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24B51" w14:textId="6F44C141" w:rsidR="005C2B68" w:rsidRDefault="005C2B68" w:rsidP="006A077F">
      <w:pPr>
        <w:pStyle w:val="Nadpis4"/>
        <w:jc w:val="center"/>
        <w:rPr>
          <w:sz w:val="28"/>
        </w:rPr>
      </w:pPr>
      <w:r>
        <w:rPr>
          <w:sz w:val="28"/>
        </w:rPr>
        <w:t xml:space="preserve">NÁVRH </w:t>
      </w:r>
    </w:p>
    <w:p w14:paraId="155021E5" w14:textId="77777777" w:rsidR="000D1881" w:rsidRDefault="000D1881" w:rsidP="006A077F">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CE3462">
        <w:rPr>
          <w:sz w:val="28"/>
          <w:szCs w:val="14"/>
        </w:rPr>
        <w:fldChar w:fldCharType="begin">
          <w:ffData>
            <w:name w:val=""/>
            <w:enabled/>
            <w:calcOnExit w:val="0"/>
            <w:textInput/>
          </w:ffData>
        </w:fldChar>
      </w:r>
      <w:r w:rsidR="002C3D2C" w:rsidRPr="00CE3462">
        <w:rPr>
          <w:sz w:val="28"/>
          <w:szCs w:val="14"/>
        </w:rPr>
        <w:instrText xml:space="preserve"> FORMTEXT </w:instrText>
      </w:r>
      <w:r w:rsidR="002C3D2C" w:rsidRPr="00CE3462">
        <w:rPr>
          <w:sz w:val="28"/>
          <w:szCs w:val="14"/>
        </w:rPr>
      </w:r>
      <w:r w:rsidR="002C3D2C" w:rsidRPr="00CE3462">
        <w:rPr>
          <w:sz w:val="28"/>
          <w:szCs w:val="14"/>
        </w:rPr>
        <w:fldChar w:fldCharType="separate"/>
      </w:r>
      <w:r w:rsidR="002C3D2C" w:rsidRPr="00CE3462">
        <w:rPr>
          <w:noProof/>
          <w:sz w:val="28"/>
          <w:szCs w:val="14"/>
        </w:rPr>
        <w:t> </w:t>
      </w:r>
      <w:r w:rsidR="002C3D2C" w:rsidRPr="00CE3462">
        <w:rPr>
          <w:noProof/>
          <w:sz w:val="28"/>
          <w:szCs w:val="14"/>
        </w:rPr>
        <w:t> </w:t>
      </w:r>
      <w:r w:rsidR="002C3D2C" w:rsidRPr="00CE3462">
        <w:rPr>
          <w:noProof/>
          <w:sz w:val="28"/>
          <w:szCs w:val="14"/>
        </w:rPr>
        <w:t> </w:t>
      </w:r>
      <w:r w:rsidR="002C3D2C" w:rsidRPr="00CE3462">
        <w:rPr>
          <w:noProof/>
          <w:sz w:val="28"/>
          <w:szCs w:val="14"/>
        </w:rPr>
        <w:t> </w:t>
      </w:r>
      <w:r w:rsidR="002C3D2C" w:rsidRPr="00CE3462">
        <w:rPr>
          <w:noProof/>
          <w:sz w:val="28"/>
          <w:szCs w:val="14"/>
        </w:rPr>
        <w:t> </w:t>
      </w:r>
      <w:r w:rsidR="002C3D2C" w:rsidRPr="00CE3462">
        <w:rPr>
          <w:sz w:val="28"/>
          <w:szCs w:val="14"/>
        </w:rPr>
        <w:fldChar w:fldCharType="end"/>
      </w:r>
    </w:p>
    <w:p w14:paraId="3E30FBE6" w14:textId="26EEEB35" w:rsidR="000D1881" w:rsidRDefault="000D1881" w:rsidP="006A077F">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p>
    <w:p w14:paraId="783C78BF" w14:textId="77777777" w:rsidR="000D1881" w:rsidRDefault="000D1881" w:rsidP="006A077F">
      <w:pPr>
        <w:pStyle w:val="Textvbloku"/>
        <w:jc w:val="center"/>
        <w:rPr>
          <w:b/>
          <w:sz w:val="22"/>
        </w:rPr>
      </w:pPr>
      <w:r>
        <w:rPr>
          <w:sz w:val="22"/>
        </w:rPr>
        <w:t xml:space="preserve"> </w:t>
      </w:r>
    </w:p>
    <w:p w14:paraId="42F1418E" w14:textId="77777777" w:rsidR="000D1881" w:rsidRDefault="000D1881" w:rsidP="006A077F">
      <w:pPr>
        <w:pStyle w:val="Textvbloku"/>
        <w:jc w:val="center"/>
        <w:rPr>
          <w:b/>
          <w:sz w:val="22"/>
        </w:rPr>
      </w:pPr>
    </w:p>
    <w:p w14:paraId="3C6CBC54" w14:textId="04C3A2A3" w:rsidR="000D1881" w:rsidRDefault="000D1881" w:rsidP="006A077F">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6A077F">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6A077F">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6A077F">
      <w:pPr>
        <w:pStyle w:val="Textvbloku"/>
        <w:tabs>
          <w:tab w:val="left" w:pos="4820"/>
        </w:tabs>
        <w:rPr>
          <w:b/>
          <w:sz w:val="22"/>
          <w:szCs w:val="22"/>
        </w:rPr>
      </w:pPr>
    </w:p>
    <w:p w14:paraId="3842125B" w14:textId="5D98D33B" w:rsidR="000D1881" w:rsidRPr="00296F8A" w:rsidRDefault="008C2F37" w:rsidP="006A077F">
      <w:pPr>
        <w:pStyle w:val="Textvbloku"/>
        <w:tabs>
          <w:tab w:val="left" w:pos="4820"/>
        </w:tabs>
        <w:rPr>
          <w:b/>
          <w:sz w:val="22"/>
          <w:szCs w:val="22"/>
        </w:rPr>
      </w:pPr>
      <w:r w:rsidRPr="008C2F37">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6A077F">
      <w:pPr>
        <w:pStyle w:val="Textvbloku"/>
        <w:tabs>
          <w:tab w:val="left" w:pos="4820"/>
        </w:tabs>
        <w:rPr>
          <w:bCs/>
          <w:sz w:val="22"/>
          <w:szCs w:val="22"/>
        </w:rPr>
      </w:pPr>
    </w:p>
    <w:p w14:paraId="41862C91" w14:textId="1F677010" w:rsidR="000D1881" w:rsidRPr="00296F8A" w:rsidRDefault="008C2F37" w:rsidP="006A077F">
      <w:pPr>
        <w:pStyle w:val="Textvbloku"/>
        <w:tabs>
          <w:tab w:val="left" w:pos="4820"/>
        </w:tabs>
        <w:rPr>
          <w:bCs/>
          <w:sz w:val="22"/>
          <w:szCs w:val="22"/>
        </w:rPr>
      </w:pPr>
      <w:r w:rsidRPr="008C2F37">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6A077F">
      <w:pPr>
        <w:pStyle w:val="Textvbloku"/>
        <w:tabs>
          <w:tab w:val="left" w:pos="4820"/>
        </w:tabs>
        <w:rPr>
          <w:sz w:val="22"/>
          <w:szCs w:val="22"/>
        </w:rPr>
      </w:pPr>
    </w:p>
    <w:p w14:paraId="6BD65CA2" w14:textId="32812A62" w:rsidR="000D1881" w:rsidRPr="00296F8A" w:rsidRDefault="008C2F37" w:rsidP="006A077F">
      <w:pPr>
        <w:pStyle w:val="Textvbloku"/>
        <w:tabs>
          <w:tab w:val="left" w:pos="4820"/>
        </w:tabs>
        <w:rPr>
          <w:sz w:val="22"/>
          <w:szCs w:val="22"/>
        </w:rPr>
      </w:pPr>
      <w:r w:rsidRPr="008C2F37">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6A077F">
      <w:pPr>
        <w:pStyle w:val="Textvbloku"/>
        <w:tabs>
          <w:tab w:val="left" w:pos="4820"/>
        </w:tabs>
        <w:rPr>
          <w:sz w:val="22"/>
          <w:szCs w:val="22"/>
        </w:rPr>
      </w:pPr>
    </w:p>
    <w:p w14:paraId="10192086" w14:textId="1297570A" w:rsidR="000D1881" w:rsidRPr="00296F8A" w:rsidRDefault="00296F8A" w:rsidP="006A077F">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77777777" w:rsidR="000D1881" w:rsidRPr="00296F8A" w:rsidRDefault="000D1881" w:rsidP="006A077F">
      <w:pPr>
        <w:pStyle w:val="Textvbloku"/>
        <w:rPr>
          <w:sz w:val="22"/>
          <w:szCs w:val="22"/>
        </w:rPr>
      </w:pPr>
      <w:r w:rsidRPr="00296F8A">
        <w:rPr>
          <w:sz w:val="22"/>
          <w:szCs w:val="22"/>
        </w:rPr>
        <w:t>---------------------------------------------------------------------------------------------------------------------------------</w:t>
      </w:r>
    </w:p>
    <w:p w14:paraId="66D717BE" w14:textId="77777777" w:rsidR="000D1881" w:rsidRPr="00296F8A" w:rsidRDefault="000D1881" w:rsidP="006A077F">
      <w:pPr>
        <w:pStyle w:val="Textvbloku"/>
        <w:jc w:val="center"/>
        <w:rPr>
          <w:sz w:val="22"/>
          <w:szCs w:val="22"/>
        </w:rPr>
      </w:pPr>
    </w:p>
    <w:p w14:paraId="64B6AED6" w14:textId="77777777" w:rsidR="000D1881" w:rsidRPr="00296F8A" w:rsidRDefault="000D1881" w:rsidP="006A077F">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6A077F">
      <w:pPr>
        <w:pStyle w:val="Textvbloku"/>
        <w:jc w:val="center"/>
        <w:rPr>
          <w:sz w:val="22"/>
          <w:szCs w:val="22"/>
        </w:rPr>
      </w:pPr>
      <w:r w:rsidRPr="00296F8A">
        <w:rPr>
          <w:sz w:val="22"/>
          <w:szCs w:val="22"/>
        </w:rPr>
        <w:t>ve věcech smluvních:</w:t>
      </w:r>
    </w:p>
    <w:p w14:paraId="6A1598F8" w14:textId="77777777" w:rsidR="000D1881" w:rsidRPr="00296F8A" w:rsidRDefault="000D1881" w:rsidP="006A077F">
      <w:pPr>
        <w:pStyle w:val="Textvbloku"/>
        <w:tabs>
          <w:tab w:val="left" w:pos="2410"/>
        </w:tabs>
        <w:rPr>
          <w:sz w:val="22"/>
          <w:szCs w:val="22"/>
        </w:rPr>
      </w:pPr>
    </w:p>
    <w:p w14:paraId="599A5B8D" w14:textId="5B95B5BE" w:rsidR="000D1881" w:rsidRPr="00296F8A" w:rsidRDefault="008C2F37" w:rsidP="006A077F">
      <w:pPr>
        <w:pStyle w:val="Textvbloku"/>
        <w:tabs>
          <w:tab w:val="left" w:pos="4820"/>
        </w:tabs>
        <w:rPr>
          <w:sz w:val="22"/>
          <w:szCs w:val="22"/>
        </w:rPr>
      </w:pPr>
      <w:r w:rsidRPr="008C2F37">
        <w:rPr>
          <w:sz w:val="22"/>
          <w:szCs w:val="22"/>
        </w:rPr>
        <w:t>Ing. Ferdinand Kubáník, starost</w:t>
      </w:r>
      <w:r>
        <w:rPr>
          <w:sz w:val="22"/>
          <w:szCs w:val="22"/>
        </w:rPr>
        <w: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6A077F">
      <w:pPr>
        <w:pStyle w:val="Textvbloku"/>
        <w:tabs>
          <w:tab w:val="left" w:pos="4820"/>
        </w:tabs>
        <w:ind w:left="4140" w:hanging="4140"/>
        <w:rPr>
          <w:sz w:val="22"/>
          <w:szCs w:val="22"/>
        </w:rPr>
      </w:pPr>
    </w:p>
    <w:p w14:paraId="38909C63" w14:textId="10D07A1C" w:rsidR="000D1881" w:rsidRPr="00296F8A" w:rsidRDefault="000D1881" w:rsidP="006A077F">
      <w:pPr>
        <w:pStyle w:val="Textvbloku"/>
        <w:tabs>
          <w:tab w:val="left" w:pos="4820"/>
        </w:tabs>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ECC54D6" w14:textId="77777777" w:rsidR="000D1881" w:rsidRPr="00296F8A" w:rsidRDefault="000D1881" w:rsidP="006A077F">
      <w:pPr>
        <w:pStyle w:val="Textvbloku"/>
        <w:tabs>
          <w:tab w:val="left" w:pos="4820"/>
        </w:tabs>
        <w:rPr>
          <w:sz w:val="22"/>
          <w:szCs w:val="22"/>
        </w:rPr>
      </w:pPr>
    </w:p>
    <w:p w14:paraId="37F4D3C4" w14:textId="77777777" w:rsidR="000D1881" w:rsidRPr="00296F8A" w:rsidRDefault="00FE4C6A" w:rsidP="006A077F">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AD5EC6A" w14:textId="77777777" w:rsidR="000D1881" w:rsidRPr="00296F8A" w:rsidRDefault="000D1881" w:rsidP="006A077F">
      <w:pPr>
        <w:pStyle w:val="Textvbloku"/>
        <w:tabs>
          <w:tab w:val="left" w:pos="4820"/>
        </w:tabs>
        <w:jc w:val="left"/>
        <w:rPr>
          <w:sz w:val="22"/>
          <w:szCs w:val="22"/>
        </w:rPr>
      </w:pPr>
      <w:r w:rsidRPr="00296F8A">
        <w:rPr>
          <w:sz w:val="22"/>
          <w:szCs w:val="22"/>
        </w:rPr>
        <w:tab/>
      </w:r>
    </w:p>
    <w:p w14:paraId="5BDB90FF" w14:textId="77777777" w:rsidR="000D1881" w:rsidRPr="00296F8A" w:rsidRDefault="000D1881" w:rsidP="006A077F">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6A077F">
      <w:pPr>
        <w:pStyle w:val="Textvbloku"/>
        <w:jc w:val="center"/>
        <w:rPr>
          <w:sz w:val="22"/>
          <w:szCs w:val="22"/>
        </w:rPr>
      </w:pPr>
      <w:r w:rsidRPr="00296F8A">
        <w:rPr>
          <w:sz w:val="22"/>
          <w:szCs w:val="22"/>
        </w:rPr>
        <w:br/>
        <w:t>Bankovní spojení:</w:t>
      </w:r>
    </w:p>
    <w:p w14:paraId="3CE4D5C8" w14:textId="77777777" w:rsidR="000D1881" w:rsidRPr="00296F8A" w:rsidRDefault="000D1881" w:rsidP="006A077F">
      <w:pPr>
        <w:pStyle w:val="Textvbloku"/>
        <w:jc w:val="left"/>
        <w:rPr>
          <w:sz w:val="22"/>
          <w:szCs w:val="22"/>
        </w:rPr>
      </w:pPr>
    </w:p>
    <w:p w14:paraId="31EA300D" w14:textId="161B06E8" w:rsidR="00740D29" w:rsidRPr="00296F8A" w:rsidRDefault="008C2F37" w:rsidP="006A077F">
      <w:pPr>
        <w:pStyle w:val="Textvbloku"/>
        <w:tabs>
          <w:tab w:val="left" w:pos="4820"/>
        </w:tabs>
        <w:rPr>
          <w:sz w:val="22"/>
          <w:szCs w:val="22"/>
        </w:rPr>
      </w:pPr>
      <w:r w:rsidRPr="008C2F37">
        <w:rPr>
          <w:sz w:val="22"/>
          <w:szCs w:val="22"/>
        </w:rPr>
        <w:t>Česká spořitelna,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6846C407" w:rsidR="006705F6" w:rsidRPr="006705F6" w:rsidRDefault="00296F8A" w:rsidP="006A077F">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8C2F37" w:rsidRPr="008C2F37">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6A077F">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6A077F">
      <w:pPr>
        <w:pStyle w:val="Textvbloku"/>
        <w:jc w:val="left"/>
        <w:rPr>
          <w:sz w:val="22"/>
          <w:szCs w:val="22"/>
        </w:rPr>
      </w:pPr>
      <w:r w:rsidRPr="00296F8A">
        <w:rPr>
          <w:sz w:val="22"/>
          <w:szCs w:val="22"/>
        </w:rPr>
        <w:t>---------------------------------------------------------------------------------------------------------------------------------</w:t>
      </w:r>
    </w:p>
    <w:p w14:paraId="15F20BC2" w14:textId="77777777" w:rsidR="000D1881" w:rsidRPr="00296F8A" w:rsidRDefault="000D1881" w:rsidP="006A077F">
      <w:pPr>
        <w:pStyle w:val="Textvbloku"/>
        <w:jc w:val="left"/>
        <w:rPr>
          <w:sz w:val="22"/>
          <w:szCs w:val="22"/>
        </w:rPr>
      </w:pPr>
    </w:p>
    <w:p w14:paraId="01B9CDC9" w14:textId="77777777" w:rsidR="000D1881" w:rsidRPr="00296F8A" w:rsidRDefault="000D1881" w:rsidP="006A077F">
      <w:pPr>
        <w:pStyle w:val="Textvbloku"/>
        <w:jc w:val="center"/>
        <w:rPr>
          <w:sz w:val="22"/>
          <w:szCs w:val="22"/>
        </w:rPr>
      </w:pPr>
      <w:r w:rsidRPr="00296F8A">
        <w:rPr>
          <w:sz w:val="22"/>
          <w:szCs w:val="22"/>
        </w:rPr>
        <w:t>Identifikační číslo:</w:t>
      </w:r>
    </w:p>
    <w:p w14:paraId="50183D12" w14:textId="77777777" w:rsidR="00C9631D" w:rsidRPr="00296F8A" w:rsidRDefault="00C9631D" w:rsidP="006A077F">
      <w:pPr>
        <w:pStyle w:val="Textvbloku"/>
        <w:jc w:val="center"/>
        <w:rPr>
          <w:sz w:val="22"/>
          <w:szCs w:val="22"/>
        </w:rPr>
      </w:pPr>
    </w:p>
    <w:p w14:paraId="4CEBC1B5" w14:textId="6DBAFB4E" w:rsidR="000D1881" w:rsidRPr="00296F8A" w:rsidRDefault="008C2F37" w:rsidP="006A077F">
      <w:pPr>
        <w:pStyle w:val="Textvbloku"/>
        <w:tabs>
          <w:tab w:val="left" w:pos="4820"/>
        </w:tabs>
        <w:jc w:val="left"/>
        <w:rPr>
          <w:sz w:val="22"/>
          <w:szCs w:val="22"/>
        </w:rPr>
      </w:pPr>
      <w:r w:rsidRPr="008C2F37">
        <w:rPr>
          <w:sz w:val="22"/>
          <w:szCs w:val="22"/>
        </w:rPr>
        <w:t>00291463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6A077F">
      <w:pPr>
        <w:pStyle w:val="Textvbloku"/>
        <w:rPr>
          <w:sz w:val="22"/>
        </w:rPr>
      </w:pPr>
      <w:r w:rsidRPr="00C9631D">
        <w:rPr>
          <w:sz w:val="22"/>
        </w:rPr>
        <w:t>---------------------------------------------------------------------------------------------------------------------------------</w:t>
      </w:r>
    </w:p>
    <w:p w14:paraId="6D45DF56" w14:textId="27B6E7A8" w:rsidR="00A36E1A" w:rsidRDefault="00A36E1A" w:rsidP="006A077F">
      <w:pPr>
        <w:pStyle w:val="Textvbloku"/>
        <w:ind w:firstLine="709"/>
        <w:jc w:val="center"/>
        <w:rPr>
          <w:sz w:val="22"/>
        </w:rPr>
      </w:pPr>
    </w:p>
    <w:p w14:paraId="2EE1EA61" w14:textId="2BE9569E" w:rsidR="00CE3462" w:rsidRDefault="00CE3462" w:rsidP="006A077F">
      <w:pPr>
        <w:pStyle w:val="Textvbloku"/>
        <w:ind w:firstLine="709"/>
        <w:jc w:val="center"/>
        <w:rPr>
          <w:sz w:val="22"/>
        </w:rPr>
      </w:pPr>
    </w:p>
    <w:p w14:paraId="31ACBAE6" w14:textId="77777777" w:rsidR="00CE3462" w:rsidRDefault="00CE3462" w:rsidP="006A077F">
      <w:pPr>
        <w:pStyle w:val="Textvbloku"/>
        <w:ind w:firstLine="709"/>
        <w:jc w:val="center"/>
        <w:rPr>
          <w:sz w:val="22"/>
        </w:rPr>
      </w:pPr>
    </w:p>
    <w:p w14:paraId="7EE022F2" w14:textId="77777777" w:rsidR="0069565D" w:rsidRPr="00296F8A" w:rsidRDefault="0069565D" w:rsidP="006A077F">
      <w:pPr>
        <w:pStyle w:val="Textvbloku"/>
        <w:ind w:firstLine="709"/>
        <w:jc w:val="center"/>
        <w:rPr>
          <w:sz w:val="22"/>
          <w:szCs w:val="22"/>
        </w:rPr>
      </w:pPr>
      <w:r w:rsidRPr="00296F8A">
        <w:rPr>
          <w:sz w:val="22"/>
          <w:szCs w:val="22"/>
        </w:rPr>
        <w:lastRenderedPageBreak/>
        <w:t>Daňové identifikační číslo:</w:t>
      </w:r>
    </w:p>
    <w:p w14:paraId="77A9AA8D" w14:textId="77777777" w:rsidR="0069565D" w:rsidRPr="00296F8A" w:rsidRDefault="0069565D" w:rsidP="006A077F">
      <w:pPr>
        <w:pStyle w:val="Textvbloku"/>
        <w:jc w:val="left"/>
        <w:rPr>
          <w:sz w:val="22"/>
          <w:szCs w:val="22"/>
        </w:rPr>
      </w:pPr>
    </w:p>
    <w:p w14:paraId="4300E12D" w14:textId="77777777" w:rsidR="0069565D" w:rsidRPr="00296F8A" w:rsidRDefault="00E01AA5" w:rsidP="006A077F">
      <w:pPr>
        <w:pStyle w:val="Textvbloku"/>
        <w:tabs>
          <w:tab w:val="left" w:pos="4820"/>
        </w:tabs>
        <w:jc w:val="left"/>
        <w:rPr>
          <w:sz w:val="22"/>
          <w:szCs w:val="22"/>
        </w:rPr>
      </w:pPr>
      <w:r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Pr="00296F8A">
        <w:rPr>
          <w:sz w:val="22"/>
          <w:szCs w:val="22"/>
        </w:rPr>
      </w:r>
      <w:r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Pr="00296F8A">
        <w:rPr>
          <w:sz w:val="22"/>
          <w:szCs w:val="22"/>
        </w:rPr>
        <w:fldChar w:fldCharType="end"/>
      </w:r>
      <w:r w:rsidR="0069565D" w:rsidRPr="00296F8A">
        <w:rPr>
          <w:sz w:val="22"/>
          <w:szCs w:val="22"/>
        </w:rPr>
        <w:t xml:space="preserve"> </w:t>
      </w:r>
      <w:r w:rsidR="0069565D" w:rsidRPr="00296F8A">
        <w:rPr>
          <w:sz w:val="22"/>
          <w:szCs w:val="22"/>
        </w:rPr>
        <w:tab/>
      </w:r>
      <w:r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Pr="00296F8A">
        <w:rPr>
          <w:sz w:val="22"/>
          <w:szCs w:val="22"/>
        </w:rPr>
      </w:r>
      <w:r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Pr="00296F8A">
        <w:rPr>
          <w:sz w:val="22"/>
          <w:szCs w:val="22"/>
        </w:rPr>
        <w:fldChar w:fldCharType="end"/>
      </w:r>
    </w:p>
    <w:p w14:paraId="13CB623A" w14:textId="77777777" w:rsidR="0069565D" w:rsidRPr="00296F8A" w:rsidRDefault="0069565D" w:rsidP="006A077F">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6A077F">
      <w:pPr>
        <w:pStyle w:val="Textvbloku"/>
        <w:ind w:left="4248" w:firstLine="708"/>
        <w:rPr>
          <w:sz w:val="22"/>
          <w:szCs w:val="22"/>
        </w:rPr>
      </w:pPr>
    </w:p>
    <w:p w14:paraId="710AD889" w14:textId="77777777" w:rsidR="000D1881" w:rsidRPr="00296F8A" w:rsidRDefault="000D1881" w:rsidP="006A077F">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6A077F">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6A077F">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6A077F">
      <w:pPr>
        <w:pStyle w:val="Textvbloku"/>
        <w:tabs>
          <w:tab w:val="left" w:pos="9356"/>
        </w:tabs>
        <w:rPr>
          <w:b/>
          <w:sz w:val="22"/>
        </w:rPr>
      </w:pPr>
      <w:r w:rsidRPr="00C9631D">
        <w:rPr>
          <w:sz w:val="22"/>
        </w:rPr>
        <w:t>---------------------------------------------------------------------------------------------------------------------------------</w:t>
      </w:r>
    </w:p>
    <w:p w14:paraId="6B82AEE6" w14:textId="77777777" w:rsidR="00C9631D" w:rsidRDefault="00C9631D" w:rsidP="006A077F">
      <w:pPr>
        <w:pStyle w:val="Textvbloku"/>
        <w:tabs>
          <w:tab w:val="num" w:pos="0"/>
        </w:tabs>
        <w:rPr>
          <w:b/>
          <w:sz w:val="22"/>
        </w:rPr>
      </w:pPr>
    </w:p>
    <w:p w14:paraId="0F7CAA8A" w14:textId="77777777" w:rsidR="000D1881" w:rsidRDefault="000D1881" w:rsidP="006A077F">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6A077F">
      <w:pPr>
        <w:pStyle w:val="Textvbloku"/>
        <w:rPr>
          <w:sz w:val="22"/>
        </w:rPr>
      </w:pPr>
    </w:p>
    <w:p w14:paraId="72EB6AE5" w14:textId="39C05E8B" w:rsidR="000D1881" w:rsidRDefault="000D1881" w:rsidP="006A077F">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Pr>
          <w:i w:val="0"/>
        </w:rPr>
        <w:t xml:space="preserve"> že na základě tohoto zjištění přistupuje k uzavření předmětné smlouvy. </w:t>
      </w:r>
    </w:p>
    <w:p w14:paraId="4C70B7AB" w14:textId="77777777" w:rsidR="000D1881" w:rsidRDefault="000D1881" w:rsidP="006A077F">
      <w:pPr>
        <w:pStyle w:val="Zkladntext2"/>
        <w:rPr>
          <w:sz w:val="22"/>
        </w:rPr>
      </w:pPr>
    </w:p>
    <w:p w14:paraId="1B430B4B" w14:textId="77777777" w:rsidR="000D1881" w:rsidRDefault="000D1881" w:rsidP="006A077F">
      <w:pPr>
        <w:pStyle w:val="Zkladntext2"/>
        <w:tabs>
          <w:tab w:val="left" w:pos="3261"/>
        </w:tabs>
        <w:rPr>
          <w:sz w:val="22"/>
        </w:rPr>
      </w:pPr>
    </w:p>
    <w:p w14:paraId="7614EC7F" w14:textId="2E52174D" w:rsidR="00337D93" w:rsidRPr="008C2F37" w:rsidRDefault="000D1881" w:rsidP="006A077F">
      <w:pPr>
        <w:pStyle w:val="Zkladntext2"/>
        <w:tabs>
          <w:tab w:val="left" w:pos="3261"/>
        </w:tabs>
        <w:ind w:left="3255" w:hanging="3255"/>
        <w:rPr>
          <w:bCs/>
          <w:szCs w:val="24"/>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8C2F37" w:rsidRPr="008C2F37">
        <w:rPr>
          <w:b/>
          <w:szCs w:val="24"/>
        </w:rPr>
        <w:t>Hospodaření se srážkovými vodami - ZŠ Na Výsluní, Uherský Brod</w:t>
      </w:r>
    </w:p>
    <w:p w14:paraId="1BC1C371" w14:textId="77777777" w:rsidR="000D1881" w:rsidRPr="006705F6" w:rsidRDefault="000D1881" w:rsidP="006A077F">
      <w:pPr>
        <w:pStyle w:val="Zkladntext2"/>
        <w:rPr>
          <w:b/>
          <w:bCs/>
          <w:sz w:val="22"/>
          <w:szCs w:val="22"/>
        </w:rPr>
      </w:pPr>
    </w:p>
    <w:p w14:paraId="737390E7" w14:textId="432563B5" w:rsidR="000D1881" w:rsidRPr="006705F6" w:rsidRDefault="006F1A8B" w:rsidP="00AF3766">
      <w:pPr>
        <w:pStyle w:val="Zkladntext2"/>
        <w:tabs>
          <w:tab w:val="left" w:pos="3261"/>
        </w:tabs>
        <w:ind w:left="3255" w:hanging="3255"/>
        <w:rPr>
          <w:sz w:val="22"/>
          <w:szCs w:val="22"/>
        </w:rPr>
      </w:pPr>
      <w:r w:rsidRPr="006705F6">
        <w:rPr>
          <w:sz w:val="22"/>
          <w:szCs w:val="22"/>
        </w:rPr>
        <w:t>Stavební povolení:</w:t>
      </w:r>
      <w:r w:rsidRPr="006705F6">
        <w:rPr>
          <w:sz w:val="22"/>
          <w:szCs w:val="22"/>
        </w:rPr>
        <w:tab/>
      </w:r>
      <w:r w:rsidR="00AF3766">
        <w:rPr>
          <w:sz w:val="22"/>
          <w:szCs w:val="22"/>
        </w:rPr>
        <w:t xml:space="preserve">stavební povolení č.j. </w:t>
      </w:r>
      <w:r w:rsidR="00AF3766" w:rsidRPr="00AF3766">
        <w:rPr>
          <w:sz w:val="22"/>
          <w:szCs w:val="22"/>
        </w:rPr>
        <w:t>OSU/2696/18/Pu</w:t>
      </w:r>
      <w:r w:rsidR="00AF3766">
        <w:rPr>
          <w:sz w:val="22"/>
          <w:szCs w:val="22"/>
        </w:rPr>
        <w:t>, které nabylo právní moci dne 7.1.2019</w:t>
      </w:r>
      <w:r w:rsidR="00AF3766" w:rsidRPr="00AF3766">
        <w:rPr>
          <w:sz w:val="22"/>
          <w:szCs w:val="22"/>
        </w:rPr>
        <w:t xml:space="preserve"> a Územní souhlas </w:t>
      </w:r>
      <w:r w:rsidR="00AF3766">
        <w:rPr>
          <w:sz w:val="22"/>
          <w:szCs w:val="22"/>
        </w:rPr>
        <w:t xml:space="preserve">č.j. </w:t>
      </w:r>
      <w:r w:rsidR="00AF3766" w:rsidRPr="00AF3766">
        <w:rPr>
          <w:sz w:val="22"/>
          <w:szCs w:val="22"/>
        </w:rPr>
        <w:t>OSU/2423/18</w:t>
      </w:r>
      <w:r w:rsidR="00AF3766">
        <w:rPr>
          <w:sz w:val="22"/>
          <w:szCs w:val="22"/>
        </w:rPr>
        <w:t xml:space="preserve">, které nabylo právní moci dne </w:t>
      </w:r>
      <w:r w:rsidR="00AF3766" w:rsidRPr="00AF3766">
        <w:rPr>
          <w:sz w:val="22"/>
          <w:szCs w:val="22"/>
        </w:rPr>
        <w:t>23.11.2018</w:t>
      </w:r>
    </w:p>
    <w:p w14:paraId="338AD95E" w14:textId="4F4260CF" w:rsidR="000D1881" w:rsidRPr="006705F6" w:rsidRDefault="000D1881" w:rsidP="006A077F">
      <w:pPr>
        <w:pStyle w:val="Odsazen"/>
        <w:tabs>
          <w:tab w:val="left" w:pos="3261"/>
        </w:tabs>
        <w:spacing w:before="120" w:after="0"/>
        <w:ind w:left="0"/>
        <w:rPr>
          <w:szCs w:val="22"/>
        </w:rPr>
      </w:pPr>
      <w:r w:rsidRPr="006705F6">
        <w:rPr>
          <w:szCs w:val="22"/>
        </w:rPr>
        <w:t>Místo stavby:</w:t>
      </w:r>
      <w:r w:rsidRPr="006705F6">
        <w:rPr>
          <w:szCs w:val="22"/>
        </w:rPr>
        <w:tab/>
      </w:r>
      <w:r w:rsidR="00AF3766">
        <w:rPr>
          <w:szCs w:val="22"/>
        </w:rPr>
        <w:t>Uherský Brod</w:t>
      </w:r>
    </w:p>
    <w:p w14:paraId="424F9BFD" w14:textId="7FFDA71C" w:rsidR="00AF3766" w:rsidRDefault="000D1881" w:rsidP="00AF3766">
      <w:pPr>
        <w:pStyle w:val="Odsazen"/>
        <w:tabs>
          <w:tab w:val="left" w:pos="3261"/>
        </w:tabs>
        <w:spacing w:after="0"/>
        <w:ind w:left="0"/>
        <w:rPr>
          <w:szCs w:val="22"/>
        </w:rPr>
      </w:pPr>
      <w:r w:rsidRPr="006705F6">
        <w:rPr>
          <w:szCs w:val="22"/>
        </w:rPr>
        <w:t>Projektant:</w:t>
      </w:r>
      <w:r w:rsidRPr="006705F6">
        <w:rPr>
          <w:szCs w:val="22"/>
        </w:rPr>
        <w:tab/>
      </w:r>
      <w:r w:rsidR="00AF3766" w:rsidRPr="00AF3766">
        <w:rPr>
          <w:szCs w:val="22"/>
        </w:rPr>
        <w:t xml:space="preserve">JV PROJEKT VH s.r.o., Kosmákova 1050/49, Brno 615 00, </w:t>
      </w:r>
    </w:p>
    <w:p w14:paraId="70C1B0E7" w14:textId="03200F75" w:rsidR="00337D93" w:rsidRPr="006705F6" w:rsidRDefault="00AF3766" w:rsidP="00AF3766">
      <w:pPr>
        <w:pStyle w:val="Odsazen"/>
        <w:tabs>
          <w:tab w:val="left" w:pos="3261"/>
        </w:tabs>
        <w:spacing w:after="0"/>
        <w:ind w:left="0"/>
        <w:rPr>
          <w:szCs w:val="22"/>
        </w:rPr>
      </w:pPr>
      <w:r>
        <w:rPr>
          <w:szCs w:val="22"/>
        </w:rPr>
        <w:tab/>
      </w:r>
      <w:r w:rsidRPr="00AF3766">
        <w:rPr>
          <w:szCs w:val="22"/>
        </w:rPr>
        <w:t>IČ: 269 17 581</w:t>
      </w:r>
    </w:p>
    <w:p w14:paraId="51AC923E" w14:textId="77777777" w:rsidR="0086553D" w:rsidRPr="006705F6" w:rsidRDefault="000D1881" w:rsidP="008C1E10">
      <w:pPr>
        <w:pStyle w:val="Odsazen"/>
        <w:tabs>
          <w:tab w:val="left" w:pos="3261"/>
        </w:tabs>
        <w:spacing w:before="60" w:after="0"/>
        <w:ind w:left="0"/>
        <w:rPr>
          <w:szCs w:val="22"/>
        </w:rPr>
      </w:pPr>
      <w:r w:rsidRPr="006705F6">
        <w:rPr>
          <w:szCs w:val="22"/>
        </w:rPr>
        <w:t>Autorský dozor:</w:t>
      </w:r>
      <w:r w:rsidRPr="006705F6">
        <w:rPr>
          <w:szCs w:val="22"/>
        </w:rPr>
        <w:tab/>
      </w:r>
      <w:r w:rsidR="00E01AA5" w:rsidRPr="006705F6">
        <w:rPr>
          <w:szCs w:val="22"/>
        </w:rPr>
        <w:fldChar w:fldCharType="begin">
          <w:ffData>
            <w:name w:val=""/>
            <w:enabled/>
            <w:calcOnExit w:val="0"/>
            <w:textInput/>
          </w:ffData>
        </w:fldChar>
      </w:r>
      <w:r w:rsidR="00337D93" w:rsidRPr="006705F6">
        <w:rPr>
          <w:szCs w:val="22"/>
        </w:rPr>
        <w:instrText xml:space="preserve"> FORMTEXT </w:instrText>
      </w:r>
      <w:r w:rsidR="00E01AA5" w:rsidRPr="006705F6">
        <w:rPr>
          <w:szCs w:val="22"/>
        </w:rPr>
      </w:r>
      <w:r w:rsidR="00E01AA5" w:rsidRPr="006705F6">
        <w:rPr>
          <w:szCs w:val="22"/>
        </w:rPr>
        <w:fldChar w:fldCharType="separate"/>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E01AA5" w:rsidRPr="006705F6">
        <w:rPr>
          <w:szCs w:val="22"/>
        </w:rPr>
        <w:fldChar w:fldCharType="end"/>
      </w:r>
    </w:p>
    <w:p w14:paraId="647325F8" w14:textId="1199D230" w:rsidR="00192A20" w:rsidRPr="006705F6" w:rsidRDefault="000D1881" w:rsidP="008C1E10">
      <w:pPr>
        <w:pStyle w:val="Odsazen"/>
        <w:tabs>
          <w:tab w:val="left" w:pos="3261"/>
        </w:tabs>
        <w:spacing w:before="60" w:after="0"/>
        <w:ind w:left="0"/>
        <w:rPr>
          <w:szCs w:val="22"/>
        </w:rPr>
      </w:pPr>
      <w:r w:rsidRPr="008C1E10">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8C1E10">
        <w:rPr>
          <w:szCs w:val="22"/>
        </w:rPr>
        <w:t xml:space="preserve"> </w:t>
      </w:r>
      <w:r w:rsidR="006705F6" w:rsidRPr="006705F6">
        <w:rPr>
          <w:szCs w:val="22"/>
        </w:rPr>
        <w:t>(</w:t>
      </w:r>
      <w:r w:rsidR="006705F6" w:rsidRPr="006705F6">
        <w:rPr>
          <w:i/>
          <w:szCs w:val="22"/>
        </w:rPr>
        <w:t>bude doplněno při uzavření této smlouvy)</w:t>
      </w:r>
    </w:p>
    <w:p w14:paraId="308485F1" w14:textId="77777777" w:rsidR="00192A20" w:rsidRPr="006705F6" w:rsidRDefault="00192A20" w:rsidP="006A077F">
      <w:pPr>
        <w:pStyle w:val="Odsazen"/>
        <w:tabs>
          <w:tab w:val="left" w:pos="3261"/>
        </w:tabs>
        <w:spacing w:after="0"/>
        <w:ind w:left="0"/>
        <w:rPr>
          <w:szCs w:val="22"/>
        </w:rPr>
      </w:pPr>
    </w:p>
    <w:p w14:paraId="67134923" w14:textId="77777777" w:rsidR="000D1881" w:rsidRPr="006705F6" w:rsidRDefault="000D1881" w:rsidP="006A077F">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6A077F">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6A077F">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6A077F">
      <w:pPr>
        <w:pStyle w:val="BodyTextIndent21"/>
        <w:widowControl/>
        <w:tabs>
          <w:tab w:val="left" w:pos="3261"/>
        </w:tabs>
        <w:ind w:left="0"/>
        <w:rPr>
          <w:snapToGrid/>
          <w:sz w:val="22"/>
          <w:szCs w:val="22"/>
        </w:rPr>
      </w:pPr>
    </w:p>
    <w:p w14:paraId="69FB0E07" w14:textId="552146E4" w:rsidR="000D1881" w:rsidRPr="006705F6" w:rsidRDefault="000D1881" w:rsidP="006A077F">
      <w:pPr>
        <w:pStyle w:val="BodyTextIndent21"/>
        <w:widowControl/>
        <w:tabs>
          <w:tab w:val="left" w:pos="3261"/>
          <w:tab w:val="left" w:pos="4536"/>
        </w:tabs>
        <w:ind w:left="0"/>
        <w:rPr>
          <w:i/>
          <w:snapToGrid/>
          <w:sz w:val="22"/>
          <w:szCs w:val="22"/>
        </w:rPr>
      </w:pPr>
      <w:r w:rsidRPr="006705F6">
        <w:rPr>
          <w:snapToGrid/>
          <w:sz w:val="22"/>
          <w:szCs w:val="22"/>
        </w:rPr>
        <w:t>Technický dozor 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8C1E10">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6A077F">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6A077F">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6A077F">
      <w:pPr>
        <w:pStyle w:val="Textvbloku"/>
        <w:tabs>
          <w:tab w:val="left" w:pos="4820"/>
        </w:tabs>
        <w:jc w:val="left"/>
        <w:rPr>
          <w:sz w:val="22"/>
          <w:szCs w:val="22"/>
        </w:rPr>
      </w:pPr>
    </w:p>
    <w:p w14:paraId="40A4A54C" w14:textId="77777777" w:rsidR="0069565D" w:rsidRPr="006705F6" w:rsidRDefault="000D1881" w:rsidP="006A077F">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6A077F">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6A077F">
      <w:pPr>
        <w:pStyle w:val="Odsazen"/>
        <w:tabs>
          <w:tab w:val="left" w:pos="3261"/>
          <w:tab w:val="left" w:pos="6379"/>
        </w:tabs>
        <w:spacing w:after="0"/>
        <w:ind w:left="0"/>
        <w:rPr>
          <w:szCs w:val="22"/>
        </w:rPr>
      </w:pPr>
      <w:r w:rsidRPr="006705F6">
        <w:rPr>
          <w:szCs w:val="22"/>
        </w:rPr>
        <w:lastRenderedPageBreak/>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6A077F">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6A077F">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528F937A" w:rsidR="000D1881" w:rsidRPr="006705F6" w:rsidRDefault="000D1881" w:rsidP="006A077F">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77777777" w:rsidR="006F5974" w:rsidRPr="006705F6" w:rsidRDefault="000D1881" w:rsidP="006A077F">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552367F" w14:textId="77777777" w:rsidR="000D1881" w:rsidRPr="006705F6" w:rsidRDefault="000D1881" w:rsidP="006A077F">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bookmarkEnd w:id="0"/>
    <w:p w14:paraId="0E016EBF" w14:textId="77777777" w:rsidR="00337D93" w:rsidRDefault="00337D93" w:rsidP="006A077F">
      <w:pPr>
        <w:pStyle w:val="Textvbloku"/>
        <w:tabs>
          <w:tab w:val="left" w:pos="4820"/>
        </w:tabs>
        <w:jc w:val="left"/>
        <w:rPr>
          <w:sz w:val="22"/>
        </w:rPr>
      </w:pPr>
    </w:p>
    <w:p w14:paraId="11AF889A" w14:textId="77777777" w:rsidR="00BC3352" w:rsidRDefault="00BC3352" w:rsidP="006A077F">
      <w:pPr>
        <w:pStyle w:val="Textvbloku"/>
        <w:jc w:val="left"/>
        <w:rPr>
          <w:b/>
          <w:sz w:val="22"/>
        </w:rPr>
      </w:pPr>
    </w:p>
    <w:p w14:paraId="3AC07750" w14:textId="77777777" w:rsidR="000D1881" w:rsidRDefault="000D1881" w:rsidP="006A077F">
      <w:pPr>
        <w:pStyle w:val="Textvbloku"/>
        <w:jc w:val="left"/>
        <w:rPr>
          <w:b/>
          <w:sz w:val="22"/>
        </w:rPr>
      </w:pPr>
      <w:r w:rsidRPr="00337D93">
        <w:rPr>
          <w:b/>
          <w:sz w:val="22"/>
        </w:rPr>
        <w:t>II. PŘEDMĚT SMLOUVY, ROZSAH DÍLA:</w:t>
      </w:r>
    </w:p>
    <w:p w14:paraId="04ADFCDA" w14:textId="77777777" w:rsidR="000D1881" w:rsidRDefault="000D1881" w:rsidP="006A077F">
      <w:pPr>
        <w:pStyle w:val="Textvbloku"/>
        <w:rPr>
          <w:sz w:val="22"/>
        </w:rPr>
      </w:pPr>
      <w:r>
        <w:rPr>
          <w:sz w:val="22"/>
        </w:rPr>
        <w:t>---------</w:t>
      </w:r>
      <w:r w:rsidR="00544B9E">
        <w:rPr>
          <w:sz w:val="22"/>
        </w:rPr>
        <w:t>---</w:t>
      </w:r>
      <w:r>
        <w:rPr>
          <w:sz w:val="22"/>
        </w:rPr>
        <w:t>---------------------------------------------</w:t>
      </w:r>
    </w:p>
    <w:p w14:paraId="21C9E0EF" w14:textId="77777777" w:rsidR="000D1881" w:rsidRDefault="000D1881" w:rsidP="006A077F">
      <w:pPr>
        <w:pStyle w:val="Textvbloku"/>
        <w:rPr>
          <w:sz w:val="22"/>
        </w:rPr>
      </w:pPr>
    </w:p>
    <w:p w14:paraId="58C6EAF8" w14:textId="77777777" w:rsidR="006A300F" w:rsidRDefault="000D1881" w:rsidP="006A077F">
      <w:pPr>
        <w:pStyle w:val="Textvbloku"/>
        <w:ind w:left="284"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77777777" w:rsidR="000D1881" w:rsidRDefault="006A300F" w:rsidP="006A077F">
      <w:pPr>
        <w:pStyle w:val="Textvbloku"/>
        <w:rPr>
          <w:sz w:val="22"/>
        </w:rPr>
      </w:pPr>
      <w:r>
        <w:rPr>
          <w:sz w:val="22"/>
        </w:rPr>
        <w:t xml:space="preserve">     </w:t>
      </w:r>
      <w:r w:rsidR="00CF6C79">
        <w:rPr>
          <w:sz w:val="22"/>
        </w:rPr>
        <w:t>a</w:t>
      </w:r>
      <w:r w:rsidR="000D1881">
        <w:rPr>
          <w:sz w:val="22"/>
        </w:rPr>
        <w:t xml:space="preserve"> objednatel</w:t>
      </w:r>
      <w:r w:rsidR="00CF6C79">
        <w:rPr>
          <w:sz w:val="22"/>
        </w:rPr>
        <w:t xml:space="preserve"> se zavazuje dílo převzít a zaplatit </w:t>
      </w:r>
      <w:r w:rsidR="00FF04E1">
        <w:rPr>
          <w:sz w:val="22"/>
        </w:rPr>
        <w:t>cenu</w:t>
      </w:r>
    </w:p>
    <w:p w14:paraId="0D78769A" w14:textId="77777777" w:rsidR="006A300F" w:rsidRDefault="00CF6C79" w:rsidP="006A077F">
      <w:pPr>
        <w:pStyle w:val="Textvbloku"/>
        <w:ind w:hanging="426"/>
        <w:rPr>
          <w:sz w:val="22"/>
        </w:rPr>
      </w:pPr>
      <w:r>
        <w:rPr>
          <w:sz w:val="22"/>
        </w:rPr>
        <w:tab/>
        <w:t xml:space="preserve">     </w:t>
      </w:r>
    </w:p>
    <w:p w14:paraId="616ABB26" w14:textId="77777777" w:rsidR="00CF6C79" w:rsidRDefault="006A300F" w:rsidP="006A077F">
      <w:pPr>
        <w:pStyle w:val="Textvbloku"/>
        <w:ind w:hanging="426"/>
        <w:rPr>
          <w:sz w:val="22"/>
        </w:rPr>
      </w:pPr>
      <w:r>
        <w:rPr>
          <w:sz w:val="22"/>
        </w:rPr>
        <w:t xml:space="preserve">            </w:t>
      </w:r>
      <w:r w:rsidR="00CF6C79">
        <w:rPr>
          <w:sz w:val="22"/>
        </w:rPr>
        <w:t>Název veřejné zakázky:</w:t>
      </w:r>
    </w:p>
    <w:p w14:paraId="569A8C67" w14:textId="2E58A92B" w:rsidR="000D1881" w:rsidRDefault="000D1881" w:rsidP="006A077F">
      <w:pPr>
        <w:pStyle w:val="Zkladntext2"/>
        <w:jc w:val="center"/>
        <w:rPr>
          <w:b/>
          <w:bCs/>
          <w:sz w:val="28"/>
        </w:rPr>
      </w:pPr>
      <w:r>
        <w:rPr>
          <w:b/>
          <w:bCs/>
          <w:sz w:val="28"/>
        </w:rPr>
        <w:t>„</w:t>
      </w:r>
      <w:r w:rsidR="008C2F37" w:rsidRPr="008C2F37">
        <w:rPr>
          <w:b/>
          <w:sz w:val="28"/>
          <w:szCs w:val="22"/>
        </w:rPr>
        <w:t>Hospodaření se srážkovými vodami - ZŠ Na Výsluní, Uherský Brod</w:t>
      </w:r>
      <w:r w:rsidR="00CC44DE">
        <w:rPr>
          <w:b/>
          <w:bCs/>
          <w:sz w:val="28"/>
        </w:rPr>
        <w:t>“</w:t>
      </w:r>
      <w:r w:rsidR="00273D1B">
        <w:rPr>
          <w:b/>
          <w:bCs/>
          <w:sz w:val="28"/>
        </w:rPr>
        <w:t xml:space="preserve"> </w:t>
      </w:r>
    </w:p>
    <w:p w14:paraId="02091EF8" w14:textId="77777777" w:rsidR="000D1881" w:rsidRDefault="000D1881" w:rsidP="006A077F">
      <w:pPr>
        <w:pStyle w:val="Textvbloku"/>
        <w:rPr>
          <w:sz w:val="22"/>
        </w:rPr>
      </w:pPr>
    </w:p>
    <w:p w14:paraId="32F5B183" w14:textId="77777777" w:rsidR="000D1881" w:rsidRPr="003C16BD" w:rsidRDefault="000D1881" w:rsidP="006A077F">
      <w:pPr>
        <w:pStyle w:val="Textvbloku"/>
        <w:spacing w:before="60"/>
        <w:ind w:left="284" w:right="-91"/>
        <w:rPr>
          <w:sz w:val="22"/>
        </w:rPr>
      </w:pPr>
      <w:r w:rsidRPr="003C16BD">
        <w:rPr>
          <w:b/>
          <w:bCs/>
          <w:sz w:val="22"/>
        </w:rPr>
        <w:t>Dílem se rozumí</w:t>
      </w:r>
      <w:r w:rsidRPr="003C16BD">
        <w:rPr>
          <w:sz w:val="22"/>
        </w:rPr>
        <w:t>:</w:t>
      </w:r>
    </w:p>
    <w:p w14:paraId="3DD24BDC" w14:textId="5282D730" w:rsidR="000D1881" w:rsidRPr="000E1116" w:rsidRDefault="000D1881" w:rsidP="006A077F">
      <w:pPr>
        <w:pStyle w:val="Textvbloku"/>
        <w:numPr>
          <w:ilvl w:val="0"/>
          <w:numId w:val="6"/>
        </w:numPr>
        <w:spacing w:before="60"/>
        <w:ind w:right="-91"/>
        <w:rPr>
          <w:sz w:val="22"/>
        </w:rPr>
      </w:pPr>
      <w:r w:rsidRPr="000E1116">
        <w:rPr>
          <w:sz w:val="22"/>
        </w:rPr>
        <w:t>zhotovení stavby</w:t>
      </w:r>
      <w:r w:rsidR="002C0D03">
        <w:rPr>
          <w:sz w:val="22"/>
        </w:rPr>
        <w:t xml:space="preserve"> </w:t>
      </w:r>
      <w:r w:rsidRPr="000E1116">
        <w:rPr>
          <w:sz w:val="22"/>
        </w:rPr>
        <w:t>specifikovan</w:t>
      </w:r>
      <w:r w:rsidR="009D0981">
        <w:rPr>
          <w:sz w:val="22"/>
        </w:rPr>
        <w:t xml:space="preserve">é </w:t>
      </w:r>
      <w:r w:rsidRPr="000E1116">
        <w:rPr>
          <w:sz w:val="22"/>
        </w:rPr>
        <w:t>touto smlouvou o dílo</w:t>
      </w:r>
      <w:r w:rsidR="005C2B68">
        <w:rPr>
          <w:sz w:val="22"/>
        </w:rPr>
        <w:t xml:space="preserve">, obchodními podmínkami </w:t>
      </w:r>
      <w:r w:rsidRPr="000E1116">
        <w:rPr>
          <w:sz w:val="22"/>
        </w:rPr>
        <w:t xml:space="preserve">a projektem předaným zhotoviteli objednatelem  </w:t>
      </w:r>
    </w:p>
    <w:p w14:paraId="47B514E2" w14:textId="77777777" w:rsidR="000D1881" w:rsidRPr="000E1116" w:rsidRDefault="000D1881" w:rsidP="006A077F">
      <w:pPr>
        <w:pStyle w:val="Textvbloku"/>
        <w:numPr>
          <w:ilvl w:val="0"/>
          <w:numId w:val="6"/>
        </w:numPr>
        <w:spacing w:before="60"/>
        <w:ind w:right="-91"/>
        <w:rPr>
          <w:sz w:val="22"/>
        </w:rPr>
      </w:pPr>
      <w:r w:rsidRPr="000E1116">
        <w:rPr>
          <w:sz w:val="22"/>
        </w:rPr>
        <w:t>zpracování dokumentace skutečného provedení stavby</w:t>
      </w:r>
    </w:p>
    <w:p w14:paraId="08EEF367" w14:textId="77777777" w:rsidR="000D1881" w:rsidRPr="000E1116" w:rsidRDefault="000D1881" w:rsidP="006A077F">
      <w:pPr>
        <w:pStyle w:val="Textvbloku"/>
        <w:numPr>
          <w:ilvl w:val="0"/>
          <w:numId w:val="6"/>
        </w:numPr>
        <w:spacing w:before="60"/>
        <w:ind w:right="-91"/>
        <w:rPr>
          <w:sz w:val="22"/>
        </w:rPr>
      </w:pPr>
      <w:r w:rsidRPr="000E1116">
        <w:rPr>
          <w:sz w:val="22"/>
        </w:rPr>
        <w:t>geodetické zaměření stavby vč. vyhotovení geometrického plánu</w:t>
      </w:r>
      <w:r w:rsidR="006A300F">
        <w:rPr>
          <w:sz w:val="22"/>
        </w:rPr>
        <w:t>.</w:t>
      </w:r>
      <w:r w:rsidRPr="000E1116">
        <w:rPr>
          <w:sz w:val="22"/>
        </w:rPr>
        <w:t xml:space="preserve"> </w:t>
      </w:r>
    </w:p>
    <w:p w14:paraId="3353B831" w14:textId="597E85CF" w:rsidR="006E31C3" w:rsidRPr="006E31C3" w:rsidRDefault="000D1881" w:rsidP="00AF3766">
      <w:pPr>
        <w:jc w:val="both"/>
        <w:rPr>
          <w:b/>
          <w:bCs/>
          <w:sz w:val="22"/>
          <w:szCs w:val="22"/>
        </w:rPr>
      </w:pPr>
      <w:r w:rsidRPr="000E1116">
        <w:rPr>
          <w:b/>
          <w:sz w:val="22"/>
        </w:rPr>
        <w:t xml:space="preserve">  </w:t>
      </w:r>
    </w:p>
    <w:p w14:paraId="2DCE0D63" w14:textId="663D5C75" w:rsidR="000D1881" w:rsidRDefault="00D107E7" w:rsidP="006A077F">
      <w:pPr>
        <w:pStyle w:val="Zkladntext2"/>
        <w:ind w:left="284" w:hanging="284"/>
        <w:rPr>
          <w:sz w:val="22"/>
        </w:rPr>
      </w:pPr>
      <w:r>
        <w:rPr>
          <w:b/>
          <w:bCs/>
          <w:sz w:val="22"/>
        </w:rPr>
        <w:t xml:space="preserve">     </w:t>
      </w:r>
      <w:r w:rsidR="006E31C3" w:rsidRPr="009D0981">
        <w:rPr>
          <w:b/>
          <w:bCs/>
          <w:sz w:val="22"/>
        </w:rPr>
        <w:t xml:space="preserve">ad </w:t>
      </w:r>
      <w:r w:rsidR="009D0981" w:rsidRPr="009D0981">
        <w:rPr>
          <w:b/>
          <w:bCs/>
          <w:sz w:val="22"/>
        </w:rPr>
        <w:t>a</w:t>
      </w:r>
      <w:r w:rsidR="006E31C3" w:rsidRPr="009D0981">
        <w:rPr>
          <w:b/>
          <w:bCs/>
          <w:sz w:val="22"/>
        </w:rPr>
        <w:t xml:space="preserve">) </w:t>
      </w:r>
      <w:r w:rsidR="000D1881" w:rsidRPr="009D0981">
        <w:rPr>
          <w:b/>
          <w:bCs/>
          <w:sz w:val="22"/>
        </w:rPr>
        <w:t>Zhotovením stavby</w:t>
      </w:r>
      <w:r w:rsidR="002C0D03" w:rsidRPr="009D0981">
        <w:rPr>
          <w:b/>
          <w:bCs/>
          <w:sz w:val="22"/>
        </w:rPr>
        <w:t xml:space="preserve"> </w:t>
      </w:r>
      <w:r w:rsidR="000D1881" w:rsidRPr="009D0981">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9D0981">
        <w:rPr>
          <w:sz w:val="22"/>
        </w:rPr>
        <w:t xml:space="preserve"> a</w:t>
      </w:r>
      <w:r w:rsidR="000D1881" w:rsidRPr="009D0981">
        <w:rPr>
          <w:sz w:val="22"/>
        </w:rPr>
        <w:t xml:space="preserve"> provedení všech činností souvisejících s</w:t>
      </w:r>
      <w:r w:rsidR="006A300F" w:rsidRPr="009D0981">
        <w:rPr>
          <w:sz w:val="22"/>
        </w:rPr>
        <w:t>e</w:t>
      </w:r>
      <w:r w:rsidR="000D1881" w:rsidRPr="009D0981">
        <w:rPr>
          <w:sz w:val="22"/>
        </w:rPr>
        <w:t> stavební</w:t>
      </w:r>
      <w:r w:rsidR="006A300F" w:rsidRPr="009D0981">
        <w:rPr>
          <w:sz w:val="22"/>
        </w:rPr>
        <w:t>mi a</w:t>
      </w:r>
      <w:r w:rsidR="000D1881" w:rsidRPr="009D0981">
        <w:rPr>
          <w:sz w:val="22"/>
        </w:rPr>
        <w:t xml:space="preserve"> montážní</w:t>
      </w:r>
      <w:r w:rsidR="006A300F" w:rsidRPr="009D0981">
        <w:rPr>
          <w:sz w:val="22"/>
        </w:rPr>
        <w:t>mi</w:t>
      </w:r>
      <w:r w:rsidR="000D1881" w:rsidRPr="009D0981">
        <w:rPr>
          <w:sz w:val="22"/>
        </w:rPr>
        <w:t xml:space="preserve"> prac</w:t>
      </w:r>
      <w:r w:rsidR="006A300F" w:rsidRPr="009D0981">
        <w:rPr>
          <w:sz w:val="22"/>
        </w:rPr>
        <w:t>emi</w:t>
      </w:r>
      <w:r w:rsidR="000D1881" w:rsidRPr="009D0981">
        <w:rPr>
          <w:sz w:val="22"/>
        </w:rPr>
        <w:t>, jejichž provedení je pro řádné dokončení díla nezbytné,</w:t>
      </w:r>
      <w:r w:rsidR="005C2B68" w:rsidRPr="009D0981">
        <w:rPr>
          <w:sz w:val="22"/>
        </w:rPr>
        <w:t xml:space="preserve"> a to </w:t>
      </w:r>
      <w:r w:rsidR="000D1881" w:rsidRPr="009D0981">
        <w:rPr>
          <w:sz w:val="22"/>
        </w:rPr>
        <w:t>zejména:</w:t>
      </w:r>
    </w:p>
    <w:p w14:paraId="54E463C8" w14:textId="77777777" w:rsidR="000D1881" w:rsidRDefault="000D1881" w:rsidP="006A077F">
      <w:pPr>
        <w:pStyle w:val="Zkladntext2"/>
        <w:numPr>
          <w:ilvl w:val="0"/>
          <w:numId w:val="3"/>
        </w:numPr>
        <w:rPr>
          <w:snapToGrid/>
          <w:sz w:val="22"/>
        </w:rPr>
      </w:pPr>
      <w:r>
        <w:rPr>
          <w:snapToGrid/>
          <w:sz w:val="22"/>
        </w:rPr>
        <w:t>kompletační a koordinační činnost</w:t>
      </w:r>
    </w:p>
    <w:p w14:paraId="40435143" w14:textId="77777777" w:rsidR="006705F6" w:rsidRPr="009D0981" w:rsidRDefault="006705F6" w:rsidP="006A077F">
      <w:pPr>
        <w:pStyle w:val="Odstavecseseznamem"/>
        <w:numPr>
          <w:ilvl w:val="0"/>
          <w:numId w:val="3"/>
        </w:numPr>
        <w:rPr>
          <w:sz w:val="22"/>
        </w:rPr>
      </w:pPr>
      <w:r w:rsidRPr="006705F6">
        <w:rPr>
          <w:sz w:val="22"/>
        </w:rPr>
        <w:t xml:space="preserve">geodetické vytyčení stavby před zahájením stavby a v průběhu stavby v počtu dle projektu (soupisu </w:t>
      </w:r>
      <w:r w:rsidRPr="009D0981">
        <w:rPr>
          <w:sz w:val="22"/>
        </w:rPr>
        <w:t>stavebních prací, dodávek a služeb s výkazem výměr)</w:t>
      </w:r>
    </w:p>
    <w:p w14:paraId="79CF35F0" w14:textId="77777777" w:rsidR="000D1881" w:rsidRPr="009D0981" w:rsidRDefault="000D1881" w:rsidP="006A077F">
      <w:pPr>
        <w:pStyle w:val="Zkladntext2"/>
        <w:numPr>
          <w:ilvl w:val="0"/>
          <w:numId w:val="3"/>
        </w:numPr>
        <w:rPr>
          <w:snapToGrid/>
          <w:sz w:val="22"/>
        </w:rPr>
      </w:pPr>
      <w:r w:rsidRPr="009D0981">
        <w:rPr>
          <w:snapToGrid/>
          <w:sz w:val="22"/>
        </w:rPr>
        <w:t>vytyčení základních výškových a směrových bodů stavby</w:t>
      </w:r>
    </w:p>
    <w:p w14:paraId="1D553A0A" w14:textId="69D1280A" w:rsidR="000D1881" w:rsidRPr="000E1116" w:rsidRDefault="000D1881" w:rsidP="006A077F">
      <w:pPr>
        <w:pStyle w:val="Zkladntext2"/>
        <w:numPr>
          <w:ilvl w:val="0"/>
          <w:numId w:val="3"/>
        </w:numPr>
        <w:rPr>
          <w:snapToGrid/>
          <w:sz w:val="22"/>
        </w:rPr>
      </w:pPr>
      <w:r w:rsidRPr="000E1116">
        <w:rPr>
          <w:snapToGrid/>
          <w:sz w:val="22"/>
        </w:rPr>
        <w:t>v případě existence staveb technické infrastruktury v m</w:t>
      </w:r>
      <w:r>
        <w:rPr>
          <w:snapToGrid/>
          <w:sz w:val="22"/>
        </w:rPr>
        <w:t>ístě stavby prov</w:t>
      </w:r>
      <w:r w:rsidR="000D2ADD">
        <w:rPr>
          <w:snapToGrid/>
          <w:sz w:val="22"/>
        </w:rPr>
        <w:t>edení</w:t>
      </w:r>
      <w:r>
        <w:rPr>
          <w:snapToGrid/>
          <w:sz w:val="22"/>
        </w:rPr>
        <w:t xml:space="preserve"> vyty</w:t>
      </w:r>
      <w:r w:rsidRPr="000E1116">
        <w:rPr>
          <w:snapToGrid/>
          <w:sz w:val="22"/>
        </w:rPr>
        <w:t>čení tras technické infrastruktury v místě jejich střetu se stavbou</w:t>
      </w:r>
    </w:p>
    <w:p w14:paraId="69A0633A" w14:textId="77777777" w:rsidR="00FE4C6A" w:rsidRPr="009D0981" w:rsidRDefault="000D1881" w:rsidP="006A077F">
      <w:pPr>
        <w:pStyle w:val="Zkladntext2"/>
        <w:numPr>
          <w:ilvl w:val="0"/>
          <w:numId w:val="3"/>
        </w:numPr>
        <w:rPr>
          <w:snapToGrid/>
          <w:sz w:val="22"/>
        </w:rPr>
      </w:pPr>
      <w:r>
        <w:rPr>
          <w:snapToGrid/>
          <w:sz w:val="22"/>
        </w:rPr>
        <w:t>zřízení a odstranění zařízení staveniště včetně napojení na technickou infrastrukturu dle projektu, stavebního zákona</w:t>
      </w:r>
      <w:r w:rsidR="00860FA4">
        <w:rPr>
          <w:snapToGrid/>
          <w:sz w:val="22"/>
        </w:rPr>
        <w:t xml:space="preserve"> </w:t>
      </w:r>
      <w:r>
        <w:rPr>
          <w:snapToGrid/>
          <w:sz w:val="22"/>
        </w:rPr>
        <w:t>a jeho prováděcích předpisů a zákona č. 309/2006 Sb.</w:t>
      </w:r>
      <w:r w:rsidR="00C9631D">
        <w:rPr>
          <w:snapToGrid/>
          <w:sz w:val="22"/>
        </w:rPr>
        <w:t>,</w:t>
      </w:r>
      <w:r w:rsidR="001015B8">
        <w:rPr>
          <w:snapToGrid/>
          <w:sz w:val="22"/>
        </w:rPr>
        <w:t xml:space="preserve"> o bezpečnosti a ochrany zdraví při práci</w:t>
      </w:r>
      <w:r w:rsidR="0034196E">
        <w:rPr>
          <w:snapToGrid/>
          <w:sz w:val="22"/>
        </w:rPr>
        <w:t xml:space="preserve"> </w:t>
      </w:r>
      <w:r w:rsidR="006449F1">
        <w:rPr>
          <w:snapToGrid/>
          <w:sz w:val="22"/>
        </w:rPr>
        <w:t>ve znění pozdějších předpisů</w:t>
      </w:r>
      <w:r w:rsidR="0034196E">
        <w:rPr>
          <w:snapToGrid/>
          <w:sz w:val="22"/>
        </w:rPr>
        <w:t>,</w:t>
      </w:r>
      <w:r>
        <w:rPr>
          <w:snapToGrid/>
          <w:sz w:val="22"/>
        </w:rPr>
        <w:t xml:space="preserve"> a prováděcích předpisů k zákonu č. 309/2006 Sb.</w:t>
      </w:r>
      <w:r w:rsidR="00C9631D">
        <w:rPr>
          <w:snapToGrid/>
          <w:sz w:val="22"/>
        </w:rPr>
        <w:t>,</w:t>
      </w:r>
      <w:r>
        <w:rPr>
          <w:snapToGrid/>
          <w:sz w:val="22"/>
        </w:rPr>
        <w:t xml:space="preserve"> </w:t>
      </w:r>
      <w:r w:rsidR="006449F1">
        <w:rPr>
          <w:snapToGrid/>
          <w:sz w:val="22"/>
        </w:rPr>
        <w:t>ve znění pozdějších předpisů</w:t>
      </w:r>
      <w:r w:rsidR="0097163A">
        <w:rPr>
          <w:snapToGrid/>
          <w:sz w:val="22"/>
        </w:rPr>
        <w:t xml:space="preserve">, </w:t>
      </w:r>
      <w:r>
        <w:rPr>
          <w:snapToGrid/>
          <w:sz w:val="22"/>
        </w:rPr>
        <w:t>zejména nařízení vlády č. 591/2006 Sb.</w:t>
      </w:r>
      <w:r w:rsidR="00926148">
        <w:rPr>
          <w:snapToGrid/>
          <w:sz w:val="22"/>
        </w:rPr>
        <w:t xml:space="preserve">, o bližších požadavcích na BOZP </w:t>
      </w:r>
      <w:r w:rsidR="00926148" w:rsidRPr="009D0981">
        <w:rPr>
          <w:snapToGrid/>
          <w:sz w:val="22"/>
        </w:rPr>
        <w:t>na staveništích</w:t>
      </w:r>
      <w:r w:rsidR="0097163A" w:rsidRPr="009D0981">
        <w:rPr>
          <w:snapToGrid/>
          <w:sz w:val="22"/>
        </w:rPr>
        <w:t xml:space="preserve"> </w:t>
      </w:r>
      <w:r w:rsidR="006449F1" w:rsidRPr="009D0981">
        <w:rPr>
          <w:snapToGrid/>
          <w:sz w:val="22"/>
        </w:rPr>
        <w:t>ve znění pozdějších předpisů</w:t>
      </w:r>
    </w:p>
    <w:p w14:paraId="490BA0DB" w14:textId="53644EEC" w:rsidR="000D1881" w:rsidRPr="009D0981" w:rsidRDefault="000D2ADD" w:rsidP="006A077F">
      <w:pPr>
        <w:numPr>
          <w:ilvl w:val="0"/>
          <w:numId w:val="3"/>
        </w:numPr>
        <w:rPr>
          <w:sz w:val="22"/>
        </w:rPr>
      </w:pPr>
      <w:r w:rsidRPr="009D0981">
        <w:rPr>
          <w:sz w:val="22"/>
        </w:rPr>
        <w:t>označení stavby v souladu</w:t>
      </w:r>
      <w:r w:rsidR="000B1413" w:rsidRPr="009D0981">
        <w:rPr>
          <w:sz w:val="22"/>
        </w:rPr>
        <w:t xml:space="preserve"> s pravidly publicity</w:t>
      </w:r>
      <w:r w:rsidR="009D0981" w:rsidRPr="009D0981">
        <w:rPr>
          <w:sz w:val="22"/>
        </w:rPr>
        <w:t xml:space="preserve"> OPŽP</w:t>
      </w:r>
      <w:r w:rsidR="000B1413" w:rsidRPr="009D0981">
        <w:rPr>
          <w:sz w:val="22"/>
        </w:rPr>
        <w:t xml:space="preserve"> </w:t>
      </w:r>
    </w:p>
    <w:p w14:paraId="5E26C3E7" w14:textId="77777777" w:rsidR="000D1881" w:rsidRDefault="000D1881" w:rsidP="006A077F">
      <w:pPr>
        <w:pStyle w:val="Zkladntext2"/>
        <w:numPr>
          <w:ilvl w:val="0"/>
          <w:numId w:val="3"/>
        </w:numPr>
        <w:rPr>
          <w:snapToGrid/>
          <w:sz w:val="22"/>
        </w:rPr>
      </w:pPr>
      <w:r>
        <w:rPr>
          <w:snapToGrid/>
          <w:sz w:val="22"/>
        </w:rPr>
        <w:t>zajištění a provedení všech opatření organizačního a stavebně technologického charakteru k řádnému provádění a dokončení díla</w:t>
      </w:r>
    </w:p>
    <w:p w14:paraId="103666AA" w14:textId="77777777" w:rsidR="000D1881" w:rsidRDefault="000D1881" w:rsidP="006A077F">
      <w:pPr>
        <w:pStyle w:val="Zkladntext2"/>
        <w:numPr>
          <w:ilvl w:val="0"/>
          <w:numId w:val="3"/>
        </w:numPr>
        <w:rPr>
          <w:snapToGrid/>
          <w:sz w:val="22"/>
        </w:rPr>
      </w:pPr>
      <w:r>
        <w:rPr>
          <w:snapToGrid/>
          <w:sz w:val="22"/>
        </w:rPr>
        <w:t>zajištění všech nezbytných průzkumů nutných pro řádné provádění a dokončení díla v návaznosti na výsledky průzkumů předložených objednatelem</w:t>
      </w:r>
    </w:p>
    <w:p w14:paraId="7CF902DF" w14:textId="77777777" w:rsidR="0042520C" w:rsidRDefault="000D1881" w:rsidP="006A077F">
      <w:pPr>
        <w:pStyle w:val="Odstavecseseznamem"/>
        <w:numPr>
          <w:ilvl w:val="0"/>
          <w:numId w:val="3"/>
        </w:numPr>
        <w:rPr>
          <w:sz w:val="22"/>
        </w:rPr>
      </w:pPr>
      <w:r>
        <w:rPr>
          <w:sz w:val="22"/>
        </w:rPr>
        <w:lastRenderedPageBreak/>
        <w:t>projednání a zajištění případného zvláštního užívání komunikací a veřejných ploch včetně úhrady vyměřených poplatků a nájemného</w:t>
      </w:r>
      <w:r w:rsidR="0042520C" w:rsidRPr="00DF66C1">
        <w:rPr>
          <w:sz w:val="22"/>
        </w:rPr>
        <w:t>,</w:t>
      </w:r>
      <w:r w:rsidR="0042520C" w:rsidRPr="00DF66C1">
        <w:t xml:space="preserve"> </w:t>
      </w:r>
      <w:r w:rsidR="0042520C" w:rsidRPr="00DF66C1">
        <w:rPr>
          <w:sz w:val="22"/>
        </w:rPr>
        <w:t>pokud budou vyměřeny</w:t>
      </w:r>
    </w:p>
    <w:p w14:paraId="1F199051" w14:textId="07EBD482" w:rsidR="000D1881" w:rsidRDefault="000D1881" w:rsidP="00CE3462">
      <w:pPr>
        <w:pStyle w:val="Zkladntext2"/>
        <w:numPr>
          <w:ilvl w:val="0"/>
          <w:numId w:val="3"/>
        </w:numPr>
        <w:ind w:hanging="436"/>
        <w:rPr>
          <w:snapToGrid/>
          <w:sz w:val="22"/>
        </w:rPr>
      </w:pPr>
      <w:r>
        <w:rPr>
          <w:snapToGrid/>
          <w:sz w:val="22"/>
        </w:rPr>
        <w:t>zajištění dopravního značení k dopravním omezením, jejich údržba, přemísťování po dobu realizace díla a následné odstranění po předání díla</w:t>
      </w:r>
    </w:p>
    <w:p w14:paraId="7D442B0E" w14:textId="06A20B82" w:rsidR="00AF3766" w:rsidRPr="00AF3766" w:rsidRDefault="00AF3766" w:rsidP="00CE3462">
      <w:pPr>
        <w:pStyle w:val="Zkladntext2"/>
        <w:numPr>
          <w:ilvl w:val="0"/>
          <w:numId w:val="3"/>
        </w:numPr>
        <w:ind w:hanging="436"/>
        <w:rPr>
          <w:snapToGrid/>
          <w:sz w:val="22"/>
          <w:szCs w:val="22"/>
        </w:rPr>
      </w:pPr>
      <w:r>
        <w:rPr>
          <w:sz w:val="22"/>
          <w:szCs w:val="22"/>
        </w:rPr>
        <w:t>o</w:t>
      </w:r>
      <w:r w:rsidRPr="00AF3766">
        <w:rPr>
          <w:sz w:val="22"/>
          <w:szCs w:val="22"/>
        </w:rPr>
        <w:t>rganizaci dopravy při vývozu vytěžených hmot, projednání tras pro odvoz zeminy na místních a účelových komunikacích v blízkosti staveniště s Objednatelem</w:t>
      </w:r>
    </w:p>
    <w:p w14:paraId="32C24613" w14:textId="77777777" w:rsidR="000D1881" w:rsidRPr="003C16BD" w:rsidRDefault="000D1881" w:rsidP="00CE3462">
      <w:pPr>
        <w:pStyle w:val="Zkladntext2"/>
        <w:numPr>
          <w:ilvl w:val="0"/>
          <w:numId w:val="3"/>
        </w:numPr>
        <w:ind w:hanging="436"/>
        <w:rPr>
          <w:snapToGrid/>
          <w:sz w:val="22"/>
        </w:rPr>
      </w:pPr>
      <w:r w:rsidRPr="00AF3766">
        <w:rPr>
          <w:snapToGrid/>
          <w:sz w:val="22"/>
          <w:szCs w:val="22"/>
        </w:rPr>
        <w:t>uvedení všech povrchů dotčených stavbou do původního stavu (komunikace,</w:t>
      </w:r>
      <w:r>
        <w:rPr>
          <w:snapToGrid/>
          <w:sz w:val="22"/>
        </w:rPr>
        <w:t xml:space="preserve"> chodníky zeleň, příkopy, pro</w:t>
      </w:r>
      <w:r w:rsidRPr="003C16BD">
        <w:rPr>
          <w:snapToGrid/>
          <w:sz w:val="22"/>
        </w:rPr>
        <w:t>pustky)</w:t>
      </w:r>
    </w:p>
    <w:p w14:paraId="620707CA" w14:textId="51FA2D3E" w:rsidR="000D1881" w:rsidRPr="009D0981" w:rsidRDefault="000D1881" w:rsidP="00CE3462">
      <w:pPr>
        <w:pStyle w:val="Zkladntext2"/>
        <w:numPr>
          <w:ilvl w:val="0"/>
          <w:numId w:val="3"/>
        </w:numPr>
        <w:ind w:hanging="436"/>
        <w:rPr>
          <w:snapToGrid/>
          <w:sz w:val="22"/>
        </w:rPr>
      </w:pPr>
      <w:r w:rsidRPr="003C16BD">
        <w:rPr>
          <w:snapToGrid/>
          <w:sz w:val="22"/>
        </w:rPr>
        <w:t xml:space="preserve">zabezpečení </w:t>
      </w:r>
      <w:r w:rsidRPr="009D0981">
        <w:rPr>
          <w:snapToGrid/>
          <w:sz w:val="22"/>
        </w:rPr>
        <w:t>podmínek, stanovených správci dopravní a technické infrastruktury</w:t>
      </w:r>
    </w:p>
    <w:p w14:paraId="05A68D07" w14:textId="394D6589" w:rsidR="0042520C" w:rsidRPr="009D0981" w:rsidRDefault="0042520C" w:rsidP="00CE3462">
      <w:pPr>
        <w:pStyle w:val="Odstavecseseznamem"/>
        <w:numPr>
          <w:ilvl w:val="0"/>
          <w:numId w:val="3"/>
        </w:numPr>
        <w:ind w:hanging="436"/>
        <w:rPr>
          <w:sz w:val="22"/>
        </w:rPr>
      </w:pPr>
      <w:bookmarkStart w:id="1" w:name="_Hlk18920552"/>
      <w:r w:rsidRPr="009D0981">
        <w:rPr>
          <w:sz w:val="22"/>
        </w:rPr>
        <w:t>zpracování zásad organizace výstavby a předložení ke schválení objednateli</w:t>
      </w:r>
    </w:p>
    <w:bookmarkEnd w:id="1"/>
    <w:p w14:paraId="42C2B5C3" w14:textId="5C9578AB" w:rsidR="000D1881" w:rsidRPr="009D0981" w:rsidRDefault="000D1881" w:rsidP="00CE3462">
      <w:pPr>
        <w:pStyle w:val="Zkladntext2"/>
        <w:numPr>
          <w:ilvl w:val="0"/>
          <w:numId w:val="3"/>
        </w:numPr>
        <w:ind w:hanging="436"/>
        <w:rPr>
          <w:snapToGrid/>
          <w:sz w:val="22"/>
        </w:rPr>
      </w:pPr>
      <w:r w:rsidRPr="009D0981">
        <w:rPr>
          <w:snapToGrid/>
          <w:sz w:val="22"/>
        </w:rPr>
        <w:t xml:space="preserve">vyhotovení </w:t>
      </w:r>
      <w:r w:rsidR="0042520C" w:rsidRPr="009D0981">
        <w:rPr>
          <w:snapToGrid/>
          <w:sz w:val="22"/>
        </w:rPr>
        <w:t>d</w:t>
      </w:r>
      <w:r w:rsidRPr="009D0981">
        <w:rPr>
          <w:snapToGrid/>
          <w:sz w:val="22"/>
        </w:rPr>
        <w:t>ílenské a výrobní dokumentace tam, kde je potřeba</w:t>
      </w:r>
    </w:p>
    <w:p w14:paraId="42C3CA76" w14:textId="77777777" w:rsidR="000D1881" w:rsidRPr="009D0981" w:rsidRDefault="000D1881" w:rsidP="00CE3462">
      <w:pPr>
        <w:pStyle w:val="Zkladntext2"/>
        <w:numPr>
          <w:ilvl w:val="0"/>
          <w:numId w:val="3"/>
        </w:numPr>
        <w:ind w:hanging="436"/>
        <w:rPr>
          <w:sz w:val="22"/>
        </w:rPr>
      </w:pPr>
      <w:r w:rsidRPr="009D0981">
        <w:rPr>
          <w:sz w:val="22"/>
        </w:rPr>
        <w:t>obstarání / dodávk</w:t>
      </w:r>
      <w:r w:rsidR="00E73E4C" w:rsidRPr="009D0981">
        <w:rPr>
          <w:sz w:val="22"/>
        </w:rPr>
        <w:t>a</w:t>
      </w:r>
      <w:r w:rsidRPr="009D0981">
        <w:rPr>
          <w:sz w:val="22"/>
        </w:rPr>
        <w:t xml:space="preserve"> zboží, materiálů a zařízení</w:t>
      </w:r>
    </w:p>
    <w:p w14:paraId="6C3AFBCA" w14:textId="77777777" w:rsidR="000D1881" w:rsidRDefault="000D1881" w:rsidP="00CE3462">
      <w:pPr>
        <w:pStyle w:val="Zkladntext2"/>
        <w:numPr>
          <w:ilvl w:val="0"/>
          <w:numId w:val="3"/>
        </w:numPr>
        <w:ind w:hanging="436"/>
        <w:rPr>
          <w:sz w:val="22"/>
        </w:rPr>
      </w:pPr>
      <w:r w:rsidRPr="003C16BD">
        <w:rPr>
          <w:sz w:val="22"/>
        </w:rPr>
        <w:t>doprav</w:t>
      </w:r>
      <w:r w:rsidR="00E73E4C" w:rsidRPr="003C16BD">
        <w:rPr>
          <w:sz w:val="22"/>
        </w:rPr>
        <w:t>a</w:t>
      </w:r>
      <w:r w:rsidRPr="003C16BD">
        <w:rPr>
          <w:sz w:val="22"/>
        </w:rPr>
        <w:t>, n</w:t>
      </w:r>
      <w:r>
        <w:rPr>
          <w:sz w:val="22"/>
        </w:rPr>
        <w:t>akládk</w:t>
      </w:r>
      <w:r w:rsidR="00E73E4C">
        <w:rPr>
          <w:sz w:val="22"/>
        </w:rPr>
        <w:t>a</w:t>
      </w:r>
      <w:r>
        <w:rPr>
          <w:sz w:val="22"/>
        </w:rPr>
        <w:t>, vykládk</w:t>
      </w:r>
      <w:r w:rsidR="00E73E4C">
        <w:rPr>
          <w:sz w:val="22"/>
        </w:rPr>
        <w:t>a</w:t>
      </w:r>
      <w:r>
        <w:rPr>
          <w:sz w:val="22"/>
        </w:rPr>
        <w:t xml:space="preserve"> a skladování zboží a materiálu na místě stavby ve vhodném tuzemským zvyklostem odpovídajícím balení </w:t>
      </w:r>
    </w:p>
    <w:p w14:paraId="2DDA55F1" w14:textId="049C031E" w:rsidR="000D1881" w:rsidRDefault="000D1881" w:rsidP="00CE3462">
      <w:pPr>
        <w:pStyle w:val="Zkladntext2"/>
        <w:numPr>
          <w:ilvl w:val="0"/>
          <w:numId w:val="3"/>
        </w:numPr>
        <w:ind w:hanging="436"/>
        <w:rPr>
          <w:sz w:val="22"/>
        </w:rPr>
      </w:pPr>
      <w:r>
        <w:rPr>
          <w:sz w:val="22"/>
        </w:rPr>
        <w:t>umožn</w:t>
      </w:r>
      <w:r w:rsidR="000D2ADD">
        <w:rPr>
          <w:sz w:val="22"/>
        </w:rPr>
        <w:t>ění</w:t>
      </w:r>
      <w:r>
        <w:rPr>
          <w:sz w:val="22"/>
        </w:rPr>
        <w:t xml:space="preserve"> provádění kontrolní prohlídky rozestavěné stavby dle § 133 a násl</w:t>
      </w:r>
      <w:r w:rsidR="0042520C">
        <w:rPr>
          <w:sz w:val="22"/>
        </w:rPr>
        <w:t>edující</w:t>
      </w:r>
      <w:r>
        <w:rPr>
          <w:sz w:val="22"/>
        </w:rPr>
        <w:t xml:space="preserve"> zákona</w:t>
      </w:r>
      <w:r w:rsidR="0042520C">
        <w:rPr>
          <w:sz w:val="22"/>
        </w:rPr>
        <w:t xml:space="preserve">       </w:t>
      </w:r>
      <w:r w:rsidR="00AF3766">
        <w:rPr>
          <w:sz w:val="22"/>
        </w:rPr>
        <w:t xml:space="preserve">    </w:t>
      </w:r>
      <w:r w:rsidR="0042520C">
        <w:rPr>
          <w:sz w:val="22"/>
        </w:rPr>
        <w:t xml:space="preserve">      </w:t>
      </w:r>
      <w:r>
        <w:rPr>
          <w:sz w:val="22"/>
        </w:rPr>
        <w:t xml:space="preserve"> č. 183/2006 Sb.</w:t>
      </w:r>
      <w:r w:rsidR="00DD786F">
        <w:rPr>
          <w:sz w:val="22"/>
        </w:rPr>
        <w:t>,</w:t>
      </w:r>
      <w:r>
        <w:rPr>
          <w:sz w:val="22"/>
        </w:rPr>
        <w:t xml:space="preserve"> </w:t>
      </w:r>
      <w:r w:rsidR="001015B8">
        <w:rPr>
          <w:sz w:val="22"/>
        </w:rPr>
        <w:t xml:space="preserve">stavební zákon </w:t>
      </w:r>
      <w:r w:rsidR="006449F1">
        <w:rPr>
          <w:sz w:val="22"/>
        </w:rPr>
        <w:t>ve znění pozdějších předpisů</w:t>
      </w:r>
      <w:r w:rsidR="00E00F1A">
        <w:rPr>
          <w:sz w:val="22"/>
        </w:rPr>
        <w:t xml:space="preserve"> (dále jen „stavební zákon“)</w:t>
      </w:r>
      <w:r w:rsidR="001015B8">
        <w:rPr>
          <w:sz w:val="22"/>
        </w:rPr>
        <w:t xml:space="preserve">, </w:t>
      </w:r>
      <w:r>
        <w:rPr>
          <w:sz w:val="22"/>
        </w:rPr>
        <w:t xml:space="preserve">a </w:t>
      </w:r>
      <w:r w:rsidR="000D2ADD">
        <w:rPr>
          <w:sz w:val="22"/>
        </w:rPr>
        <w:t xml:space="preserve">zajištění </w:t>
      </w:r>
      <w:r>
        <w:rPr>
          <w:sz w:val="22"/>
        </w:rPr>
        <w:t>účast</w:t>
      </w:r>
      <w:r w:rsidR="00A8051A">
        <w:rPr>
          <w:sz w:val="22"/>
        </w:rPr>
        <w:t>i</w:t>
      </w:r>
      <w:r>
        <w:rPr>
          <w:sz w:val="22"/>
        </w:rPr>
        <w:t xml:space="preserve"> stavbyvedoucího </w:t>
      </w:r>
    </w:p>
    <w:p w14:paraId="2C1FC536" w14:textId="217AA646" w:rsidR="000D1881" w:rsidRDefault="000D1881" w:rsidP="00CE3462">
      <w:pPr>
        <w:pStyle w:val="Zkladntext2"/>
        <w:numPr>
          <w:ilvl w:val="0"/>
          <w:numId w:val="3"/>
        </w:numPr>
        <w:ind w:hanging="436"/>
        <w:rPr>
          <w:snapToGrid/>
          <w:sz w:val="22"/>
        </w:rPr>
      </w:pPr>
      <w:r>
        <w:rPr>
          <w:snapToGrid/>
          <w:sz w:val="22"/>
        </w:rPr>
        <w:t xml:space="preserve">odvoz odpadů a obalů v souladu se zákonem č. 185/2001 Sb. o odpadech </w:t>
      </w:r>
      <w:r w:rsidR="00572E62">
        <w:rPr>
          <w:snapToGrid/>
          <w:sz w:val="22"/>
        </w:rPr>
        <w:t xml:space="preserve">a o změně některých dalších zákonů </w:t>
      </w:r>
      <w:r w:rsidR="006449F1">
        <w:rPr>
          <w:snapToGrid/>
          <w:sz w:val="22"/>
        </w:rPr>
        <w:t>ve znění pozdějších předpisů</w:t>
      </w:r>
      <w:r w:rsidR="004217F1">
        <w:rPr>
          <w:snapToGrid/>
          <w:sz w:val="22"/>
        </w:rPr>
        <w:t xml:space="preserve"> </w:t>
      </w:r>
      <w:r>
        <w:rPr>
          <w:snapToGrid/>
          <w:sz w:val="22"/>
        </w:rPr>
        <w:t>a prováděcími předpisy, úhrada poplatků za likvidaci odpadu, doložení dokladu o likvidaci odpad</w:t>
      </w:r>
      <w:r w:rsidR="00B66BC7">
        <w:rPr>
          <w:snapToGrid/>
          <w:sz w:val="22"/>
        </w:rPr>
        <w:t>ů</w:t>
      </w:r>
      <w:r>
        <w:rPr>
          <w:snapToGrid/>
          <w:sz w:val="22"/>
        </w:rPr>
        <w:t xml:space="preserve"> a obal</w:t>
      </w:r>
      <w:r w:rsidR="00B66BC7">
        <w:rPr>
          <w:snapToGrid/>
          <w:sz w:val="22"/>
        </w:rPr>
        <w:t>ů</w:t>
      </w:r>
      <w:r>
        <w:rPr>
          <w:snapToGrid/>
          <w:sz w:val="22"/>
        </w:rPr>
        <w:t xml:space="preserve"> v souladu se zákonem </w:t>
      </w:r>
      <w:r w:rsidR="00572E62">
        <w:rPr>
          <w:snapToGrid/>
          <w:sz w:val="22"/>
        </w:rPr>
        <w:t>o odpadech</w:t>
      </w:r>
      <w:r>
        <w:rPr>
          <w:snapToGrid/>
          <w:sz w:val="22"/>
        </w:rPr>
        <w:t xml:space="preserve"> při přejímacím řízení</w:t>
      </w:r>
    </w:p>
    <w:p w14:paraId="59DD671B" w14:textId="77777777" w:rsidR="000D1881" w:rsidRDefault="000D1881" w:rsidP="00CE3462">
      <w:pPr>
        <w:pStyle w:val="Zkladntext2"/>
        <w:numPr>
          <w:ilvl w:val="0"/>
          <w:numId w:val="3"/>
        </w:numPr>
        <w:ind w:hanging="436"/>
        <w:rPr>
          <w:snapToGrid/>
          <w:sz w:val="22"/>
        </w:rPr>
      </w:pPr>
      <w:r>
        <w:rPr>
          <w:snapToGrid/>
          <w:sz w:val="22"/>
        </w:rPr>
        <w:t>provedení veškerých prací a dodávek souvisejících s bezpečnostními opatřeními na ochranu lidí a majetku</w:t>
      </w:r>
    </w:p>
    <w:p w14:paraId="1DC96362" w14:textId="462EB0D9" w:rsidR="000D1881" w:rsidRDefault="000D1881" w:rsidP="00CE3462">
      <w:pPr>
        <w:pStyle w:val="Zkladntext2"/>
        <w:numPr>
          <w:ilvl w:val="0"/>
          <w:numId w:val="3"/>
        </w:numPr>
        <w:ind w:hanging="436"/>
        <w:rPr>
          <w:snapToGrid/>
          <w:sz w:val="22"/>
        </w:rPr>
      </w:pPr>
      <w:r>
        <w:rPr>
          <w:snapToGrid/>
          <w:sz w:val="22"/>
        </w:rPr>
        <w:t xml:space="preserve">zajištění bezpečnosti a ochrany zdraví při práci v souladu splatnými právními předpisy, zejména </w:t>
      </w:r>
      <w:r w:rsidR="00E6215F">
        <w:rPr>
          <w:snapToGrid/>
          <w:sz w:val="22"/>
        </w:rPr>
        <w:t xml:space="preserve">zákonem č. 262/2006 Sb., </w:t>
      </w:r>
      <w:r>
        <w:rPr>
          <w:snapToGrid/>
          <w:sz w:val="22"/>
        </w:rPr>
        <w:t xml:space="preserve">zákoník práce </w:t>
      </w:r>
      <w:r w:rsidR="006449F1">
        <w:rPr>
          <w:snapToGrid/>
          <w:sz w:val="22"/>
        </w:rPr>
        <w:t>ve znění pozdějších předpisů</w:t>
      </w:r>
      <w:r w:rsidR="00E00F1A">
        <w:rPr>
          <w:snapToGrid/>
          <w:sz w:val="22"/>
        </w:rPr>
        <w:t xml:space="preserve"> (dále jen „zákoník práce“)</w:t>
      </w:r>
      <w:r w:rsidR="00E6215F">
        <w:rPr>
          <w:snapToGrid/>
          <w:sz w:val="22"/>
        </w:rPr>
        <w:t xml:space="preserve">, </w:t>
      </w:r>
      <w:r>
        <w:rPr>
          <w:snapToGrid/>
          <w:sz w:val="22"/>
        </w:rPr>
        <w:t>zákonem č. 309/2006 Sb.</w:t>
      </w:r>
      <w:r w:rsidR="00DD786F">
        <w:rPr>
          <w:snapToGrid/>
          <w:sz w:val="22"/>
        </w:rPr>
        <w:t>,</w:t>
      </w:r>
      <w:r>
        <w:rPr>
          <w:snapToGrid/>
          <w:sz w:val="22"/>
        </w:rPr>
        <w:t xml:space="preserve"> </w:t>
      </w:r>
      <w:r w:rsidR="002225E5">
        <w:rPr>
          <w:snapToGrid/>
          <w:sz w:val="22"/>
        </w:rPr>
        <w:t xml:space="preserve">o bezpečnosti a ochrany zdraví při práci </w:t>
      </w:r>
      <w:r w:rsidR="006449F1">
        <w:rPr>
          <w:snapToGrid/>
          <w:sz w:val="22"/>
        </w:rPr>
        <w:t>ve znění pozdějších předpisů</w:t>
      </w:r>
      <w:r w:rsidR="002225E5">
        <w:rPr>
          <w:snapToGrid/>
          <w:sz w:val="22"/>
        </w:rPr>
        <w:t>,</w:t>
      </w:r>
      <w:r w:rsidR="004D71C3">
        <w:rPr>
          <w:snapToGrid/>
          <w:sz w:val="22"/>
        </w:rPr>
        <w:t xml:space="preserve"> </w:t>
      </w:r>
      <w:r>
        <w:rPr>
          <w:snapToGrid/>
          <w:sz w:val="22"/>
        </w:rPr>
        <w:t>a prováděcími předpisy</w:t>
      </w:r>
    </w:p>
    <w:p w14:paraId="51F661A5" w14:textId="77777777" w:rsidR="000D1881" w:rsidRDefault="000D1881" w:rsidP="00CE3462">
      <w:pPr>
        <w:pStyle w:val="Zkladntext2"/>
        <w:numPr>
          <w:ilvl w:val="0"/>
          <w:numId w:val="3"/>
        </w:numPr>
        <w:ind w:hanging="436"/>
        <w:rPr>
          <w:snapToGrid/>
          <w:sz w:val="22"/>
        </w:rPr>
      </w:pPr>
      <w:r>
        <w:rPr>
          <w:snapToGrid/>
          <w:sz w:val="22"/>
        </w:rPr>
        <w:t xml:space="preserve">zajištění ochrany životního prostředí při provádění díla dle platných předpisů  </w:t>
      </w:r>
    </w:p>
    <w:p w14:paraId="740CD5DF" w14:textId="09E52A4A" w:rsidR="000D1881" w:rsidRPr="00CC02F7" w:rsidRDefault="000D1881" w:rsidP="00CE3462">
      <w:pPr>
        <w:pStyle w:val="Zkladntext2"/>
        <w:numPr>
          <w:ilvl w:val="0"/>
          <w:numId w:val="3"/>
        </w:numPr>
        <w:ind w:hanging="436"/>
        <w:rPr>
          <w:snapToGrid/>
          <w:sz w:val="22"/>
        </w:rPr>
      </w:pPr>
      <w:r>
        <w:rPr>
          <w:snapToGrid/>
          <w:sz w:val="22"/>
        </w:rPr>
        <w:t xml:space="preserve">vedení stavebního deníku minimálně v rozsahu dle </w:t>
      </w:r>
      <w:r w:rsidR="00E00F1A">
        <w:rPr>
          <w:snapToGrid/>
          <w:sz w:val="22"/>
        </w:rPr>
        <w:t xml:space="preserve">stavebního </w:t>
      </w:r>
      <w:r>
        <w:rPr>
          <w:snapToGrid/>
          <w:sz w:val="22"/>
        </w:rPr>
        <w:t xml:space="preserve">zákona </w:t>
      </w:r>
      <w:r w:rsidR="004D71C3">
        <w:rPr>
          <w:snapToGrid/>
          <w:sz w:val="22"/>
        </w:rPr>
        <w:t>a</w:t>
      </w:r>
      <w:r>
        <w:rPr>
          <w:snapToGrid/>
          <w:sz w:val="22"/>
        </w:rPr>
        <w:t xml:space="preserve"> přílohy </w:t>
      </w:r>
      <w:r w:rsidRPr="0019551E">
        <w:rPr>
          <w:snapToGrid/>
          <w:sz w:val="22"/>
        </w:rPr>
        <w:t xml:space="preserve">č. </w:t>
      </w:r>
      <w:r w:rsidR="00D52A12">
        <w:rPr>
          <w:snapToGrid/>
          <w:sz w:val="22"/>
        </w:rPr>
        <w:t>16</w:t>
      </w:r>
      <w:r w:rsidRPr="0019551E">
        <w:rPr>
          <w:snapToGrid/>
          <w:sz w:val="22"/>
        </w:rPr>
        <w:t xml:space="preserve"> k</w:t>
      </w:r>
      <w:r>
        <w:rPr>
          <w:snapToGrid/>
          <w:sz w:val="22"/>
        </w:rPr>
        <w:t xml:space="preserve"> vyhlášce </w:t>
      </w:r>
      <w:r w:rsidR="006A300F">
        <w:rPr>
          <w:snapToGrid/>
          <w:sz w:val="22"/>
        </w:rPr>
        <w:t xml:space="preserve">     </w:t>
      </w:r>
      <w:r w:rsidRPr="00CC02F7">
        <w:rPr>
          <w:snapToGrid/>
          <w:sz w:val="22"/>
        </w:rPr>
        <w:t>č. 499/2006 Sb.</w:t>
      </w:r>
      <w:r w:rsidR="00DD786F" w:rsidRPr="00CC02F7">
        <w:rPr>
          <w:snapToGrid/>
          <w:sz w:val="22"/>
        </w:rPr>
        <w:t>,</w:t>
      </w:r>
      <w:r w:rsidRPr="00CC02F7">
        <w:rPr>
          <w:snapToGrid/>
          <w:sz w:val="22"/>
        </w:rPr>
        <w:t xml:space="preserve"> </w:t>
      </w:r>
      <w:r w:rsidR="002225E5" w:rsidRPr="00CC02F7">
        <w:rPr>
          <w:snapToGrid/>
          <w:sz w:val="22"/>
        </w:rPr>
        <w:t xml:space="preserve">o dokumentaci staveb </w:t>
      </w:r>
      <w:r w:rsidR="006449F1" w:rsidRPr="00CC02F7">
        <w:rPr>
          <w:snapToGrid/>
          <w:sz w:val="22"/>
        </w:rPr>
        <w:t>ve znění pozdějších předpisů</w:t>
      </w:r>
      <w:r w:rsidR="002225E5" w:rsidRPr="00CC02F7">
        <w:rPr>
          <w:snapToGrid/>
          <w:sz w:val="22"/>
        </w:rPr>
        <w:t xml:space="preserve">, </w:t>
      </w:r>
      <w:r w:rsidRPr="00CC02F7">
        <w:rPr>
          <w:snapToGrid/>
          <w:sz w:val="22"/>
        </w:rPr>
        <w:t xml:space="preserve">a předání jeho originálu objednateli při předání a převzetí díla   </w:t>
      </w:r>
    </w:p>
    <w:p w14:paraId="2B75D189" w14:textId="77777777" w:rsidR="000D1881" w:rsidRPr="00CC02F7" w:rsidRDefault="000D1881" w:rsidP="00CE3462">
      <w:pPr>
        <w:pStyle w:val="Zkladntext2"/>
        <w:numPr>
          <w:ilvl w:val="0"/>
          <w:numId w:val="3"/>
        </w:numPr>
        <w:ind w:hanging="436"/>
        <w:rPr>
          <w:snapToGrid/>
          <w:sz w:val="22"/>
        </w:rPr>
      </w:pPr>
      <w:r w:rsidRPr="00CC02F7">
        <w:rPr>
          <w:snapToGrid/>
          <w:sz w:val="22"/>
        </w:rPr>
        <w:t>pojištění odpovědnosti za škodu způsobenou třetí osobě činností zhotovitele</w:t>
      </w:r>
    </w:p>
    <w:p w14:paraId="61F4429E" w14:textId="635B404D" w:rsidR="00DD786F" w:rsidRPr="00CC02F7" w:rsidRDefault="000D2ADD" w:rsidP="00CE3462">
      <w:pPr>
        <w:pStyle w:val="Zkladntext2"/>
        <w:numPr>
          <w:ilvl w:val="0"/>
          <w:numId w:val="3"/>
        </w:numPr>
        <w:ind w:hanging="436"/>
        <w:rPr>
          <w:snapToGrid/>
          <w:sz w:val="22"/>
        </w:rPr>
      </w:pPr>
      <w:r w:rsidRPr="00CC02F7">
        <w:rPr>
          <w:snapToGrid/>
          <w:sz w:val="22"/>
        </w:rPr>
        <w:t xml:space="preserve">pořizování </w:t>
      </w:r>
      <w:r w:rsidR="00DD786F" w:rsidRPr="00CC02F7">
        <w:rPr>
          <w:snapToGrid/>
          <w:sz w:val="22"/>
        </w:rPr>
        <w:t>fotografie</w:t>
      </w:r>
      <w:r w:rsidRPr="00CC02F7">
        <w:rPr>
          <w:snapToGrid/>
          <w:sz w:val="22"/>
        </w:rPr>
        <w:t xml:space="preserve"> o</w:t>
      </w:r>
      <w:r w:rsidR="00DD786F" w:rsidRPr="00CC02F7">
        <w:rPr>
          <w:snapToGrid/>
          <w:sz w:val="22"/>
        </w:rPr>
        <w:t xml:space="preserve"> průběhu stavby</w:t>
      </w:r>
      <w:r w:rsidR="00CF0DDA" w:rsidRPr="00CC02F7">
        <w:rPr>
          <w:snapToGrid/>
          <w:sz w:val="22"/>
        </w:rPr>
        <w:t>, zejména zakrývaných částí stavby</w:t>
      </w:r>
      <w:r w:rsidR="00CC02F7" w:rsidRPr="00CC02F7">
        <w:rPr>
          <w:snapToGrid/>
          <w:sz w:val="22"/>
        </w:rPr>
        <w:t xml:space="preserve"> a zabudovaných konstrukcí</w:t>
      </w:r>
    </w:p>
    <w:p w14:paraId="72AC9D08" w14:textId="77777777" w:rsidR="000D1881" w:rsidRPr="00AF3766" w:rsidRDefault="000D1881" w:rsidP="00CE3462">
      <w:pPr>
        <w:pStyle w:val="Zkladntext2"/>
        <w:numPr>
          <w:ilvl w:val="0"/>
          <w:numId w:val="3"/>
        </w:numPr>
        <w:ind w:hanging="436"/>
        <w:rPr>
          <w:snapToGrid/>
          <w:sz w:val="22"/>
        </w:rPr>
      </w:pPr>
      <w:r w:rsidRPr="000E1116">
        <w:rPr>
          <w:snapToGrid/>
          <w:sz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w:t>
      </w:r>
      <w:r w:rsidR="005C2B68">
        <w:rPr>
          <w:snapToGrid/>
          <w:sz w:val="22"/>
        </w:rPr>
        <w:t xml:space="preserve">nebo o vlastnostech </w:t>
      </w:r>
      <w:r w:rsidRPr="000E1116">
        <w:rPr>
          <w:snapToGrid/>
          <w:sz w:val="22"/>
        </w:rPr>
        <w:t>dle zákona č. 22/1997 Sb.</w:t>
      </w:r>
      <w:r w:rsidR="00DD786F">
        <w:rPr>
          <w:snapToGrid/>
          <w:sz w:val="22"/>
        </w:rPr>
        <w:t>,</w:t>
      </w:r>
      <w:r w:rsidRPr="000E1116">
        <w:rPr>
          <w:snapToGrid/>
          <w:sz w:val="22"/>
        </w:rPr>
        <w:t xml:space="preserve"> </w:t>
      </w:r>
      <w:r w:rsidR="001D368A">
        <w:rPr>
          <w:snapToGrid/>
          <w:sz w:val="22"/>
        </w:rPr>
        <w:t xml:space="preserve">o </w:t>
      </w:r>
      <w:r w:rsidR="001D368A" w:rsidRPr="00CC02F7">
        <w:rPr>
          <w:snapToGrid/>
          <w:sz w:val="22"/>
        </w:rPr>
        <w:t xml:space="preserve">technických požadavcích na výrobky a související předpisy </w:t>
      </w:r>
      <w:r w:rsidR="006449F1" w:rsidRPr="00CC02F7">
        <w:rPr>
          <w:snapToGrid/>
          <w:sz w:val="22"/>
        </w:rPr>
        <w:t>ve znění pozdějších předpisů</w:t>
      </w:r>
      <w:r w:rsidR="001D368A" w:rsidRPr="00CC02F7">
        <w:rPr>
          <w:snapToGrid/>
          <w:sz w:val="22"/>
        </w:rPr>
        <w:t xml:space="preserve">, a </w:t>
      </w:r>
      <w:r w:rsidR="001D368A" w:rsidRPr="00AF3766">
        <w:rPr>
          <w:snapToGrid/>
          <w:sz w:val="22"/>
        </w:rPr>
        <w:t>prováděc</w:t>
      </w:r>
      <w:r w:rsidRPr="00AF3766">
        <w:rPr>
          <w:snapToGrid/>
          <w:sz w:val="22"/>
        </w:rPr>
        <w:t>ích předpisů, vše v českém jazyku a jejich předání objednateli</w:t>
      </w:r>
    </w:p>
    <w:p w14:paraId="631142DA" w14:textId="3EBEB68C" w:rsidR="00505332" w:rsidRPr="00AF3766" w:rsidRDefault="000D1881" w:rsidP="00CE3462">
      <w:pPr>
        <w:pStyle w:val="Zkladntext2"/>
        <w:numPr>
          <w:ilvl w:val="0"/>
          <w:numId w:val="3"/>
        </w:numPr>
        <w:ind w:hanging="436"/>
        <w:rPr>
          <w:snapToGrid/>
          <w:sz w:val="22"/>
        </w:rPr>
      </w:pPr>
      <w:r w:rsidRPr="00AF3766">
        <w:rPr>
          <w:snapToGrid/>
          <w:sz w:val="22"/>
        </w:rPr>
        <w:t>provedení individuálního vyzkoušení stavby v souladu s projektem a touto smlouvou</w:t>
      </w:r>
    </w:p>
    <w:p w14:paraId="283E8448" w14:textId="77777777" w:rsidR="000D1881" w:rsidRPr="00AF3766" w:rsidRDefault="000D1881" w:rsidP="00CE3462">
      <w:pPr>
        <w:pStyle w:val="Zkladntext2"/>
        <w:numPr>
          <w:ilvl w:val="0"/>
          <w:numId w:val="3"/>
        </w:numPr>
        <w:ind w:hanging="436"/>
        <w:rPr>
          <w:snapToGrid/>
          <w:sz w:val="22"/>
        </w:rPr>
      </w:pPr>
      <w:bookmarkStart w:id="2" w:name="_Hlk18921060"/>
      <w:r w:rsidRPr="00AF3766">
        <w:rPr>
          <w:snapToGrid/>
          <w:sz w:val="22"/>
        </w:rPr>
        <w:t xml:space="preserve">zaškolení obsluhy technologického zařízení </w:t>
      </w:r>
    </w:p>
    <w:bookmarkEnd w:id="2"/>
    <w:p w14:paraId="016584E5" w14:textId="1A44C1E7" w:rsidR="000D1881" w:rsidRPr="00AF3766" w:rsidRDefault="000D1881" w:rsidP="00CE3462">
      <w:pPr>
        <w:pStyle w:val="Zkladntext2"/>
        <w:numPr>
          <w:ilvl w:val="0"/>
          <w:numId w:val="3"/>
        </w:numPr>
        <w:ind w:hanging="436"/>
        <w:rPr>
          <w:snapToGrid/>
          <w:sz w:val="22"/>
        </w:rPr>
      </w:pPr>
      <w:r w:rsidRPr="00AF3766">
        <w:rPr>
          <w:snapToGrid/>
          <w:sz w:val="22"/>
        </w:rPr>
        <w:t>předání záručních listů a návodů k obsluze zařízením v českém jazyku</w:t>
      </w:r>
    </w:p>
    <w:p w14:paraId="4BB95EB9" w14:textId="77777777" w:rsidR="00337D93" w:rsidRPr="002479C9" w:rsidRDefault="00337D93" w:rsidP="00CE3462">
      <w:pPr>
        <w:pStyle w:val="Zkladntext2"/>
        <w:numPr>
          <w:ilvl w:val="0"/>
          <w:numId w:val="3"/>
        </w:numPr>
        <w:ind w:hanging="436"/>
        <w:rPr>
          <w:snapToGrid/>
          <w:sz w:val="22"/>
        </w:rPr>
      </w:pPr>
      <w:r w:rsidRPr="002479C9">
        <w:rPr>
          <w:snapToGrid/>
          <w:sz w:val="22"/>
        </w:rPr>
        <w:t xml:space="preserve">úklid staveniště před protokolárním předáním a převzetím díla </w:t>
      </w:r>
    </w:p>
    <w:p w14:paraId="2173B261" w14:textId="215D732A" w:rsidR="00337D93" w:rsidRDefault="00337D93" w:rsidP="00CE3462">
      <w:pPr>
        <w:pStyle w:val="Zkladntext2"/>
        <w:numPr>
          <w:ilvl w:val="0"/>
          <w:numId w:val="3"/>
        </w:numPr>
        <w:ind w:hanging="436"/>
        <w:rPr>
          <w:snapToGrid/>
          <w:sz w:val="22"/>
        </w:rPr>
      </w:pPr>
      <w:r w:rsidRPr="000E55A1">
        <w:rPr>
          <w:snapToGrid/>
          <w:sz w:val="22"/>
        </w:rPr>
        <w:t>odstranění případných závad zjištěných při závěrečné kontrolní prohlídce stavby</w:t>
      </w:r>
      <w:r w:rsidR="006A300F">
        <w:rPr>
          <w:snapToGrid/>
          <w:sz w:val="22"/>
        </w:rPr>
        <w:t>.</w:t>
      </w:r>
    </w:p>
    <w:p w14:paraId="1917E189" w14:textId="71E802A2" w:rsidR="0042520C" w:rsidRPr="00CC02F7" w:rsidRDefault="0042520C" w:rsidP="00CE3462">
      <w:pPr>
        <w:pStyle w:val="Odstavecseseznamem"/>
        <w:numPr>
          <w:ilvl w:val="0"/>
          <w:numId w:val="3"/>
        </w:numPr>
        <w:ind w:hanging="436"/>
        <w:rPr>
          <w:sz w:val="22"/>
        </w:rPr>
      </w:pPr>
      <w:r w:rsidRPr="00CC02F7">
        <w:rPr>
          <w:sz w:val="22"/>
        </w:rPr>
        <w:lastRenderedPageBreak/>
        <w:t xml:space="preserve">zajištění kladných vyjádření dotčených orgánů </w:t>
      </w:r>
      <w:r w:rsidR="002B4A0C" w:rsidRPr="00CC02F7">
        <w:rPr>
          <w:sz w:val="22"/>
        </w:rPr>
        <w:t>státní správy</w:t>
      </w:r>
      <w:r w:rsidRPr="00CC02F7">
        <w:rPr>
          <w:sz w:val="22"/>
        </w:rPr>
        <w:t xml:space="preserve"> k vydání kolaudačního/-ch souhlasu/-ů pro každé stavební/vodoprávní povolení zvlášť.</w:t>
      </w:r>
    </w:p>
    <w:p w14:paraId="6E8EFE8A" w14:textId="77777777" w:rsidR="00337D93" w:rsidRPr="000E55A1" w:rsidRDefault="00337D93" w:rsidP="006A077F">
      <w:pPr>
        <w:pStyle w:val="Zkladntext2"/>
        <w:ind w:left="720"/>
        <w:rPr>
          <w:snapToGrid/>
          <w:sz w:val="22"/>
        </w:rPr>
      </w:pPr>
    </w:p>
    <w:p w14:paraId="7EC7E306" w14:textId="695D9B19" w:rsidR="000D1881" w:rsidRPr="000E1116" w:rsidRDefault="000D1881" w:rsidP="006A077F">
      <w:pPr>
        <w:pStyle w:val="Textvbloku"/>
        <w:spacing w:before="60"/>
        <w:ind w:left="284" w:right="-91"/>
        <w:rPr>
          <w:sz w:val="22"/>
        </w:rPr>
      </w:pPr>
      <w:r w:rsidRPr="00106EC3">
        <w:rPr>
          <w:sz w:val="22"/>
        </w:rPr>
        <w:t>Dílo bude zhotoveno v souladu se zadávací dokumentací veřejné zakázky na stavební práce zadané v</w:t>
      </w:r>
      <w:r w:rsidR="00106EC3" w:rsidRPr="00106EC3">
        <w:rPr>
          <w:sz w:val="22"/>
        </w:rPr>
        <w:t>e zjednodušeném podlimitním řízení</w:t>
      </w:r>
      <w:r w:rsidRPr="00106EC3">
        <w:rPr>
          <w:sz w:val="22"/>
        </w:rPr>
        <w:t xml:space="preserve"> dle zákona č. 13</w:t>
      </w:r>
      <w:r w:rsidR="0058236F" w:rsidRPr="00106EC3">
        <w:rPr>
          <w:sz w:val="22"/>
        </w:rPr>
        <w:t>4</w:t>
      </w:r>
      <w:r w:rsidRPr="00106EC3">
        <w:rPr>
          <w:sz w:val="22"/>
        </w:rPr>
        <w:t>/20</w:t>
      </w:r>
      <w:r w:rsidR="0058236F" w:rsidRPr="00106EC3">
        <w:rPr>
          <w:sz w:val="22"/>
        </w:rPr>
        <w:t>1</w:t>
      </w:r>
      <w:r w:rsidRPr="00106EC3">
        <w:rPr>
          <w:sz w:val="22"/>
        </w:rPr>
        <w:t>6 Sb., o </w:t>
      </w:r>
      <w:r w:rsidR="0058236F" w:rsidRPr="00106EC3">
        <w:rPr>
          <w:sz w:val="22"/>
        </w:rPr>
        <w:t xml:space="preserve">zadávání </w:t>
      </w:r>
      <w:r w:rsidRPr="00106EC3">
        <w:rPr>
          <w:sz w:val="22"/>
        </w:rPr>
        <w:t>veřejných zakáz</w:t>
      </w:r>
      <w:r w:rsidR="0058236F" w:rsidRPr="00106EC3">
        <w:rPr>
          <w:sz w:val="22"/>
        </w:rPr>
        <w:t>e</w:t>
      </w:r>
      <w:r w:rsidRPr="00106EC3">
        <w:rPr>
          <w:sz w:val="22"/>
        </w:rPr>
        <w:t xml:space="preserve">k </w:t>
      </w:r>
      <w:r w:rsidR="00A8051A" w:rsidRPr="00106EC3">
        <w:rPr>
          <w:sz w:val="22"/>
        </w:rPr>
        <w:t xml:space="preserve">(dále jen „zákon“) </w:t>
      </w:r>
      <w:r w:rsidRPr="00106EC3">
        <w:rPr>
          <w:sz w:val="22"/>
        </w:rPr>
        <w:t xml:space="preserve">a projektové dokumentace </w:t>
      </w:r>
      <w:r w:rsidR="002C0D03" w:rsidRPr="00106EC3">
        <w:rPr>
          <w:sz w:val="22"/>
        </w:rPr>
        <w:t xml:space="preserve">pro zadání stavebních prací </w:t>
      </w:r>
      <w:r w:rsidRPr="00106EC3">
        <w:rPr>
          <w:sz w:val="22"/>
        </w:rPr>
        <w:t>zpracované</w:t>
      </w:r>
      <w:r w:rsidR="00CC44DE" w:rsidRPr="00106EC3">
        <w:rPr>
          <w:sz w:val="22"/>
        </w:rPr>
        <w:t xml:space="preserve"> </w:t>
      </w:r>
      <w:r w:rsidR="00106EC3" w:rsidRPr="00106EC3">
        <w:rPr>
          <w:sz w:val="22"/>
          <w:szCs w:val="18"/>
        </w:rPr>
        <w:t>JV PROJEKT VH s.r.o., IČ 26917581</w:t>
      </w:r>
      <w:r w:rsidR="00FE4C6A" w:rsidRPr="00106EC3">
        <w:rPr>
          <w:sz w:val="22"/>
        </w:rPr>
        <w:t xml:space="preserve"> </w:t>
      </w:r>
      <w:r w:rsidRPr="00106EC3">
        <w:rPr>
          <w:sz w:val="22"/>
        </w:rPr>
        <w:t xml:space="preserve">(dále jen „projekt“), která je součástí zadávací dokumentace, pravomocným stavebním </w:t>
      </w:r>
      <w:r w:rsidR="00FE4C6A" w:rsidRPr="00106EC3">
        <w:rPr>
          <w:sz w:val="22"/>
        </w:rPr>
        <w:t xml:space="preserve">a </w:t>
      </w:r>
      <w:r w:rsidRPr="00106EC3">
        <w:rPr>
          <w:sz w:val="22"/>
        </w:rPr>
        <w:t>povolením</w:t>
      </w:r>
      <w:r w:rsidR="00106EC3" w:rsidRPr="00106EC3">
        <w:rPr>
          <w:sz w:val="22"/>
        </w:rPr>
        <w:t>, územním souhlasem</w:t>
      </w:r>
      <w:r w:rsidRPr="00106EC3">
        <w:rPr>
          <w:sz w:val="22"/>
        </w:rPr>
        <w:t xml:space="preserve"> a nabídkou zhotovitele.</w:t>
      </w:r>
    </w:p>
    <w:p w14:paraId="555D56CA" w14:textId="77777777" w:rsidR="000D1881" w:rsidRDefault="000D1881" w:rsidP="006A077F">
      <w:pPr>
        <w:pStyle w:val="Textvbloku"/>
        <w:spacing w:before="60"/>
        <w:ind w:left="284"/>
        <w:rPr>
          <w:sz w:val="22"/>
        </w:rPr>
      </w:pPr>
      <w:r w:rsidRPr="000E1116">
        <w:rPr>
          <w:sz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6A077F">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6A077F">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6A077F">
      <w:pPr>
        <w:pStyle w:val="Textvbloku"/>
        <w:ind w:left="284" w:hanging="284"/>
        <w:rPr>
          <w:sz w:val="22"/>
        </w:rPr>
      </w:pPr>
      <w:r>
        <w:rPr>
          <w:sz w:val="22"/>
        </w:rPr>
        <w:t xml:space="preserve">      </w:t>
      </w:r>
    </w:p>
    <w:p w14:paraId="2B680141" w14:textId="5C40633E" w:rsidR="000D1881" w:rsidRDefault="005C2B68" w:rsidP="006A077F">
      <w:pPr>
        <w:pStyle w:val="Textvbloku"/>
        <w:ind w:left="284" w:hanging="284"/>
        <w:rPr>
          <w:bCs/>
          <w:sz w:val="22"/>
        </w:rPr>
      </w:pPr>
      <w:r>
        <w:rPr>
          <w:sz w:val="22"/>
        </w:rPr>
        <w:t xml:space="preserve">      </w:t>
      </w:r>
      <w:r w:rsidR="000D1881">
        <w:rPr>
          <w:sz w:val="22"/>
        </w:rPr>
        <w:t>Stavba</w:t>
      </w:r>
      <w:r w:rsidR="000D1881">
        <w:rPr>
          <w:bCs/>
          <w:sz w:val="22"/>
        </w:rPr>
        <w:t xml:space="preserve"> je projektem členěna na následující </w:t>
      </w:r>
      <w:r w:rsidR="000D1881" w:rsidRPr="006A077F">
        <w:rPr>
          <w:bCs/>
          <w:sz w:val="22"/>
        </w:rPr>
        <w:t>stavební objekty</w:t>
      </w:r>
      <w:r w:rsidRPr="006A077F">
        <w:rPr>
          <w:bCs/>
          <w:sz w:val="22"/>
        </w:rPr>
        <w:t xml:space="preserve"> soubory</w:t>
      </w:r>
      <w:r w:rsidR="000D1881" w:rsidRPr="006A077F">
        <w:rPr>
          <w:bCs/>
          <w:sz w:val="22"/>
        </w:rPr>
        <w:t>:</w:t>
      </w:r>
    </w:p>
    <w:p w14:paraId="308804D9" w14:textId="53C8DFD9" w:rsidR="006A077F" w:rsidRPr="006A077F" w:rsidRDefault="006A077F" w:rsidP="006A077F">
      <w:pPr>
        <w:pStyle w:val="Odstavecseseznamem"/>
        <w:numPr>
          <w:ilvl w:val="1"/>
          <w:numId w:val="15"/>
        </w:numPr>
        <w:spacing w:before="120" w:after="120"/>
        <w:ind w:left="1134" w:hanging="425"/>
        <w:jc w:val="both"/>
        <w:rPr>
          <w:sz w:val="22"/>
          <w:szCs w:val="22"/>
        </w:rPr>
      </w:pPr>
      <w:r w:rsidRPr="006A077F">
        <w:rPr>
          <w:sz w:val="22"/>
          <w:szCs w:val="22"/>
        </w:rPr>
        <w:t>SO 01 Prodloužení dešťové kanalizace</w:t>
      </w:r>
    </w:p>
    <w:p w14:paraId="6D2ECDB9" w14:textId="77777777" w:rsidR="006A077F" w:rsidRPr="006A077F" w:rsidRDefault="006A077F" w:rsidP="006A077F">
      <w:pPr>
        <w:pStyle w:val="Odstavecseseznamem"/>
        <w:numPr>
          <w:ilvl w:val="1"/>
          <w:numId w:val="15"/>
        </w:numPr>
        <w:spacing w:before="120" w:after="120"/>
        <w:ind w:left="1134" w:hanging="425"/>
        <w:jc w:val="both"/>
        <w:rPr>
          <w:sz w:val="22"/>
          <w:szCs w:val="22"/>
        </w:rPr>
      </w:pPr>
      <w:r w:rsidRPr="006A077F">
        <w:rPr>
          <w:sz w:val="22"/>
          <w:szCs w:val="22"/>
        </w:rPr>
        <w:t>SO 02 Přípojka dešťové kanalizace</w:t>
      </w:r>
    </w:p>
    <w:p w14:paraId="37972AB1" w14:textId="77777777" w:rsidR="006A077F" w:rsidRPr="006A077F" w:rsidRDefault="006A077F" w:rsidP="006A077F">
      <w:pPr>
        <w:pStyle w:val="Odstavecseseznamem"/>
        <w:numPr>
          <w:ilvl w:val="1"/>
          <w:numId w:val="15"/>
        </w:numPr>
        <w:spacing w:before="120" w:after="120"/>
        <w:ind w:left="1134" w:hanging="425"/>
        <w:jc w:val="both"/>
        <w:rPr>
          <w:sz w:val="22"/>
          <w:szCs w:val="22"/>
        </w:rPr>
      </w:pPr>
      <w:r w:rsidRPr="006A077F">
        <w:rPr>
          <w:sz w:val="22"/>
          <w:szCs w:val="22"/>
        </w:rPr>
        <w:t>SO 03 Areálové hospodaření s dešťovou vodou</w:t>
      </w:r>
    </w:p>
    <w:p w14:paraId="3D4DA523" w14:textId="77777777" w:rsidR="006A077F" w:rsidRPr="006A077F" w:rsidRDefault="006A077F" w:rsidP="006A077F">
      <w:pPr>
        <w:pStyle w:val="Odstavecseseznamem"/>
        <w:numPr>
          <w:ilvl w:val="1"/>
          <w:numId w:val="15"/>
        </w:numPr>
        <w:spacing w:before="120" w:after="120"/>
        <w:ind w:left="1134" w:hanging="425"/>
        <w:jc w:val="both"/>
        <w:rPr>
          <w:sz w:val="22"/>
          <w:szCs w:val="22"/>
        </w:rPr>
      </w:pPr>
      <w:r w:rsidRPr="006A077F">
        <w:rPr>
          <w:sz w:val="22"/>
          <w:szCs w:val="22"/>
        </w:rPr>
        <w:t>SO 04 Objekty pozemního stavitelství – úprava odvodnění střech a okapů</w:t>
      </w:r>
    </w:p>
    <w:p w14:paraId="66C50B93" w14:textId="77777777" w:rsidR="006A077F" w:rsidRPr="006A077F" w:rsidRDefault="006A077F" w:rsidP="006A077F">
      <w:pPr>
        <w:pStyle w:val="Odstavecseseznamem"/>
        <w:numPr>
          <w:ilvl w:val="1"/>
          <w:numId w:val="15"/>
        </w:numPr>
        <w:spacing w:before="120" w:after="120"/>
        <w:ind w:left="1134" w:hanging="425"/>
        <w:jc w:val="both"/>
        <w:rPr>
          <w:sz w:val="22"/>
          <w:szCs w:val="22"/>
        </w:rPr>
      </w:pPr>
      <w:r w:rsidRPr="006A077F">
        <w:rPr>
          <w:sz w:val="22"/>
          <w:szCs w:val="22"/>
        </w:rPr>
        <w:t>SO 05 Propustná zpevněná plocha v atriu</w:t>
      </w:r>
    </w:p>
    <w:p w14:paraId="3059FAC4" w14:textId="77777777" w:rsidR="006A077F" w:rsidRPr="006A077F" w:rsidRDefault="006A077F" w:rsidP="006A077F">
      <w:pPr>
        <w:pStyle w:val="Odstavecseseznamem"/>
        <w:numPr>
          <w:ilvl w:val="1"/>
          <w:numId w:val="15"/>
        </w:numPr>
        <w:spacing w:before="120" w:after="120"/>
        <w:ind w:left="1134" w:hanging="425"/>
        <w:jc w:val="both"/>
        <w:rPr>
          <w:sz w:val="22"/>
          <w:szCs w:val="22"/>
        </w:rPr>
      </w:pPr>
      <w:r w:rsidRPr="006A077F">
        <w:rPr>
          <w:sz w:val="22"/>
          <w:szCs w:val="22"/>
        </w:rPr>
        <w:t>SO 06 Elektroinstalace</w:t>
      </w:r>
    </w:p>
    <w:p w14:paraId="4BA9624E" w14:textId="77777777" w:rsidR="00FD0D96" w:rsidRPr="006A077F" w:rsidRDefault="00FD0D96" w:rsidP="006A077F">
      <w:pPr>
        <w:autoSpaceDE w:val="0"/>
        <w:autoSpaceDN w:val="0"/>
        <w:adjustRightInd w:val="0"/>
        <w:rPr>
          <w:sz w:val="22"/>
        </w:rPr>
      </w:pPr>
    </w:p>
    <w:p w14:paraId="3C2D3AF4" w14:textId="0EE1EADF" w:rsidR="000D1881" w:rsidRPr="000E1116" w:rsidRDefault="000D1881" w:rsidP="006A077F">
      <w:pPr>
        <w:pStyle w:val="Textvbloku"/>
        <w:ind w:left="284"/>
        <w:rPr>
          <w:sz w:val="22"/>
        </w:rPr>
      </w:pPr>
      <w:r w:rsidRPr="006A077F">
        <w:rPr>
          <w:b/>
          <w:sz w:val="22"/>
        </w:rPr>
        <w:t xml:space="preserve">ad </w:t>
      </w:r>
      <w:r w:rsidR="006A077F" w:rsidRPr="006A077F">
        <w:rPr>
          <w:b/>
          <w:sz w:val="22"/>
        </w:rPr>
        <w:t>b</w:t>
      </w:r>
      <w:r w:rsidR="00CF0DDA" w:rsidRPr="006A077F">
        <w:rPr>
          <w:b/>
          <w:sz w:val="22"/>
        </w:rPr>
        <w:t xml:space="preserve">) </w:t>
      </w:r>
      <w:r w:rsidRPr="006A077F">
        <w:rPr>
          <w:b/>
          <w:bCs/>
          <w:sz w:val="22"/>
        </w:rPr>
        <w:t>Dokumentace skutečného provedení stavby</w:t>
      </w:r>
      <w:r w:rsidRPr="006A077F">
        <w:rPr>
          <w:sz w:val="22"/>
        </w:rPr>
        <w:t xml:space="preserve"> bude objednateli předána ve třech vyhotoveních v tištěné formě a 2x na CD v digitální formě v so</w:t>
      </w:r>
      <w:r w:rsidR="004F527B" w:rsidRPr="006A077F">
        <w:rPr>
          <w:sz w:val="22"/>
        </w:rPr>
        <w:t xml:space="preserve">uladu se stavebním zákonem </w:t>
      </w:r>
      <w:r w:rsidRPr="006A077F">
        <w:rPr>
          <w:sz w:val="22"/>
        </w:rPr>
        <w:t>a prováděcími předpisy, zejména vyhláškou č</w:t>
      </w:r>
      <w:r w:rsidR="005C2B68" w:rsidRPr="006A077F">
        <w:rPr>
          <w:sz w:val="22"/>
        </w:rPr>
        <w:t>.</w:t>
      </w:r>
      <w:r w:rsidRPr="006A077F">
        <w:rPr>
          <w:sz w:val="22"/>
        </w:rPr>
        <w:t xml:space="preserve"> 499/2006</w:t>
      </w:r>
      <w:r w:rsidR="004F527B" w:rsidRPr="006A077F">
        <w:rPr>
          <w:sz w:val="22"/>
        </w:rPr>
        <w:t xml:space="preserve"> </w:t>
      </w:r>
      <w:r w:rsidRPr="006A077F">
        <w:rPr>
          <w:sz w:val="22"/>
        </w:rPr>
        <w:t>Sb</w:t>
      </w:r>
      <w:r w:rsidR="00B44A36" w:rsidRPr="006A077F">
        <w:rPr>
          <w:sz w:val="22"/>
        </w:rPr>
        <w:t>.</w:t>
      </w:r>
      <w:r w:rsidR="004F527B" w:rsidRPr="006A077F">
        <w:rPr>
          <w:sz w:val="22"/>
        </w:rPr>
        <w:t>, o dokumentaci staveb,</w:t>
      </w:r>
      <w:r w:rsidRPr="006A077F">
        <w:rPr>
          <w:sz w:val="22"/>
        </w:rPr>
        <w:t xml:space="preserve"> a přílohou č.</w:t>
      </w:r>
      <w:r w:rsidR="00705C5A" w:rsidRPr="006A077F">
        <w:rPr>
          <w:sz w:val="22"/>
        </w:rPr>
        <w:t xml:space="preserve"> </w:t>
      </w:r>
      <w:r w:rsidR="00D52A12" w:rsidRPr="006A077F">
        <w:rPr>
          <w:sz w:val="22"/>
        </w:rPr>
        <w:t>14</w:t>
      </w:r>
      <w:r w:rsidR="004A679E" w:rsidRPr="006A077F">
        <w:rPr>
          <w:sz w:val="22"/>
        </w:rPr>
        <w:t xml:space="preserve"> </w:t>
      </w:r>
      <w:r w:rsidRPr="006A077F">
        <w:rPr>
          <w:sz w:val="22"/>
        </w:rPr>
        <w:t>k této vyhlášce. Zhotovitel je povinen do projektu zakreslovat všechny změny na stavbě, k nimž došlo v průběhu zhotovení díla. Každý výkres projektu bude opatřen jménem</w:t>
      </w:r>
      <w:r>
        <w:rPr>
          <w:sz w:val="22"/>
        </w:rPr>
        <w:t xml:space="preserve"> a příjmením osoby, která změny zakreslila, včetně razítka zhotovitele. U výkresu obsahující změnu proti projektu bude přiložen i doklad, ze kterého bude vyplývat projednání změny s osobou vykonávající autorský dohled a technickým dozorem objednatele a jejich </w:t>
      </w:r>
      <w:r w:rsidRPr="000E1116">
        <w:rPr>
          <w:sz w:val="22"/>
        </w:rPr>
        <w:t xml:space="preserve">souhlasné stanovisko.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skutečného provedení stavby předá objednateli při předání a převzetí díla.                                                                                                                                                                                                                                                                                                                                                                                                                                                                                                                                                                                                                                                                                                                                                  </w:t>
      </w:r>
    </w:p>
    <w:p w14:paraId="2E3B7CB5" w14:textId="77777777" w:rsidR="000D1881" w:rsidRPr="000E1116" w:rsidRDefault="000D1881" w:rsidP="006A077F">
      <w:pPr>
        <w:pStyle w:val="Zkladntext2"/>
        <w:ind w:left="426" w:hanging="426"/>
        <w:rPr>
          <w:snapToGrid/>
          <w:sz w:val="22"/>
        </w:rPr>
      </w:pPr>
    </w:p>
    <w:p w14:paraId="5E817213" w14:textId="79D755CE" w:rsidR="00BC3352" w:rsidRDefault="000D1881" w:rsidP="006A077F">
      <w:pPr>
        <w:pStyle w:val="Textvbloku"/>
        <w:ind w:left="284"/>
        <w:rPr>
          <w:sz w:val="22"/>
          <w:szCs w:val="22"/>
        </w:rPr>
      </w:pPr>
      <w:r w:rsidRPr="006A077F">
        <w:rPr>
          <w:b/>
          <w:sz w:val="22"/>
        </w:rPr>
        <w:lastRenderedPageBreak/>
        <w:t xml:space="preserve">ad </w:t>
      </w:r>
      <w:r w:rsidR="006A077F" w:rsidRPr="006A077F">
        <w:rPr>
          <w:b/>
          <w:sz w:val="22"/>
        </w:rPr>
        <w:t>c</w:t>
      </w:r>
      <w:r w:rsidRPr="006A077F">
        <w:rPr>
          <w:b/>
          <w:sz w:val="22"/>
        </w:rPr>
        <w:t>)</w:t>
      </w:r>
      <w:r w:rsidRPr="006A077F">
        <w:rPr>
          <w:sz w:val="22"/>
        </w:rPr>
        <w:t xml:space="preserve"> </w:t>
      </w:r>
      <w:r w:rsidRPr="006A077F">
        <w:rPr>
          <w:b/>
          <w:bCs/>
          <w:sz w:val="22"/>
        </w:rPr>
        <w:t>Geodetické zaměření skutečného provedení stavby</w:t>
      </w:r>
      <w:r w:rsidRPr="006A077F">
        <w:rPr>
          <w:sz w:val="22"/>
        </w:rPr>
        <w:t xml:space="preserve"> bude provedeno a ověřeno oprávněným zeměměřickým inženýrem a bude předáno včetně geometrického v</w:t>
      </w:r>
      <w:r w:rsidR="006A077F" w:rsidRPr="006A077F">
        <w:rPr>
          <w:sz w:val="22"/>
        </w:rPr>
        <w:t>e</w:t>
      </w:r>
      <w:r w:rsidR="00CF0DDA" w:rsidRPr="006A077F">
        <w:rPr>
          <w:sz w:val="22"/>
        </w:rPr>
        <w:t xml:space="preserve"> </w:t>
      </w:r>
      <w:r w:rsidR="006A077F" w:rsidRPr="006A077F">
        <w:rPr>
          <w:sz w:val="22"/>
        </w:rPr>
        <w:t>třech</w:t>
      </w:r>
      <w:r w:rsidRPr="006A077F">
        <w:rPr>
          <w:sz w:val="22"/>
        </w:rPr>
        <w:t xml:space="preserve"> vyhotoveních v tištěné formě </w:t>
      </w:r>
      <w:r w:rsidR="00CF0DDA" w:rsidRPr="006A077F">
        <w:rPr>
          <w:sz w:val="22"/>
        </w:rPr>
        <w:t xml:space="preserve">a </w:t>
      </w:r>
      <w:r w:rsidRPr="006A077F">
        <w:rPr>
          <w:sz w:val="22"/>
        </w:rPr>
        <w:t>2x</w:t>
      </w:r>
      <w:r w:rsidR="00020088" w:rsidRPr="006A077F">
        <w:rPr>
          <w:sz w:val="22"/>
        </w:rPr>
        <w:t xml:space="preserve"> v digitální formě na CD</w:t>
      </w:r>
      <w:r w:rsidR="006A077F" w:rsidRPr="006A077F">
        <w:rPr>
          <w:sz w:val="22"/>
        </w:rPr>
        <w:t xml:space="preserve"> </w:t>
      </w:r>
      <w:r w:rsidR="00020088" w:rsidRPr="006A077F">
        <w:rPr>
          <w:sz w:val="22"/>
        </w:rPr>
        <w:t>- 1x .</w:t>
      </w:r>
      <w:r w:rsidRPr="006A077F">
        <w:rPr>
          <w:sz w:val="22"/>
        </w:rPr>
        <w:t>pdf., 1x .dgn.</w:t>
      </w:r>
      <w:r w:rsidR="00F119E5" w:rsidRPr="006A077F">
        <w:rPr>
          <w:sz w:val="22"/>
        </w:rPr>
        <w:t xml:space="preserve"> </w:t>
      </w:r>
      <w:r w:rsidRPr="006A077F">
        <w:rPr>
          <w:sz w:val="22"/>
          <w:szCs w:val="22"/>
        </w:rPr>
        <w:t>Zhotovitel je povinen předat geodet</w:t>
      </w:r>
      <w:r w:rsidR="00AE2ED3" w:rsidRPr="006A077F">
        <w:rPr>
          <w:sz w:val="22"/>
          <w:szCs w:val="22"/>
        </w:rPr>
        <w:t>ické</w:t>
      </w:r>
      <w:r w:rsidRPr="006A077F">
        <w:rPr>
          <w:sz w:val="22"/>
          <w:szCs w:val="22"/>
        </w:rPr>
        <w:t xml:space="preserve"> zaměření i Krajskému úřadu Zlínského kraje, odbor strategického rozvoje k provedení aktualizace jednotné</w:t>
      </w:r>
      <w:r w:rsidRPr="000E1116">
        <w:rPr>
          <w:sz w:val="22"/>
          <w:szCs w:val="22"/>
        </w:rPr>
        <w:t xml:space="preserve"> digitální technické mapy Zlínského kraje (JDTM  ZK) dle pokynů uvedených na internetových stránkách </w:t>
      </w:r>
      <w:hyperlink r:id="rId8" w:history="1">
        <w:r w:rsidRPr="000E1116">
          <w:rPr>
            <w:rStyle w:val="Hypertextovodkaz"/>
            <w:sz w:val="22"/>
            <w:szCs w:val="22"/>
          </w:rPr>
          <w:t>www.jdtm-zk.cz</w:t>
        </w:r>
      </w:hyperlink>
      <w:r w:rsidRPr="000E1116">
        <w:rPr>
          <w:sz w:val="22"/>
          <w:szCs w:val="22"/>
        </w:rPr>
        <w:t xml:space="preserve">. Zhotovitel odpovídá za přesné </w:t>
      </w:r>
    </w:p>
    <w:p w14:paraId="30383426" w14:textId="3EDF8D92" w:rsidR="00BC3352" w:rsidRPr="006A077F" w:rsidRDefault="000D1881" w:rsidP="006A077F">
      <w:pPr>
        <w:pStyle w:val="Textvbloku"/>
        <w:ind w:left="284"/>
        <w:rPr>
          <w:sz w:val="22"/>
          <w:szCs w:val="22"/>
        </w:rPr>
      </w:pPr>
      <w:r w:rsidRPr="000E1116">
        <w:rPr>
          <w:sz w:val="22"/>
          <w:szCs w:val="22"/>
        </w:rPr>
        <w:t xml:space="preserve">a správné vyměření a vytýčení stavby, poloh, úrovní, rozměrů a vzájemné uspořádání všech částí </w:t>
      </w:r>
      <w:r w:rsidRPr="006A077F">
        <w:rPr>
          <w:sz w:val="22"/>
          <w:szCs w:val="22"/>
        </w:rPr>
        <w:t>stavby.</w:t>
      </w:r>
      <w:r w:rsidRPr="006A077F">
        <w:rPr>
          <w:sz w:val="22"/>
          <w:szCs w:val="22"/>
        </w:rPr>
        <w:tab/>
      </w:r>
    </w:p>
    <w:p w14:paraId="6F878C90" w14:textId="0C5F1C9D" w:rsidR="002C0D03" w:rsidRPr="006A077F" w:rsidRDefault="00F9184E" w:rsidP="006A077F">
      <w:pPr>
        <w:pStyle w:val="Textvbloku"/>
        <w:keepLines/>
        <w:spacing w:before="60"/>
        <w:ind w:left="284" w:hanging="284"/>
        <w:rPr>
          <w:sz w:val="22"/>
        </w:rPr>
      </w:pPr>
      <w:r w:rsidRPr="006A077F">
        <w:rPr>
          <w:sz w:val="22"/>
        </w:rPr>
        <w:t xml:space="preserve">2. </w:t>
      </w:r>
      <w:r w:rsidR="00125498" w:rsidRPr="006A077F">
        <w:rPr>
          <w:sz w:val="22"/>
        </w:rPr>
        <w:t>P</w:t>
      </w:r>
      <w:r w:rsidR="000D1881" w:rsidRPr="006A077F">
        <w:rPr>
          <w:sz w:val="22"/>
        </w:rPr>
        <w:t xml:space="preserve">ři zhotovení díla postupuje zhotovitel samostatně dle </w:t>
      </w:r>
      <w:r w:rsidR="00AE2ED3" w:rsidRPr="006A077F">
        <w:rPr>
          <w:sz w:val="22"/>
        </w:rPr>
        <w:t>projektu</w:t>
      </w:r>
      <w:r w:rsidR="000D1881" w:rsidRPr="006A077F">
        <w:rPr>
          <w:sz w:val="22"/>
        </w:rPr>
        <w:t>, pravomocného stavebního povolení</w:t>
      </w:r>
      <w:r w:rsidR="006A077F" w:rsidRPr="006A077F">
        <w:rPr>
          <w:sz w:val="22"/>
        </w:rPr>
        <w:t>, územního souhlasu</w:t>
      </w:r>
      <w:r w:rsidR="000D1881" w:rsidRPr="006A077F">
        <w:rPr>
          <w:sz w:val="22"/>
        </w:rPr>
        <w:t xml:space="preserve"> a této smlouvy. Zhotovitel je oprávněn použít pro provádění stavebních prací, služeb a dodávek </w:t>
      </w:r>
      <w:r w:rsidR="0058236F" w:rsidRPr="006A077F">
        <w:rPr>
          <w:sz w:val="22"/>
        </w:rPr>
        <w:t>pod</w:t>
      </w:r>
      <w:r w:rsidR="000D1881" w:rsidRPr="006A077F">
        <w:rPr>
          <w:sz w:val="22"/>
        </w:rPr>
        <w:t>dodavatele</w:t>
      </w:r>
      <w:r w:rsidR="000E7EAC" w:rsidRPr="006A077F">
        <w:rPr>
          <w:sz w:val="22"/>
        </w:rPr>
        <w:t xml:space="preserve">. </w:t>
      </w:r>
    </w:p>
    <w:p w14:paraId="63D1E7BC" w14:textId="77777777" w:rsidR="000D00AC" w:rsidRPr="006A077F" w:rsidRDefault="000D00AC" w:rsidP="006A077F">
      <w:pPr>
        <w:pStyle w:val="Textvbloku"/>
        <w:keepLines/>
        <w:spacing w:before="60"/>
        <w:ind w:left="284" w:hanging="284"/>
        <w:rPr>
          <w:sz w:val="16"/>
          <w:szCs w:val="16"/>
        </w:rPr>
      </w:pPr>
    </w:p>
    <w:p w14:paraId="4C837A42" w14:textId="4F73779D" w:rsidR="000D00AC" w:rsidRPr="006A077F" w:rsidRDefault="000E7EAC" w:rsidP="006A077F">
      <w:pPr>
        <w:pStyle w:val="Textvbloku"/>
        <w:keepLines/>
        <w:spacing w:before="60"/>
        <w:ind w:left="284"/>
        <w:rPr>
          <w:bCs/>
          <w:snapToGrid w:val="0"/>
          <w:sz w:val="22"/>
        </w:rPr>
      </w:pPr>
      <w:r w:rsidRPr="006A077F">
        <w:rPr>
          <w:sz w:val="22"/>
        </w:rPr>
        <w:t>Objednatel</w:t>
      </w:r>
      <w:r w:rsidRPr="006A077F">
        <w:rPr>
          <w:bCs/>
          <w:snapToGrid w:val="0"/>
          <w:sz w:val="22"/>
        </w:rPr>
        <w:t xml:space="preserve"> si dle § </w:t>
      </w:r>
      <w:r w:rsidR="0058236F" w:rsidRPr="006A077F">
        <w:rPr>
          <w:bCs/>
          <w:snapToGrid w:val="0"/>
          <w:sz w:val="22"/>
        </w:rPr>
        <w:t>105</w:t>
      </w:r>
      <w:r w:rsidRPr="006A077F">
        <w:rPr>
          <w:bCs/>
          <w:snapToGrid w:val="0"/>
          <w:sz w:val="22"/>
        </w:rPr>
        <w:t xml:space="preserve"> odst. </w:t>
      </w:r>
      <w:r w:rsidR="0058236F" w:rsidRPr="006A077F">
        <w:rPr>
          <w:bCs/>
          <w:snapToGrid w:val="0"/>
          <w:sz w:val="22"/>
        </w:rPr>
        <w:t>2</w:t>
      </w:r>
      <w:r w:rsidRPr="006A077F">
        <w:rPr>
          <w:bCs/>
          <w:snapToGrid w:val="0"/>
          <w:sz w:val="22"/>
        </w:rPr>
        <w:t xml:space="preserve"> zákona </w:t>
      </w:r>
      <w:r w:rsidR="006A077F" w:rsidRPr="006A077F">
        <w:rPr>
          <w:b/>
          <w:snapToGrid w:val="0"/>
          <w:sz w:val="22"/>
        </w:rPr>
        <w:t>ne</w:t>
      </w:r>
      <w:r w:rsidRPr="006A077F">
        <w:rPr>
          <w:b/>
          <w:bCs/>
          <w:snapToGrid w:val="0"/>
          <w:sz w:val="22"/>
        </w:rPr>
        <w:t>vyhrazuje</w:t>
      </w:r>
      <w:r w:rsidRPr="006A077F">
        <w:rPr>
          <w:bCs/>
          <w:snapToGrid w:val="0"/>
          <w:sz w:val="22"/>
        </w:rPr>
        <w:t xml:space="preserve"> požadavek, že určitá část plnění </w:t>
      </w:r>
      <w:r w:rsidR="00AE2ED3" w:rsidRPr="006A077F">
        <w:rPr>
          <w:bCs/>
          <w:snapToGrid w:val="0"/>
          <w:sz w:val="22"/>
        </w:rPr>
        <w:t>díla</w:t>
      </w:r>
      <w:r w:rsidRPr="006A077F">
        <w:rPr>
          <w:bCs/>
          <w:snapToGrid w:val="0"/>
          <w:sz w:val="22"/>
        </w:rPr>
        <w:t xml:space="preserve"> nesmí být plněna </w:t>
      </w:r>
      <w:r w:rsidR="0058236F" w:rsidRPr="006A077F">
        <w:rPr>
          <w:bCs/>
          <w:snapToGrid w:val="0"/>
          <w:sz w:val="22"/>
        </w:rPr>
        <w:t>podd</w:t>
      </w:r>
      <w:r w:rsidRPr="006A077F">
        <w:rPr>
          <w:bCs/>
          <w:snapToGrid w:val="0"/>
          <w:sz w:val="22"/>
        </w:rPr>
        <w:t>odavatelem</w:t>
      </w:r>
      <w:r w:rsidR="006A077F" w:rsidRPr="006A077F">
        <w:rPr>
          <w:bCs/>
          <w:snapToGrid w:val="0"/>
          <w:sz w:val="22"/>
        </w:rPr>
        <w:t>.</w:t>
      </w:r>
      <w:r w:rsidRPr="006A077F">
        <w:rPr>
          <w:bCs/>
          <w:snapToGrid w:val="0"/>
          <w:sz w:val="22"/>
        </w:rPr>
        <w:t xml:space="preserve"> Za </w:t>
      </w:r>
      <w:r w:rsidR="0058236F" w:rsidRPr="006A077F">
        <w:rPr>
          <w:bCs/>
          <w:snapToGrid w:val="0"/>
          <w:sz w:val="22"/>
        </w:rPr>
        <w:t>pod</w:t>
      </w:r>
      <w:r w:rsidRPr="006A077F">
        <w:rPr>
          <w:bCs/>
          <w:snapToGrid w:val="0"/>
          <w:sz w:val="22"/>
        </w:rPr>
        <w:t>dodávku je pro tento účel považována realizace dílčích zakázek stavebních prací</w:t>
      </w:r>
      <w:r w:rsidR="0042520C" w:rsidRPr="006A077F">
        <w:rPr>
          <w:bCs/>
          <w:snapToGrid w:val="0"/>
          <w:sz w:val="22"/>
        </w:rPr>
        <w:t>, dodávek a služeb</w:t>
      </w:r>
      <w:r w:rsidRPr="006A077F">
        <w:rPr>
          <w:bCs/>
          <w:snapToGrid w:val="0"/>
          <w:sz w:val="22"/>
        </w:rPr>
        <w:t xml:space="preserve"> jinými subjekty pro zhotovitele.</w:t>
      </w:r>
      <w:r w:rsidR="00337D93" w:rsidRPr="006A077F">
        <w:rPr>
          <w:bCs/>
          <w:snapToGrid w:val="0"/>
          <w:sz w:val="22"/>
        </w:rPr>
        <w:t xml:space="preserve"> </w:t>
      </w:r>
    </w:p>
    <w:p w14:paraId="1C5DB48C" w14:textId="36AF4026" w:rsidR="0042520C" w:rsidRPr="0042520C" w:rsidRDefault="0042520C" w:rsidP="006A077F">
      <w:pPr>
        <w:pStyle w:val="Textvbloku"/>
        <w:keepLines/>
        <w:spacing w:before="60"/>
        <w:ind w:left="284"/>
        <w:rPr>
          <w:bCs/>
          <w:snapToGrid w:val="0"/>
          <w:sz w:val="22"/>
        </w:rPr>
      </w:pPr>
      <w:r w:rsidRPr="0042520C">
        <w:rPr>
          <w:bCs/>
          <w:snapToGrid w:val="0"/>
          <w:sz w:val="22"/>
        </w:rPr>
        <w:t>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 tomto odstavci se považuje za podstatné porušení smlouvy.</w:t>
      </w:r>
    </w:p>
    <w:p w14:paraId="1DDCB29D" w14:textId="51E43121" w:rsidR="006E31C3" w:rsidRDefault="0042520C" w:rsidP="006A077F">
      <w:pPr>
        <w:pStyle w:val="Textvbloku"/>
        <w:keepLines/>
        <w:spacing w:before="60"/>
        <w:ind w:left="284"/>
        <w:rPr>
          <w:bCs/>
          <w:snapToGrid w:val="0"/>
          <w:sz w:val="22"/>
          <w:highlight w:val="yellow"/>
        </w:rPr>
      </w:pPr>
      <w:r w:rsidRPr="0042520C">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0FDBE972" w14:textId="77777777" w:rsidR="000D00AC" w:rsidRPr="00A371D1" w:rsidRDefault="000D00AC" w:rsidP="006A077F">
      <w:pPr>
        <w:pStyle w:val="Textvbloku"/>
        <w:keepLines/>
        <w:spacing w:before="60"/>
        <w:ind w:left="284"/>
        <w:rPr>
          <w:bCs/>
          <w:snapToGrid w:val="0"/>
          <w:sz w:val="16"/>
          <w:szCs w:val="16"/>
        </w:rPr>
      </w:pPr>
    </w:p>
    <w:p w14:paraId="7D4274B8" w14:textId="2CF1FAD2" w:rsidR="00125498" w:rsidRPr="00CE3462" w:rsidRDefault="00125498" w:rsidP="006A077F">
      <w:pPr>
        <w:pStyle w:val="Textvbloku"/>
        <w:keepLines/>
        <w:numPr>
          <w:ilvl w:val="1"/>
          <w:numId w:val="6"/>
        </w:numPr>
        <w:tabs>
          <w:tab w:val="clear" w:pos="1364"/>
        </w:tabs>
        <w:spacing w:before="60"/>
        <w:ind w:left="284" w:hanging="284"/>
        <w:rPr>
          <w:bCs/>
          <w:snapToGrid w:val="0"/>
          <w:sz w:val="22"/>
        </w:rPr>
      </w:pPr>
      <w:bookmarkStart w:id="3" w:name="_Hlk971272"/>
      <w:bookmarkStart w:id="4" w:name="_Hlk503278496"/>
      <w:r w:rsidRPr="00CE3462">
        <w:rPr>
          <w:sz w:val="22"/>
          <w:szCs w:val="22"/>
          <w:u w:val="single"/>
        </w:rPr>
        <w:t xml:space="preserve">Objednatel si vyhrazuje změnu závazku dle § 100 odstavce 1 </w:t>
      </w:r>
      <w:r w:rsidR="007C7AF9" w:rsidRPr="00CE3462">
        <w:rPr>
          <w:sz w:val="22"/>
          <w:szCs w:val="22"/>
          <w:u w:val="single"/>
        </w:rPr>
        <w:t xml:space="preserve">a 3 </w:t>
      </w:r>
      <w:r w:rsidRPr="00CE3462">
        <w:rPr>
          <w:sz w:val="22"/>
          <w:szCs w:val="22"/>
          <w:u w:val="single"/>
        </w:rPr>
        <w:t>zákona</w:t>
      </w:r>
      <w:r w:rsidRPr="00CE3462">
        <w:rPr>
          <w:sz w:val="22"/>
          <w:szCs w:val="22"/>
        </w:rPr>
        <w:t xml:space="preserve">:   </w:t>
      </w:r>
    </w:p>
    <w:p w14:paraId="7984B039" w14:textId="57CB1659" w:rsidR="00125498" w:rsidRPr="00CE3462" w:rsidRDefault="00125498" w:rsidP="00EA11C2">
      <w:pPr>
        <w:pStyle w:val="Textvbloku"/>
        <w:numPr>
          <w:ilvl w:val="0"/>
          <w:numId w:val="11"/>
        </w:numPr>
        <w:ind w:left="709" w:hanging="425"/>
        <w:rPr>
          <w:sz w:val="22"/>
          <w:szCs w:val="22"/>
        </w:rPr>
      </w:pPr>
      <w:r w:rsidRPr="00CE3462">
        <w:rPr>
          <w:sz w:val="22"/>
          <w:szCs w:val="22"/>
        </w:rPr>
        <w:t>spočívající ve změně technických podmínek, a to zejména</w:t>
      </w:r>
      <w:r w:rsidR="00250108" w:rsidRPr="00CE3462">
        <w:rPr>
          <w:sz w:val="22"/>
          <w:szCs w:val="22"/>
        </w:rPr>
        <w:t xml:space="preserve"> </w:t>
      </w:r>
      <w:r w:rsidRPr="00CE3462">
        <w:rPr>
          <w:sz w:val="22"/>
          <w:szCs w:val="22"/>
        </w:rPr>
        <w:t>s ohledem na hydrogeologické a geologické poměry staveniště s vazbou na povedené průzkumy</w:t>
      </w:r>
    </w:p>
    <w:p w14:paraId="252537C4" w14:textId="77777777" w:rsidR="007C7AF9" w:rsidRPr="00CE3462" w:rsidRDefault="007C7AF9" w:rsidP="007C7AF9">
      <w:pPr>
        <w:pStyle w:val="Textvbloku"/>
        <w:ind w:left="709"/>
        <w:rPr>
          <w:sz w:val="22"/>
          <w:szCs w:val="22"/>
        </w:rPr>
      </w:pPr>
    </w:p>
    <w:p w14:paraId="0D82EC65" w14:textId="331A7939" w:rsidR="007C7AF9" w:rsidRPr="00CE3462" w:rsidRDefault="007C7AF9" w:rsidP="007C7AF9">
      <w:pPr>
        <w:pStyle w:val="Odstavecseseznamem"/>
        <w:numPr>
          <w:ilvl w:val="0"/>
          <w:numId w:val="11"/>
        </w:numPr>
        <w:jc w:val="both"/>
        <w:rPr>
          <w:sz w:val="22"/>
          <w:szCs w:val="22"/>
        </w:rPr>
      </w:pPr>
      <w:r w:rsidRPr="00CE3462">
        <w:rPr>
          <w:sz w:val="22"/>
          <w:szCs w:val="22"/>
        </w:rPr>
        <w:t>objednatel si vyhrazuje v souladu s § 100 odstavec 3 a § 66 zákona právo, nikoli povinnost provést jednací řízení bez uveřejnění na nové práce a služby, a to maximálně ve výši 1</w:t>
      </w:r>
      <w:r w:rsidR="00CE3462">
        <w:rPr>
          <w:sz w:val="22"/>
          <w:szCs w:val="22"/>
        </w:rPr>
        <w:t>.</w:t>
      </w:r>
      <w:r w:rsidRPr="00CE3462">
        <w:rPr>
          <w:sz w:val="22"/>
          <w:szCs w:val="22"/>
        </w:rPr>
        <w:t>500</w:t>
      </w:r>
      <w:r w:rsidR="00CE3462">
        <w:rPr>
          <w:sz w:val="22"/>
          <w:szCs w:val="22"/>
        </w:rPr>
        <w:t>.</w:t>
      </w:r>
      <w:r w:rsidRPr="00CE3462">
        <w:rPr>
          <w:sz w:val="22"/>
          <w:szCs w:val="22"/>
        </w:rPr>
        <w:t>000 Kč bez DPH. Nové práce budou spočívat zejména v provedení zemních prací při budování nádrží, dále by se mohlo jednat o případné úpravy střešních plášťů při vytváření svodních konstrukcí srážkových vod</w:t>
      </w:r>
      <w:r w:rsidR="00DA3E03" w:rsidRPr="00CE3462">
        <w:rPr>
          <w:sz w:val="22"/>
          <w:szCs w:val="22"/>
        </w:rPr>
        <w:t>,</w:t>
      </w:r>
      <w:r w:rsidRPr="00CE3462">
        <w:rPr>
          <w:sz w:val="22"/>
          <w:szCs w:val="22"/>
        </w:rPr>
        <w:t xml:space="preserve"> a to s ohledem na fakt, že střešní plášť na budově je původní konstrukce z 80 let. Dále se jedná o případné práce při budování kanalizace.</w:t>
      </w:r>
    </w:p>
    <w:p w14:paraId="392D3019" w14:textId="77777777" w:rsidR="00125498" w:rsidRDefault="00125498" w:rsidP="007C7AF9">
      <w:pPr>
        <w:pStyle w:val="Textvbloku"/>
        <w:rPr>
          <w:sz w:val="22"/>
          <w:szCs w:val="22"/>
          <w:highlight w:val="yellow"/>
        </w:rPr>
      </w:pPr>
    </w:p>
    <w:p w14:paraId="278C8C55" w14:textId="264FC5BC" w:rsidR="00125498" w:rsidRDefault="00125498" w:rsidP="006A077F">
      <w:pPr>
        <w:pStyle w:val="Textvbloku"/>
        <w:numPr>
          <w:ilvl w:val="1"/>
          <w:numId w:val="6"/>
        </w:numPr>
        <w:tabs>
          <w:tab w:val="clear" w:pos="1364"/>
        </w:tabs>
        <w:ind w:left="284" w:hanging="284"/>
        <w:rPr>
          <w:sz w:val="22"/>
        </w:rPr>
      </w:pPr>
      <w:r w:rsidRPr="00CC75EE">
        <w:rPr>
          <w:sz w:val="22"/>
        </w:rPr>
        <w:t xml:space="preserve">V případě nepodstatných změn závazku bude </w:t>
      </w:r>
      <w:r>
        <w:rPr>
          <w:sz w:val="22"/>
        </w:rPr>
        <w:t>objednatel</w:t>
      </w:r>
      <w:r w:rsidRPr="00CC75EE">
        <w:rPr>
          <w:sz w:val="22"/>
        </w:rPr>
        <w:t xml:space="preserve"> postupovat v souladu s § 222 zákona.</w:t>
      </w:r>
    </w:p>
    <w:p w14:paraId="5D619782" w14:textId="2D7F184D" w:rsidR="00A371D1" w:rsidRDefault="00A371D1" w:rsidP="00A371D1">
      <w:pPr>
        <w:pStyle w:val="Textvbloku"/>
        <w:rPr>
          <w:sz w:val="22"/>
        </w:rPr>
      </w:pPr>
    </w:p>
    <w:p w14:paraId="16FB1207" w14:textId="77777777" w:rsidR="00A371D1" w:rsidRDefault="00A371D1" w:rsidP="00A371D1">
      <w:pPr>
        <w:pStyle w:val="Textvbloku"/>
        <w:rPr>
          <w:sz w:val="22"/>
        </w:rPr>
      </w:pPr>
    </w:p>
    <w:p w14:paraId="1E92BC12" w14:textId="2882ECF1" w:rsidR="006D40B2" w:rsidRDefault="006D40B2" w:rsidP="006A077F">
      <w:pPr>
        <w:pStyle w:val="Textvbloku"/>
        <w:ind w:left="644"/>
        <w:rPr>
          <w:sz w:val="22"/>
        </w:rPr>
      </w:pPr>
    </w:p>
    <w:bookmarkEnd w:id="3"/>
    <w:bookmarkEnd w:id="4"/>
    <w:p w14:paraId="06A7F615" w14:textId="2513D9CD" w:rsidR="000D1881" w:rsidRDefault="000D1881" w:rsidP="006A077F">
      <w:pPr>
        <w:pStyle w:val="Textvbloku"/>
        <w:rPr>
          <w:b/>
          <w:sz w:val="22"/>
        </w:rPr>
      </w:pPr>
      <w:r>
        <w:rPr>
          <w:b/>
          <w:sz w:val="22"/>
        </w:rPr>
        <w:lastRenderedPageBreak/>
        <w:t>III. DOBA PLNĚNÍ A MÍSTO PLNĚNÍ:</w:t>
      </w:r>
    </w:p>
    <w:p w14:paraId="0597582E" w14:textId="002FBD10" w:rsidR="006A077F" w:rsidRDefault="006A077F" w:rsidP="006A077F">
      <w:pPr>
        <w:pStyle w:val="Textvbloku"/>
        <w:rPr>
          <w:b/>
          <w:sz w:val="22"/>
        </w:rPr>
      </w:pPr>
      <w:r>
        <w:rPr>
          <w:b/>
          <w:sz w:val="22"/>
        </w:rPr>
        <w:t>-----------------------------------------------------</w:t>
      </w:r>
    </w:p>
    <w:p w14:paraId="4274CC8E" w14:textId="77777777" w:rsidR="006A077F" w:rsidRDefault="006A077F" w:rsidP="006A077F">
      <w:pPr>
        <w:pStyle w:val="Textvbloku"/>
        <w:rPr>
          <w:sz w:val="22"/>
        </w:rPr>
      </w:pPr>
    </w:p>
    <w:p w14:paraId="7BF77A28" w14:textId="77777777" w:rsidR="00A3771F" w:rsidRDefault="009568B3" w:rsidP="006A077F">
      <w:pPr>
        <w:pStyle w:val="Odstavecseseznamem"/>
        <w:numPr>
          <w:ilvl w:val="0"/>
          <w:numId w:val="9"/>
        </w:numPr>
        <w:ind w:left="284" w:hanging="284"/>
        <w:jc w:val="both"/>
        <w:rPr>
          <w:sz w:val="22"/>
        </w:rPr>
      </w:pPr>
      <w:r>
        <w:rPr>
          <w:sz w:val="22"/>
        </w:rPr>
        <w:t xml:space="preserve">Předpokládaný </w:t>
      </w:r>
      <w:r w:rsidRPr="00740D29">
        <w:rPr>
          <w:sz w:val="22"/>
        </w:rPr>
        <w:t>termín zahájení doby plnění</w:t>
      </w:r>
      <w:r>
        <w:rPr>
          <w:sz w:val="22"/>
        </w:rPr>
        <w:t xml:space="preserve"> a </w:t>
      </w:r>
      <w:r w:rsidR="00A3771F">
        <w:rPr>
          <w:sz w:val="22"/>
        </w:rPr>
        <w:t>předání staveniště:</w:t>
      </w:r>
    </w:p>
    <w:p w14:paraId="7581FDC3" w14:textId="6FF7727E" w:rsidR="006A300F" w:rsidRDefault="00A3771F" w:rsidP="006A077F">
      <w:pPr>
        <w:pStyle w:val="Odstavecseseznamem"/>
        <w:ind w:left="284"/>
        <w:jc w:val="both"/>
      </w:pPr>
      <w:r w:rsidRPr="00740D29">
        <w:rPr>
          <w:sz w:val="22"/>
        </w:rPr>
        <w:t>plnění</w:t>
      </w:r>
      <w:r>
        <w:rPr>
          <w:sz w:val="22"/>
        </w:rPr>
        <w:t xml:space="preserve"> a předání staveniště:</w:t>
      </w:r>
      <w:r>
        <w:rPr>
          <w:sz w:val="22"/>
        </w:rPr>
        <w:tab/>
      </w:r>
      <w:r>
        <w:rPr>
          <w:sz w:val="22"/>
        </w:rPr>
        <w:tab/>
      </w:r>
      <w:r>
        <w:rPr>
          <w:sz w:val="22"/>
        </w:rPr>
        <w:tab/>
      </w:r>
      <w:r w:rsidR="000D1881" w:rsidRPr="00740D29">
        <w:rPr>
          <w:sz w:val="22"/>
        </w:rPr>
        <w:tab/>
      </w:r>
      <w:r w:rsidR="00072655">
        <w:rPr>
          <w:sz w:val="22"/>
        </w:rPr>
        <w:tab/>
      </w:r>
      <w:r w:rsidR="006A077F" w:rsidRPr="006A077F">
        <w:rPr>
          <w:b/>
          <w:bCs/>
          <w:sz w:val="22"/>
          <w:szCs w:val="22"/>
        </w:rPr>
        <w:t>15.6.2020</w:t>
      </w:r>
    </w:p>
    <w:p w14:paraId="326420A1" w14:textId="77777777" w:rsidR="006A077F" w:rsidRPr="00740D29" w:rsidRDefault="006A077F" w:rsidP="006A077F">
      <w:pPr>
        <w:tabs>
          <w:tab w:val="left" w:pos="5670"/>
        </w:tabs>
        <w:ind w:left="284" w:hanging="284"/>
        <w:rPr>
          <w:sz w:val="22"/>
        </w:rPr>
      </w:pPr>
    </w:p>
    <w:p w14:paraId="7A796556" w14:textId="77777777" w:rsidR="000D1881" w:rsidRPr="00C747BF" w:rsidRDefault="00740D29" w:rsidP="00C747BF">
      <w:pPr>
        <w:spacing w:before="60"/>
        <w:ind w:left="284"/>
        <w:rPr>
          <w:sz w:val="22"/>
        </w:rPr>
      </w:pPr>
      <w:r w:rsidRPr="00C747BF">
        <w:rPr>
          <w:sz w:val="22"/>
        </w:rPr>
        <w:t>Nejzazší t</w:t>
      </w:r>
      <w:r w:rsidR="000D1881" w:rsidRPr="00C747BF">
        <w:rPr>
          <w:sz w:val="22"/>
        </w:rPr>
        <w:t xml:space="preserve">ermín </w:t>
      </w:r>
      <w:bookmarkStart w:id="5" w:name="_Hlk18921722"/>
      <w:r w:rsidR="000D1881" w:rsidRPr="00C747BF">
        <w:rPr>
          <w:sz w:val="22"/>
        </w:rPr>
        <w:t xml:space="preserve">dokončení a protokolární předání </w:t>
      </w:r>
    </w:p>
    <w:p w14:paraId="1E3193B3" w14:textId="21120144" w:rsidR="002134CF" w:rsidRPr="006A077F" w:rsidRDefault="00C747BF" w:rsidP="006A077F">
      <w:pPr>
        <w:tabs>
          <w:tab w:val="left" w:pos="5670"/>
        </w:tabs>
        <w:ind w:left="284" w:hanging="284"/>
        <w:rPr>
          <w:b/>
          <w:bCs/>
          <w:sz w:val="24"/>
          <w:szCs w:val="22"/>
        </w:rPr>
      </w:pPr>
      <w:r w:rsidRPr="00C747BF">
        <w:rPr>
          <w:sz w:val="22"/>
        </w:rPr>
        <w:tab/>
      </w:r>
      <w:r w:rsidR="000D1881" w:rsidRPr="00C747BF">
        <w:rPr>
          <w:sz w:val="22"/>
        </w:rPr>
        <w:t>a převzetí díla</w:t>
      </w:r>
      <w:bookmarkEnd w:id="5"/>
      <w:r w:rsidR="000D1881" w:rsidRPr="00C747BF">
        <w:rPr>
          <w:sz w:val="22"/>
        </w:rPr>
        <w:t>:</w:t>
      </w:r>
      <w:r w:rsidR="000D1881" w:rsidRPr="00740D29">
        <w:rPr>
          <w:b/>
          <w:sz w:val="22"/>
        </w:rPr>
        <w:t xml:space="preserve"> </w:t>
      </w:r>
      <w:r w:rsidR="000D1881" w:rsidRPr="00740D29">
        <w:rPr>
          <w:b/>
          <w:sz w:val="22"/>
        </w:rPr>
        <w:tab/>
      </w:r>
      <w:r w:rsidR="006A077F" w:rsidRPr="006A077F">
        <w:rPr>
          <w:b/>
          <w:bCs/>
          <w:sz w:val="22"/>
          <w:szCs w:val="22"/>
        </w:rPr>
        <w:t>14.9.2020</w:t>
      </w:r>
    </w:p>
    <w:p w14:paraId="6EFBEC74" w14:textId="77777777" w:rsidR="00C73AD2" w:rsidRPr="00740D29" w:rsidRDefault="00C73AD2" w:rsidP="006A077F">
      <w:pPr>
        <w:tabs>
          <w:tab w:val="left" w:pos="5670"/>
        </w:tabs>
        <w:ind w:left="284"/>
        <w:rPr>
          <w:sz w:val="22"/>
        </w:rPr>
      </w:pPr>
    </w:p>
    <w:p w14:paraId="0D139193" w14:textId="2A10F802" w:rsidR="00C747BF" w:rsidRPr="00C747BF" w:rsidRDefault="00C747BF" w:rsidP="00C747BF">
      <w:pPr>
        <w:tabs>
          <w:tab w:val="left" w:pos="5670"/>
        </w:tabs>
        <w:ind w:left="284"/>
        <w:rPr>
          <w:b/>
          <w:bCs/>
          <w:sz w:val="22"/>
          <w:szCs w:val="24"/>
        </w:rPr>
      </w:pPr>
      <w:r w:rsidRPr="00C747BF">
        <w:rPr>
          <w:b/>
          <w:bCs/>
          <w:sz w:val="22"/>
          <w:szCs w:val="24"/>
        </w:rPr>
        <w:t>Dále zadavatel stanovuje následující milník</w:t>
      </w:r>
      <w:r>
        <w:rPr>
          <w:b/>
          <w:bCs/>
          <w:sz w:val="22"/>
          <w:szCs w:val="24"/>
        </w:rPr>
        <w:t>,</w:t>
      </w:r>
      <w:r w:rsidRPr="00C747BF">
        <w:rPr>
          <w:b/>
          <w:bCs/>
          <w:sz w:val="22"/>
          <w:szCs w:val="24"/>
        </w:rPr>
        <w:t xml:space="preserve"> v jakém časovém úseku musejí být níže uvedené práce pro dané stavební objekty provedeny a dokončeny: </w:t>
      </w:r>
    </w:p>
    <w:tbl>
      <w:tblPr>
        <w:tblStyle w:val="Mkatabulky"/>
        <w:tblW w:w="0" w:type="auto"/>
        <w:tblInd w:w="392" w:type="dxa"/>
        <w:tblLook w:val="04A0" w:firstRow="1" w:lastRow="0" w:firstColumn="1" w:lastColumn="0" w:noHBand="0" w:noVBand="1"/>
      </w:tblPr>
      <w:tblGrid>
        <w:gridCol w:w="4565"/>
        <w:gridCol w:w="4105"/>
      </w:tblGrid>
      <w:tr w:rsidR="00C747BF" w:rsidRPr="00C747BF" w14:paraId="0147ACCA" w14:textId="77777777" w:rsidTr="00C747BF">
        <w:tc>
          <w:tcPr>
            <w:tcW w:w="4565" w:type="dxa"/>
            <w:tcBorders>
              <w:top w:val="single" w:sz="4" w:space="0" w:color="auto"/>
              <w:left w:val="single" w:sz="4" w:space="0" w:color="auto"/>
              <w:bottom w:val="single" w:sz="4" w:space="0" w:color="auto"/>
              <w:right w:val="single" w:sz="4" w:space="0" w:color="auto"/>
            </w:tcBorders>
            <w:hideMark/>
          </w:tcPr>
          <w:p w14:paraId="42C47C1C" w14:textId="77777777" w:rsidR="00C747BF" w:rsidRPr="00C747BF" w:rsidRDefault="00C747BF">
            <w:pPr>
              <w:tabs>
                <w:tab w:val="left" w:pos="5670"/>
              </w:tabs>
              <w:rPr>
                <w:bCs/>
                <w:sz w:val="22"/>
                <w:szCs w:val="24"/>
              </w:rPr>
            </w:pPr>
            <w:r w:rsidRPr="00C747BF">
              <w:rPr>
                <w:rFonts w:eastAsia="Lucida Sans Unicode"/>
                <w:bCs/>
                <w:kern w:val="3"/>
                <w:sz w:val="22"/>
                <w:szCs w:val="22"/>
              </w:rPr>
              <w:t>SO 04 Objekty pozemního stavitelství</w:t>
            </w:r>
          </w:p>
        </w:tc>
        <w:tc>
          <w:tcPr>
            <w:tcW w:w="4105" w:type="dxa"/>
            <w:vMerge w:val="restart"/>
            <w:tcBorders>
              <w:top w:val="single" w:sz="4" w:space="0" w:color="auto"/>
              <w:left w:val="single" w:sz="4" w:space="0" w:color="auto"/>
              <w:bottom w:val="single" w:sz="4" w:space="0" w:color="auto"/>
              <w:right w:val="single" w:sz="4" w:space="0" w:color="auto"/>
            </w:tcBorders>
          </w:tcPr>
          <w:p w14:paraId="06DA117F" w14:textId="77777777" w:rsidR="00C747BF" w:rsidRPr="00C747BF" w:rsidRDefault="00C747BF">
            <w:pPr>
              <w:tabs>
                <w:tab w:val="left" w:pos="5670"/>
              </w:tabs>
              <w:rPr>
                <w:bCs/>
                <w:sz w:val="22"/>
                <w:szCs w:val="24"/>
              </w:rPr>
            </w:pPr>
          </w:p>
          <w:p w14:paraId="76DDE803" w14:textId="77777777" w:rsidR="00C747BF" w:rsidRPr="00C747BF" w:rsidRDefault="00C747BF">
            <w:pPr>
              <w:tabs>
                <w:tab w:val="left" w:pos="5670"/>
              </w:tabs>
              <w:rPr>
                <w:bCs/>
                <w:sz w:val="22"/>
                <w:szCs w:val="24"/>
              </w:rPr>
            </w:pPr>
          </w:p>
          <w:p w14:paraId="3A1AA1BE" w14:textId="77777777" w:rsidR="00C747BF" w:rsidRPr="00C747BF" w:rsidRDefault="00C747BF">
            <w:pPr>
              <w:tabs>
                <w:tab w:val="left" w:pos="5670"/>
              </w:tabs>
              <w:jc w:val="center"/>
              <w:rPr>
                <w:b/>
                <w:sz w:val="22"/>
                <w:szCs w:val="24"/>
              </w:rPr>
            </w:pPr>
            <w:r w:rsidRPr="00C747BF">
              <w:rPr>
                <w:b/>
                <w:sz w:val="22"/>
                <w:szCs w:val="24"/>
              </w:rPr>
              <w:t>od 01.07.2020 od 14.08.2020</w:t>
            </w:r>
          </w:p>
          <w:p w14:paraId="2ABBCA2B" w14:textId="77777777" w:rsidR="00C747BF" w:rsidRPr="00C747BF" w:rsidRDefault="00C747BF">
            <w:pPr>
              <w:tabs>
                <w:tab w:val="left" w:pos="5670"/>
              </w:tabs>
              <w:rPr>
                <w:bCs/>
                <w:sz w:val="22"/>
                <w:szCs w:val="24"/>
              </w:rPr>
            </w:pPr>
          </w:p>
        </w:tc>
      </w:tr>
      <w:tr w:rsidR="00C747BF" w:rsidRPr="00C747BF" w14:paraId="3EAB088B" w14:textId="77777777" w:rsidTr="00C747BF">
        <w:tc>
          <w:tcPr>
            <w:tcW w:w="4565" w:type="dxa"/>
            <w:tcBorders>
              <w:top w:val="single" w:sz="4" w:space="0" w:color="auto"/>
              <w:left w:val="single" w:sz="4" w:space="0" w:color="auto"/>
              <w:bottom w:val="single" w:sz="4" w:space="0" w:color="auto"/>
              <w:right w:val="single" w:sz="4" w:space="0" w:color="auto"/>
            </w:tcBorders>
            <w:hideMark/>
          </w:tcPr>
          <w:p w14:paraId="35BC7AB4" w14:textId="77777777" w:rsidR="00C747BF" w:rsidRPr="00C747BF" w:rsidRDefault="00C747BF">
            <w:pPr>
              <w:tabs>
                <w:tab w:val="left" w:pos="5670"/>
              </w:tabs>
              <w:rPr>
                <w:bCs/>
                <w:sz w:val="22"/>
                <w:szCs w:val="24"/>
              </w:rPr>
            </w:pPr>
            <w:r w:rsidRPr="00C747BF">
              <w:rPr>
                <w:rFonts w:eastAsia="Lucida Sans Unicode"/>
                <w:bCs/>
                <w:kern w:val="3"/>
                <w:sz w:val="22"/>
                <w:szCs w:val="22"/>
              </w:rPr>
              <w:t>SO 05 Propustná zpevněná plocha v atriu</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BC2383" w14:textId="77777777" w:rsidR="00C747BF" w:rsidRPr="00C747BF" w:rsidRDefault="00C747BF">
            <w:pPr>
              <w:rPr>
                <w:rFonts w:eastAsia="Calibri"/>
                <w:bCs/>
                <w:sz w:val="24"/>
                <w:szCs w:val="24"/>
              </w:rPr>
            </w:pPr>
          </w:p>
        </w:tc>
      </w:tr>
      <w:tr w:rsidR="00C747BF" w:rsidRPr="00C747BF" w14:paraId="53F20667" w14:textId="77777777" w:rsidTr="00C747BF">
        <w:tc>
          <w:tcPr>
            <w:tcW w:w="4565" w:type="dxa"/>
            <w:tcBorders>
              <w:top w:val="single" w:sz="4" w:space="0" w:color="auto"/>
              <w:left w:val="single" w:sz="4" w:space="0" w:color="auto"/>
              <w:bottom w:val="single" w:sz="4" w:space="0" w:color="auto"/>
              <w:right w:val="single" w:sz="4" w:space="0" w:color="auto"/>
            </w:tcBorders>
            <w:hideMark/>
          </w:tcPr>
          <w:p w14:paraId="42739FED" w14:textId="77777777" w:rsidR="00C747BF" w:rsidRPr="00C747BF" w:rsidRDefault="00C747BF">
            <w:pPr>
              <w:tabs>
                <w:tab w:val="left" w:pos="5670"/>
              </w:tabs>
              <w:rPr>
                <w:bCs/>
                <w:sz w:val="22"/>
                <w:szCs w:val="24"/>
              </w:rPr>
            </w:pPr>
            <w:r w:rsidRPr="00C747BF">
              <w:rPr>
                <w:rFonts w:eastAsia="Lucida Sans Unicode"/>
                <w:bCs/>
                <w:kern w:val="3"/>
                <w:sz w:val="22"/>
                <w:szCs w:val="22"/>
              </w:rPr>
              <w:t>SO 06 Elektroinstalace (vnitřní rozvod)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CB225C" w14:textId="77777777" w:rsidR="00C747BF" w:rsidRPr="00C747BF" w:rsidRDefault="00C747BF">
            <w:pPr>
              <w:rPr>
                <w:rFonts w:eastAsia="Calibri"/>
                <w:bCs/>
                <w:sz w:val="24"/>
                <w:szCs w:val="24"/>
              </w:rPr>
            </w:pPr>
          </w:p>
        </w:tc>
      </w:tr>
      <w:tr w:rsidR="00C747BF" w:rsidRPr="00C747BF" w14:paraId="4050AA6A" w14:textId="77777777" w:rsidTr="00C747BF">
        <w:tc>
          <w:tcPr>
            <w:tcW w:w="4565" w:type="dxa"/>
            <w:tcBorders>
              <w:top w:val="single" w:sz="4" w:space="0" w:color="auto"/>
              <w:left w:val="single" w:sz="4" w:space="0" w:color="auto"/>
              <w:bottom w:val="single" w:sz="4" w:space="0" w:color="auto"/>
              <w:right w:val="single" w:sz="4" w:space="0" w:color="auto"/>
            </w:tcBorders>
            <w:hideMark/>
          </w:tcPr>
          <w:p w14:paraId="06EC753D" w14:textId="77777777" w:rsidR="00C747BF" w:rsidRPr="00C747BF" w:rsidRDefault="00C747BF">
            <w:pPr>
              <w:tabs>
                <w:tab w:val="left" w:pos="5670"/>
              </w:tabs>
              <w:rPr>
                <w:rFonts w:eastAsia="Lucida Sans Unicode"/>
                <w:bCs/>
                <w:kern w:val="3"/>
                <w:sz w:val="22"/>
                <w:szCs w:val="28"/>
              </w:rPr>
            </w:pPr>
            <w:r w:rsidRPr="00C747BF">
              <w:rPr>
                <w:rFonts w:eastAsia="Lucida Sans Unicode"/>
                <w:bCs/>
                <w:kern w:val="3"/>
                <w:sz w:val="22"/>
                <w:szCs w:val="22"/>
              </w:rPr>
              <w:t>Odvoz zeminy ze staveniště na skládku u zemních prací</w:t>
            </w:r>
          </w:p>
          <w:p w14:paraId="385A5424" w14:textId="77777777" w:rsidR="00C747BF" w:rsidRPr="00C747BF" w:rsidRDefault="00C747BF">
            <w:pPr>
              <w:tabs>
                <w:tab w:val="left" w:pos="5670"/>
              </w:tabs>
              <w:rPr>
                <w:rFonts w:eastAsia="Lucida Sans Unicode"/>
                <w:bCs/>
                <w:kern w:val="3"/>
                <w:sz w:val="22"/>
                <w:szCs w:val="22"/>
              </w:rPr>
            </w:pPr>
            <w:r w:rsidRPr="00C747BF">
              <w:rPr>
                <w:rFonts w:eastAsia="Lucida Sans Unicode"/>
                <w:bCs/>
                <w:kern w:val="3"/>
                <w:sz w:val="22"/>
                <w:szCs w:val="22"/>
              </w:rPr>
              <w:t>(u všech stavebních objektů obsahující zemní práce)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ABEA5" w14:textId="77777777" w:rsidR="00C747BF" w:rsidRPr="00C747BF" w:rsidRDefault="00C747BF">
            <w:pPr>
              <w:rPr>
                <w:rFonts w:eastAsia="Calibri"/>
                <w:bCs/>
                <w:sz w:val="24"/>
                <w:szCs w:val="24"/>
              </w:rPr>
            </w:pPr>
          </w:p>
        </w:tc>
      </w:tr>
    </w:tbl>
    <w:p w14:paraId="6FD06CF4" w14:textId="77777777" w:rsidR="002134CF" w:rsidRPr="00C747BF" w:rsidRDefault="002134CF" w:rsidP="006A077F">
      <w:pPr>
        <w:tabs>
          <w:tab w:val="left" w:pos="7942"/>
        </w:tabs>
        <w:ind w:left="284"/>
        <w:rPr>
          <w:b/>
          <w:sz w:val="24"/>
          <w:szCs w:val="22"/>
        </w:rPr>
      </w:pPr>
    </w:p>
    <w:p w14:paraId="5C5FE71F" w14:textId="7B7938B8" w:rsidR="000D00AC" w:rsidRPr="009F788B" w:rsidRDefault="000D00AC" w:rsidP="006A077F">
      <w:pPr>
        <w:pStyle w:val="Odstavecseseznamem"/>
        <w:numPr>
          <w:ilvl w:val="0"/>
          <w:numId w:val="9"/>
        </w:numPr>
        <w:spacing w:before="120"/>
        <w:ind w:left="426" w:hanging="426"/>
        <w:jc w:val="both"/>
        <w:rPr>
          <w:sz w:val="22"/>
        </w:rPr>
      </w:pPr>
      <w:r w:rsidRPr="009F788B">
        <w:rPr>
          <w:sz w:val="22"/>
          <w:szCs w:val="22"/>
          <w:u w:val="single"/>
        </w:rPr>
        <w:t>Objednatel si vyhrazuje v souladu s § 100 odstavec 1 zákona změnu závazk</w:t>
      </w:r>
      <w:r w:rsidR="00891C1D" w:rsidRPr="009F788B">
        <w:rPr>
          <w:sz w:val="22"/>
          <w:szCs w:val="22"/>
          <w:u w:val="single"/>
        </w:rPr>
        <w:t>u</w:t>
      </w:r>
      <w:r w:rsidRPr="009F788B">
        <w:rPr>
          <w:sz w:val="22"/>
          <w:szCs w:val="22"/>
        </w:rPr>
        <w:t>:</w:t>
      </w:r>
    </w:p>
    <w:p w14:paraId="0D6EEB49" w14:textId="77777777" w:rsidR="00BC3352" w:rsidRPr="009F788B" w:rsidRDefault="000D00AC" w:rsidP="006A077F">
      <w:pPr>
        <w:numPr>
          <w:ilvl w:val="0"/>
          <w:numId w:val="8"/>
        </w:numPr>
        <w:spacing w:before="120" w:after="120"/>
        <w:jc w:val="both"/>
        <w:rPr>
          <w:sz w:val="22"/>
          <w:szCs w:val="22"/>
        </w:rPr>
      </w:pPr>
      <w:r w:rsidRPr="009F788B">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9F788B">
        <w:rPr>
          <w:sz w:val="22"/>
          <w:szCs w:val="22"/>
        </w:rPr>
        <w:t>objednatele</w:t>
      </w:r>
      <w:r w:rsidR="00BC3352" w:rsidRPr="009F788B">
        <w:rPr>
          <w:sz w:val="22"/>
          <w:szCs w:val="22"/>
        </w:rPr>
        <w:t>.</w:t>
      </w:r>
    </w:p>
    <w:p w14:paraId="663276D6" w14:textId="09035025" w:rsidR="000D00AC" w:rsidRPr="009F788B" w:rsidRDefault="00250108" w:rsidP="006A077F">
      <w:pPr>
        <w:spacing w:before="120" w:after="120"/>
        <w:ind w:left="846"/>
        <w:jc w:val="both"/>
        <w:rPr>
          <w:sz w:val="22"/>
          <w:szCs w:val="22"/>
        </w:rPr>
      </w:pPr>
      <w:r w:rsidRPr="009F788B">
        <w:rPr>
          <w:sz w:val="22"/>
          <w:szCs w:val="22"/>
        </w:rPr>
        <w:t>O</w:t>
      </w:r>
      <w:r w:rsidR="000D00AC" w:rsidRPr="009F788B">
        <w:rPr>
          <w:sz w:val="22"/>
          <w:szCs w:val="22"/>
        </w:rPr>
        <w:t xml:space="preserve"> této skutečnosti bude vždy učiněn záznam do stavebního deníku. Do doby plnění díla budou započteny pouze dny, v nichž bude probíhat realizace stavebních prací</w:t>
      </w:r>
    </w:p>
    <w:p w14:paraId="7E4D5A33" w14:textId="1C3E2D7C" w:rsidR="00891C1D" w:rsidRDefault="00891C1D" w:rsidP="006A077F">
      <w:pPr>
        <w:pStyle w:val="Odstavecseseznamem"/>
        <w:numPr>
          <w:ilvl w:val="0"/>
          <w:numId w:val="8"/>
        </w:numPr>
        <w:jc w:val="both"/>
        <w:rPr>
          <w:sz w:val="22"/>
          <w:szCs w:val="22"/>
        </w:rPr>
      </w:pPr>
      <w:r w:rsidRPr="00891C1D">
        <w:rPr>
          <w:sz w:val="22"/>
          <w:szCs w:val="22"/>
        </w:rPr>
        <w:t xml:space="preserve">v případě, že by objednatel požadoval změnu technických podmínek </w:t>
      </w:r>
      <w:r w:rsidRPr="009304E9">
        <w:rPr>
          <w:sz w:val="22"/>
          <w:szCs w:val="22"/>
        </w:rPr>
        <w:t>dle čl. II odstavec 3 této</w:t>
      </w:r>
      <w:r w:rsidRPr="00891C1D">
        <w:rPr>
          <w:sz w:val="22"/>
          <w:szCs w:val="22"/>
        </w:rPr>
        <w:t xml:space="preserve"> smlouvy nebo změnu technologie nebo materiálů dle § 222 odstavec 7 zákona nebo dodatečné stavební práce nebo nepředvídané práce a cenový nárůst takových prací nebo taková změna překročí </w:t>
      </w:r>
      <w:r w:rsidR="009F788B">
        <w:rPr>
          <w:sz w:val="22"/>
          <w:szCs w:val="22"/>
        </w:rPr>
        <w:t>7</w:t>
      </w:r>
      <w:r w:rsidRPr="00891C1D">
        <w:rPr>
          <w:sz w:val="22"/>
          <w:szCs w:val="22"/>
        </w:rPr>
        <w:t xml:space="preserve"> % původní hodnoty závazku, může být lhůta pro dokončení prací prodloužena tak, že za každé 1 %, o které se zvýší nebo změní původní hodnota závazku, se doba plnění prodlouží max. o </w:t>
      </w:r>
      <w:r w:rsidR="009F788B">
        <w:rPr>
          <w:sz w:val="22"/>
          <w:szCs w:val="22"/>
        </w:rPr>
        <w:t>5</w:t>
      </w:r>
      <w:r w:rsidRPr="00891C1D">
        <w:rPr>
          <w:sz w:val="22"/>
          <w:szCs w:val="22"/>
        </w:rPr>
        <w:t xml:space="preserve"> dnů</w:t>
      </w:r>
    </w:p>
    <w:p w14:paraId="202D33CE" w14:textId="15E71A9A" w:rsidR="00A42D6E" w:rsidRPr="00CE3462" w:rsidRDefault="00A42D6E" w:rsidP="006A077F">
      <w:pPr>
        <w:pStyle w:val="Odstavecseseznamem"/>
        <w:numPr>
          <w:ilvl w:val="0"/>
          <w:numId w:val="8"/>
        </w:numPr>
        <w:rPr>
          <w:sz w:val="22"/>
          <w:szCs w:val="22"/>
        </w:rPr>
      </w:pPr>
      <w:r w:rsidRPr="009F788B">
        <w:rPr>
          <w:sz w:val="22"/>
          <w:szCs w:val="22"/>
        </w:rPr>
        <w:t xml:space="preserve">v případě, že se objednateli s ohledem na spolufinancování z veřejných prostředků z </w:t>
      </w:r>
      <w:r w:rsidR="00112A71" w:rsidRPr="009F788B">
        <w:rPr>
          <w:sz w:val="22"/>
          <w:szCs w:val="22"/>
        </w:rPr>
        <w:t>OPŽP</w:t>
      </w:r>
      <w:r w:rsidRPr="009F788B">
        <w:rPr>
          <w:sz w:val="22"/>
          <w:szCs w:val="22"/>
        </w:rPr>
        <w:t xml:space="preserve"> </w:t>
      </w:r>
      <w:r w:rsidRPr="00CE3462">
        <w:rPr>
          <w:sz w:val="22"/>
          <w:szCs w:val="22"/>
        </w:rPr>
        <w:t>(</w:t>
      </w:r>
      <w:r w:rsidR="00112A71" w:rsidRPr="00CE3462">
        <w:rPr>
          <w:sz w:val="22"/>
          <w:szCs w:val="22"/>
        </w:rPr>
        <w:t>Operační program Životního prostředí</w:t>
      </w:r>
      <w:r w:rsidRPr="00CE3462">
        <w:rPr>
          <w:sz w:val="22"/>
          <w:szCs w:val="22"/>
        </w:rPr>
        <w:t>),</w:t>
      </w:r>
      <w:r w:rsidR="00112A71" w:rsidRPr="00CE3462">
        <w:rPr>
          <w:sz w:val="22"/>
          <w:szCs w:val="22"/>
        </w:rPr>
        <w:t xml:space="preserve"> </w:t>
      </w:r>
      <w:r w:rsidRPr="00CE3462">
        <w:rPr>
          <w:sz w:val="22"/>
          <w:szCs w:val="22"/>
        </w:rPr>
        <w:t>nepodaří zajistit finanční prostředky na realizaci díla nebo jeho část, má objednatel právo jednostranně odstoupit od smlouvy o dílo uzavřené se zhotovitelem</w:t>
      </w:r>
    </w:p>
    <w:p w14:paraId="7D711439" w14:textId="77777777" w:rsidR="007C7AF9" w:rsidRPr="00CE3462" w:rsidRDefault="007C7AF9" w:rsidP="007C7AF9">
      <w:pPr>
        <w:pStyle w:val="Odstavecseseznamem"/>
        <w:numPr>
          <w:ilvl w:val="0"/>
          <w:numId w:val="8"/>
        </w:numPr>
        <w:spacing w:before="120" w:after="120"/>
        <w:ind w:left="851" w:hanging="365"/>
        <w:jc w:val="both"/>
        <w:rPr>
          <w:rFonts w:eastAsia="Calibri"/>
          <w:sz w:val="22"/>
          <w:szCs w:val="22"/>
        </w:rPr>
      </w:pPr>
      <w:r w:rsidRPr="00CE3462">
        <w:rPr>
          <w:sz w:val="22"/>
          <w:szCs w:val="22"/>
        </w:rPr>
        <w:t xml:space="preserve">v případě, že zadavatel uplatní vyhrazenou změnu závazku dle § 100 odstavce 3 zákona, </w:t>
      </w:r>
      <w:r w:rsidRPr="00CE3462">
        <w:rPr>
          <w:rFonts w:eastAsia="Calibri"/>
          <w:sz w:val="22"/>
          <w:szCs w:val="22"/>
        </w:rPr>
        <w:t>může být lhůta pro dokončení prací prodloužena tak, že za každé 1 %, o které se zvýší změní původní hodnota závazku, se doba plnění prodlouží max. o 5 dnů.</w:t>
      </w:r>
    </w:p>
    <w:p w14:paraId="5DF43A65" w14:textId="6145DA1B" w:rsidR="007C7AF9" w:rsidRDefault="007C7AF9" w:rsidP="007C7AF9">
      <w:pPr>
        <w:pStyle w:val="Odstavecseseznamem"/>
        <w:ind w:left="846"/>
        <w:rPr>
          <w:sz w:val="22"/>
          <w:szCs w:val="22"/>
        </w:rPr>
      </w:pPr>
    </w:p>
    <w:p w14:paraId="4FCD329F" w14:textId="77777777" w:rsidR="007C7AF9" w:rsidRPr="009F788B" w:rsidRDefault="007C7AF9" w:rsidP="007C7AF9">
      <w:pPr>
        <w:pStyle w:val="Odstavecseseznamem"/>
        <w:ind w:left="846"/>
        <w:rPr>
          <w:sz w:val="22"/>
          <w:szCs w:val="22"/>
        </w:rPr>
      </w:pPr>
    </w:p>
    <w:p w14:paraId="7B4C3FE3" w14:textId="2E117191" w:rsidR="000D1881" w:rsidRDefault="000D1881" w:rsidP="006A077F">
      <w:pPr>
        <w:pStyle w:val="Textvbloku"/>
        <w:rPr>
          <w:sz w:val="22"/>
        </w:rPr>
      </w:pPr>
    </w:p>
    <w:p w14:paraId="6E3E9CA4" w14:textId="77777777" w:rsidR="006D40B2" w:rsidRDefault="006D40B2" w:rsidP="006A077F">
      <w:pPr>
        <w:pStyle w:val="Textvbloku"/>
        <w:rPr>
          <w:sz w:val="22"/>
        </w:rPr>
      </w:pPr>
    </w:p>
    <w:p w14:paraId="373BD336" w14:textId="77777777" w:rsidR="000D1881" w:rsidRDefault="000D1881" w:rsidP="006A077F">
      <w:pPr>
        <w:pStyle w:val="Textvbloku"/>
        <w:rPr>
          <w:sz w:val="22"/>
        </w:rPr>
      </w:pPr>
      <w:r>
        <w:rPr>
          <w:b/>
          <w:sz w:val="22"/>
        </w:rPr>
        <w:lastRenderedPageBreak/>
        <w:t>IV. CENA DÍLA:</w:t>
      </w:r>
    </w:p>
    <w:p w14:paraId="0D22A041" w14:textId="77777777" w:rsidR="000D1881" w:rsidRDefault="000D1881" w:rsidP="006A077F">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6A077F">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6A077F">
      <w:pPr>
        <w:pStyle w:val="Textvbloku"/>
        <w:ind w:left="3540" w:right="-91" w:firstLine="708"/>
        <w:jc w:val="center"/>
        <w:rPr>
          <w:b/>
          <w:sz w:val="22"/>
        </w:rPr>
      </w:pPr>
    </w:p>
    <w:p w14:paraId="1A6532FA" w14:textId="370B73EC" w:rsidR="000D1881" w:rsidRPr="00112A71" w:rsidRDefault="00112A71" w:rsidP="00112A71">
      <w:pPr>
        <w:pStyle w:val="Textvbloku"/>
        <w:ind w:left="708" w:right="-91" w:firstLine="708"/>
        <w:rPr>
          <w:bCs/>
          <w:sz w:val="22"/>
        </w:rPr>
      </w:pPr>
      <w:r>
        <w:rPr>
          <w:bCs/>
          <w:sz w:val="22"/>
          <w:szCs w:val="22"/>
        </w:rPr>
        <w:t xml:space="preserve">                                                   </w:t>
      </w:r>
      <w:r w:rsidR="00E01AA5" w:rsidRPr="00112A71">
        <w:rPr>
          <w:bCs/>
          <w:sz w:val="22"/>
          <w:szCs w:val="22"/>
        </w:rPr>
        <w:fldChar w:fldCharType="begin">
          <w:ffData>
            <w:name w:val=""/>
            <w:enabled/>
            <w:calcOnExit w:val="0"/>
            <w:textInput/>
          </w:ffData>
        </w:fldChar>
      </w:r>
      <w:r w:rsidR="00E26560" w:rsidRPr="00112A71">
        <w:rPr>
          <w:bCs/>
          <w:sz w:val="22"/>
          <w:szCs w:val="22"/>
        </w:rPr>
        <w:instrText xml:space="preserve"> FORMTEXT </w:instrText>
      </w:r>
      <w:r w:rsidR="00E01AA5" w:rsidRPr="00112A71">
        <w:rPr>
          <w:bCs/>
          <w:sz w:val="22"/>
          <w:szCs w:val="22"/>
        </w:rPr>
      </w:r>
      <w:r w:rsidR="00E01AA5" w:rsidRPr="00112A71">
        <w:rPr>
          <w:bCs/>
          <w:sz w:val="22"/>
          <w:szCs w:val="22"/>
        </w:rPr>
        <w:fldChar w:fldCharType="separate"/>
      </w:r>
      <w:r w:rsidR="00E26560" w:rsidRPr="00112A71">
        <w:rPr>
          <w:bCs/>
          <w:noProof/>
          <w:sz w:val="22"/>
          <w:szCs w:val="22"/>
        </w:rPr>
        <w:t> </w:t>
      </w:r>
      <w:r w:rsidR="00E26560" w:rsidRPr="00112A71">
        <w:rPr>
          <w:bCs/>
          <w:noProof/>
          <w:sz w:val="22"/>
          <w:szCs w:val="22"/>
        </w:rPr>
        <w:t> </w:t>
      </w:r>
      <w:r w:rsidR="00E26560" w:rsidRPr="00112A71">
        <w:rPr>
          <w:bCs/>
          <w:noProof/>
          <w:sz w:val="22"/>
          <w:szCs w:val="22"/>
        </w:rPr>
        <w:t> </w:t>
      </w:r>
      <w:r w:rsidR="00E26560" w:rsidRPr="00112A71">
        <w:rPr>
          <w:bCs/>
          <w:noProof/>
          <w:sz w:val="22"/>
          <w:szCs w:val="22"/>
        </w:rPr>
        <w:t> </w:t>
      </w:r>
      <w:r w:rsidR="00E26560" w:rsidRPr="00112A71">
        <w:rPr>
          <w:bCs/>
          <w:noProof/>
          <w:sz w:val="22"/>
          <w:szCs w:val="22"/>
        </w:rPr>
        <w:t> </w:t>
      </w:r>
      <w:r w:rsidR="00E01AA5" w:rsidRPr="00112A71">
        <w:rPr>
          <w:bCs/>
          <w:sz w:val="22"/>
          <w:szCs w:val="22"/>
        </w:rPr>
        <w:fldChar w:fldCharType="end"/>
      </w:r>
      <w:r w:rsidR="00036F3F" w:rsidRPr="00112A71">
        <w:rPr>
          <w:bCs/>
          <w:sz w:val="22"/>
        </w:rPr>
        <w:t xml:space="preserve">* </w:t>
      </w:r>
      <w:r w:rsidR="000D1881" w:rsidRPr="00112A71">
        <w:rPr>
          <w:bCs/>
          <w:sz w:val="22"/>
        </w:rPr>
        <w:t>Kč (bez DPH)</w:t>
      </w:r>
    </w:p>
    <w:p w14:paraId="37615798" w14:textId="77777777" w:rsidR="000D1881" w:rsidRPr="00112A71" w:rsidRDefault="000D1881" w:rsidP="006A077F">
      <w:pPr>
        <w:pStyle w:val="Textvbloku"/>
        <w:ind w:right="-91"/>
        <w:jc w:val="center"/>
        <w:rPr>
          <w:bCs/>
          <w:sz w:val="22"/>
        </w:rPr>
      </w:pPr>
    </w:p>
    <w:p w14:paraId="2C6A3398" w14:textId="10489D72" w:rsidR="000D1881" w:rsidRPr="00112A71" w:rsidRDefault="00112A71" w:rsidP="006A077F">
      <w:pPr>
        <w:pStyle w:val="Textvbloku"/>
        <w:ind w:right="-91"/>
        <w:jc w:val="center"/>
        <w:rPr>
          <w:bCs/>
          <w:sz w:val="22"/>
        </w:rPr>
      </w:pPr>
      <w:r>
        <w:rPr>
          <w:bCs/>
          <w:sz w:val="22"/>
        </w:rPr>
        <w:t xml:space="preserve">      </w:t>
      </w:r>
      <w:r w:rsidR="000D1881" w:rsidRPr="00112A71">
        <w:rPr>
          <w:bCs/>
          <w:sz w:val="22"/>
        </w:rPr>
        <w:t>(slovy:</w:t>
      </w:r>
      <w:r w:rsidR="00E01AA5" w:rsidRPr="00112A71">
        <w:rPr>
          <w:bCs/>
          <w:sz w:val="22"/>
          <w:szCs w:val="22"/>
        </w:rPr>
        <w:fldChar w:fldCharType="begin">
          <w:ffData>
            <w:name w:val=""/>
            <w:enabled/>
            <w:calcOnExit w:val="0"/>
            <w:textInput/>
          </w:ffData>
        </w:fldChar>
      </w:r>
      <w:r w:rsidR="00E26560" w:rsidRPr="00112A71">
        <w:rPr>
          <w:bCs/>
          <w:sz w:val="22"/>
          <w:szCs w:val="22"/>
        </w:rPr>
        <w:instrText xml:space="preserve"> FORMTEXT </w:instrText>
      </w:r>
      <w:r w:rsidR="00E01AA5" w:rsidRPr="00112A71">
        <w:rPr>
          <w:bCs/>
          <w:sz w:val="22"/>
          <w:szCs w:val="22"/>
        </w:rPr>
      </w:r>
      <w:r w:rsidR="00E01AA5" w:rsidRPr="00112A71">
        <w:rPr>
          <w:bCs/>
          <w:sz w:val="22"/>
          <w:szCs w:val="22"/>
        </w:rPr>
        <w:fldChar w:fldCharType="separate"/>
      </w:r>
      <w:r w:rsidR="00E26560" w:rsidRPr="00112A71">
        <w:rPr>
          <w:bCs/>
          <w:noProof/>
          <w:sz w:val="22"/>
          <w:szCs w:val="22"/>
        </w:rPr>
        <w:t> </w:t>
      </w:r>
      <w:r w:rsidR="00E26560" w:rsidRPr="00112A71">
        <w:rPr>
          <w:bCs/>
          <w:noProof/>
          <w:sz w:val="22"/>
          <w:szCs w:val="22"/>
        </w:rPr>
        <w:t> </w:t>
      </w:r>
      <w:r w:rsidR="00E26560" w:rsidRPr="00112A71">
        <w:rPr>
          <w:bCs/>
          <w:noProof/>
          <w:sz w:val="22"/>
          <w:szCs w:val="22"/>
        </w:rPr>
        <w:t> </w:t>
      </w:r>
      <w:r w:rsidR="00E26560" w:rsidRPr="00112A71">
        <w:rPr>
          <w:bCs/>
          <w:noProof/>
          <w:sz w:val="22"/>
          <w:szCs w:val="22"/>
        </w:rPr>
        <w:t> </w:t>
      </w:r>
      <w:r w:rsidR="00E26560" w:rsidRPr="00112A71">
        <w:rPr>
          <w:bCs/>
          <w:noProof/>
          <w:sz w:val="22"/>
          <w:szCs w:val="22"/>
        </w:rPr>
        <w:t> </w:t>
      </w:r>
      <w:r w:rsidR="00E01AA5" w:rsidRPr="00112A71">
        <w:rPr>
          <w:bCs/>
          <w:sz w:val="22"/>
          <w:szCs w:val="22"/>
        </w:rPr>
        <w:fldChar w:fldCharType="end"/>
      </w:r>
      <w:r w:rsidR="000D1881" w:rsidRPr="00112A71">
        <w:rPr>
          <w:bCs/>
          <w:sz w:val="22"/>
        </w:rPr>
        <w:t xml:space="preserve"> korun českých)</w:t>
      </w:r>
    </w:p>
    <w:p w14:paraId="014A0BBD" w14:textId="77777777" w:rsidR="00224A7D" w:rsidRDefault="004225B2" w:rsidP="006A077F">
      <w:pPr>
        <w:pStyle w:val="Textvbloku"/>
        <w:ind w:right="-91"/>
        <w:jc w:val="center"/>
        <w:rPr>
          <w:bCs/>
          <w:sz w:val="22"/>
          <w:szCs w:val="22"/>
        </w:rPr>
      </w:pPr>
      <w:r>
        <w:rPr>
          <w:bCs/>
          <w:sz w:val="22"/>
          <w:szCs w:val="22"/>
        </w:rPr>
        <w:t xml:space="preserve"> </w:t>
      </w:r>
    </w:p>
    <w:p w14:paraId="10B10A02" w14:textId="6ED12D28" w:rsidR="000D1881" w:rsidRDefault="00E01AA5" w:rsidP="006A077F">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6A077F">
      <w:pPr>
        <w:pStyle w:val="Textvbloku"/>
        <w:ind w:right="-91"/>
        <w:jc w:val="center"/>
        <w:rPr>
          <w:sz w:val="22"/>
        </w:rPr>
      </w:pPr>
    </w:p>
    <w:p w14:paraId="259A5AC0" w14:textId="53F78283" w:rsidR="000D1881" w:rsidRDefault="00E01AA5" w:rsidP="006A077F">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0D1881">
        <w:rPr>
          <w:b/>
          <w:sz w:val="22"/>
        </w:rPr>
        <w:t xml:space="preserve"> Kč (včetně DPH)</w:t>
      </w:r>
    </w:p>
    <w:p w14:paraId="2D9846A7" w14:textId="77777777" w:rsidR="000D1881" w:rsidRDefault="000D1881" w:rsidP="006A077F">
      <w:pPr>
        <w:pStyle w:val="Textvbloku"/>
        <w:ind w:right="-91"/>
        <w:jc w:val="center"/>
        <w:rPr>
          <w:sz w:val="22"/>
        </w:rPr>
      </w:pPr>
    </w:p>
    <w:p w14:paraId="45DB3269" w14:textId="72F068E6" w:rsidR="000D1881" w:rsidRDefault="00112A71" w:rsidP="006A077F">
      <w:pPr>
        <w:pStyle w:val="Textvbloku"/>
        <w:ind w:right="-91"/>
        <w:jc w:val="center"/>
        <w:rPr>
          <w:sz w:val="22"/>
        </w:rPr>
      </w:pPr>
      <w:r>
        <w:rPr>
          <w:b/>
          <w:sz w:val="22"/>
        </w:rPr>
        <w:t xml:space="preserve">       </w:t>
      </w:r>
      <w:r w:rsidR="00BC3352">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0BF53AAA" w14:textId="77777777" w:rsidR="008C1E10" w:rsidRDefault="008C1E10" w:rsidP="006A077F">
      <w:pPr>
        <w:pStyle w:val="Textvbloku"/>
        <w:ind w:right="-91"/>
        <w:jc w:val="center"/>
        <w:rPr>
          <w:sz w:val="22"/>
        </w:rPr>
      </w:pPr>
    </w:p>
    <w:p w14:paraId="0529B366" w14:textId="59D85004" w:rsidR="000A2FC9" w:rsidRPr="00036F3F" w:rsidRDefault="00036F3F" w:rsidP="006A077F">
      <w:pPr>
        <w:pStyle w:val="Textvbloku"/>
        <w:ind w:right="-91"/>
        <w:jc w:val="center"/>
        <w:rPr>
          <w:i/>
          <w:sz w:val="22"/>
        </w:rPr>
      </w:pPr>
      <w:r w:rsidRPr="00036F3F">
        <w:rPr>
          <w:i/>
          <w:sz w:val="22"/>
        </w:rPr>
        <w:t>*Pokyny pro účastníka: Neplátce DPH vyplní pouze pole, jež jsou uvedena „ * “. Plátce DPH vyplní  podbarvená pole.</w:t>
      </w:r>
    </w:p>
    <w:p w14:paraId="2BD40DF2" w14:textId="5A829580" w:rsidR="00FD0D96" w:rsidRPr="006D40B2" w:rsidRDefault="00FD0D96" w:rsidP="006A077F">
      <w:pPr>
        <w:numPr>
          <w:ilvl w:val="0"/>
          <w:numId w:val="5"/>
        </w:numPr>
        <w:tabs>
          <w:tab w:val="clear" w:pos="1080"/>
        </w:tabs>
        <w:ind w:left="284" w:hanging="284"/>
        <w:jc w:val="both"/>
        <w:rPr>
          <w:b/>
          <w:sz w:val="22"/>
        </w:rPr>
      </w:pPr>
      <w:r>
        <w:rPr>
          <w:sz w:val="22"/>
        </w:rPr>
        <w:t xml:space="preserve">Cena byla </w:t>
      </w:r>
      <w:r w:rsidR="004225B2" w:rsidRPr="008C1E10">
        <w:rPr>
          <w:sz w:val="22"/>
        </w:rPr>
        <w:t>stanovena na z</w:t>
      </w:r>
      <w:r w:rsidRPr="008C1E10">
        <w:rPr>
          <w:sz w:val="22"/>
        </w:rPr>
        <w:t>ákladě objednatelem vypracovaného a zhotovitelem naceněného položkového rozpočtu díla</w:t>
      </w:r>
      <w:r w:rsidR="008D004F" w:rsidRPr="008C1E10">
        <w:rPr>
          <w:sz w:val="22"/>
        </w:rPr>
        <w:t xml:space="preserve"> a odpovídá </w:t>
      </w:r>
      <w:r w:rsidR="00541418" w:rsidRPr="008C1E10">
        <w:rPr>
          <w:sz w:val="22"/>
        </w:rPr>
        <w:t xml:space="preserve">výsledku zadávacího řízení </w:t>
      </w:r>
      <w:r w:rsidR="007F35E1" w:rsidRPr="008C1E10">
        <w:rPr>
          <w:sz w:val="22"/>
        </w:rPr>
        <w:t>uskutečněného</w:t>
      </w:r>
      <w:r w:rsidR="007E4F7F" w:rsidRPr="008C1E10">
        <w:rPr>
          <w:sz w:val="22"/>
        </w:rPr>
        <w:t xml:space="preserve"> zákona</w:t>
      </w:r>
      <w:r w:rsidRPr="008C1E10">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8C1E10">
        <w:rPr>
          <w:sz w:val="22"/>
        </w:rPr>
        <w:t xml:space="preserve">nebo nepředvídané </w:t>
      </w:r>
      <w:r w:rsidRPr="008C1E10">
        <w:rPr>
          <w:sz w:val="22"/>
        </w:rPr>
        <w:t>stavební práce</w:t>
      </w:r>
      <w:r w:rsidR="002C0D03" w:rsidRPr="008C1E10">
        <w:rPr>
          <w:sz w:val="22"/>
        </w:rPr>
        <w:t>, dodávky a služby</w:t>
      </w:r>
      <w:r w:rsidRPr="008C1E10">
        <w:rPr>
          <w:sz w:val="22"/>
        </w:rPr>
        <w:t>" a "méněpráce". Položkový rozpočet je přílohou č. 2 této smlouvy</w:t>
      </w:r>
      <w:r w:rsidRPr="0070640B">
        <w:rPr>
          <w:sz w:val="22"/>
        </w:rPr>
        <w:t>.</w:t>
      </w:r>
      <w:r w:rsidRPr="0070640B">
        <w:rPr>
          <w:snapToGrid w:val="0"/>
          <w:sz w:val="22"/>
        </w:rPr>
        <w:t xml:space="preserve"> Jednotkové ceny uvedené v položkovém rozpočtu jsou cenami pevnými po celou dobu realizace díla</w:t>
      </w:r>
      <w:r w:rsidR="006D40B2">
        <w:rPr>
          <w:snapToGrid w:val="0"/>
          <w:sz w:val="22"/>
        </w:rPr>
        <w:t>, není-li ve smlouvě nebo obchodních podmínkách uvedeno jinak.</w:t>
      </w:r>
    </w:p>
    <w:p w14:paraId="016F02BB" w14:textId="77777777" w:rsidR="006D40B2" w:rsidRPr="006D40B2" w:rsidRDefault="006D40B2" w:rsidP="006A077F">
      <w:pPr>
        <w:ind w:left="284"/>
        <w:jc w:val="both"/>
        <w:rPr>
          <w:b/>
          <w:sz w:val="22"/>
        </w:rPr>
      </w:pPr>
    </w:p>
    <w:p w14:paraId="1FF85490" w14:textId="1947DA91" w:rsidR="006D40B2" w:rsidRPr="00A540EF" w:rsidRDefault="006D40B2" w:rsidP="006A077F">
      <w:pPr>
        <w:pStyle w:val="Odstavecseseznamem"/>
        <w:numPr>
          <w:ilvl w:val="0"/>
          <w:numId w:val="5"/>
        </w:numPr>
        <w:tabs>
          <w:tab w:val="clear" w:pos="1080"/>
        </w:tabs>
        <w:ind w:left="284" w:hanging="426"/>
        <w:jc w:val="both"/>
        <w:rPr>
          <w:rFonts w:eastAsia="Calibri"/>
          <w:sz w:val="22"/>
          <w:szCs w:val="24"/>
        </w:rPr>
      </w:pPr>
      <w:r w:rsidRPr="00250108">
        <w:rPr>
          <w:rFonts w:eastAsia="Calibri"/>
          <w:sz w:val="22"/>
          <w:szCs w:val="24"/>
          <w:u w:val="single"/>
        </w:rPr>
        <w:t>Objednatel si v souladu s § 100 odstavec 1 zákona vyhrazuje změnu závazku : měřený kontrakt</w:t>
      </w:r>
      <w:r w:rsidRPr="00250108">
        <w:rPr>
          <w:rFonts w:eastAsia="Calibri"/>
          <w:sz w:val="22"/>
          <w:szCs w:val="24"/>
        </w:rPr>
        <w:t xml:space="preserve"> - pokud se v průběhu realizace díla prokáže, že k řádnému poskytnutí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w:t>
      </w:r>
      <w:r w:rsidRPr="00A540EF">
        <w:rPr>
          <w:rFonts w:eastAsia="Calibri"/>
          <w:sz w:val="22"/>
          <w:szCs w:val="24"/>
        </w:rPr>
        <w:t>služeb s výkazem výměr bude násobena skutečným množstvím měrných jednotek.</w:t>
      </w:r>
    </w:p>
    <w:p w14:paraId="14D0DBAD" w14:textId="77777777" w:rsidR="006D40B2" w:rsidRPr="00A540EF" w:rsidRDefault="006D40B2" w:rsidP="006A077F">
      <w:pPr>
        <w:pStyle w:val="Odstavecseseznamem"/>
        <w:rPr>
          <w:rFonts w:eastAsia="Calibri"/>
          <w:sz w:val="22"/>
          <w:szCs w:val="24"/>
        </w:rPr>
      </w:pPr>
    </w:p>
    <w:p w14:paraId="2B883AA4" w14:textId="77777777" w:rsidR="006D40B2" w:rsidRDefault="006D40B2" w:rsidP="006A077F">
      <w:pPr>
        <w:pStyle w:val="Odstavecseseznamem"/>
        <w:numPr>
          <w:ilvl w:val="0"/>
          <w:numId w:val="5"/>
        </w:numPr>
        <w:tabs>
          <w:tab w:val="clear" w:pos="1080"/>
        </w:tabs>
        <w:ind w:left="284" w:hanging="426"/>
        <w:jc w:val="both"/>
        <w:rPr>
          <w:rFonts w:eastAsia="Calibri"/>
          <w:sz w:val="22"/>
          <w:szCs w:val="24"/>
        </w:rPr>
      </w:pPr>
      <w:r w:rsidRPr="00A540EF">
        <w:rPr>
          <w:rFonts w:eastAsia="Calibri"/>
          <w:sz w:val="22"/>
          <w:szCs w:val="24"/>
          <w:u w:val="single"/>
        </w:rPr>
        <w:t xml:space="preserve">Objednatel si vyhrazuje </w:t>
      </w:r>
      <w:bookmarkStart w:id="6" w:name="_Hlk2164381"/>
      <w:r w:rsidRPr="00A540EF">
        <w:rPr>
          <w:rFonts w:eastAsia="Calibri"/>
          <w:sz w:val="22"/>
          <w:szCs w:val="24"/>
          <w:u w:val="single"/>
        </w:rPr>
        <w:t>v souladu s § 100 odst. 1 zákona změnu závazku</w:t>
      </w:r>
      <w:bookmarkEnd w:id="6"/>
      <w:r w:rsidRPr="00A540EF">
        <w:rPr>
          <w:rFonts w:eastAsia="Calibri"/>
          <w:sz w:val="22"/>
          <w:szCs w:val="24"/>
        </w:rPr>
        <w:t>: změny daňových předpisů majících vliv na cenu díla. V takovém případě bude nabídková cena upravena dle sazeb daně z přidané hodnoty platných v době vzniku zdanitelného plnění za práce</w:t>
      </w:r>
      <w:r w:rsidRPr="000B5DC4">
        <w:rPr>
          <w:rFonts w:eastAsia="Calibri"/>
          <w:sz w:val="22"/>
          <w:szCs w:val="24"/>
        </w:rPr>
        <w:t xml:space="preserve"> neprovedené a nevyfakturované.</w:t>
      </w:r>
    </w:p>
    <w:p w14:paraId="679B1971" w14:textId="77777777" w:rsidR="000A2FC9" w:rsidRDefault="000A2FC9" w:rsidP="006A077F">
      <w:pPr>
        <w:pStyle w:val="Textvbloku"/>
        <w:ind w:right="-91"/>
        <w:jc w:val="center"/>
        <w:rPr>
          <w:sz w:val="22"/>
        </w:rPr>
      </w:pPr>
    </w:p>
    <w:p w14:paraId="62EEF9DC" w14:textId="77777777" w:rsidR="0070640B" w:rsidRDefault="0070640B" w:rsidP="006A077F"/>
    <w:p w14:paraId="04F4530E" w14:textId="77777777" w:rsidR="000D1881" w:rsidRDefault="000D1881" w:rsidP="006A077F">
      <w:pPr>
        <w:pStyle w:val="Nadpis4"/>
        <w:rPr>
          <w:sz w:val="22"/>
        </w:rPr>
      </w:pPr>
      <w:r>
        <w:rPr>
          <w:sz w:val="22"/>
        </w:rPr>
        <w:lastRenderedPageBreak/>
        <w:t>V. DODATKY A ZMĚNY SMLOUVY:</w:t>
      </w:r>
    </w:p>
    <w:p w14:paraId="2C22E34E" w14:textId="77777777" w:rsidR="000D1881" w:rsidRDefault="000D1881" w:rsidP="006A077F">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6A077F">
      <w:pPr>
        <w:pStyle w:val="Zkladntextodsazen"/>
        <w:rPr>
          <w:i w:val="0"/>
        </w:rPr>
      </w:pPr>
    </w:p>
    <w:p w14:paraId="59D756A9" w14:textId="1EF2A12D" w:rsidR="000D1881" w:rsidRDefault="000D1881" w:rsidP="008C1E10">
      <w:pPr>
        <w:pStyle w:val="Zkladntextodsazen"/>
        <w:numPr>
          <w:ilvl w:val="3"/>
          <w:numId w:val="9"/>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24816A" w14:textId="77777777" w:rsidR="000D1881" w:rsidRDefault="000D1881" w:rsidP="006A077F">
      <w:pPr>
        <w:pStyle w:val="Zkladntext"/>
        <w:spacing w:before="60"/>
        <w:jc w:val="both"/>
        <w:rPr>
          <w:sz w:val="22"/>
        </w:rPr>
      </w:pPr>
    </w:p>
    <w:p w14:paraId="21C67A9F" w14:textId="77777777" w:rsidR="000D1881" w:rsidRDefault="002C3D2C" w:rsidP="006A077F">
      <w:pPr>
        <w:pStyle w:val="Nadpis5"/>
        <w:rPr>
          <w:sz w:val="22"/>
        </w:rPr>
      </w:pPr>
      <w:r>
        <w:rPr>
          <w:sz w:val="22"/>
        </w:rPr>
        <w:t>VI</w:t>
      </w:r>
      <w:r w:rsidR="000D1881">
        <w:rPr>
          <w:sz w:val="22"/>
        </w:rPr>
        <w:t>. ZÁVĚREČNÁ USTANOVENÍ:</w:t>
      </w:r>
    </w:p>
    <w:p w14:paraId="565AEFCA" w14:textId="77777777" w:rsidR="000D1881" w:rsidRDefault="000D1881" w:rsidP="006A077F">
      <w:pPr>
        <w:keepNext/>
        <w:rPr>
          <w:sz w:val="22"/>
        </w:rPr>
      </w:pPr>
      <w:r>
        <w:rPr>
          <w:sz w:val="22"/>
        </w:rPr>
        <w:t>----------------------------------------------</w:t>
      </w:r>
    </w:p>
    <w:p w14:paraId="79AE03E7" w14:textId="77777777" w:rsidR="000D1881" w:rsidRDefault="000D1881" w:rsidP="006A077F">
      <w:pPr>
        <w:pStyle w:val="Textvbloku"/>
        <w:keepNext/>
        <w:rPr>
          <w:sz w:val="22"/>
        </w:rPr>
      </w:pPr>
    </w:p>
    <w:p w14:paraId="23D8A7DC" w14:textId="74C226D6" w:rsidR="00832654" w:rsidRDefault="00832654" w:rsidP="006A077F">
      <w:pPr>
        <w:pStyle w:val="Textvbloku"/>
        <w:numPr>
          <w:ilvl w:val="0"/>
          <w:numId w:val="1"/>
        </w:numPr>
        <w:tabs>
          <w:tab w:val="clear" w:pos="360"/>
          <w:tab w:val="num" w:pos="284"/>
          <w:tab w:val="num" w:pos="502"/>
        </w:tabs>
        <w:ind w:left="284" w:hanging="284"/>
        <w:rPr>
          <w:sz w:val="22"/>
        </w:rPr>
      </w:pPr>
      <w:r>
        <w:rPr>
          <w:sz w:val="22"/>
        </w:rPr>
        <w:t>Zhotovitel tímto prohlašuje, že přijímá návrh smlouvy vč. obchodních podmínek a prohlašuje, že tento návrh nezvýhodňuje objednatele.</w:t>
      </w:r>
    </w:p>
    <w:p w14:paraId="49AC6EF9" w14:textId="77777777" w:rsidR="00596A75" w:rsidRDefault="00596A75" w:rsidP="006A077F">
      <w:pPr>
        <w:pStyle w:val="Textvbloku"/>
        <w:tabs>
          <w:tab w:val="num" w:pos="502"/>
        </w:tabs>
        <w:ind w:left="284"/>
        <w:rPr>
          <w:sz w:val="22"/>
        </w:rPr>
      </w:pPr>
    </w:p>
    <w:p w14:paraId="772A2E4E" w14:textId="63FB0FDB" w:rsidR="00596A75" w:rsidRPr="00596A75" w:rsidRDefault="00596A75" w:rsidP="006A077F">
      <w:pPr>
        <w:pStyle w:val="Textvbloku"/>
        <w:numPr>
          <w:ilvl w:val="0"/>
          <w:numId w:val="1"/>
        </w:numPr>
        <w:tabs>
          <w:tab w:val="clear" w:pos="360"/>
          <w:tab w:val="num" w:pos="284"/>
          <w:tab w:val="num" w:pos="502"/>
        </w:tabs>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w:t>
      </w:r>
      <w:r w:rsidR="006A300F">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283F5D19" w14:textId="77777777" w:rsidR="00596A75" w:rsidRPr="00596A75" w:rsidRDefault="00596A75" w:rsidP="006A077F">
      <w:pPr>
        <w:pStyle w:val="Textvbloku"/>
        <w:tabs>
          <w:tab w:val="num" w:pos="502"/>
        </w:tabs>
        <w:ind w:left="284"/>
        <w:rPr>
          <w:sz w:val="22"/>
        </w:rPr>
      </w:pPr>
    </w:p>
    <w:p w14:paraId="21E35E2D" w14:textId="77777777" w:rsidR="00596A75" w:rsidRPr="00596A75" w:rsidRDefault="00596A75" w:rsidP="006A077F">
      <w:pPr>
        <w:pStyle w:val="Textvbloku"/>
        <w:numPr>
          <w:ilvl w:val="0"/>
          <w:numId w:val="1"/>
        </w:numPr>
        <w:tabs>
          <w:tab w:val="clear" w:pos="360"/>
          <w:tab w:val="num" w:pos="284"/>
          <w:tab w:val="num" w:pos="502"/>
        </w:tabs>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2AA0B2E0" w14:textId="77777777" w:rsidR="00596A75" w:rsidRPr="00596A75" w:rsidRDefault="00596A75" w:rsidP="006A077F">
      <w:pPr>
        <w:pStyle w:val="Textvbloku"/>
        <w:tabs>
          <w:tab w:val="num" w:pos="502"/>
        </w:tabs>
        <w:ind w:left="284"/>
        <w:rPr>
          <w:sz w:val="22"/>
        </w:rPr>
      </w:pPr>
    </w:p>
    <w:p w14:paraId="71FAFCA3" w14:textId="77777777" w:rsidR="00596A75" w:rsidRPr="00832654" w:rsidRDefault="00596A75" w:rsidP="006A077F">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6A077F">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4DC1933A" w:rsidR="002C3D2C" w:rsidRPr="00CE3462" w:rsidRDefault="000E70F5" w:rsidP="006A077F">
      <w:pPr>
        <w:tabs>
          <w:tab w:val="num" w:pos="426"/>
        </w:tabs>
        <w:spacing w:before="12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w:t>
      </w:r>
      <w:r w:rsidR="002C3D2C" w:rsidRPr="00033A92">
        <w:rPr>
          <w:sz w:val="22"/>
          <w:szCs w:val="22"/>
        </w:rPr>
        <w:t xml:space="preserve"> </w:t>
      </w:r>
      <w:r w:rsidR="00856184">
        <w:rPr>
          <w:sz w:val="22"/>
          <w:szCs w:val="22"/>
        </w:rPr>
        <w:t>O</w:t>
      </w:r>
      <w:r w:rsidR="002C3D2C" w:rsidRPr="00033A92">
        <w:rPr>
          <w:sz w:val="22"/>
          <w:szCs w:val="22"/>
        </w:rPr>
        <w:t>bchodní podmínky pro VZ „</w:t>
      </w:r>
      <w:r w:rsidR="008C1E10" w:rsidRPr="008C1E10">
        <w:rPr>
          <w:sz w:val="22"/>
          <w:u w:val="single"/>
        </w:rPr>
        <w:t xml:space="preserve">Hospodaření se srážkovými vodami - ZŠ Na Výsluní, Uherský </w:t>
      </w:r>
      <w:r w:rsidR="008C1E10" w:rsidRPr="00CE3462">
        <w:rPr>
          <w:sz w:val="22"/>
          <w:u w:val="single"/>
        </w:rPr>
        <w:t>Brod</w:t>
      </w:r>
      <w:r w:rsidR="002C3D2C" w:rsidRPr="00CE3462">
        <w:rPr>
          <w:sz w:val="22"/>
          <w:szCs w:val="22"/>
        </w:rPr>
        <w:t xml:space="preserve">" </w:t>
      </w:r>
      <w:r w:rsidR="002C3D2C" w:rsidRPr="00CE3462">
        <w:rPr>
          <w:rStyle w:val="Siln"/>
          <w:b w:val="0"/>
          <w:sz w:val="22"/>
          <w:szCs w:val="22"/>
        </w:rPr>
        <w:t>(</w:t>
      </w:r>
      <w:r w:rsidR="006A300F" w:rsidRPr="00CE3462">
        <w:rPr>
          <w:rStyle w:val="Siln"/>
          <w:b w:val="0"/>
          <w:sz w:val="22"/>
          <w:szCs w:val="22"/>
        </w:rPr>
        <w:t>v jiných ustanoveních smlouvy o dílo</w:t>
      </w:r>
      <w:r w:rsidR="002C3D2C" w:rsidRPr="00CE3462">
        <w:rPr>
          <w:sz w:val="22"/>
          <w:szCs w:val="22"/>
        </w:rPr>
        <w:t xml:space="preserve"> také </w:t>
      </w:r>
      <w:r w:rsidR="006A300F" w:rsidRPr="00CE3462">
        <w:rPr>
          <w:sz w:val="22"/>
          <w:szCs w:val="22"/>
        </w:rPr>
        <w:t>„</w:t>
      </w:r>
      <w:r w:rsidR="002C3D2C" w:rsidRPr="00CE3462">
        <w:rPr>
          <w:sz w:val="22"/>
          <w:szCs w:val="22"/>
        </w:rPr>
        <w:t>obchodní podmínky</w:t>
      </w:r>
      <w:r w:rsidR="006A300F" w:rsidRPr="00CE3462">
        <w:rPr>
          <w:sz w:val="22"/>
          <w:szCs w:val="22"/>
        </w:rPr>
        <w:t>“</w:t>
      </w:r>
      <w:r w:rsidR="00D107E7" w:rsidRPr="00CE3462">
        <w:rPr>
          <w:sz w:val="22"/>
          <w:szCs w:val="22"/>
        </w:rPr>
        <w:t xml:space="preserve">). </w:t>
      </w:r>
    </w:p>
    <w:p w14:paraId="03426DF9" w14:textId="14013B6E" w:rsidR="007E4F7F" w:rsidRPr="00CE3462" w:rsidRDefault="000E70F5" w:rsidP="006A077F">
      <w:pPr>
        <w:pStyle w:val="Textvbloku"/>
        <w:ind w:left="284"/>
        <w:rPr>
          <w:sz w:val="22"/>
        </w:rPr>
      </w:pPr>
      <w:r w:rsidRPr="00CE3462">
        <w:rPr>
          <w:sz w:val="22"/>
        </w:rPr>
        <w:t>Příloha</w:t>
      </w:r>
      <w:r w:rsidR="00D107E7" w:rsidRPr="00CE3462">
        <w:rPr>
          <w:sz w:val="22"/>
        </w:rPr>
        <w:t xml:space="preserve"> č. 2 </w:t>
      </w:r>
      <w:r w:rsidRPr="00CE3462">
        <w:rPr>
          <w:sz w:val="22"/>
        </w:rPr>
        <w:t>N</w:t>
      </w:r>
      <w:r w:rsidR="00D107E7" w:rsidRPr="00CE3462">
        <w:rPr>
          <w:sz w:val="22"/>
        </w:rPr>
        <w:t xml:space="preserve">aceněný </w:t>
      </w:r>
      <w:r w:rsidR="002C0D03" w:rsidRPr="00CE3462">
        <w:rPr>
          <w:sz w:val="22"/>
        </w:rPr>
        <w:t xml:space="preserve">soupis stavebních prací, dodávek a služeb s </w:t>
      </w:r>
      <w:r w:rsidR="00D107E7" w:rsidRPr="00CE3462">
        <w:rPr>
          <w:sz w:val="22"/>
        </w:rPr>
        <w:t>výkaz</w:t>
      </w:r>
      <w:r w:rsidR="002C0D03" w:rsidRPr="00CE3462">
        <w:rPr>
          <w:sz w:val="22"/>
        </w:rPr>
        <w:t>em</w:t>
      </w:r>
      <w:r w:rsidR="00D107E7" w:rsidRPr="00CE3462">
        <w:rPr>
          <w:sz w:val="22"/>
        </w:rPr>
        <w:t xml:space="preserve"> výměr (položkový rozpočet)</w:t>
      </w:r>
    </w:p>
    <w:p w14:paraId="0E51B0CC" w14:textId="72EA3C6F" w:rsidR="007C7AF9" w:rsidRPr="008C1E10" w:rsidRDefault="007C7AF9" w:rsidP="006A077F">
      <w:pPr>
        <w:pStyle w:val="Textvbloku"/>
        <w:ind w:left="284"/>
        <w:rPr>
          <w:sz w:val="22"/>
        </w:rPr>
      </w:pPr>
      <w:r w:rsidRPr="00CE3462">
        <w:rPr>
          <w:sz w:val="22"/>
        </w:rPr>
        <w:t>Příloha č. 3 Harmonogram postupu prací</w:t>
      </w:r>
    </w:p>
    <w:p w14:paraId="02D346B2" w14:textId="77777777" w:rsidR="00C037EB" w:rsidRDefault="00D107E7" w:rsidP="006A077F">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14:paraId="7E4BDB06" w14:textId="5758E4AA" w:rsidR="00D107E7" w:rsidRPr="002C3D2C" w:rsidRDefault="00C037EB" w:rsidP="006A077F">
      <w:pPr>
        <w:tabs>
          <w:tab w:val="num" w:pos="426"/>
        </w:tabs>
        <w:jc w:val="both"/>
        <w:rPr>
          <w:sz w:val="22"/>
          <w:szCs w:val="22"/>
        </w:rPr>
      </w:pPr>
      <w:r>
        <w:rPr>
          <w:sz w:val="22"/>
          <w:szCs w:val="22"/>
        </w:rPr>
        <w:t xml:space="preserve">      </w:t>
      </w:r>
      <w:r w:rsidR="00D107E7">
        <w:rPr>
          <w:sz w:val="22"/>
          <w:szCs w:val="22"/>
        </w:rPr>
        <w:t>listina smlouvy má prioritu před přílohami.</w:t>
      </w:r>
    </w:p>
    <w:p w14:paraId="3F1E7682" w14:textId="77777777" w:rsidR="002C3D2C" w:rsidRPr="002C3D2C" w:rsidRDefault="002C3D2C" w:rsidP="006A077F">
      <w:pPr>
        <w:pStyle w:val="Textvbloku"/>
        <w:ind w:left="284"/>
        <w:rPr>
          <w:sz w:val="22"/>
        </w:rPr>
      </w:pPr>
    </w:p>
    <w:p w14:paraId="7CDED301" w14:textId="03F6D2C2" w:rsidR="00331DBB" w:rsidRPr="008C1E10" w:rsidRDefault="00331DBB" w:rsidP="008C1E10">
      <w:pPr>
        <w:pStyle w:val="Textvbloku"/>
        <w:numPr>
          <w:ilvl w:val="0"/>
          <w:numId w:val="1"/>
        </w:numPr>
        <w:tabs>
          <w:tab w:val="clear" w:pos="360"/>
        </w:tabs>
        <w:ind w:left="284" w:hanging="284"/>
        <w:rPr>
          <w:color w:val="000000"/>
          <w:w w:val="0"/>
          <w:sz w:val="22"/>
        </w:rPr>
      </w:pPr>
      <w:r w:rsidRPr="008C1E10">
        <w:rPr>
          <w:color w:val="000000"/>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538D707F" w:rsidR="00331DBB" w:rsidRPr="00A211A6" w:rsidRDefault="008C1E10" w:rsidP="008C1E10">
      <w:pPr>
        <w:pStyle w:val="Textvbloku"/>
        <w:ind w:left="284" w:hanging="284"/>
        <w:rPr>
          <w:sz w:val="22"/>
        </w:rPr>
      </w:pPr>
      <w:r w:rsidRPr="008C1E10">
        <w:rPr>
          <w:color w:val="000000"/>
          <w:w w:val="0"/>
          <w:sz w:val="22"/>
        </w:rPr>
        <w:t xml:space="preserve"> </w:t>
      </w:r>
      <w:r w:rsidRPr="008C1E10">
        <w:rPr>
          <w:color w:val="000000"/>
          <w:w w:val="0"/>
          <w:sz w:val="22"/>
        </w:rPr>
        <w:tab/>
      </w:r>
      <w:r w:rsidR="00331DBB" w:rsidRPr="008C1E10">
        <w:rPr>
          <w:color w:val="000000"/>
          <w:w w:val="0"/>
          <w:sz w:val="22"/>
        </w:rPr>
        <w:t>Smlouvu a veškeré její dodatky ve lhůtě stanovené citovaným zákonem zašle k uveřejnění objednatel.</w:t>
      </w:r>
    </w:p>
    <w:p w14:paraId="7B3B1E7E" w14:textId="77777777" w:rsidR="00331DBB" w:rsidRPr="00A211A6" w:rsidRDefault="00331DBB" w:rsidP="008C1E10">
      <w:pPr>
        <w:pStyle w:val="Textvbloku"/>
        <w:tabs>
          <w:tab w:val="num" w:pos="284"/>
        </w:tabs>
        <w:ind w:left="284" w:hanging="284"/>
        <w:rPr>
          <w:sz w:val="22"/>
        </w:rPr>
      </w:pPr>
    </w:p>
    <w:p w14:paraId="13702FE2" w14:textId="1420C670" w:rsidR="000D1881" w:rsidRDefault="000D1881" w:rsidP="008C1E10">
      <w:pPr>
        <w:pStyle w:val="Textvbloku"/>
        <w:numPr>
          <w:ilvl w:val="0"/>
          <w:numId w:val="1"/>
        </w:numPr>
        <w:tabs>
          <w:tab w:val="clear" w:pos="360"/>
          <w:tab w:val="num" w:pos="284"/>
        </w:tabs>
        <w:ind w:left="284" w:hanging="284"/>
        <w:rPr>
          <w:sz w:val="22"/>
        </w:rPr>
      </w:pPr>
      <w:r>
        <w:rPr>
          <w:sz w:val="22"/>
        </w:rPr>
        <w:lastRenderedPageBreak/>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486983F0" w14:textId="77777777" w:rsidR="00D427F9" w:rsidRDefault="00D427F9" w:rsidP="006A077F">
      <w:pPr>
        <w:pStyle w:val="Textvbloku"/>
        <w:ind w:left="284"/>
        <w:rPr>
          <w:sz w:val="22"/>
        </w:rPr>
      </w:pPr>
    </w:p>
    <w:p w14:paraId="236969EF" w14:textId="5AD40DC3" w:rsidR="00D427F9" w:rsidRDefault="00D427F9" w:rsidP="006A077F">
      <w:pPr>
        <w:pStyle w:val="Textvbloku"/>
        <w:numPr>
          <w:ilvl w:val="0"/>
          <w:numId w:val="1"/>
        </w:numPr>
        <w:tabs>
          <w:tab w:val="clear" w:pos="360"/>
          <w:tab w:val="num" w:pos="284"/>
        </w:tabs>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p>
    <w:p w14:paraId="51E9AEB1" w14:textId="77777777" w:rsidR="00FD0D96" w:rsidRDefault="00FD0D96" w:rsidP="006A077F">
      <w:pPr>
        <w:pStyle w:val="Textvbloku"/>
        <w:rPr>
          <w:sz w:val="22"/>
        </w:rPr>
      </w:pPr>
    </w:p>
    <w:p w14:paraId="0CDFA1FB" w14:textId="77777777" w:rsidR="000D1881" w:rsidRDefault="000D1881" w:rsidP="006A077F">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A55E050" w14:textId="77777777" w:rsidR="00FD0D96" w:rsidRDefault="000D1881" w:rsidP="006A077F">
      <w:pPr>
        <w:pStyle w:val="Textvbloku"/>
        <w:rPr>
          <w:sz w:val="22"/>
        </w:rPr>
      </w:pPr>
      <w:r>
        <w:rPr>
          <w:sz w:val="22"/>
        </w:rPr>
        <w:t xml:space="preserve">     ob</w:t>
      </w:r>
      <w:r w:rsidR="00397CA8">
        <w:rPr>
          <w:sz w:val="22"/>
        </w:rPr>
        <w:t>jednatel obdrží tři vyhotovení.</w:t>
      </w:r>
    </w:p>
    <w:p w14:paraId="4B8B5DDD" w14:textId="68114988" w:rsidR="00FD0D96" w:rsidRDefault="00FD0D96" w:rsidP="006A077F">
      <w:pPr>
        <w:pStyle w:val="Textvbloku"/>
        <w:rPr>
          <w:sz w:val="22"/>
        </w:rPr>
      </w:pPr>
    </w:p>
    <w:p w14:paraId="7A3EE688" w14:textId="5A1EE079" w:rsidR="008C1E10" w:rsidRDefault="008C1E10" w:rsidP="006A077F">
      <w:pPr>
        <w:pStyle w:val="Textvbloku"/>
        <w:rPr>
          <w:sz w:val="22"/>
        </w:rPr>
      </w:pPr>
    </w:p>
    <w:p w14:paraId="6D965F8A" w14:textId="77777777" w:rsidR="008C1E10" w:rsidRDefault="008C1E10" w:rsidP="006A077F">
      <w:pPr>
        <w:pStyle w:val="Textvbloku"/>
        <w:rPr>
          <w:sz w:val="22"/>
        </w:rPr>
      </w:pPr>
    </w:p>
    <w:p w14:paraId="3C9CCA6A" w14:textId="77777777" w:rsidR="00FD0D96" w:rsidRDefault="00FD0D96" w:rsidP="006A077F">
      <w:pPr>
        <w:pStyle w:val="Textvbloku"/>
        <w:rPr>
          <w:sz w:val="22"/>
        </w:rPr>
      </w:pPr>
    </w:p>
    <w:p w14:paraId="660E2A42" w14:textId="40CF342C" w:rsidR="000D1881" w:rsidRDefault="000D1881" w:rsidP="008C1E10">
      <w:pPr>
        <w:pStyle w:val="Textvbloku"/>
        <w:ind w:left="284"/>
        <w:rPr>
          <w:sz w:val="22"/>
        </w:rPr>
      </w:pPr>
      <w:r>
        <w:rPr>
          <w:sz w:val="22"/>
        </w:rPr>
        <w:t>V</w:t>
      </w:r>
      <w:r w:rsidR="00D51EA4">
        <w:rPr>
          <w:sz w:val="22"/>
        </w:rPr>
        <w:t>e</w:t>
      </w:r>
      <w:r w:rsidR="00D71F8B">
        <w:rPr>
          <w:sz w:val="22"/>
        </w:rPr>
        <w:t>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bookmarkStart w:id="7" w:name="_GoBack"/>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bookmarkEnd w:id="7"/>
      <w:r w:rsidR="00D107E7">
        <w:rPr>
          <w:sz w:val="22"/>
        </w:rPr>
        <w:fldChar w:fldCharType="end"/>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8C1E10">
      <w:pPr>
        <w:pStyle w:val="Textvbloku"/>
        <w:tabs>
          <w:tab w:val="left" w:pos="5670"/>
        </w:tabs>
        <w:ind w:left="284"/>
        <w:rPr>
          <w:sz w:val="22"/>
        </w:rPr>
      </w:pPr>
    </w:p>
    <w:p w14:paraId="4274DA5E" w14:textId="50AE1101" w:rsidR="000D1881" w:rsidRDefault="00C037EB" w:rsidP="008C1E10">
      <w:pPr>
        <w:pStyle w:val="Textvbloku"/>
        <w:tabs>
          <w:tab w:val="left" w:pos="5670"/>
        </w:tabs>
        <w:ind w:left="284"/>
        <w:rPr>
          <w:sz w:val="22"/>
        </w:rPr>
      </w:pPr>
      <w:r>
        <w:rPr>
          <w:sz w:val="22"/>
        </w:rPr>
        <w:t>Za objednatele:</w:t>
      </w:r>
      <w:r w:rsidR="008C1E10">
        <w:rPr>
          <w:sz w:val="22"/>
        </w:rPr>
        <w:t xml:space="preserve">                                                            </w:t>
      </w:r>
      <w:r w:rsidR="000D1881">
        <w:rPr>
          <w:sz w:val="22"/>
        </w:rPr>
        <w:t>Za zhotovitele:</w:t>
      </w:r>
    </w:p>
    <w:p w14:paraId="17EA2B95" w14:textId="77777777" w:rsidR="000D1881" w:rsidRDefault="000D1881" w:rsidP="008C1E10">
      <w:pPr>
        <w:pStyle w:val="Textvbloku"/>
        <w:tabs>
          <w:tab w:val="left" w:pos="5670"/>
        </w:tabs>
        <w:ind w:left="284"/>
        <w:rPr>
          <w:b/>
          <w:bCs/>
          <w:sz w:val="22"/>
        </w:rPr>
      </w:pPr>
    </w:p>
    <w:p w14:paraId="0D96A808" w14:textId="11C6C5F5" w:rsidR="00D63E98" w:rsidRPr="00397CA8" w:rsidRDefault="00D107E7" w:rsidP="008C1E10">
      <w:pPr>
        <w:pStyle w:val="Textvbloku"/>
        <w:ind w:left="284"/>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8C1E10">
      <w:pPr>
        <w:pStyle w:val="Textvbloku"/>
        <w:ind w:left="284"/>
        <w:rPr>
          <w:sz w:val="22"/>
        </w:rPr>
      </w:pPr>
    </w:p>
    <w:p w14:paraId="3DFCA77F" w14:textId="77777777" w:rsidR="00F3087A" w:rsidRDefault="00F3087A" w:rsidP="008C1E10">
      <w:pPr>
        <w:pStyle w:val="Textvbloku"/>
        <w:ind w:left="284"/>
        <w:rPr>
          <w:sz w:val="22"/>
        </w:rPr>
      </w:pPr>
    </w:p>
    <w:p w14:paraId="20B2887B" w14:textId="77777777" w:rsidR="00397CA8" w:rsidRDefault="00397CA8" w:rsidP="008C1E10">
      <w:pPr>
        <w:pStyle w:val="Textvbloku"/>
        <w:ind w:left="284"/>
        <w:rPr>
          <w:sz w:val="22"/>
        </w:rPr>
      </w:pPr>
    </w:p>
    <w:p w14:paraId="7C2AAC40" w14:textId="77777777" w:rsidR="00397CA8" w:rsidRDefault="00397CA8" w:rsidP="008C1E10">
      <w:pPr>
        <w:pStyle w:val="Textvbloku"/>
        <w:ind w:left="284"/>
        <w:rPr>
          <w:sz w:val="22"/>
        </w:rPr>
      </w:pPr>
    </w:p>
    <w:p w14:paraId="0C1EFDBA" w14:textId="77777777" w:rsidR="000D1881" w:rsidRDefault="00C037EB" w:rsidP="008C1E10">
      <w:pPr>
        <w:pStyle w:val="Textvbloku"/>
        <w:ind w:left="284"/>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BF88065" w14:textId="46A228D2" w:rsidR="00130921" w:rsidRPr="00A36E1A" w:rsidRDefault="00D107E7" w:rsidP="008C1E10">
      <w:pPr>
        <w:pStyle w:val="Textvbloku"/>
        <w:tabs>
          <w:tab w:val="left" w:pos="5670"/>
        </w:tabs>
        <w:ind w:left="284"/>
        <w:rPr>
          <w:bCs/>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8C1E10">
        <w:rPr>
          <w:sz w:val="22"/>
        </w:rPr>
        <w:t xml:space="preserv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sectPr w:rsidR="00130921" w:rsidRPr="00A36E1A" w:rsidSect="008C2F37">
      <w:headerReference w:type="default" r:id="rId9"/>
      <w:footerReference w:type="default" r:id="rId10"/>
      <w:pgSz w:w="12240" w:h="15840"/>
      <w:pgMar w:top="993" w:right="1417" w:bottom="1417" w:left="1418"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E58D64" w14:textId="77777777" w:rsidR="00A63A2C" w:rsidRDefault="00A63A2C">
      <w:r>
        <w:separator/>
      </w:r>
    </w:p>
  </w:endnote>
  <w:endnote w:type="continuationSeparator" w:id="0">
    <w:p w14:paraId="6E8E0A35" w14:textId="77777777" w:rsidR="00A63A2C" w:rsidRDefault="00A63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FF497" w14:textId="3524E836" w:rsidR="009568B3" w:rsidRDefault="009568B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5C16CA">
      <w:rPr>
        <w:rStyle w:val="slostrnky"/>
        <w:noProof/>
      </w:rPr>
      <w:t>10</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B41B3" w14:textId="77777777" w:rsidR="00A63A2C" w:rsidRDefault="00A63A2C">
      <w:r>
        <w:separator/>
      </w:r>
    </w:p>
  </w:footnote>
  <w:footnote w:type="continuationSeparator" w:id="0">
    <w:p w14:paraId="0AEAEE65" w14:textId="77777777" w:rsidR="00A63A2C" w:rsidRDefault="00A63A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FBD4E" w14:textId="24524003" w:rsidR="009568B3" w:rsidRDefault="008C2F37" w:rsidP="008C2F37">
    <w:pPr>
      <w:pStyle w:val="Zhlav"/>
      <w:tabs>
        <w:tab w:val="clear" w:pos="9072"/>
      </w:tabs>
      <w:jc w:val="center"/>
      <w:rPr>
        <w:b/>
        <w:caps/>
        <w:noProof/>
        <w:color w:val="FF0000"/>
        <w:sz w:val="40"/>
      </w:rPr>
    </w:pPr>
    <w:r>
      <w:rPr>
        <w:b/>
        <w:caps/>
        <w:noProof/>
        <w:color w:val="FF0000"/>
        <w:sz w:val="40"/>
      </w:rPr>
      <w:drawing>
        <wp:inline distT="0" distB="0" distL="0" distR="0" wp14:anchorId="021BDBB3" wp14:editId="1E7148AB">
          <wp:extent cx="2249805" cy="5365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9805" cy="536575"/>
                  </a:xfrm>
                  <a:prstGeom prst="rect">
                    <a:avLst/>
                  </a:prstGeom>
                  <a:noFill/>
                </pic:spPr>
              </pic:pic>
            </a:graphicData>
          </a:graphic>
        </wp:inline>
      </w:drawing>
    </w:r>
  </w:p>
  <w:p w14:paraId="026E7A5A" w14:textId="238F9E24" w:rsidR="008C2F37" w:rsidRDefault="008C2F37" w:rsidP="008C2F37">
    <w:pPr>
      <w:pStyle w:val="Zhlav"/>
      <w:tabs>
        <w:tab w:val="clear" w:pos="9072"/>
        <w:tab w:val="center" w:pos="4702"/>
        <w:tab w:val="left" w:pos="7860"/>
      </w:tabs>
      <w:jc w:val="left"/>
    </w:pPr>
    <w:r>
      <w:tab/>
    </w:r>
    <w:r>
      <w:rPr>
        <w:noProof/>
      </w:rPr>
      <w:drawing>
        <wp:inline distT="0" distB="0" distL="0" distR="0" wp14:anchorId="540854DC" wp14:editId="4F92655D">
          <wp:extent cx="2938780" cy="694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38780" cy="694690"/>
                  </a:xfrm>
                  <a:prstGeom prst="rect">
                    <a:avLst/>
                  </a:prstGeom>
                  <a:noFill/>
                </pic:spPr>
              </pic:pic>
            </a:graphicData>
          </a:graphic>
        </wp:inline>
      </w:drawing>
    </w:r>
    <w:r>
      <w:tab/>
    </w:r>
  </w:p>
  <w:p w14:paraId="348E48C1" w14:textId="77777777" w:rsidR="009568B3" w:rsidRDefault="009568B3">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E6004DE0"/>
    <w:lvl w:ilvl="0" w:tplc="8938D52C">
      <w:start w:val="1"/>
      <w:numFmt w:val="decimal"/>
      <w:lvlText w:val="%1."/>
      <w:lvlJc w:val="left"/>
      <w:pPr>
        <w:ind w:left="360" w:hanging="360"/>
      </w:pPr>
      <w:rPr>
        <w:b w:val="0"/>
      </w:rPr>
    </w:lvl>
    <w:lvl w:ilvl="1" w:tplc="04050017">
      <w:start w:val="1"/>
      <w:numFmt w:val="lowerLetter"/>
      <w:lvlText w:val="%2)"/>
      <w:lvlJc w:val="left"/>
      <w:pPr>
        <w:ind w:left="1425" w:hanging="705"/>
      </w:pPr>
    </w:lvl>
    <w:lvl w:ilvl="2" w:tplc="04050019">
      <w:start w:val="1"/>
      <w:numFmt w:val="lowerLetter"/>
      <w:lvlText w:val="%3."/>
      <w:lvlJc w:val="left"/>
      <w:pPr>
        <w:ind w:left="2325" w:hanging="705"/>
      </w:pPr>
    </w:lvl>
    <w:lvl w:ilvl="3" w:tplc="965CF036">
      <w:start w:val="7"/>
      <w:numFmt w:val="bullet"/>
      <w:lvlText w:val="•"/>
      <w:lvlJc w:val="left"/>
      <w:pPr>
        <w:ind w:left="2865" w:hanging="705"/>
      </w:pPr>
      <w:rPr>
        <w:rFonts w:ascii="Times New Roman" w:eastAsia="Calibri" w:hAnsi="Times New Roman" w:cs="Times New Roman" w:hint="default"/>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F3A2362"/>
    <w:multiLevelType w:val="hybridMultilevel"/>
    <w:tmpl w:val="BD5AB40C"/>
    <w:lvl w:ilvl="0" w:tplc="DB18D280">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BD3FBB"/>
    <w:multiLevelType w:val="hybridMultilevel"/>
    <w:tmpl w:val="49DAB536"/>
    <w:lvl w:ilvl="0" w:tplc="DB921B12">
      <w:start w:val="1"/>
      <w:numFmt w:val="decimal"/>
      <w:lvlText w:val="%1."/>
      <w:lvlJc w:val="left"/>
      <w:pPr>
        <w:ind w:left="360" w:hanging="360"/>
      </w:pPr>
      <w:rPr>
        <w:b w:val="0"/>
      </w:rPr>
    </w:lvl>
    <w:lvl w:ilvl="1" w:tplc="04050017">
      <w:start w:val="1"/>
      <w:numFmt w:val="lowerLetter"/>
      <w:lvlText w:val="%2)"/>
      <w:lvlJc w:val="left"/>
      <w:pPr>
        <w:ind w:left="1425" w:hanging="705"/>
      </w:pPr>
    </w:lvl>
    <w:lvl w:ilvl="2" w:tplc="43521C2C">
      <w:start w:val="1"/>
      <w:numFmt w:val="lowerLetter"/>
      <w:lvlText w:val="%3)"/>
      <w:lvlJc w:val="left"/>
      <w:pPr>
        <w:ind w:left="2325" w:hanging="705"/>
      </w:pPr>
    </w:lvl>
    <w:lvl w:ilvl="3" w:tplc="965CF036">
      <w:start w:val="7"/>
      <w:numFmt w:val="bullet"/>
      <w:lvlText w:val="•"/>
      <w:lvlJc w:val="left"/>
      <w:pPr>
        <w:ind w:left="2865" w:hanging="705"/>
      </w:pPr>
      <w:rPr>
        <w:rFonts w:ascii="Times New Roman" w:eastAsia="Calibri" w:hAnsi="Times New Roman" w:cs="Times New Roman" w:hint="default"/>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8"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9"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0"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1"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2"/>
  </w:num>
  <w:num w:numId="2">
    <w:abstractNumId w:val="6"/>
  </w:num>
  <w:num w:numId="3">
    <w:abstractNumId w:val="0"/>
  </w:num>
  <w:num w:numId="4">
    <w:abstractNumId w:val="13"/>
  </w:num>
  <w:num w:numId="5">
    <w:abstractNumId w:val="3"/>
  </w:num>
  <w:num w:numId="6">
    <w:abstractNumId w:val="9"/>
  </w:num>
  <w:num w:numId="7">
    <w:abstractNumId w:val="4"/>
  </w:num>
  <w:num w:numId="8">
    <w:abstractNumId w:val="8"/>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7"/>
  </w:num>
  <w:num w:numId="13">
    <w:abstractNumId w:val="10"/>
  </w:num>
  <w:num w:numId="14">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6Hkueq07QcLC7mRoVVdw5/mQAVMqQYQGrbpxFKpaANbauPZxv3aw7hi5zz7SToi75V1w7PRP+VR+QT+BzJftVQ==" w:salt="GXZ1mLIvsi61jHhbEi9kzA=="/>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15140"/>
    <w:rsid w:val="00020088"/>
    <w:rsid w:val="00020301"/>
    <w:rsid w:val="00024EE3"/>
    <w:rsid w:val="000277B9"/>
    <w:rsid w:val="0003013B"/>
    <w:rsid w:val="00033A92"/>
    <w:rsid w:val="00036F3F"/>
    <w:rsid w:val="00052504"/>
    <w:rsid w:val="000615EB"/>
    <w:rsid w:val="000648AB"/>
    <w:rsid w:val="000650F3"/>
    <w:rsid w:val="00072655"/>
    <w:rsid w:val="000768CE"/>
    <w:rsid w:val="000814C7"/>
    <w:rsid w:val="000A2FC9"/>
    <w:rsid w:val="000A6FD1"/>
    <w:rsid w:val="000B1413"/>
    <w:rsid w:val="000B350D"/>
    <w:rsid w:val="000B373F"/>
    <w:rsid w:val="000D00AC"/>
    <w:rsid w:val="000D1881"/>
    <w:rsid w:val="000D2ADD"/>
    <w:rsid w:val="000E70F5"/>
    <w:rsid w:val="000E7EAC"/>
    <w:rsid w:val="000F2DBD"/>
    <w:rsid w:val="001015B8"/>
    <w:rsid w:val="001045D5"/>
    <w:rsid w:val="00106EC3"/>
    <w:rsid w:val="00112A71"/>
    <w:rsid w:val="00113B43"/>
    <w:rsid w:val="00115CFF"/>
    <w:rsid w:val="00117B2A"/>
    <w:rsid w:val="00125498"/>
    <w:rsid w:val="00125B6B"/>
    <w:rsid w:val="001307B9"/>
    <w:rsid w:val="00130921"/>
    <w:rsid w:val="00131C88"/>
    <w:rsid w:val="001379C3"/>
    <w:rsid w:val="00143E21"/>
    <w:rsid w:val="001651D8"/>
    <w:rsid w:val="0016588D"/>
    <w:rsid w:val="001831EA"/>
    <w:rsid w:val="00186B8E"/>
    <w:rsid w:val="00192A20"/>
    <w:rsid w:val="0019531E"/>
    <w:rsid w:val="0019551E"/>
    <w:rsid w:val="001B3EDB"/>
    <w:rsid w:val="001B5EC4"/>
    <w:rsid w:val="001D368A"/>
    <w:rsid w:val="001E7D9E"/>
    <w:rsid w:val="00205313"/>
    <w:rsid w:val="002134CF"/>
    <w:rsid w:val="00220DF0"/>
    <w:rsid w:val="002225E5"/>
    <w:rsid w:val="00224A7D"/>
    <w:rsid w:val="00226EF4"/>
    <w:rsid w:val="00240C15"/>
    <w:rsid w:val="00250108"/>
    <w:rsid w:val="00264EC5"/>
    <w:rsid w:val="00273D1B"/>
    <w:rsid w:val="00274BB7"/>
    <w:rsid w:val="002822C5"/>
    <w:rsid w:val="002952D4"/>
    <w:rsid w:val="00296F8A"/>
    <w:rsid w:val="002B4A0C"/>
    <w:rsid w:val="002C0D03"/>
    <w:rsid w:val="002C3D2C"/>
    <w:rsid w:val="002C6460"/>
    <w:rsid w:val="002E51D1"/>
    <w:rsid w:val="002F245B"/>
    <w:rsid w:val="002F376A"/>
    <w:rsid w:val="002F71CC"/>
    <w:rsid w:val="002F7619"/>
    <w:rsid w:val="00304402"/>
    <w:rsid w:val="0031124D"/>
    <w:rsid w:val="003119A1"/>
    <w:rsid w:val="003119BB"/>
    <w:rsid w:val="00315BD3"/>
    <w:rsid w:val="00331DBB"/>
    <w:rsid w:val="00337D93"/>
    <w:rsid w:val="0034196E"/>
    <w:rsid w:val="00343373"/>
    <w:rsid w:val="00345FE2"/>
    <w:rsid w:val="00386E75"/>
    <w:rsid w:val="0038753F"/>
    <w:rsid w:val="00397CA8"/>
    <w:rsid w:val="003B6946"/>
    <w:rsid w:val="003C16BD"/>
    <w:rsid w:val="003D3F22"/>
    <w:rsid w:val="003E2442"/>
    <w:rsid w:val="003F599E"/>
    <w:rsid w:val="00403263"/>
    <w:rsid w:val="00404C96"/>
    <w:rsid w:val="00413929"/>
    <w:rsid w:val="00417E4A"/>
    <w:rsid w:val="004217F1"/>
    <w:rsid w:val="004225B2"/>
    <w:rsid w:val="0042520C"/>
    <w:rsid w:val="00436DEC"/>
    <w:rsid w:val="00441D3B"/>
    <w:rsid w:val="0045587F"/>
    <w:rsid w:val="004576D5"/>
    <w:rsid w:val="00460AAC"/>
    <w:rsid w:val="0046250F"/>
    <w:rsid w:val="004679A6"/>
    <w:rsid w:val="0047146E"/>
    <w:rsid w:val="004854A5"/>
    <w:rsid w:val="00491532"/>
    <w:rsid w:val="004A279E"/>
    <w:rsid w:val="004A468F"/>
    <w:rsid w:val="004A679E"/>
    <w:rsid w:val="004B54B3"/>
    <w:rsid w:val="004C24E2"/>
    <w:rsid w:val="004D0C42"/>
    <w:rsid w:val="004D3849"/>
    <w:rsid w:val="004D71C3"/>
    <w:rsid w:val="004F4663"/>
    <w:rsid w:val="004F527B"/>
    <w:rsid w:val="004F53D9"/>
    <w:rsid w:val="00502F80"/>
    <w:rsid w:val="00504070"/>
    <w:rsid w:val="00505332"/>
    <w:rsid w:val="00520D18"/>
    <w:rsid w:val="0052253B"/>
    <w:rsid w:val="005235CC"/>
    <w:rsid w:val="00537926"/>
    <w:rsid w:val="00541418"/>
    <w:rsid w:val="00544B9E"/>
    <w:rsid w:val="00556CD0"/>
    <w:rsid w:val="00572E62"/>
    <w:rsid w:val="0058236F"/>
    <w:rsid w:val="00584664"/>
    <w:rsid w:val="00596A75"/>
    <w:rsid w:val="005A2EBA"/>
    <w:rsid w:val="005C16CA"/>
    <w:rsid w:val="005C2B68"/>
    <w:rsid w:val="005C6B89"/>
    <w:rsid w:val="00605E42"/>
    <w:rsid w:val="006109BE"/>
    <w:rsid w:val="0062283D"/>
    <w:rsid w:val="0063074D"/>
    <w:rsid w:val="00632A49"/>
    <w:rsid w:val="006436E7"/>
    <w:rsid w:val="006449F1"/>
    <w:rsid w:val="00646BBF"/>
    <w:rsid w:val="00660816"/>
    <w:rsid w:val="006705F6"/>
    <w:rsid w:val="00684F2A"/>
    <w:rsid w:val="00687E70"/>
    <w:rsid w:val="0069565D"/>
    <w:rsid w:val="006A077F"/>
    <w:rsid w:val="006A300F"/>
    <w:rsid w:val="006A7701"/>
    <w:rsid w:val="006B3257"/>
    <w:rsid w:val="006B777D"/>
    <w:rsid w:val="006C5478"/>
    <w:rsid w:val="006C72AF"/>
    <w:rsid w:val="006D40B2"/>
    <w:rsid w:val="006E31C3"/>
    <w:rsid w:val="006E3386"/>
    <w:rsid w:val="006F1A8B"/>
    <w:rsid w:val="006F3B7F"/>
    <w:rsid w:val="006F4720"/>
    <w:rsid w:val="006F51F9"/>
    <w:rsid w:val="006F5974"/>
    <w:rsid w:val="006F7C06"/>
    <w:rsid w:val="007056B6"/>
    <w:rsid w:val="00705C5A"/>
    <w:rsid w:val="0070640B"/>
    <w:rsid w:val="007141C0"/>
    <w:rsid w:val="00727A86"/>
    <w:rsid w:val="00740D29"/>
    <w:rsid w:val="00744114"/>
    <w:rsid w:val="0074759E"/>
    <w:rsid w:val="00750511"/>
    <w:rsid w:val="00754ED5"/>
    <w:rsid w:val="0076283E"/>
    <w:rsid w:val="00773CB2"/>
    <w:rsid w:val="007740E5"/>
    <w:rsid w:val="007B3ED6"/>
    <w:rsid w:val="007B49E9"/>
    <w:rsid w:val="007C3A02"/>
    <w:rsid w:val="007C7AF9"/>
    <w:rsid w:val="007D0A88"/>
    <w:rsid w:val="007E35A5"/>
    <w:rsid w:val="007E4F7F"/>
    <w:rsid w:val="007F35E1"/>
    <w:rsid w:val="008270D8"/>
    <w:rsid w:val="00832654"/>
    <w:rsid w:val="008457BF"/>
    <w:rsid w:val="008547D0"/>
    <w:rsid w:val="00856184"/>
    <w:rsid w:val="00860FA4"/>
    <w:rsid w:val="0086127D"/>
    <w:rsid w:val="0086553D"/>
    <w:rsid w:val="008711E7"/>
    <w:rsid w:val="0087344E"/>
    <w:rsid w:val="0087717B"/>
    <w:rsid w:val="00881BF1"/>
    <w:rsid w:val="00891C1D"/>
    <w:rsid w:val="008A1B7D"/>
    <w:rsid w:val="008A5E1F"/>
    <w:rsid w:val="008A5E65"/>
    <w:rsid w:val="008A76BF"/>
    <w:rsid w:val="008B6189"/>
    <w:rsid w:val="008B74CE"/>
    <w:rsid w:val="008C1E10"/>
    <w:rsid w:val="008C2F37"/>
    <w:rsid w:val="008D004F"/>
    <w:rsid w:val="008E734C"/>
    <w:rsid w:val="008F3841"/>
    <w:rsid w:val="00922677"/>
    <w:rsid w:val="00926148"/>
    <w:rsid w:val="009304E9"/>
    <w:rsid w:val="00937B02"/>
    <w:rsid w:val="009460D4"/>
    <w:rsid w:val="00946729"/>
    <w:rsid w:val="0094740B"/>
    <w:rsid w:val="009522D4"/>
    <w:rsid w:val="009568B3"/>
    <w:rsid w:val="009640A3"/>
    <w:rsid w:val="0097163A"/>
    <w:rsid w:val="00977716"/>
    <w:rsid w:val="00980D71"/>
    <w:rsid w:val="009842CA"/>
    <w:rsid w:val="00991D8E"/>
    <w:rsid w:val="009A0E18"/>
    <w:rsid w:val="009B03F2"/>
    <w:rsid w:val="009C73F8"/>
    <w:rsid w:val="009C7907"/>
    <w:rsid w:val="009D0981"/>
    <w:rsid w:val="009D09E2"/>
    <w:rsid w:val="009D139C"/>
    <w:rsid w:val="009E08C7"/>
    <w:rsid w:val="009F788B"/>
    <w:rsid w:val="00A05F3B"/>
    <w:rsid w:val="00A070C1"/>
    <w:rsid w:val="00A07F0A"/>
    <w:rsid w:val="00A11341"/>
    <w:rsid w:val="00A36E1A"/>
    <w:rsid w:val="00A371D1"/>
    <w:rsid w:val="00A3771F"/>
    <w:rsid w:val="00A42D6E"/>
    <w:rsid w:val="00A540EF"/>
    <w:rsid w:val="00A63A2C"/>
    <w:rsid w:val="00A641A3"/>
    <w:rsid w:val="00A70D33"/>
    <w:rsid w:val="00A8051A"/>
    <w:rsid w:val="00A92C37"/>
    <w:rsid w:val="00AB5146"/>
    <w:rsid w:val="00AE2ED3"/>
    <w:rsid w:val="00AF3766"/>
    <w:rsid w:val="00AF6557"/>
    <w:rsid w:val="00B000B1"/>
    <w:rsid w:val="00B23FC4"/>
    <w:rsid w:val="00B25EF9"/>
    <w:rsid w:val="00B36659"/>
    <w:rsid w:val="00B4163D"/>
    <w:rsid w:val="00B44693"/>
    <w:rsid w:val="00B44A2C"/>
    <w:rsid w:val="00B44A36"/>
    <w:rsid w:val="00B45B2F"/>
    <w:rsid w:val="00B468A2"/>
    <w:rsid w:val="00B4754A"/>
    <w:rsid w:val="00B60C00"/>
    <w:rsid w:val="00B62FA4"/>
    <w:rsid w:val="00B6593D"/>
    <w:rsid w:val="00B66BC7"/>
    <w:rsid w:val="00B90D81"/>
    <w:rsid w:val="00BA5F5A"/>
    <w:rsid w:val="00BC3352"/>
    <w:rsid w:val="00BE0CF9"/>
    <w:rsid w:val="00C037EB"/>
    <w:rsid w:val="00C07225"/>
    <w:rsid w:val="00C30CE1"/>
    <w:rsid w:val="00C33F92"/>
    <w:rsid w:val="00C4323D"/>
    <w:rsid w:val="00C4798A"/>
    <w:rsid w:val="00C64A65"/>
    <w:rsid w:val="00C661C9"/>
    <w:rsid w:val="00C73AD2"/>
    <w:rsid w:val="00C747BF"/>
    <w:rsid w:val="00C859F4"/>
    <w:rsid w:val="00C92898"/>
    <w:rsid w:val="00C9631D"/>
    <w:rsid w:val="00CC02F7"/>
    <w:rsid w:val="00CC44DE"/>
    <w:rsid w:val="00CC7B18"/>
    <w:rsid w:val="00CE0573"/>
    <w:rsid w:val="00CE3462"/>
    <w:rsid w:val="00CF0DDA"/>
    <w:rsid w:val="00CF142E"/>
    <w:rsid w:val="00CF31B4"/>
    <w:rsid w:val="00CF6C79"/>
    <w:rsid w:val="00D00A73"/>
    <w:rsid w:val="00D07517"/>
    <w:rsid w:val="00D107E7"/>
    <w:rsid w:val="00D12DDC"/>
    <w:rsid w:val="00D427F9"/>
    <w:rsid w:val="00D47CCC"/>
    <w:rsid w:val="00D51EA4"/>
    <w:rsid w:val="00D52A12"/>
    <w:rsid w:val="00D63E98"/>
    <w:rsid w:val="00D70BD6"/>
    <w:rsid w:val="00D71F8B"/>
    <w:rsid w:val="00D858B7"/>
    <w:rsid w:val="00D97B36"/>
    <w:rsid w:val="00DA34A4"/>
    <w:rsid w:val="00DA3E03"/>
    <w:rsid w:val="00DB0732"/>
    <w:rsid w:val="00DB26DA"/>
    <w:rsid w:val="00DC2293"/>
    <w:rsid w:val="00DC30D7"/>
    <w:rsid w:val="00DD2437"/>
    <w:rsid w:val="00DD786F"/>
    <w:rsid w:val="00DE6EE5"/>
    <w:rsid w:val="00DF3F22"/>
    <w:rsid w:val="00E00F1A"/>
    <w:rsid w:val="00E01AA5"/>
    <w:rsid w:val="00E05F66"/>
    <w:rsid w:val="00E112F2"/>
    <w:rsid w:val="00E26560"/>
    <w:rsid w:val="00E32881"/>
    <w:rsid w:val="00E33882"/>
    <w:rsid w:val="00E34C1C"/>
    <w:rsid w:val="00E36F43"/>
    <w:rsid w:val="00E6215F"/>
    <w:rsid w:val="00E73E4C"/>
    <w:rsid w:val="00E960D6"/>
    <w:rsid w:val="00EB105F"/>
    <w:rsid w:val="00EB16E6"/>
    <w:rsid w:val="00ED53B5"/>
    <w:rsid w:val="00F00F74"/>
    <w:rsid w:val="00F119E5"/>
    <w:rsid w:val="00F12078"/>
    <w:rsid w:val="00F21032"/>
    <w:rsid w:val="00F26893"/>
    <w:rsid w:val="00F3087A"/>
    <w:rsid w:val="00F4244B"/>
    <w:rsid w:val="00F475BE"/>
    <w:rsid w:val="00F82C60"/>
    <w:rsid w:val="00F9184E"/>
    <w:rsid w:val="00F91892"/>
    <w:rsid w:val="00F94496"/>
    <w:rsid w:val="00FB7D88"/>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6A071C"/>
  <w15:docId w15:val="{3466F055-DB49-4DD7-B552-E49D2A38A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table" w:styleId="Mkatabulky">
    <w:name w:val="Table Grid"/>
    <w:basedOn w:val="Normlntabulka"/>
    <w:uiPriority w:val="59"/>
    <w:rsid w:val="00C747BF"/>
    <w:pPr>
      <w:spacing w:after="0" w:line="240" w:lineRule="auto"/>
    </w:pPr>
    <w:rPr>
      <w:rFonts w:ascii="Times New Roman" w:eastAsia="Times New Roman" w:hAnsi="Times New Roman" w:cs="Times New Roman"/>
      <w:sz w:val="20"/>
      <w:szCs w:val="20"/>
      <w:lang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2FA4"/>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B62FA4"/>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22271760">
      <w:bodyDiv w:val="1"/>
      <w:marLeft w:val="0"/>
      <w:marRight w:val="0"/>
      <w:marTop w:val="0"/>
      <w:marBottom w:val="0"/>
      <w:divBdr>
        <w:top w:val="none" w:sz="0" w:space="0" w:color="auto"/>
        <w:left w:val="none" w:sz="0" w:space="0" w:color="auto"/>
        <w:bottom w:val="none" w:sz="0" w:space="0" w:color="auto"/>
        <w:right w:val="none" w:sz="0" w:space="0" w:color="auto"/>
      </w:divBdr>
    </w:div>
    <w:div w:id="193720261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45DD8E-CC53-46E8-90D2-DA373FA00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3728</Words>
  <Characters>22000</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Černá Alexandra</cp:lastModifiedBy>
  <cp:revision>3</cp:revision>
  <cp:lastPrinted>2019-10-14T07:48:00Z</cp:lastPrinted>
  <dcterms:created xsi:type="dcterms:W3CDTF">2019-09-24T06:23:00Z</dcterms:created>
  <dcterms:modified xsi:type="dcterms:W3CDTF">2019-10-14T07:48:00Z</dcterms:modified>
</cp:coreProperties>
</file>