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Pr="009E479E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Odpady </w:t>
      </w:r>
      <w:r w:rsidR="006D30F4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okres </w:t>
      </w:r>
      <w:r w:rsidR="00FC092F">
        <w:rPr>
          <w:rFonts w:ascii="Arial Narrow" w:hAnsi="Arial Narrow" w:cs="Helvetica"/>
          <w:b/>
          <w:sz w:val="22"/>
          <w:szCs w:val="22"/>
          <w:shd w:val="clear" w:color="auto" w:fill="FFFFFF"/>
        </w:rPr>
        <w:t>Myjava</w:t>
      </w:r>
      <w:r w:rsidR="006D30F4" w:rsidRPr="00BE214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– </w:t>
      </w:r>
      <w:r w:rsidR="006D30F4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FC092F">
        <w:rPr>
          <w:rFonts w:ascii="Arial Narrow" w:hAnsi="Arial Narrow" w:cs="Helvetica"/>
          <w:b/>
          <w:sz w:val="22"/>
          <w:szCs w:val="22"/>
          <w:shd w:val="clear" w:color="auto" w:fill="FFFFFF"/>
        </w:rPr>
        <w:t>Priepasné</w:t>
      </w:r>
      <w:r w:rsidR="006D30F4" w:rsidRPr="00FD5609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D30F4" w:rsidRPr="009E479E">
        <w:rPr>
          <w:rFonts w:ascii="Arial Narrow" w:hAnsi="Arial Narrow" w:cs="Helvetica"/>
          <w:sz w:val="22"/>
          <w:szCs w:val="22"/>
          <w:shd w:val="clear" w:color="auto" w:fill="FFFFFF"/>
        </w:rPr>
        <w:t xml:space="preserve">(ID zákazky </w:t>
      </w:r>
      <w:r w:rsidR="0032552F" w:rsidRPr="009E479E">
        <w:rPr>
          <w:rFonts w:ascii="Arial Narrow" w:hAnsi="Arial Narrow" w:cs="Helvetica"/>
          <w:sz w:val="22"/>
          <w:szCs w:val="22"/>
          <w:shd w:val="clear" w:color="auto" w:fill="FFFFFF"/>
        </w:rPr>
        <w:t>52</w:t>
      </w:r>
      <w:r w:rsidR="009E479E" w:rsidRPr="009E479E">
        <w:rPr>
          <w:rFonts w:ascii="Arial Narrow" w:hAnsi="Arial Narrow" w:cs="Helvetica"/>
          <w:sz w:val="22"/>
          <w:szCs w:val="22"/>
          <w:shd w:val="clear" w:color="auto" w:fill="FFFFFF"/>
        </w:rPr>
        <w:t>832</w:t>
      </w:r>
      <w:r w:rsidR="006D30F4" w:rsidRPr="009E479E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70320A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70320A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>predmetu zml</w:t>
      </w:r>
      <w:r w:rsidR="00FC092F">
        <w:rPr>
          <w:rFonts w:ascii="Arial Narrow" w:hAnsi="Arial Narrow" w:cs="Calibri"/>
        </w:rPr>
        <w:t>u</w:t>
      </w:r>
      <w:r w:rsidR="002361E0">
        <w:rPr>
          <w:rFonts w:ascii="Arial Narrow" w:hAnsi="Arial Narrow" w:cs="Calibri"/>
        </w:rPr>
        <w:t xml:space="preserve">vy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bookmarkStart w:id="0" w:name="_GoBack"/>
      <w:bookmarkEnd w:id="0"/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 xml:space="preserve">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 Trenčín</w:t>
      </w:r>
      <w:r w:rsidRPr="00DD0890">
        <w:rPr>
          <w:rFonts w:ascii="Arial Narrow" w:hAnsi="Arial Narrow"/>
        </w:rPr>
        <w:tab/>
      </w:r>
    </w:p>
    <w:p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hyperlink r:id="rId8" w:history="1">
        <w:r w:rsidR="008E1E0B" w:rsidRPr="00613D00">
          <w:rPr>
            <w:rStyle w:val="Hypertextovprepojenie"/>
            <w:rFonts w:ascii="Arial Narrow" w:hAnsi="Arial Narrow"/>
          </w:rPr>
          <w:t>tomas.vano</w:t>
        </w:r>
        <w:r w:rsidR="004601F8">
          <w:rPr>
            <w:rStyle w:val="Hypertextovprepojenie"/>
            <w:rFonts w:ascii="Arial Narrow" w:hAnsi="Arial Narrow"/>
          </w:rPr>
          <w:t>2</w:t>
        </w:r>
        <w:r w:rsidR="008E1E0B" w:rsidRPr="00613D00">
          <w:rPr>
            <w:rStyle w:val="Hypertextovprepojenie"/>
            <w:rFonts w:ascii="Arial Narrow" w:hAnsi="Arial Narrow"/>
          </w:rPr>
          <w:t>@minv.sk</w:t>
        </w:r>
      </w:hyperlink>
      <w:r w:rsidR="00DD0890">
        <w:rPr>
          <w:rFonts w:ascii="Arial Narrow" w:hAnsi="Arial Narrow"/>
        </w:rPr>
        <w:t xml:space="preserve"> a </w:t>
      </w:r>
      <w:hyperlink r:id="rId9" w:history="1">
        <w:r w:rsidR="00DD0890" w:rsidRPr="00557A6E">
          <w:rPr>
            <w:rStyle w:val="Hypertextovprepojenie"/>
            <w:rFonts w:ascii="Arial Narrow" w:hAnsi="Arial Narrow"/>
          </w:rPr>
          <w:t>peter.rosiar@minv.sk</w:t>
        </w:r>
      </w:hyperlink>
    </w:p>
    <w:p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70" w:rsidRDefault="00571770" w:rsidP="00821290">
      <w:pPr>
        <w:spacing w:after="0" w:line="240" w:lineRule="auto"/>
      </w:pPr>
      <w:r>
        <w:separator/>
      </w:r>
    </w:p>
  </w:endnote>
  <w:endnote w:type="continuationSeparator" w:id="0">
    <w:p w:rsidR="00571770" w:rsidRDefault="00571770" w:rsidP="0082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95661591"/>
      <w:docPartObj>
        <w:docPartGallery w:val="Page Numbers (Bottom of Page)"/>
        <w:docPartUnique/>
      </w:docPartObj>
    </w:sdtPr>
    <w:sdtContent>
      <w:p w:rsidR="00821290" w:rsidRPr="00821290" w:rsidRDefault="00821290">
        <w:pPr>
          <w:pStyle w:val="Pta"/>
          <w:jc w:val="center"/>
          <w:rPr>
            <w:rFonts w:ascii="Arial Narrow" w:hAnsi="Arial Narrow"/>
          </w:rPr>
        </w:pPr>
        <w:r w:rsidRPr="00821290">
          <w:rPr>
            <w:rFonts w:ascii="Arial Narrow" w:hAnsi="Arial Narrow"/>
          </w:rPr>
          <w:fldChar w:fldCharType="begin"/>
        </w:r>
        <w:r w:rsidRPr="00821290">
          <w:rPr>
            <w:rFonts w:ascii="Arial Narrow" w:hAnsi="Arial Narrow"/>
          </w:rPr>
          <w:instrText>PAGE   \* MERGEFORMAT</w:instrText>
        </w:r>
        <w:r w:rsidRPr="00821290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8</w:t>
        </w:r>
        <w:r w:rsidRPr="00821290">
          <w:rPr>
            <w:rFonts w:ascii="Arial Narrow" w:hAnsi="Arial Narrow"/>
          </w:rPr>
          <w:fldChar w:fldCharType="end"/>
        </w:r>
      </w:p>
    </w:sdtContent>
  </w:sdt>
  <w:p w:rsidR="00821290" w:rsidRDefault="008212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70" w:rsidRDefault="00571770" w:rsidP="00821290">
      <w:pPr>
        <w:spacing w:after="0" w:line="240" w:lineRule="auto"/>
      </w:pPr>
      <w:r>
        <w:separator/>
      </w:r>
    </w:p>
  </w:footnote>
  <w:footnote w:type="continuationSeparator" w:id="0">
    <w:p w:rsidR="00571770" w:rsidRDefault="00571770" w:rsidP="0082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26133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2552F"/>
    <w:rsid w:val="0032670A"/>
    <w:rsid w:val="00350DB4"/>
    <w:rsid w:val="003B39A7"/>
    <w:rsid w:val="003C3368"/>
    <w:rsid w:val="004601F8"/>
    <w:rsid w:val="004B15BA"/>
    <w:rsid w:val="004F54A4"/>
    <w:rsid w:val="00511508"/>
    <w:rsid w:val="00533962"/>
    <w:rsid w:val="0053497A"/>
    <w:rsid w:val="00571770"/>
    <w:rsid w:val="005F11EB"/>
    <w:rsid w:val="006016A1"/>
    <w:rsid w:val="00603D4B"/>
    <w:rsid w:val="00633DC1"/>
    <w:rsid w:val="00692D83"/>
    <w:rsid w:val="006D30F4"/>
    <w:rsid w:val="006E3B01"/>
    <w:rsid w:val="006E75CB"/>
    <w:rsid w:val="006F252C"/>
    <w:rsid w:val="0070320A"/>
    <w:rsid w:val="00722CE9"/>
    <w:rsid w:val="0072750F"/>
    <w:rsid w:val="0074021E"/>
    <w:rsid w:val="0076582A"/>
    <w:rsid w:val="00777609"/>
    <w:rsid w:val="007A224C"/>
    <w:rsid w:val="007A4D32"/>
    <w:rsid w:val="00821290"/>
    <w:rsid w:val="00845860"/>
    <w:rsid w:val="00867E49"/>
    <w:rsid w:val="00870A0D"/>
    <w:rsid w:val="008B7E2C"/>
    <w:rsid w:val="008E1E0B"/>
    <w:rsid w:val="008F709A"/>
    <w:rsid w:val="00921481"/>
    <w:rsid w:val="009373DB"/>
    <w:rsid w:val="0099285A"/>
    <w:rsid w:val="009D36C1"/>
    <w:rsid w:val="009E479E"/>
    <w:rsid w:val="00A207C1"/>
    <w:rsid w:val="00A208F7"/>
    <w:rsid w:val="00A31DA7"/>
    <w:rsid w:val="00A365FB"/>
    <w:rsid w:val="00A47ED4"/>
    <w:rsid w:val="00A53BEF"/>
    <w:rsid w:val="00A759DA"/>
    <w:rsid w:val="00A814E6"/>
    <w:rsid w:val="00A97D55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71FE1"/>
    <w:rsid w:val="00DA49D8"/>
    <w:rsid w:val="00DD0890"/>
    <w:rsid w:val="00DE0E34"/>
    <w:rsid w:val="00E144B6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53A7B"/>
    <w:rsid w:val="00F80F5D"/>
    <w:rsid w:val="00FC092F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2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1290"/>
  </w:style>
  <w:style w:type="paragraph" w:styleId="Pta">
    <w:name w:val="footer"/>
    <w:basedOn w:val="Normlny"/>
    <w:link w:val="PtaChar"/>
    <w:uiPriority w:val="99"/>
    <w:unhideWhenUsed/>
    <w:rsid w:val="0082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vano@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er.rosiar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22</cp:revision>
  <cp:lastPrinted>2023-10-02T08:36:00Z</cp:lastPrinted>
  <dcterms:created xsi:type="dcterms:W3CDTF">2023-09-27T12:31:00Z</dcterms:created>
  <dcterms:modified xsi:type="dcterms:W3CDTF">2024-02-14T10:08:00Z</dcterms:modified>
</cp:coreProperties>
</file>