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5911AF" w:rsidRPr="007F3F88" w14:paraId="22C3B05F" w14:textId="77777777" w:rsidTr="00FB769D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D995DF3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 w:rsidRPr="007F3F8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099" w:type="dxa"/>
            <w:gridSpan w:val="2"/>
          </w:tcPr>
          <w:p w14:paraId="1FB5F6A4" w14:textId="77777777" w:rsidR="005911AF" w:rsidRPr="007F3F88" w:rsidRDefault="005911AF" w:rsidP="00F426CB">
            <w:pPr>
              <w:pStyle w:val="dajeNDS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017FB37F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4851E83B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0946F05C" w14:textId="143E4244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088CE971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1B15B9D9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2B8781D7" w14:textId="3380EA2B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32A7EF6D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20E44518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703B6BEA" w14:textId="73A447B0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4E697183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6F98EAC2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5872FD3A" w14:textId="005F2380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003D5751" w14:textId="77777777" w:rsidTr="008A72F0">
        <w:trPr>
          <w:trHeight w:hRule="exact" w:val="454"/>
        </w:trPr>
        <w:tc>
          <w:tcPr>
            <w:tcW w:w="9628" w:type="dxa"/>
            <w:gridSpan w:val="4"/>
          </w:tcPr>
          <w:p w14:paraId="3E348775" w14:textId="77777777" w:rsidR="005911AF" w:rsidRPr="007F3F88" w:rsidRDefault="005911AF" w:rsidP="00F426CB">
            <w:pPr>
              <w:tabs>
                <w:tab w:val="left" w:pos="51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4C7" w:rsidRPr="007F3F88" w14:paraId="4AB11117" w14:textId="77777777" w:rsidTr="009C5A0A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4C4B80A9" w14:textId="77777777" w:rsidR="00B674C7" w:rsidRPr="007F3F88" w:rsidRDefault="00B674C7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0793C31E" w14:textId="2AA74FFD" w:rsidR="00B674C7" w:rsidRPr="007F3F88" w:rsidRDefault="002E5CEE" w:rsidP="00B674C7">
            <w:pPr>
              <w:pStyle w:val="HlavikaaadresaNDS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</w:t>
            </w:r>
            <w:r w:rsidRPr="007F3F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3F88">
              <w:rPr>
                <w:rFonts w:ascii="Arial" w:hAnsi="Arial" w:cs="Arial"/>
                <w:b/>
                <w:bCs/>
                <w:sz w:val="20"/>
                <w:szCs w:val="20"/>
              </w:rPr>
              <w:t>R O Z D E Ľ O V N Í K</w:t>
            </w:r>
          </w:p>
        </w:tc>
      </w:tr>
      <w:tr w:rsidR="002E5CEE" w:rsidRPr="007F3F88" w14:paraId="28C9AF5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05E98C3B" w14:textId="77777777" w:rsidR="002E5CEE" w:rsidRPr="007F3F88" w:rsidRDefault="002E5CEE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CEE" w:rsidRPr="007F3F88" w14:paraId="213AAC6C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C593D27" w14:textId="77777777" w:rsidR="002E5CEE" w:rsidRPr="007F3F88" w:rsidRDefault="002E5CEE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CEE" w:rsidRPr="007F3F88" w14:paraId="4916706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62F57590" w14:textId="77777777" w:rsidR="002E5CEE" w:rsidRPr="007F3F88" w:rsidRDefault="002E5CEE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EFB" w:rsidRPr="007F3F88" w14:paraId="6028D5E4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7CE3D325" w14:textId="77777777" w:rsidR="00512EFB" w:rsidRPr="007F3F88" w:rsidRDefault="00512EFB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4B283292" w14:textId="79992C78" w:rsidR="00512EFB" w:rsidRPr="007F3F88" w:rsidRDefault="00512EFB" w:rsidP="00B2459C">
            <w:pPr>
              <w:pStyle w:val="HlavikaaadresaNDS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EFB" w:rsidRPr="007F3F88" w14:paraId="312D4A3E" w14:textId="77777777" w:rsidTr="007C31F1">
        <w:trPr>
          <w:trHeight w:hRule="exact" w:val="227"/>
        </w:trPr>
        <w:tc>
          <w:tcPr>
            <w:tcW w:w="2713" w:type="dxa"/>
          </w:tcPr>
          <w:p w14:paraId="479DD371" w14:textId="77777777" w:rsidR="007F2E08" w:rsidRPr="007F3F88" w:rsidRDefault="00811A35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 xml:space="preserve">Váš list </w:t>
            </w:r>
            <w:r w:rsidR="007F2E08" w:rsidRPr="007F3F88">
              <w:rPr>
                <w:rFonts w:ascii="Arial" w:hAnsi="Arial" w:cs="Arial"/>
                <w:b/>
                <w:sz w:val="20"/>
                <w:szCs w:val="20"/>
              </w:rPr>
              <w:t>číslo/zo dňa</w:t>
            </w:r>
          </w:p>
        </w:tc>
        <w:tc>
          <w:tcPr>
            <w:tcW w:w="2816" w:type="dxa"/>
          </w:tcPr>
          <w:p w14:paraId="0CC56F98" w14:textId="3C0697CC" w:rsidR="007F2E08" w:rsidRPr="007F3F88" w:rsidRDefault="008A2230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Evidenčné číslo</w:t>
            </w:r>
          </w:p>
        </w:tc>
        <w:tc>
          <w:tcPr>
            <w:tcW w:w="2976" w:type="dxa"/>
          </w:tcPr>
          <w:p w14:paraId="0D56D005" w14:textId="77777777" w:rsidR="007F2E08" w:rsidRPr="007F3F88" w:rsidRDefault="007F2E08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Vybavuje</w:t>
            </w:r>
          </w:p>
        </w:tc>
        <w:tc>
          <w:tcPr>
            <w:tcW w:w="1123" w:type="dxa"/>
          </w:tcPr>
          <w:p w14:paraId="56771353" w14:textId="77777777" w:rsidR="007F2E08" w:rsidRPr="007F3F88" w:rsidRDefault="007F2E08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</w:tr>
      <w:tr w:rsidR="00215F6A" w:rsidRPr="007F3F88" w14:paraId="2D71CB7F" w14:textId="77777777" w:rsidTr="007C31F1">
        <w:trPr>
          <w:trHeight w:hRule="exact" w:val="227"/>
        </w:trPr>
        <w:tc>
          <w:tcPr>
            <w:tcW w:w="2713" w:type="dxa"/>
          </w:tcPr>
          <w:p w14:paraId="3186065D" w14:textId="4185E232" w:rsidR="00215F6A" w:rsidRPr="007F3F88" w:rsidRDefault="00215F6A" w:rsidP="002B25E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7DAEEF74" w14:textId="0FE2140E" w:rsidR="00215F6A" w:rsidRPr="007F3F88" w:rsidRDefault="00215F6A" w:rsidP="009C184A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B2534E5" w14:textId="6ABB1E97" w:rsidR="00215F6A" w:rsidRPr="00F2407F" w:rsidRDefault="00F44456" w:rsidP="00215F6A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 w:rsidRPr="00F2407F">
              <w:rPr>
                <w:rFonts w:ascii="Arial" w:hAnsi="Arial" w:cs="Arial"/>
                <w:sz w:val="20"/>
                <w:szCs w:val="20"/>
              </w:rPr>
              <w:t>JUDr. Almanová</w:t>
            </w:r>
          </w:p>
        </w:tc>
        <w:tc>
          <w:tcPr>
            <w:tcW w:w="1123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80315143"/>
              <w:placeholder>
                <w:docPart w:val="DefaultPlaceholder_-1854013438"/>
              </w:placeholder>
              <w:date w:fullDate="2024-03-04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1D6B037E" w14:textId="5CA91BB4" w:rsidR="00215F6A" w:rsidRPr="00F2407F" w:rsidRDefault="004B6531" w:rsidP="004B6531">
                <w:pPr>
                  <w:pStyle w:val="dajeNDS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4</w:t>
                </w:r>
                <w:r w:rsidR="002E5CEE" w:rsidRPr="00F2407F">
                  <w:rPr>
                    <w:rFonts w:ascii="Arial" w:hAnsi="Arial" w:cs="Arial"/>
                    <w:sz w:val="20"/>
                    <w:szCs w:val="20"/>
                  </w:rPr>
                  <w:t xml:space="preserve">. </w:t>
                </w:r>
                <w:r w:rsidR="008311E0">
                  <w:rPr>
                    <w:rFonts w:ascii="Arial" w:hAnsi="Arial" w:cs="Arial"/>
                    <w:sz w:val="20"/>
                    <w:szCs w:val="20"/>
                  </w:rPr>
                  <w:t>3</w:t>
                </w:r>
                <w:r w:rsidR="002E5CEE" w:rsidRPr="00F2407F">
                  <w:rPr>
                    <w:rFonts w:ascii="Arial" w:hAnsi="Arial" w:cs="Arial"/>
                    <w:sz w:val="20"/>
                    <w:szCs w:val="20"/>
                  </w:rPr>
                  <w:t>. 2024</w:t>
                </w:r>
              </w:p>
            </w:sdtContent>
          </w:sdt>
        </w:tc>
      </w:tr>
      <w:tr w:rsidR="009C5A0A" w:rsidRPr="007F3F88" w14:paraId="2DE23474" w14:textId="77777777" w:rsidTr="007C31F1">
        <w:trPr>
          <w:trHeight w:hRule="exact" w:val="227"/>
        </w:trPr>
        <w:tc>
          <w:tcPr>
            <w:tcW w:w="2713" w:type="dxa"/>
          </w:tcPr>
          <w:p w14:paraId="01988EFF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54B28788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0063D67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</w:tcPr>
          <w:p w14:paraId="6A6E8B48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410663" w14:textId="2E0898EE" w:rsidR="002E5CEE" w:rsidRPr="00653E24" w:rsidRDefault="002E5CEE" w:rsidP="00653E24">
      <w:pPr>
        <w:keepNext/>
        <w:keepLines/>
        <w:spacing w:after="240"/>
        <w:outlineLvl w:val="0"/>
        <w:rPr>
          <w:rFonts w:ascii="Arial" w:eastAsia="Times New Roman" w:hAnsi="Arial" w:cs="Arial"/>
          <w:b/>
          <w:bCs/>
          <w:caps/>
          <w:color w:val="auto"/>
          <w:sz w:val="20"/>
          <w:szCs w:val="20"/>
        </w:rPr>
      </w:pPr>
      <w:r w:rsidRPr="007F3F88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Vysvetlenie INFORMáCIí I.</w:t>
      </w:r>
    </w:p>
    <w:p w14:paraId="7E27AF16" w14:textId="7ACB26C8" w:rsidR="002E5CEE" w:rsidRPr="007F3F88" w:rsidRDefault="002E5CEE" w:rsidP="002E5CEE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Predmet zákazky s názvom </w:t>
      </w:r>
      <w:r w:rsidRPr="007F3F88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„</w:t>
      </w:r>
      <w:r w:rsidR="008311E0" w:rsidRPr="008311E0">
        <w:rPr>
          <w:rFonts w:ascii="Arial" w:eastAsia="Calibri" w:hAnsi="Arial" w:cs="Arial"/>
          <w:b/>
          <w:color w:val="auto"/>
          <w:sz w:val="20"/>
          <w:szCs w:val="20"/>
        </w:rPr>
        <w:t xml:space="preserve">Oprava odvodnenia na moste </w:t>
      </w:r>
      <w:proofErr w:type="spellStart"/>
      <w:r w:rsidR="008311E0" w:rsidRPr="008311E0">
        <w:rPr>
          <w:rFonts w:ascii="Arial" w:eastAsia="Calibri" w:hAnsi="Arial" w:cs="Arial"/>
          <w:b/>
          <w:color w:val="auto"/>
          <w:sz w:val="20"/>
          <w:szCs w:val="20"/>
        </w:rPr>
        <w:t>ev.č</w:t>
      </w:r>
      <w:proofErr w:type="spellEnd"/>
      <w:r w:rsidR="008311E0" w:rsidRPr="008311E0">
        <w:rPr>
          <w:rFonts w:ascii="Arial" w:eastAsia="Calibri" w:hAnsi="Arial" w:cs="Arial"/>
          <w:b/>
          <w:color w:val="auto"/>
          <w:sz w:val="20"/>
          <w:szCs w:val="20"/>
        </w:rPr>
        <w:t>. D1-220 Podtureň</w:t>
      </w:r>
      <w:r w:rsidRPr="007F3F88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“.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</w:p>
    <w:p w14:paraId="5374EA82" w14:textId="23FDC490" w:rsidR="002E5CEE" w:rsidRPr="007F3F88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Oznámenie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 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vyhlásení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verejného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obstarávania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bolo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uverejnené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Úradnom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vestníku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Európskej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únie č. </w:t>
      </w:r>
      <w:r w:rsid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37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/2024 zo dňa </w:t>
      </w:r>
      <w:r w:rsid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21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.0</w:t>
      </w:r>
      <w:r w:rsidR="005F6B91"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2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.2024 pod označením 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107362-2024</w:t>
      </w:r>
      <w:r w:rsidR="008311E0" w:rsidRPr="008311E0">
        <w:t xml:space="preserve"> 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a vo Vestníku verejného obstarávania č. </w:t>
      </w:r>
      <w:r w:rsid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38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/2024 zo dňa </w:t>
      </w:r>
      <w:r w:rsid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22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.02.2024 pod označením </w:t>
      </w:r>
      <w:r w:rsid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5837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-MSP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(ďalej len „Oznámenie“).</w:t>
      </w:r>
    </w:p>
    <w:p w14:paraId="47555F75" w14:textId="77777777" w:rsidR="002E5CEE" w:rsidRPr="00653E24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Verejný obstarávateľ Vám podľa § 48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poskytuje na </w:t>
      </w:r>
      <w:r w:rsidRP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základe otázok záujemcu nasledovné informácie:</w:t>
      </w:r>
    </w:p>
    <w:p w14:paraId="313BEA5D" w14:textId="77777777" w:rsidR="002E5CEE" w:rsidRPr="00653E24" w:rsidRDefault="002E5CEE" w:rsidP="002E5CE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(Pozn.: verejný obstarávateľ obsahovo ani významovo neupravoval otázky záujemcov.)</w:t>
      </w:r>
    </w:p>
    <w:p w14:paraId="67434DA4" w14:textId="146E5AD1" w:rsidR="002E5CEE" w:rsidRPr="00653E24" w:rsidRDefault="002E5CEE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1C0673E8" w14:textId="09D3C430" w:rsidR="002E5CEE" w:rsidRPr="00653E24" w:rsidRDefault="002E5CEE" w:rsidP="002E5CE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Otázka č. 1:</w:t>
      </w:r>
    </w:p>
    <w:p w14:paraId="0FA6B784" w14:textId="5069777A" w:rsidR="005F6B91" w:rsidRDefault="00653E24" w:rsidP="008266CF">
      <w:pPr>
        <w:spacing w:after="160" w:line="259" w:lineRule="auto"/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653E24"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="008266CF" w:rsidRPr="008266CF">
        <w:rPr>
          <w:rFonts w:ascii="Arial" w:eastAsia="Calibri" w:hAnsi="Arial" w:cs="Arial"/>
          <w:i/>
          <w:color w:val="auto"/>
          <w:sz w:val="20"/>
          <w:szCs w:val="20"/>
        </w:rPr>
        <w:t>Môže verejný obstarávateľ poskytnúť uchádzačom výkres dočasného dopravného značenia (DDZ) z dôvodu nastavenia technológie výstavby na pravom a ľavom moste.</w:t>
      </w:r>
      <w:r w:rsidRPr="00653E24">
        <w:rPr>
          <w:rFonts w:ascii="Arial" w:eastAsia="Calibri" w:hAnsi="Arial" w:cs="Arial"/>
          <w:b/>
          <w:i/>
          <w:color w:val="auto"/>
          <w:sz w:val="20"/>
          <w:szCs w:val="20"/>
        </w:rPr>
        <w:t>“</w:t>
      </w:r>
    </w:p>
    <w:p w14:paraId="1BAC8F7E" w14:textId="77777777" w:rsidR="00B331E1" w:rsidRPr="00653E24" w:rsidRDefault="00B331E1" w:rsidP="00B331E1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2E7ACA77" w14:textId="38FFFD46" w:rsidR="00E070B8" w:rsidRPr="00E070B8" w:rsidRDefault="00E070B8" w:rsidP="00E070B8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E070B8">
        <w:rPr>
          <w:rFonts w:ascii="Arial" w:eastAsia="Calibri" w:hAnsi="Arial" w:cs="Arial"/>
          <w:color w:val="auto"/>
          <w:sz w:val="20"/>
          <w:szCs w:val="20"/>
        </w:rPr>
        <w:t xml:space="preserve">Áno, dokumentáciu prikladáme ako prílohu </w:t>
      </w:r>
      <w:r>
        <w:rPr>
          <w:rFonts w:ascii="Arial" w:eastAsia="Calibri" w:hAnsi="Arial" w:cs="Arial"/>
          <w:color w:val="auto"/>
          <w:sz w:val="20"/>
          <w:szCs w:val="20"/>
        </w:rPr>
        <w:t>tohto vysvetlenia informácií</w:t>
      </w:r>
      <w:r w:rsidRPr="00E070B8">
        <w:rPr>
          <w:rFonts w:ascii="Arial" w:eastAsia="Calibri" w:hAnsi="Arial" w:cs="Arial"/>
          <w:i/>
          <w:color w:val="auto"/>
          <w:sz w:val="20"/>
          <w:szCs w:val="20"/>
        </w:rPr>
        <w:t>.</w:t>
      </w:r>
    </w:p>
    <w:p w14:paraId="42D79F00" w14:textId="77777777" w:rsidR="00653E24" w:rsidRPr="00653E24" w:rsidRDefault="00653E24" w:rsidP="00653E24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266CF848" w14:textId="3E0A1C4E" w:rsidR="005F6B91" w:rsidRPr="00653E24" w:rsidRDefault="005F6B91" w:rsidP="005F6B91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Otázka č. 2:</w:t>
      </w:r>
    </w:p>
    <w:p w14:paraId="12028A09" w14:textId="000BC3B3" w:rsidR="005F6B91" w:rsidRPr="00653E24" w:rsidRDefault="00653E24" w:rsidP="008266CF">
      <w:pPr>
        <w:spacing w:after="160" w:line="259" w:lineRule="auto"/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653E24">
        <w:rPr>
          <w:rFonts w:ascii="Arial" w:eastAsia="Calibri" w:hAnsi="Arial" w:cs="Arial"/>
          <w:i/>
          <w:color w:val="auto"/>
          <w:sz w:val="20"/>
          <w:szCs w:val="20"/>
        </w:rPr>
        <w:lastRenderedPageBreak/>
        <w:t>„</w:t>
      </w:r>
      <w:r w:rsidR="008266CF" w:rsidRPr="008266CF">
        <w:rPr>
          <w:rFonts w:ascii="Arial" w:eastAsia="Calibri" w:hAnsi="Arial" w:cs="Arial"/>
          <w:i/>
          <w:color w:val="auto"/>
          <w:sz w:val="20"/>
          <w:szCs w:val="20"/>
        </w:rPr>
        <w:t>Môže verejný obstarávateľ vysvetliť, či sa bude čas, ktorý je potrebný na zmenu dočasného dopravného značenia, ktorú má zabezpečiť objednávateľ započítavať do termínu realizácie, ktorý si navrhuje zhotoviteľ?</w:t>
      </w:r>
      <w:r w:rsidRPr="00653E24">
        <w:rPr>
          <w:rFonts w:ascii="Arial" w:eastAsia="Calibri" w:hAnsi="Arial" w:cs="Arial"/>
          <w:b/>
          <w:i/>
          <w:color w:val="auto"/>
          <w:sz w:val="20"/>
          <w:szCs w:val="20"/>
        </w:rPr>
        <w:t>“</w:t>
      </w:r>
    </w:p>
    <w:p w14:paraId="5A1E88D5" w14:textId="77777777" w:rsidR="00B331E1" w:rsidRPr="00653E24" w:rsidRDefault="00B331E1" w:rsidP="00B331E1">
      <w:pPr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53E24">
        <w:rPr>
          <w:rFonts w:ascii="Arial" w:hAnsi="Arial" w:cs="Arial"/>
          <w:b/>
          <w:color w:val="auto"/>
          <w:sz w:val="20"/>
          <w:szCs w:val="20"/>
        </w:rPr>
        <w:t>Odpoveď verejného obstarávateľa:</w:t>
      </w:r>
    </w:p>
    <w:p w14:paraId="2752AF33" w14:textId="3FFE3827" w:rsidR="00653E24" w:rsidRPr="004678B5" w:rsidRDefault="004678B5" w:rsidP="005F6B91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4678B5">
        <w:rPr>
          <w:rFonts w:ascii="Arial" w:eastAsia="Calibri" w:hAnsi="Arial" w:cs="Arial"/>
          <w:color w:val="auto"/>
          <w:sz w:val="20"/>
          <w:szCs w:val="20"/>
        </w:rPr>
        <w:t xml:space="preserve">Čas potrebný na presmerovanie dopravy ako aj osadenie a zloženie dočasného dopravného značenia sa nezapočítava do </w:t>
      </w:r>
      <w:r w:rsidR="005018B6">
        <w:rPr>
          <w:rFonts w:ascii="Arial" w:eastAsia="Calibri" w:hAnsi="Arial" w:cs="Arial"/>
          <w:color w:val="auto"/>
          <w:sz w:val="20"/>
          <w:szCs w:val="20"/>
        </w:rPr>
        <w:t>času</w:t>
      </w:r>
      <w:r w:rsidRPr="004678B5">
        <w:rPr>
          <w:rFonts w:ascii="Arial" w:eastAsia="Calibri" w:hAnsi="Arial" w:cs="Arial"/>
          <w:color w:val="auto"/>
          <w:sz w:val="20"/>
          <w:szCs w:val="20"/>
        </w:rPr>
        <w:t xml:space="preserve"> realizácie opravy.</w:t>
      </w:r>
    </w:p>
    <w:p w14:paraId="5575BEE7" w14:textId="77777777" w:rsidR="005018B6" w:rsidRDefault="005018B6" w:rsidP="005F6B91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4EA83E35" w14:textId="77777777" w:rsidR="007D2A59" w:rsidRDefault="005F6B91" w:rsidP="007D2A59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Otázka č. 3:</w:t>
      </w:r>
    </w:p>
    <w:p w14:paraId="76E76D25" w14:textId="77777777" w:rsidR="007D2A59" w:rsidRDefault="008266CF" w:rsidP="007D2A59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8266CF">
        <w:rPr>
          <w:rFonts w:ascii="Arial" w:eastAsia="Calibri" w:hAnsi="Arial" w:cs="Arial"/>
          <w:i/>
          <w:color w:val="auto"/>
          <w:sz w:val="20"/>
          <w:szCs w:val="20"/>
        </w:rPr>
        <w:t>Môže verejný obstarávateľ vysvetliť, ako chce zabezpečiť prístupy na stavenisko pri pilieri č. 5, nakoľko tieto priestory sú súkromné pozemky a nehnuteľnosti a nachádzajú sa priamo pod mostom.</w:t>
      </w:r>
      <w:r w:rsidR="006538D8">
        <w:rPr>
          <w:rFonts w:ascii="Arial" w:eastAsia="Calibri" w:hAnsi="Arial" w:cs="Arial"/>
          <w:i/>
          <w:color w:val="auto"/>
          <w:sz w:val="20"/>
          <w:szCs w:val="20"/>
        </w:rPr>
        <w:t>“</w:t>
      </w:r>
    </w:p>
    <w:p w14:paraId="4D317943" w14:textId="0D119756" w:rsidR="005F6B91" w:rsidRPr="00874147" w:rsidRDefault="008266CF" w:rsidP="007D2A59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8266CF">
        <w:rPr>
          <w:rFonts w:ascii="Arial" w:eastAsia="Calibri" w:hAnsi="Arial" w:cs="Arial"/>
          <w:i/>
          <w:noProof/>
          <w:color w:val="auto"/>
          <w:sz w:val="20"/>
          <w:szCs w:val="20"/>
          <w:lang w:eastAsia="sk-SK"/>
        </w:rPr>
        <w:drawing>
          <wp:inline distT="0" distB="0" distL="0" distR="0" wp14:anchorId="2B5031D4" wp14:editId="232A1492">
            <wp:extent cx="3400075" cy="2049537"/>
            <wp:effectExtent l="0" t="0" r="0" b="8255"/>
            <wp:docPr id="73157498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574989" name=""/>
                    <pic:cNvPicPr/>
                  </pic:nvPicPr>
                  <pic:blipFill rotWithShape="1">
                    <a:blip r:embed="rId7"/>
                    <a:srcRect l="21825" t="10876" b="5349"/>
                    <a:stretch/>
                  </pic:blipFill>
                  <pic:spPr bwMode="auto">
                    <a:xfrm>
                      <a:off x="0" y="0"/>
                      <a:ext cx="3418256" cy="2060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1E290" w14:textId="77777777" w:rsidR="00B331E1" w:rsidRPr="00653E24" w:rsidRDefault="00B331E1" w:rsidP="00B331E1">
      <w:pPr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53E24">
        <w:rPr>
          <w:rFonts w:ascii="Arial" w:hAnsi="Arial" w:cs="Arial"/>
          <w:b/>
          <w:color w:val="auto"/>
          <w:sz w:val="20"/>
          <w:szCs w:val="20"/>
        </w:rPr>
        <w:t>Odpoveď verejného obstarávateľa:</w:t>
      </w:r>
    </w:p>
    <w:p w14:paraId="381DC097" w14:textId="6BF36396" w:rsidR="005F6B91" w:rsidRPr="007D2A59" w:rsidRDefault="005018B6" w:rsidP="005F6B91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7D2A59">
        <w:rPr>
          <w:rFonts w:ascii="Arial" w:eastAsia="Calibri" w:hAnsi="Arial" w:cs="Arial"/>
          <w:color w:val="auto"/>
          <w:sz w:val="20"/>
          <w:szCs w:val="20"/>
        </w:rPr>
        <w:t xml:space="preserve">Verejný obstarávateľ má za to, že takmer všetky práce je možné vykonať z vozovky pomocou mobilnej plošiny. V zmysle súťažných podkladov časť A.1 POKYNY PRE UCHÁDZAČOV </w:t>
      </w:r>
      <w:r w:rsidR="007D2A59">
        <w:rPr>
          <w:rFonts w:ascii="Arial" w:eastAsia="Calibri" w:hAnsi="Arial" w:cs="Arial"/>
          <w:color w:val="auto"/>
          <w:sz w:val="20"/>
          <w:szCs w:val="20"/>
        </w:rPr>
        <w:t>bod 11.2 „</w:t>
      </w:r>
      <w:r w:rsidR="007D2A59" w:rsidRPr="007D2A59">
        <w:rPr>
          <w:rFonts w:ascii="Arial" w:eastAsia="Calibri" w:hAnsi="Arial" w:cs="Arial"/>
          <w:color w:val="auto"/>
          <w:sz w:val="20"/>
          <w:szCs w:val="20"/>
        </w:rPr>
        <w:t>Záujemcom sa odporúča vykonať obhliadku miesta plnenia predmetu zákazky, aby si sami overili a získali informácie nevyhnutné na prípravu a spracovanie ponuky.</w:t>
      </w:r>
      <w:r w:rsidR="007D2A59">
        <w:rPr>
          <w:rFonts w:ascii="Arial" w:eastAsia="Calibri" w:hAnsi="Arial" w:cs="Arial"/>
          <w:color w:val="auto"/>
          <w:sz w:val="20"/>
          <w:szCs w:val="20"/>
        </w:rPr>
        <w:t>“ V prípade, že bude nevyhnutné vykonať práce z terénu pod mostom zabezpečí verejný obstarávateľ zhotoviteľovi prístup cez pozemky tretích strán.</w:t>
      </w:r>
    </w:p>
    <w:p w14:paraId="01DD0EB1" w14:textId="77777777" w:rsidR="004678B5" w:rsidRPr="00653E24" w:rsidRDefault="004678B5" w:rsidP="005F6B91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35DA7A0F" w14:textId="35A92729" w:rsidR="005F6B91" w:rsidRPr="00653E24" w:rsidRDefault="005F6B91" w:rsidP="005F6B91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Otázka č. 4:</w:t>
      </w:r>
    </w:p>
    <w:p w14:paraId="357A4617" w14:textId="77777777" w:rsidR="006538D8" w:rsidRDefault="00653E24" w:rsidP="00874147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653E24"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="00874147" w:rsidRPr="00874147">
        <w:rPr>
          <w:rFonts w:ascii="Arial" w:eastAsia="Calibri" w:hAnsi="Arial" w:cs="Arial"/>
          <w:i/>
          <w:color w:val="auto"/>
          <w:sz w:val="20"/>
          <w:szCs w:val="20"/>
        </w:rPr>
        <w:t>Domnievame sa správne, že verejný obstarávateľ v príslušných častiach mostného objektu, kde nie je možná realizácia z 3D plošiny, zabezpečí zhotoviteľovi prístup na stavenisko cez pozemky tretích strán, ktoré nie sú súčasťou trvalého a dočasného záberu stavby.</w:t>
      </w:r>
      <w:r w:rsidR="006538D8">
        <w:rPr>
          <w:rFonts w:ascii="Arial" w:eastAsia="Calibri" w:hAnsi="Arial" w:cs="Arial"/>
          <w:i/>
          <w:color w:val="auto"/>
          <w:sz w:val="20"/>
          <w:szCs w:val="20"/>
        </w:rPr>
        <w:t>“</w:t>
      </w:r>
    </w:p>
    <w:p w14:paraId="0D0369B2" w14:textId="0AACC747" w:rsidR="005F6B91" w:rsidRPr="00874147" w:rsidRDefault="00874147" w:rsidP="00874147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874147">
        <w:rPr>
          <w:rFonts w:ascii="Arial" w:eastAsia="Calibri" w:hAnsi="Arial" w:cs="Arial"/>
          <w:i/>
          <w:color w:val="auto"/>
          <w:sz w:val="20"/>
          <w:szCs w:val="20"/>
        </w:rPr>
        <w:t xml:space="preserve"> </w:t>
      </w:r>
      <w:r w:rsidRPr="00874147">
        <w:rPr>
          <w:rFonts w:ascii="Arial" w:eastAsia="Calibri" w:hAnsi="Arial" w:cs="Arial"/>
          <w:i/>
          <w:noProof/>
          <w:color w:val="auto"/>
          <w:sz w:val="20"/>
          <w:szCs w:val="20"/>
          <w:lang w:eastAsia="sk-SK"/>
        </w:rPr>
        <w:drawing>
          <wp:inline distT="0" distB="0" distL="0" distR="0" wp14:anchorId="4CB124AF" wp14:editId="42D92AEF">
            <wp:extent cx="5314950" cy="3006671"/>
            <wp:effectExtent l="0" t="0" r="0" b="3810"/>
            <wp:docPr id="1324875902" name="Obrázok 1" descr="Obrázok, na ktorom je text, nebo, exteriér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875902" name="Obrázok 1" descr="Obrázok, na ktorom je text, nebo, exteriér, snímka obrazovky&#10;&#10;Automaticky generovaný popis"/>
                    <pic:cNvPicPr/>
                  </pic:nvPicPr>
                  <pic:blipFill rotWithShape="1">
                    <a:blip r:embed="rId8"/>
                    <a:srcRect l="16700" t="11464" b="4762"/>
                    <a:stretch/>
                  </pic:blipFill>
                  <pic:spPr bwMode="auto">
                    <a:xfrm>
                      <a:off x="0" y="0"/>
                      <a:ext cx="5350598" cy="3026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B4D46" w14:textId="77777777" w:rsidR="00874147" w:rsidRDefault="00874147" w:rsidP="00B331E1">
      <w:pPr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520F2110" w14:textId="7E3584F9" w:rsidR="00B331E1" w:rsidRPr="00653E24" w:rsidRDefault="00B331E1" w:rsidP="00B331E1">
      <w:pPr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53E24">
        <w:rPr>
          <w:rFonts w:ascii="Arial" w:hAnsi="Arial" w:cs="Arial"/>
          <w:b/>
          <w:color w:val="auto"/>
          <w:sz w:val="20"/>
          <w:szCs w:val="20"/>
        </w:rPr>
        <w:t>Odpoveď verejného obstarávateľa:</w:t>
      </w:r>
    </w:p>
    <w:p w14:paraId="3AF44EA2" w14:textId="676971A1" w:rsidR="007D2A59" w:rsidRDefault="004B6531" w:rsidP="007F3F88">
      <w:pPr>
        <w:spacing w:after="160" w:line="259" w:lineRule="auto"/>
        <w:jc w:val="both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 xml:space="preserve">Áno, </w:t>
      </w:r>
      <w:r w:rsidRPr="004B6531">
        <w:rPr>
          <w:rFonts w:ascii="Arial" w:eastAsia="Calibri" w:hAnsi="Arial" w:cs="Arial"/>
          <w:color w:val="auto"/>
          <w:sz w:val="20"/>
          <w:szCs w:val="20"/>
        </w:rPr>
        <w:t>verejný obstarávateľ v príslušných častiach mostného objektu, kde nie je možná realizácia z 3D plošiny, zabezpečí zhotoviteľovi prístup na stavenisko cez pozemky tretích strán, ktoré nie sú súčasťou trvalého a dočasného záberu stavby.</w:t>
      </w:r>
    </w:p>
    <w:p w14:paraId="5339139D" w14:textId="77777777" w:rsidR="004B6531" w:rsidRPr="004B6531" w:rsidRDefault="004B6531" w:rsidP="007F3F88">
      <w:pPr>
        <w:spacing w:after="160" w:line="259" w:lineRule="auto"/>
        <w:jc w:val="both"/>
        <w:rPr>
          <w:rFonts w:ascii="Arial" w:eastAsia="Calibri" w:hAnsi="Arial" w:cs="Arial"/>
          <w:color w:val="auto"/>
          <w:sz w:val="20"/>
          <w:szCs w:val="20"/>
        </w:rPr>
      </w:pPr>
      <w:bookmarkStart w:id="0" w:name="_GoBack"/>
      <w:bookmarkEnd w:id="0"/>
    </w:p>
    <w:p w14:paraId="4014BB05" w14:textId="77777777" w:rsidR="002E5CEE" w:rsidRPr="007F3F88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7F3F88">
        <w:rPr>
          <w:rFonts w:ascii="Arial" w:eastAsia="Calibri" w:hAnsi="Arial" w:cs="Arial"/>
          <w:color w:val="auto"/>
          <w:sz w:val="20"/>
          <w:szCs w:val="20"/>
        </w:rPr>
        <w:t>S pozdravom</w:t>
      </w:r>
    </w:p>
    <w:p w14:paraId="76577EE9" w14:textId="77777777" w:rsidR="002E5CEE" w:rsidRPr="007F3F88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8264C93" w14:textId="77777777" w:rsidR="002E5CEE" w:rsidRPr="007F3F88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0546B43" w14:textId="77777777" w:rsidR="002E5CEE" w:rsidRPr="007F3F88" w:rsidRDefault="002E5CEE" w:rsidP="002E5CEE">
      <w:pPr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7EEB53E1" w14:textId="056B88E0" w:rsidR="00F17B5B" w:rsidRDefault="002E5CEE" w:rsidP="00653E24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  <w:r w:rsidRPr="007F3F88">
        <w:rPr>
          <w:rFonts w:ascii="Arial" w:eastAsia="Calibri" w:hAnsi="Arial" w:cs="Arial"/>
          <w:b/>
          <w:bCs/>
          <w:color w:val="auto"/>
          <w:sz w:val="20"/>
          <w:szCs w:val="20"/>
        </w:rPr>
        <w:t>Mgr. Zuzana Malček</w:t>
      </w:r>
      <w:r w:rsidRPr="007F3F88">
        <w:rPr>
          <w:rFonts w:ascii="Arial" w:eastAsia="Calibri" w:hAnsi="Arial" w:cs="Arial"/>
          <w:bCs/>
          <w:color w:val="auto"/>
          <w:sz w:val="20"/>
          <w:szCs w:val="20"/>
        </w:rPr>
        <w:br/>
        <w:t>vedúca odboru verejného obstarávania</w:t>
      </w:r>
    </w:p>
    <w:p w14:paraId="096EAFED" w14:textId="4F056AEC" w:rsidR="008219DC" w:rsidRDefault="008219DC" w:rsidP="00653E24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</w:p>
    <w:p w14:paraId="1DE3B95A" w14:textId="3103DBD0" w:rsidR="008219DC" w:rsidRDefault="008219DC" w:rsidP="00653E24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</w:p>
    <w:p w14:paraId="2FBBD01A" w14:textId="77777777" w:rsidR="008219DC" w:rsidRPr="008219DC" w:rsidRDefault="008219DC" w:rsidP="008219DC">
      <w:pPr>
        <w:jc w:val="both"/>
        <w:rPr>
          <w:rFonts w:ascii="Arial" w:eastAsia="Calibri" w:hAnsi="Arial" w:cs="Arial"/>
          <w:bCs/>
          <w:color w:val="auto"/>
          <w:sz w:val="16"/>
          <w:szCs w:val="16"/>
        </w:rPr>
      </w:pPr>
      <w:r w:rsidRPr="008219DC">
        <w:rPr>
          <w:rFonts w:ascii="Arial" w:eastAsia="Calibri" w:hAnsi="Arial" w:cs="Arial"/>
          <w:bCs/>
          <w:color w:val="auto"/>
          <w:sz w:val="16"/>
          <w:szCs w:val="16"/>
        </w:rPr>
        <w:t>Príloha:</w:t>
      </w:r>
    </w:p>
    <w:p w14:paraId="7C148DCE" w14:textId="54576B69" w:rsidR="008219DC" w:rsidRPr="008219DC" w:rsidRDefault="008219DC" w:rsidP="008219DC">
      <w:pPr>
        <w:jc w:val="both"/>
        <w:rPr>
          <w:rFonts w:ascii="Arial" w:eastAsia="Calibri" w:hAnsi="Arial" w:cs="Arial"/>
          <w:bCs/>
          <w:color w:val="auto"/>
          <w:sz w:val="16"/>
          <w:szCs w:val="16"/>
        </w:rPr>
      </w:pPr>
      <w:r w:rsidRPr="008219DC">
        <w:rPr>
          <w:rFonts w:ascii="Arial" w:eastAsia="Calibri" w:hAnsi="Arial" w:cs="Arial"/>
          <w:bCs/>
          <w:color w:val="auto"/>
          <w:sz w:val="16"/>
          <w:szCs w:val="16"/>
        </w:rPr>
        <w:t xml:space="preserve">3X výkres dočasného dopravného značenia </w:t>
      </w:r>
    </w:p>
    <w:sectPr w:rsidR="008219DC" w:rsidRPr="008219DC" w:rsidSect="00933222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EBA6B" w14:textId="77777777" w:rsidR="002D674B" w:rsidRDefault="002D674B" w:rsidP="001B78C9">
      <w:r>
        <w:separator/>
      </w:r>
    </w:p>
  </w:endnote>
  <w:endnote w:type="continuationSeparator" w:id="0">
    <w:p w14:paraId="0398C89D" w14:textId="77777777" w:rsidR="002D674B" w:rsidRDefault="002D674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D34FD3" w14:textId="1E876B87" w:rsidR="00933222" w:rsidRPr="00933222" w:rsidRDefault="009F55BA">
            <w:pPr>
              <w:pStyle w:val="Pta"/>
              <w:jc w:val="right"/>
              <w:rPr>
                <w:color w:val="000000" w:themeColor="text1"/>
              </w:rPr>
            </w:pP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0CBF0B43" wp14:editId="49F3CC8C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-730885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CBBB5B" wp14:editId="71183D47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-628015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661D56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4805AB1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4B23E1BC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ACBBB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409pt;margin-top:-49.4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" filled="f" stroked="f" strokeweight=".5pt">
                      <v:textbox>
                        <w:txbxContent>
                          <w:p w14:paraId="4C661D56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4805AB1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4B23E1BC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8ECA2F" wp14:editId="5CEFA84B">
                      <wp:simplePos x="0" y="0"/>
                      <wp:positionH relativeFrom="column">
                        <wp:posOffset>3591560</wp:posOffset>
                      </wp:positionH>
                      <wp:positionV relativeFrom="paragraph">
                        <wp:posOffset>-628015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B9364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74722A3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5ACA2D03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92DAC6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8ECA2F" id="_x0000_s1027" type="#_x0000_t202" style="position:absolute;left:0;text-align:left;margin-left:282.8pt;margin-top:-49.4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" filled="f" stroked="f" strokeweight=".5pt">
                      <v:textbox>
                        <w:txbxContent>
                          <w:p w14:paraId="1D9B9364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74722A3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5ACA2D03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92DAC6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841A84" wp14:editId="3E1F96F9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-626745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F5D885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880127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a.s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</w:p>
                                <w:p w14:paraId="3450B619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17669B46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65F9D2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841A84" id="_x0000_s1028" type="#_x0000_t202" style="position:absolute;left:0;text-align:left;margin-left:104.4pt;margin-top:-49.3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" fillcolor="white [3201]" stroked="f" strokeweight=".5pt">
                      <v:textbox>
                        <w:txbxContent>
                          <w:p w14:paraId="0EF5D885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880127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UniCredit Bank Czech Republic and Slovakia, a.s.</w:t>
                            </w:r>
                          </w:p>
                          <w:p w14:paraId="3450B619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17669B46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65F9D2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275351" wp14:editId="6D4865CF">
                      <wp:simplePos x="0" y="0"/>
                      <wp:positionH relativeFrom="column">
                        <wp:posOffset>-119514</wp:posOffset>
                      </wp:positionH>
                      <wp:positionV relativeFrom="paragraph">
                        <wp:posOffset>-625475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9288CA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7F967D1B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B4A6FD7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D275351" id="_x0000_s1029" type="#_x0000_t202" style="position:absolute;left:0;text-align:left;margin-left:-9.4pt;margin-top:-49.2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GL2HaThAAAACwEAAA8AAAAAAAAAAAAAAAAArgQAAGRycy9kb3ducmV2Lnht&#10;bFBLBQYAAAAABAAEAPMAAAC8BQAAAAA=&#10;" fillcolor="white [3201]" stroked="f" strokeweight=".5pt">
                      <v:textbox>
                        <w:txbxContent>
                          <w:p w14:paraId="3B9288CA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7F967D1B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B4A6FD7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3222" w:rsidRPr="00933222">
              <w:rPr>
                <w:color w:val="000000" w:themeColor="text1"/>
              </w:rPr>
              <w:t xml:space="preserve">Strana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PAGE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4B6531">
              <w:rPr>
                <w:b/>
                <w:bCs/>
                <w:noProof/>
                <w:color w:val="000000" w:themeColor="text1"/>
              </w:rPr>
              <w:t>1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933222" w:rsidRPr="00933222">
              <w:rPr>
                <w:color w:val="000000" w:themeColor="text1"/>
              </w:rPr>
              <w:t xml:space="preserve"> z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NUMPAGES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4B6531">
              <w:rPr>
                <w:b/>
                <w:bCs/>
                <w:noProof/>
                <w:color w:val="000000" w:themeColor="text1"/>
              </w:rPr>
              <w:t>2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53AA4112" w14:textId="77777777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92265" w14:textId="77777777" w:rsidR="002D674B" w:rsidRDefault="002D674B" w:rsidP="001B78C9">
      <w:r>
        <w:separator/>
      </w:r>
    </w:p>
  </w:footnote>
  <w:footnote w:type="continuationSeparator" w:id="0">
    <w:p w14:paraId="561214F1" w14:textId="77777777" w:rsidR="002D674B" w:rsidRDefault="002D674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9E7A1" w14:textId="77777777" w:rsidR="001B78C9" w:rsidRDefault="004B6531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F475" w14:textId="055C5E05" w:rsidR="0033101C" w:rsidRDefault="009F55BA">
    <w:pPr>
      <w:pStyle w:val="Hlavika"/>
    </w:pPr>
    <w:r w:rsidRPr="0040580C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438FAB46" wp14:editId="3DC32566">
          <wp:simplePos x="0" y="0"/>
          <wp:positionH relativeFrom="column">
            <wp:posOffset>0</wp:posOffset>
          </wp:positionH>
          <wp:positionV relativeFrom="paragraph">
            <wp:posOffset>670560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D951" w14:textId="77777777" w:rsidR="001B78C9" w:rsidRDefault="004B6531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764ED"/>
    <w:multiLevelType w:val="hybridMultilevel"/>
    <w:tmpl w:val="37900FF6"/>
    <w:lvl w:ilvl="0" w:tplc="ED882538">
      <w:start w:val="1"/>
      <w:numFmt w:val="decimal"/>
      <w:lvlText w:val="%1.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E6B06"/>
    <w:multiLevelType w:val="hybridMultilevel"/>
    <w:tmpl w:val="F8544CA2"/>
    <w:lvl w:ilvl="0" w:tplc="F4805882">
      <w:numFmt w:val="bullet"/>
      <w:lvlText w:val="-"/>
      <w:lvlJc w:val="left"/>
      <w:pPr>
        <w:ind w:left="814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465B533E"/>
    <w:multiLevelType w:val="hybridMultilevel"/>
    <w:tmpl w:val="CCC425AE"/>
    <w:lvl w:ilvl="0" w:tplc="CF4A0610">
      <w:start w:val="1"/>
      <w:numFmt w:val="decimal"/>
      <w:lvlText w:val="%1.)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9C13790"/>
    <w:multiLevelType w:val="hybridMultilevel"/>
    <w:tmpl w:val="78BC504E"/>
    <w:lvl w:ilvl="0" w:tplc="DB0C10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72FD5"/>
    <w:multiLevelType w:val="hybridMultilevel"/>
    <w:tmpl w:val="90685C72"/>
    <w:lvl w:ilvl="0" w:tplc="DB60A8EA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9E271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7820A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7016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6EF9E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A7AE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0639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AA042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232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D87BA3"/>
    <w:multiLevelType w:val="multilevel"/>
    <w:tmpl w:val="6E32FC50"/>
    <w:lvl w:ilvl="0">
      <w:start w:val="1"/>
      <w:numFmt w:val="lowerLetter"/>
      <w:lvlText w:val="%1)"/>
      <w:lvlJc w:val="left"/>
      <w:pPr>
        <w:ind w:left="708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708" w:firstLine="0"/>
      </w:pPr>
    </w:lvl>
    <w:lvl w:ilvl="2">
      <w:numFmt w:val="decimal"/>
      <w:lvlText w:val=""/>
      <w:lvlJc w:val="left"/>
      <w:pPr>
        <w:ind w:left="708" w:firstLine="0"/>
      </w:pPr>
    </w:lvl>
    <w:lvl w:ilvl="3">
      <w:numFmt w:val="decimal"/>
      <w:lvlText w:val=""/>
      <w:lvlJc w:val="left"/>
      <w:pPr>
        <w:ind w:left="708" w:firstLine="0"/>
      </w:pPr>
    </w:lvl>
    <w:lvl w:ilvl="4">
      <w:numFmt w:val="decimal"/>
      <w:lvlText w:val=""/>
      <w:lvlJc w:val="left"/>
      <w:pPr>
        <w:ind w:left="708" w:firstLine="0"/>
      </w:pPr>
    </w:lvl>
    <w:lvl w:ilvl="5">
      <w:numFmt w:val="decimal"/>
      <w:lvlText w:val=""/>
      <w:lvlJc w:val="left"/>
      <w:pPr>
        <w:ind w:left="708" w:firstLine="0"/>
      </w:pPr>
    </w:lvl>
    <w:lvl w:ilvl="6">
      <w:numFmt w:val="decimal"/>
      <w:lvlText w:val=""/>
      <w:lvlJc w:val="left"/>
      <w:pPr>
        <w:ind w:left="708" w:firstLine="0"/>
      </w:pPr>
    </w:lvl>
    <w:lvl w:ilvl="7">
      <w:numFmt w:val="decimal"/>
      <w:lvlText w:val=""/>
      <w:lvlJc w:val="left"/>
      <w:pPr>
        <w:ind w:left="708" w:firstLine="0"/>
      </w:pPr>
    </w:lvl>
    <w:lvl w:ilvl="8">
      <w:numFmt w:val="decimal"/>
      <w:lvlText w:val=""/>
      <w:lvlJc w:val="left"/>
      <w:pPr>
        <w:ind w:left="708" w:firstLine="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4A5F"/>
    <w:rsid w:val="00011614"/>
    <w:rsid w:val="00014CC3"/>
    <w:rsid w:val="000171EC"/>
    <w:rsid w:val="00025B18"/>
    <w:rsid w:val="00025BF6"/>
    <w:rsid w:val="000269F2"/>
    <w:rsid w:val="00036A08"/>
    <w:rsid w:val="00052A97"/>
    <w:rsid w:val="0006418D"/>
    <w:rsid w:val="00064BEA"/>
    <w:rsid w:val="0009121B"/>
    <w:rsid w:val="00095012"/>
    <w:rsid w:val="000A2C68"/>
    <w:rsid w:val="000B0097"/>
    <w:rsid w:val="000C79BE"/>
    <w:rsid w:val="000D1B56"/>
    <w:rsid w:val="000D2F22"/>
    <w:rsid w:val="000D2FFB"/>
    <w:rsid w:val="000D4A8F"/>
    <w:rsid w:val="000D5E1E"/>
    <w:rsid w:val="000E07E0"/>
    <w:rsid w:val="000E5C45"/>
    <w:rsid w:val="001031F6"/>
    <w:rsid w:val="001133B3"/>
    <w:rsid w:val="00116916"/>
    <w:rsid w:val="0015454A"/>
    <w:rsid w:val="00165579"/>
    <w:rsid w:val="001715DE"/>
    <w:rsid w:val="00184343"/>
    <w:rsid w:val="00187A7B"/>
    <w:rsid w:val="001950E5"/>
    <w:rsid w:val="001967F0"/>
    <w:rsid w:val="001B0543"/>
    <w:rsid w:val="001B78C9"/>
    <w:rsid w:val="001C0431"/>
    <w:rsid w:val="00212C85"/>
    <w:rsid w:val="00215118"/>
    <w:rsid w:val="00215F6A"/>
    <w:rsid w:val="002651A3"/>
    <w:rsid w:val="002B25E7"/>
    <w:rsid w:val="002C3A20"/>
    <w:rsid w:val="002D0232"/>
    <w:rsid w:val="002D07CB"/>
    <w:rsid w:val="002D674B"/>
    <w:rsid w:val="002E5CEE"/>
    <w:rsid w:val="002F26F7"/>
    <w:rsid w:val="003136DE"/>
    <w:rsid w:val="00313FF9"/>
    <w:rsid w:val="00317FC6"/>
    <w:rsid w:val="0033101C"/>
    <w:rsid w:val="00332DFF"/>
    <w:rsid w:val="00352F1B"/>
    <w:rsid w:val="003540EB"/>
    <w:rsid w:val="00367182"/>
    <w:rsid w:val="0038649E"/>
    <w:rsid w:val="003B2898"/>
    <w:rsid w:val="003C6A9C"/>
    <w:rsid w:val="003C7509"/>
    <w:rsid w:val="003D1040"/>
    <w:rsid w:val="003D41AA"/>
    <w:rsid w:val="004017E4"/>
    <w:rsid w:val="00434A83"/>
    <w:rsid w:val="00436CB5"/>
    <w:rsid w:val="00444C1E"/>
    <w:rsid w:val="00457AD5"/>
    <w:rsid w:val="004678B5"/>
    <w:rsid w:val="00486ACD"/>
    <w:rsid w:val="004A0529"/>
    <w:rsid w:val="004A6BDF"/>
    <w:rsid w:val="004B45C9"/>
    <w:rsid w:val="004B6531"/>
    <w:rsid w:val="004E4383"/>
    <w:rsid w:val="004E59D6"/>
    <w:rsid w:val="004E5D32"/>
    <w:rsid w:val="004F31A2"/>
    <w:rsid w:val="005015B8"/>
    <w:rsid w:val="005018B6"/>
    <w:rsid w:val="00502D4C"/>
    <w:rsid w:val="00512EFB"/>
    <w:rsid w:val="00521BC9"/>
    <w:rsid w:val="00534925"/>
    <w:rsid w:val="0057463F"/>
    <w:rsid w:val="00580205"/>
    <w:rsid w:val="00586245"/>
    <w:rsid w:val="005911AF"/>
    <w:rsid w:val="005B1A40"/>
    <w:rsid w:val="005C0EFC"/>
    <w:rsid w:val="005C1996"/>
    <w:rsid w:val="005D2491"/>
    <w:rsid w:val="005D3E4D"/>
    <w:rsid w:val="005D7733"/>
    <w:rsid w:val="005E1D9D"/>
    <w:rsid w:val="005E7B58"/>
    <w:rsid w:val="005F4BBB"/>
    <w:rsid w:val="005F6B91"/>
    <w:rsid w:val="005F71EC"/>
    <w:rsid w:val="006013A4"/>
    <w:rsid w:val="006261B7"/>
    <w:rsid w:val="0065180C"/>
    <w:rsid w:val="006530AD"/>
    <w:rsid w:val="006538D8"/>
    <w:rsid w:val="00653E24"/>
    <w:rsid w:val="0066558D"/>
    <w:rsid w:val="0069559B"/>
    <w:rsid w:val="006C1400"/>
    <w:rsid w:val="006F517D"/>
    <w:rsid w:val="006F5275"/>
    <w:rsid w:val="007358C2"/>
    <w:rsid w:val="0074075E"/>
    <w:rsid w:val="00742D4F"/>
    <w:rsid w:val="007471A5"/>
    <w:rsid w:val="00780A52"/>
    <w:rsid w:val="007A281B"/>
    <w:rsid w:val="007B1E39"/>
    <w:rsid w:val="007C26D4"/>
    <w:rsid w:val="007C31F1"/>
    <w:rsid w:val="007C333B"/>
    <w:rsid w:val="007C44A0"/>
    <w:rsid w:val="007D2A59"/>
    <w:rsid w:val="007D537B"/>
    <w:rsid w:val="007F2E08"/>
    <w:rsid w:val="007F3F88"/>
    <w:rsid w:val="00811A35"/>
    <w:rsid w:val="00811D34"/>
    <w:rsid w:val="00821454"/>
    <w:rsid w:val="008219DC"/>
    <w:rsid w:val="008266CF"/>
    <w:rsid w:val="008311E0"/>
    <w:rsid w:val="00850059"/>
    <w:rsid w:val="00874147"/>
    <w:rsid w:val="0087648C"/>
    <w:rsid w:val="00883650"/>
    <w:rsid w:val="00891BD1"/>
    <w:rsid w:val="00896DC5"/>
    <w:rsid w:val="008A2230"/>
    <w:rsid w:val="008A2FBA"/>
    <w:rsid w:val="008A72F0"/>
    <w:rsid w:val="008C478A"/>
    <w:rsid w:val="008C4D10"/>
    <w:rsid w:val="008D14A4"/>
    <w:rsid w:val="00901971"/>
    <w:rsid w:val="0091340A"/>
    <w:rsid w:val="00914E1A"/>
    <w:rsid w:val="00917443"/>
    <w:rsid w:val="00917709"/>
    <w:rsid w:val="00920CC2"/>
    <w:rsid w:val="009231B3"/>
    <w:rsid w:val="00932767"/>
    <w:rsid w:val="00933222"/>
    <w:rsid w:val="00963207"/>
    <w:rsid w:val="00981FA6"/>
    <w:rsid w:val="00986FCE"/>
    <w:rsid w:val="009C184A"/>
    <w:rsid w:val="009C5A0A"/>
    <w:rsid w:val="009D644C"/>
    <w:rsid w:val="009F55BA"/>
    <w:rsid w:val="009F5B94"/>
    <w:rsid w:val="00A02E77"/>
    <w:rsid w:val="00A22763"/>
    <w:rsid w:val="00A32268"/>
    <w:rsid w:val="00A34E46"/>
    <w:rsid w:val="00A54BE8"/>
    <w:rsid w:val="00A76BA8"/>
    <w:rsid w:val="00A97139"/>
    <w:rsid w:val="00AA70A0"/>
    <w:rsid w:val="00AC2098"/>
    <w:rsid w:val="00B2459C"/>
    <w:rsid w:val="00B27DCA"/>
    <w:rsid w:val="00B331E1"/>
    <w:rsid w:val="00B57AC1"/>
    <w:rsid w:val="00B674C7"/>
    <w:rsid w:val="00B866B2"/>
    <w:rsid w:val="00B90435"/>
    <w:rsid w:val="00BA705D"/>
    <w:rsid w:val="00BC59FD"/>
    <w:rsid w:val="00BF377F"/>
    <w:rsid w:val="00C02184"/>
    <w:rsid w:val="00C12D69"/>
    <w:rsid w:val="00C15CC1"/>
    <w:rsid w:val="00C362FE"/>
    <w:rsid w:val="00C5307F"/>
    <w:rsid w:val="00C66B38"/>
    <w:rsid w:val="00CA1A54"/>
    <w:rsid w:val="00D31A80"/>
    <w:rsid w:val="00D33C33"/>
    <w:rsid w:val="00D35FFD"/>
    <w:rsid w:val="00D36325"/>
    <w:rsid w:val="00D42084"/>
    <w:rsid w:val="00D44142"/>
    <w:rsid w:val="00D50C30"/>
    <w:rsid w:val="00D62453"/>
    <w:rsid w:val="00D70401"/>
    <w:rsid w:val="00D72132"/>
    <w:rsid w:val="00D73649"/>
    <w:rsid w:val="00D75E72"/>
    <w:rsid w:val="00D76D35"/>
    <w:rsid w:val="00D83975"/>
    <w:rsid w:val="00DA4D99"/>
    <w:rsid w:val="00DB2472"/>
    <w:rsid w:val="00DB7111"/>
    <w:rsid w:val="00DC29E8"/>
    <w:rsid w:val="00DD4CB5"/>
    <w:rsid w:val="00DF0555"/>
    <w:rsid w:val="00E070B8"/>
    <w:rsid w:val="00E340CD"/>
    <w:rsid w:val="00E41149"/>
    <w:rsid w:val="00E41878"/>
    <w:rsid w:val="00EB5246"/>
    <w:rsid w:val="00EC4537"/>
    <w:rsid w:val="00ED2E00"/>
    <w:rsid w:val="00EF7D52"/>
    <w:rsid w:val="00F17B5B"/>
    <w:rsid w:val="00F2407F"/>
    <w:rsid w:val="00F312C4"/>
    <w:rsid w:val="00F426CB"/>
    <w:rsid w:val="00F443DC"/>
    <w:rsid w:val="00F44456"/>
    <w:rsid w:val="00F459FA"/>
    <w:rsid w:val="00F759B6"/>
    <w:rsid w:val="00F84B79"/>
    <w:rsid w:val="00F914FA"/>
    <w:rsid w:val="00FA23FF"/>
    <w:rsid w:val="00FA3C8E"/>
    <w:rsid w:val="00FB34EE"/>
    <w:rsid w:val="00FB769D"/>
    <w:rsid w:val="00FB773E"/>
    <w:rsid w:val="00FC5591"/>
    <w:rsid w:val="00FC72A0"/>
    <w:rsid w:val="00FD0CE6"/>
    <w:rsid w:val="00F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640C46C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aliases w:val="Odsek,ZOZNAM,body,Odsek zoznamu2,Tabuľka,lp1,Bullet List,FooterText,numbered,Paragraphe de liste1,Bullet Number,lp11,List Paragraph11,Bullet 1,Use Case List Paragraph,Medium List 2 - Accent 41,Table"/>
    <w:basedOn w:val="Normlny"/>
    <w:link w:val="OdsekzoznamuChar"/>
    <w:uiPriority w:val="34"/>
    <w:qFormat/>
    <w:rsid w:val="00F17B5B"/>
    <w:pPr>
      <w:spacing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OdsekzoznamuChar">
    <w:name w:val="Odsek zoznamu Char"/>
    <w:aliases w:val="Odsek Char,ZOZNAM Char,body Char,Odsek zoznamu2 Char,Tabuľka Char,lp1 Char,Bullet List Char,FooterText Char,numbered Char,Paragraphe de liste1 Char,Bullet Number Char,lp11 Char,List Paragraph11 Char,Bullet 1 Char,Table Char"/>
    <w:link w:val="Odsekzoznamu"/>
    <w:uiPriority w:val="34"/>
    <w:qFormat/>
    <w:rsid w:val="00F17B5B"/>
    <w:rPr>
      <w:rFonts w:ascii="Arial" w:eastAsia="Calibri" w:hAnsi="Arial" w:cs="Times New Roman"/>
      <w:color w:val="585858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17B5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17B5B"/>
    <w:rPr>
      <w:rFonts w:ascii="Calibri" w:eastAsia="Calibri" w:hAnsi="Calibri" w:cs="Times New Roman"/>
      <w:color w:val="585858"/>
    </w:rPr>
  </w:style>
  <w:style w:type="character" w:styleId="Hypertextovprepojenie">
    <w:name w:val="Hyperlink"/>
    <w:uiPriority w:val="99"/>
    <w:rsid w:val="00F17B5B"/>
    <w:rPr>
      <w:color w:val="0000FF"/>
      <w:u w:val="single"/>
    </w:rPr>
  </w:style>
  <w:style w:type="character" w:customStyle="1" w:styleId="Bodytext2">
    <w:name w:val="Body text (2)_"/>
    <w:basedOn w:val="Predvolenpsmoodseku"/>
    <w:link w:val="Bodytext20"/>
    <w:rsid w:val="00F17B5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F17B5B"/>
    <w:pPr>
      <w:widowControl w:val="0"/>
      <w:shd w:val="clear" w:color="auto" w:fill="FFFFFF"/>
      <w:spacing w:line="0" w:lineRule="atLeast"/>
      <w:ind w:hanging="580"/>
    </w:pPr>
    <w:rPr>
      <w:rFonts w:ascii="Arial" w:eastAsia="Arial" w:hAnsi="Arial" w:cs="Arial"/>
      <w:color w:val="auto"/>
      <w:sz w:val="19"/>
      <w:szCs w:val="19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33C3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54BE8"/>
    <w:rPr>
      <w:color w:val="800080" w:themeColor="followedHyperlink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93276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32767"/>
    <w:rPr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5015B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15B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15B8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15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15B8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FDE967-17DF-49D4-AA48-390138952C2C}"/>
      </w:docPartPr>
      <w:docPartBody>
        <w:p w:rsidR="009D3F3F" w:rsidRDefault="0079671F">
          <w:r w:rsidRPr="004D752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1F"/>
    <w:rsid w:val="001B6B3D"/>
    <w:rsid w:val="00324214"/>
    <w:rsid w:val="005714D6"/>
    <w:rsid w:val="00587FCA"/>
    <w:rsid w:val="00607146"/>
    <w:rsid w:val="00696FD3"/>
    <w:rsid w:val="0079671F"/>
    <w:rsid w:val="008218D9"/>
    <w:rsid w:val="009D3F3F"/>
    <w:rsid w:val="00BB590C"/>
    <w:rsid w:val="00DB1CD8"/>
    <w:rsid w:val="00EE0B0F"/>
    <w:rsid w:val="00F3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67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Almanová Klaudia</cp:lastModifiedBy>
  <cp:revision>3</cp:revision>
  <cp:lastPrinted>2024-03-01T13:28:00Z</cp:lastPrinted>
  <dcterms:created xsi:type="dcterms:W3CDTF">2024-03-04T05:18:00Z</dcterms:created>
  <dcterms:modified xsi:type="dcterms:W3CDTF">2024-03-04T05:20:00Z</dcterms:modified>
</cp:coreProperties>
</file>