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13323BC1"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B57FB5">
        <w:rPr>
          <w:rFonts w:ascii="Arial" w:hAnsi="Arial" w:cs="Arial"/>
          <w:b/>
          <w:bCs/>
          <w:color w:val="000000"/>
          <w:sz w:val="22"/>
          <w:szCs w:val="22"/>
          <w:u w:val="single"/>
          <w:shd w:val="clear" w:color="auto" w:fill="FFFFFF"/>
        </w:rPr>
        <w:t>AGROSPOL Kalinovo,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B57FB5">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B57FB5">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B57FB5">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B57FB5">
        <w:rPr>
          <w:rFonts w:ascii="Arial" w:hAnsi="Arial" w:cs="Arial"/>
          <w:b/>
          <w:bCs/>
          <w:color w:val="000000"/>
          <w:sz w:val="22"/>
          <w:szCs w:val="22"/>
          <w:u w:val="single"/>
          <w:shd w:val="clear" w:color="auto" w:fill="FFFFFF"/>
        </w:rPr>
        <w:t>44977662</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C091FF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B57FB5">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B57FB5">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B57FB5">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969CA0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B57FB5">
        <w:rPr>
          <w:rFonts w:ascii="Arial" w:hAnsi="Arial" w:cs="Arial"/>
          <w:b/>
          <w:sz w:val="28"/>
          <w:szCs w:val="28"/>
        </w:rPr>
        <w:t>Stavebné úpravy objektov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170A0069"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B57FB5">
        <w:rPr>
          <w:rFonts w:ascii="Arial" w:hAnsi="Arial" w:cs="Arial"/>
        </w:rPr>
        <w:t>Stavebné práce</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6B5862B"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B57FB5">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B57FB5">
        <w:rPr>
          <w:rFonts w:ascii="Arial" w:hAnsi="Arial" w:cs="Arial"/>
          <w:color w:val="000000"/>
          <w:sz w:val="22"/>
          <w:szCs w:val="22"/>
        </w:rPr>
        <w:t>20.02.2024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E7DCF26"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B57FB5">
        <w:rPr>
          <w:rFonts w:ascii="Arial" w:hAnsi="Arial" w:cs="Arial"/>
          <w:bCs/>
          <w:sz w:val="22"/>
          <w:szCs w:val="22"/>
          <w:lang w:eastAsia="en-GB"/>
        </w:rPr>
        <w:t>Ing. Peter Pastorok</w:t>
      </w:r>
      <w:r>
        <w:rPr>
          <w:rFonts w:ascii="Arial" w:hAnsi="Arial" w:cs="Arial"/>
          <w:bCs/>
          <w:sz w:val="22"/>
          <w:szCs w:val="22"/>
          <w:lang w:eastAsia="en-GB"/>
        </w:rPr>
        <w:fldChar w:fldCharType="end"/>
      </w:r>
    </w:p>
    <w:p w14:paraId="596D2451" w14:textId="00DA42C3"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B57FB5">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D59CFC6"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B57FB5">
        <w:rPr>
          <w:rFonts w:ascii="Arial" w:hAnsi="Arial" w:cs="Arial"/>
          <w:color w:val="000000" w:themeColor="text1"/>
          <w:sz w:val="22"/>
          <w:szCs w:val="22"/>
        </w:rPr>
        <w:t>AGROSPOL Kalinovo, s.r.o.</w:t>
      </w:r>
      <w:r w:rsidR="00947F79">
        <w:rPr>
          <w:rFonts w:ascii="Arial" w:hAnsi="Arial" w:cs="Arial"/>
          <w:color w:val="000000" w:themeColor="text1"/>
          <w:sz w:val="22"/>
          <w:szCs w:val="22"/>
        </w:rPr>
        <w:fldChar w:fldCharType="end"/>
      </w:r>
    </w:p>
    <w:p w14:paraId="1B0A42E5" w14:textId="51DEDB4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B57FB5">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B57FB5">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B57FB5">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1B89D4B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B57FB5">
        <w:rPr>
          <w:rFonts w:ascii="Arial" w:hAnsi="Arial" w:cs="Arial"/>
          <w:color w:val="000000" w:themeColor="text1"/>
          <w:sz w:val="22"/>
          <w:szCs w:val="22"/>
        </w:rPr>
        <w:t>44977662</w:t>
      </w:r>
      <w:r w:rsidR="00947F79">
        <w:rPr>
          <w:rFonts w:ascii="Arial" w:hAnsi="Arial" w:cs="Arial"/>
          <w:color w:val="000000" w:themeColor="text1"/>
          <w:sz w:val="22"/>
          <w:szCs w:val="22"/>
        </w:rPr>
        <w:fldChar w:fldCharType="end"/>
      </w:r>
    </w:p>
    <w:p w14:paraId="02051303" w14:textId="2799B3A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B57FB5">
        <w:rPr>
          <w:rFonts w:ascii="Arial" w:hAnsi="Arial" w:cs="Arial"/>
          <w:color w:val="000000" w:themeColor="text1"/>
          <w:sz w:val="22"/>
          <w:szCs w:val="22"/>
        </w:rPr>
        <w:t>2023099254</w:t>
      </w:r>
      <w:r w:rsidR="00947F79">
        <w:rPr>
          <w:rFonts w:ascii="Arial" w:hAnsi="Arial" w:cs="Arial"/>
          <w:color w:val="000000" w:themeColor="text1"/>
          <w:sz w:val="22"/>
          <w:szCs w:val="22"/>
        </w:rPr>
        <w:fldChar w:fldCharType="end"/>
      </w:r>
    </w:p>
    <w:p w14:paraId="17B70E2B" w14:textId="2D93CCFF"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B57FB5">
        <w:rPr>
          <w:rFonts w:ascii="Arial" w:hAnsi="Arial" w:cs="Arial"/>
          <w:color w:val="000000" w:themeColor="text1"/>
          <w:sz w:val="22"/>
          <w:szCs w:val="22"/>
        </w:rPr>
        <w:t>2023099254</w:t>
      </w:r>
      <w:r w:rsidR="001032F1">
        <w:rPr>
          <w:rFonts w:ascii="Arial" w:hAnsi="Arial" w:cs="Arial"/>
          <w:color w:val="000000" w:themeColor="text1"/>
          <w:sz w:val="22"/>
          <w:szCs w:val="22"/>
        </w:rPr>
        <w:fldChar w:fldCharType="end"/>
      </w:r>
    </w:p>
    <w:bookmarkEnd w:id="2"/>
    <w:p w14:paraId="522AAF06" w14:textId="29D02BB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B57FB5">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1242C7E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B57FB5">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3ABAD1A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B57FB5">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25FFFE56"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B57FB5">
        <w:rPr>
          <w:rFonts w:ascii="Arial" w:hAnsi="Arial" w:cs="Arial"/>
          <w:b/>
          <w:color w:val="000000" w:themeColor="text1"/>
          <w:sz w:val="22"/>
          <w:szCs w:val="22"/>
        </w:rPr>
        <w:t>Stavebné úpravy objektov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6984C61"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B57FB5">
        <w:rPr>
          <w:rFonts w:ascii="Arial" w:hAnsi="Arial" w:cs="Arial"/>
          <w:color w:val="000000" w:themeColor="text1"/>
          <w:sz w:val="22"/>
          <w:szCs w:val="22"/>
        </w:rPr>
        <w:t>45000000-7 Stavebné práce</w:t>
      </w:r>
      <w:r w:rsidR="006403D5">
        <w:rPr>
          <w:rFonts w:ascii="Arial" w:hAnsi="Arial" w:cs="Arial"/>
          <w:color w:val="000000" w:themeColor="text1"/>
          <w:sz w:val="22"/>
          <w:szCs w:val="22"/>
        </w:rPr>
        <w:fldChar w:fldCharType="end"/>
      </w:r>
    </w:p>
    <w:p w14:paraId="0BC88954" w14:textId="63CF51AE"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B57FB5">
        <w:rPr>
          <w:rFonts w:ascii="Arial" w:hAnsi="Arial" w:cs="Arial"/>
          <w:b/>
          <w:bCs/>
          <w:color w:val="000000" w:themeColor="text1"/>
          <w:sz w:val="22"/>
          <w:szCs w:val="22"/>
        </w:rPr>
        <w:t>1 081 812,89</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EF3C85B"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B57FB5">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60D0AE0A"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Miesto dodania predmetu zákazky</w:t>
      </w:r>
      <w:r w:rsidRPr="00CB00B7">
        <w:rPr>
          <w:rFonts w:ascii="Arial" w:hAnsi="Arial" w:cs="Arial"/>
          <w:sz w:val="22"/>
          <w:szCs w:val="22"/>
        </w:rPr>
        <w:t xml:space="preserve">: </w:t>
      </w:r>
      <w:r w:rsidR="00C46A08" w:rsidRPr="00CB00B7">
        <w:rPr>
          <w:rFonts w:ascii="Arial" w:hAnsi="Arial" w:cs="Arial"/>
          <w:sz w:val="22"/>
          <w:szCs w:val="22"/>
        </w:rPr>
        <w:fldChar w:fldCharType="begin"/>
      </w:r>
      <w:r w:rsidR="00C46A08" w:rsidRPr="00CB00B7">
        <w:rPr>
          <w:rFonts w:ascii="Arial" w:hAnsi="Arial" w:cs="Arial"/>
          <w:sz w:val="22"/>
          <w:szCs w:val="22"/>
        </w:rPr>
        <w:instrText xml:space="preserve"> DOCPROPERTY  MiestoDodaniaUlicaCislo  \* MERGEFORMAT </w:instrText>
      </w:r>
      <w:r w:rsidR="00C46A08" w:rsidRPr="00CB00B7">
        <w:rPr>
          <w:rFonts w:ascii="Arial" w:hAnsi="Arial" w:cs="Arial"/>
          <w:sz w:val="22"/>
          <w:szCs w:val="22"/>
        </w:rPr>
        <w:fldChar w:fldCharType="separate"/>
      </w:r>
      <w:r w:rsidR="00B57FB5">
        <w:rPr>
          <w:rFonts w:ascii="Arial" w:hAnsi="Arial" w:cs="Arial"/>
          <w:sz w:val="22"/>
          <w:szCs w:val="22"/>
        </w:rPr>
        <w:t>Hospodársky dvor Kalinovo, okres Poltár</w:t>
      </w:r>
      <w:r w:rsidR="00C46A08" w:rsidRPr="00CB00B7">
        <w:rPr>
          <w:rFonts w:ascii="Arial" w:hAnsi="Arial" w:cs="Arial"/>
          <w:sz w:val="22"/>
          <w:szCs w:val="22"/>
        </w:rPr>
        <w:fldChar w:fldCharType="end"/>
      </w:r>
    </w:p>
    <w:p w14:paraId="1A54B820" w14:textId="7694E9BB"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B57FB5">
        <w:rPr>
          <w:rFonts w:ascii="Arial" w:hAnsi="Arial" w:cs="Arial"/>
          <w:color w:val="000000" w:themeColor="text1"/>
          <w:sz w:val="22"/>
          <w:szCs w:val="22"/>
        </w:rPr>
        <w:t>do 12 mesiacov od odovzdania staveniska.</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F4F0C2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B57FB5">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0908C82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B57FB5">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0E6FEA8D"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B57FB5">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066DCF8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B57FB5">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141F930"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w:t>
      </w:r>
      <w:r w:rsidR="0077795C">
        <w:rPr>
          <w:rFonts w:ascii="Arial" w:hAnsi="Arial" w:cs="Arial"/>
          <w:sz w:val="22"/>
          <w:szCs w:val="22"/>
        </w:rPr>
        <w:t>1</w:t>
      </w:r>
      <w:r w:rsidR="00B44076" w:rsidRPr="00B44076">
        <w:rPr>
          <w:rFonts w:ascii="Arial" w:hAnsi="Arial" w:cs="Arial"/>
          <w:sz w:val="22"/>
          <w:szCs w:val="22"/>
        </w:rPr>
        <w:t xml:space="preserve">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625A38CF"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cena za </w:t>
      </w:r>
      <w:r w:rsidR="007B33DA">
        <w:rPr>
          <w:rFonts w:ascii="Arial" w:hAnsi="Arial" w:cs="Arial"/>
          <w:sz w:val="22"/>
          <w:szCs w:val="22"/>
        </w:rPr>
        <w:t xml:space="preserve">jednotlivé položky ako aj za celý </w:t>
      </w:r>
      <w:r w:rsidRPr="00B44076">
        <w:rPr>
          <w:rFonts w:ascii="Arial" w:hAnsi="Arial" w:cs="Arial"/>
          <w:sz w:val="22"/>
          <w:szCs w:val="22"/>
        </w:rPr>
        <w:t>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lastRenderedPageBreak/>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498F20E5"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B57FB5">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77795C">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61384AD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 xml:space="preserve">rílohe č. </w:t>
      </w:r>
      <w:r w:rsidR="0077795C">
        <w:rPr>
          <w:rFonts w:ascii="Arial" w:hAnsi="Arial" w:cs="Arial"/>
          <w:color w:val="000000" w:themeColor="text1"/>
          <w:sz w:val="22"/>
          <w:szCs w:val="22"/>
        </w:rPr>
        <w:t>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07E569D"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3A4386">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45599D2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B57FB5">
        <w:rPr>
          <w:rFonts w:ascii="Arial" w:hAnsi="Arial" w:cs="Arial"/>
          <w:b/>
          <w:bCs/>
          <w:color w:val="000000"/>
          <w:sz w:val="22"/>
          <w:szCs w:val="22"/>
        </w:rPr>
        <w:t>13.03.2024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lastRenderedPageBreak/>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6AFC2CDE"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w:t>
      </w:r>
      <w:r w:rsidR="00C07517">
        <w:rPr>
          <w:rFonts w:ascii="Arial" w:hAnsi="Arial" w:cs="Arial"/>
          <w:sz w:val="22"/>
          <w:szCs w:val="22"/>
        </w:rPr>
        <w:t xml:space="preserve"> Prílohe č.5 a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6026A9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B57FB5">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6F98E4B"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B57FB5">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B57FB5">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81F1174"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B57FB5">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0D6BDEB1"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B57FB5">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bookmarkEnd w:id="7"/>
      <w:bookmarkEnd w:id="8"/>
    </w:p>
    <w:sectPr w:rsidR="00371AB0" w:rsidRPr="00371AB0" w:rsidSect="00A33D15">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23EED"/>
    <w:rsid w:val="001361A7"/>
    <w:rsid w:val="0014204B"/>
    <w:rsid w:val="001449F3"/>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A4386"/>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1341"/>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7795C"/>
    <w:rsid w:val="00786A9D"/>
    <w:rsid w:val="00793DAA"/>
    <w:rsid w:val="007B0CCE"/>
    <w:rsid w:val="007B33DA"/>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3D15"/>
    <w:rsid w:val="00A34BF0"/>
    <w:rsid w:val="00A65C10"/>
    <w:rsid w:val="00A776F0"/>
    <w:rsid w:val="00AB74C2"/>
    <w:rsid w:val="00AD1586"/>
    <w:rsid w:val="00B02DE2"/>
    <w:rsid w:val="00B161E0"/>
    <w:rsid w:val="00B26FED"/>
    <w:rsid w:val="00B44076"/>
    <w:rsid w:val="00B52CC6"/>
    <w:rsid w:val="00B57FB5"/>
    <w:rsid w:val="00B67A84"/>
    <w:rsid w:val="00B82CA7"/>
    <w:rsid w:val="00B923B5"/>
    <w:rsid w:val="00B94293"/>
    <w:rsid w:val="00B970ED"/>
    <w:rsid w:val="00BA47C4"/>
    <w:rsid w:val="00BB1F81"/>
    <w:rsid w:val="00BC5DEE"/>
    <w:rsid w:val="00BF148E"/>
    <w:rsid w:val="00C03F48"/>
    <w:rsid w:val="00C07517"/>
    <w:rsid w:val="00C13FAA"/>
    <w:rsid w:val="00C14A73"/>
    <w:rsid w:val="00C46A08"/>
    <w:rsid w:val="00C71516"/>
    <w:rsid w:val="00CB00B7"/>
    <w:rsid w:val="00CB0247"/>
    <w:rsid w:val="00CB3831"/>
    <w:rsid w:val="00CC4DFD"/>
    <w:rsid w:val="00CD41EA"/>
    <w:rsid w:val="00CE26E3"/>
    <w:rsid w:val="00CF45FA"/>
    <w:rsid w:val="00CF46E6"/>
    <w:rsid w:val="00CF6044"/>
    <w:rsid w:val="00D32868"/>
    <w:rsid w:val="00D654C4"/>
    <w:rsid w:val="00D82FBF"/>
    <w:rsid w:val="00D86557"/>
    <w:rsid w:val="00D87BC7"/>
    <w:rsid w:val="00DA3839"/>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EF4C12"/>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2589</Words>
  <Characters>16027</Characters>
  <Application>Microsoft Office Word</Application>
  <DocSecurity>0</DocSecurity>
  <Lines>471</Lines>
  <Paragraphs>200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21</cp:revision>
  <dcterms:created xsi:type="dcterms:W3CDTF">2022-05-25T10:52:00Z</dcterms:created>
  <dcterms:modified xsi:type="dcterms:W3CDTF">2024-03-06T00:33:00Z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C:\Users\staga\Desktop\Agrospol stavba\VARIABLES_PPA_VO stavebne upravy.xlsx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Stavebné práce</vt:lpwstr>
  </property>
  <property fmtid="{D5CDD505-2E9C-101B-9397-08002B2CF9AE}" pid="8" name="ObstaravatelNazov">
    <vt:lpwstr>AGROSPOL Kalinovo,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44977662</vt:lpwstr>
  </property>
  <property fmtid="{D5CDD505-2E9C-101B-9397-08002B2CF9AE}" pid="13" name="ObstaravatelDIC">
    <vt:lpwstr>2023099254</vt:lpwstr>
  </property>
  <property fmtid="{D5CDD505-2E9C-101B-9397-08002B2CF9AE}" pid="14" name="StatutarnyOrgan">
    <vt:lpwstr>Ing. Peter Pastorok</vt:lpwstr>
  </property>
  <property fmtid="{D5CDD505-2E9C-101B-9397-08002B2CF9AE}" pid="15" name="StatutarnyOrganFunkcia">
    <vt:lpwstr>konateľ</vt:lpwstr>
  </property>
  <property fmtid="{D5CDD505-2E9C-101B-9397-08002B2CF9AE}" pid="16" name="NazovZakazky">
    <vt:lpwstr>Stavebné úpravy objektov</vt:lpwstr>
  </property>
  <property fmtid="{D5CDD505-2E9C-101B-9397-08002B2CF9AE}" pid="17" name="NazovProjektu">
    <vt:lpwstr>Modernizácia živočíšnej výroby AGROSPOL Kalinovo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13.03.2024 do 10:00 h</vt:lpwstr>
  </property>
  <property fmtid="{D5CDD505-2E9C-101B-9397-08002B2CF9AE}" pid="21" name="DatumOtvaraniaAVyhodnoteniaPonuk">
    <vt:lpwstr>13.03.2024 o 11:00 h</vt:lpwstr>
  </property>
  <property fmtid="{D5CDD505-2E9C-101B-9397-08002B2CF9AE}" pid="22" name="DatumPodpisuVyzva">
    <vt:lpwstr>20.02.2024</vt:lpwstr>
  </property>
  <property fmtid="{D5CDD505-2E9C-101B-9397-08002B2CF9AE}" pid="23" name="DatumPodpisuZaznam">
    <vt:lpwstr>13.03.2024</vt:lpwstr>
  </property>
  <property fmtid="{D5CDD505-2E9C-101B-9397-08002B2CF9AE}" pid="24" name="DatumPodpisuSplnomocnenie">
    <vt:lpwstr>05.02.2024</vt:lpwstr>
  </property>
  <property fmtid="{D5CDD505-2E9C-101B-9397-08002B2CF9AE}" pid="25" name="KodProjektu">
    <vt:lpwstr>041BB520324</vt:lpwstr>
  </property>
  <property fmtid="{D5CDD505-2E9C-101B-9397-08002B2CF9AE}" pid="26" name="IDObstaravania">
    <vt:lpwstr>53127</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1 081 812,89</vt:lpwstr>
  </property>
  <property fmtid="{D5CDD505-2E9C-101B-9397-08002B2CF9AE}" pid="34" name="PHZsDPH">
    <vt:lpwstr>1 298 175,47</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45000000-7 Stavebné práce</vt:lpwstr>
  </property>
  <property fmtid="{D5CDD505-2E9C-101B-9397-08002B2CF9AE}" pid="39" name="MiestoDodaniaUlicaCislo">
    <vt:lpwstr>Hospodársky dvor Kalinovo, okres Poltár</vt:lpwstr>
  </property>
  <property fmtid="{D5CDD505-2E9C-101B-9397-08002B2CF9AE}" pid="40" name="MiestoDodaniaPSC">
    <vt:lpwstr/>
  </property>
  <property fmtid="{D5CDD505-2E9C-101B-9397-08002B2CF9AE}" pid="41" name="MiestoDodaniaObec">
    <vt:lpwstr/>
  </property>
  <property fmtid="{D5CDD505-2E9C-101B-9397-08002B2CF9AE}" pid="42" name="TerminDodania">
    <vt:lpwstr>do 12 mesiacov od odovzdania staveniska.</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Stavebné úpravy objektov K174, K320, ovčína SO4, ovčína SO5</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SK5209000000005078441730</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1kpl, </vt:lpwstr>
  </property>
  <property fmtid="{D5CDD505-2E9C-101B-9397-08002B2CF9AE}" pid="52" name="PredmetZakazky1PHZ">
    <vt:lpwstr>1 081 812,89</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