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E95DF" w14:textId="77777777" w:rsidR="00A35294" w:rsidRDefault="00A35294">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sz w:val="22"/>
          <w:szCs w:val="22"/>
        </w:rPr>
      </w:pPr>
    </w:p>
    <w:p w14:paraId="35D8658D" w14:textId="77777777" w:rsidR="00A35294" w:rsidRDefault="00A666F1">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sz w:val="22"/>
          <w:szCs w:val="22"/>
        </w:rPr>
      </w:pPr>
      <w:r>
        <w:rPr>
          <w:rFonts w:ascii="Arial" w:hAnsi="Arial" w:cs="Arial"/>
          <w:b/>
          <w:sz w:val="22"/>
          <w:szCs w:val="22"/>
        </w:rPr>
        <w:t>Skarb Państwa Państwowe Gospodarstwo Leśne Lasy Państwowe</w:t>
      </w:r>
    </w:p>
    <w:p w14:paraId="49BCAE62" w14:textId="0A161E6C" w:rsidR="00A35294" w:rsidRDefault="00A666F1">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sz w:val="22"/>
          <w:szCs w:val="22"/>
        </w:rPr>
      </w:pPr>
      <w:r>
        <w:rPr>
          <w:rFonts w:ascii="Arial" w:hAnsi="Arial" w:cs="Arial"/>
          <w:b/>
          <w:sz w:val="22"/>
          <w:szCs w:val="22"/>
        </w:rPr>
        <w:t xml:space="preserve">Nadleśnictwo </w:t>
      </w:r>
      <w:r w:rsidR="008419FE">
        <w:rPr>
          <w:rFonts w:ascii="Arial" w:hAnsi="Arial" w:cs="Arial"/>
          <w:b/>
          <w:sz w:val="22"/>
          <w:szCs w:val="22"/>
        </w:rPr>
        <w:t>Rudziniec</w:t>
      </w:r>
    </w:p>
    <w:p w14:paraId="667ACF79" w14:textId="77777777" w:rsidR="00A35294" w:rsidRDefault="00A35294">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sz w:val="22"/>
          <w:szCs w:val="22"/>
        </w:rPr>
      </w:pPr>
    </w:p>
    <w:p w14:paraId="1076480D" w14:textId="77777777" w:rsidR="00A35294" w:rsidRDefault="00A35294">
      <w:pPr>
        <w:spacing w:line="360" w:lineRule="auto"/>
        <w:jc w:val="center"/>
        <w:rPr>
          <w:rFonts w:ascii="Arial" w:hAnsi="Arial" w:cs="Arial"/>
          <w:b/>
          <w:sz w:val="22"/>
          <w:szCs w:val="22"/>
        </w:rPr>
      </w:pPr>
    </w:p>
    <w:p w14:paraId="24B6CE33" w14:textId="77777777" w:rsidR="00A35294" w:rsidRDefault="00A35294">
      <w:pPr>
        <w:spacing w:line="360" w:lineRule="auto"/>
        <w:jc w:val="center"/>
        <w:rPr>
          <w:rFonts w:ascii="Arial" w:hAnsi="Arial" w:cs="Arial"/>
          <w:b/>
          <w:sz w:val="22"/>
          <w:szCs w:val="22"/>
        </w:rPr>
      </w:pPr>
    </w:p>
    <w:p w14:paraId="14114C34" w14:textId="77777777" w:rsidR="00A35294" w:rsidRDefault="00A666F1">
      <w:pPr>
        <w:spacing w:line="360" w:lineRule="auto"/>
        <w:jc w:val="center"/>
        <w:rPr>
          <w:rFonts w:ascii="Arial" w:hAnsi="Arial" w:cs="Arial"/>
          <w:b/>
          <w:sz w:val="22"/>
          <w:szCs w:val="22"/>
        </w:rPr>
      </w:pPr>
      <w:r>
        <w:rPr>
          <w:rFonts w:ascii="Arial" w:hAnsi="Arial" w:cs="Arial"/>
          <w:b/>
          <w:sz w:val="22"/>
          <w:szCs w:val="22"/>
        </w:rPr>
        <w:t>Specyfikacja warunków zamówienia</w:t>
      </w:r>
    </w:p>
    <w:p w14:paraId="76A519EA" w14:textId="77777777" w:rsidR="00A35294" w:rsidRDefault="00A666F1">
      <w:pPr>
        <w:spacing w:line="360" w:lineRule="auto"/>
        <w:jc w:val="center"/>
        <w:rPr>
          <w:rFonts w:ascii="Arial" w:hAnsi="Arial" w:cs="Arial"/>
          <w:b/>
          <w:sz w:val="22"/>
          <w:szCs w:val="22"/>
        </w:rPr>
      </w:pPr>
      <w:r>
        <w:rPr>
          <w:rFonts w:ascii="Arial" w:hAnsi="Arial" w:cs="Arial"/>
          <w:b/>
          <w:noProof/>
          <w:sz w:val="22"/>
          <w:szCs w:val="22"/>
          <w:lang w:eastAsia="pl-PL"/>
        </w:rPr>
        <w:drawing>
          <wp:anchor distT="0" distB="0" distL="0" distR="0" simplePos="0" relativeHeight="2" behindDoc="1" locked="0" layoutInCell="0" allowOverlap="1" wp14:anchorId="65E2178B" wp14:editId="2DAE15C6">
            <wp:simplePos x="0" y="0"/>
            <wp:positionH relativeFrom="margin">
              <wp:align>center</wp:align>
            </wp:positionH>
            <wp:positionV relativeFrom="paragraph">
              <wp:posOffset>83185</wp:posOffset>
            </wp:positionV>
            <wp:extent cx="866775" cy="892175"/>
            <wp:effectExtent l="0" t="0" r="0" b="0"/>
            <wp:wrapNone/>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pic:cNvPicPr>
                      <a:picLocks noChangeAspect="1" noChangeArrowheads="1"/>
                    </pic:cNvPicPr>
                  </pic:nvPicPr>
                  <pic:blipFill>
                    <a:blip r:embed="rId7"/>
                    <a:stretch>
                      <a:fillRect/>
                    </a:stretch>
                  </pic:blipFill>
                  <pic:spPr bwMode="auto">
                    <a:xfrm>
                      <a:off x="0" y="0"/>
                      <a:ext cx="866775" cy="892175"/>
                    </a:xfrm>
                    <a:prstGeom prst="rect">
                      <a:avLst/>
                    </a:prstGeom>
                  </pic:spPr>
                </pic:pic>
              </a:graphicData>
            </a:graphic>
          </wp:anchor>
        </w:drawing>
      </w:r>
    </w:p>
    <w:p w14:paraId="36E01A99" w14:textId="77777777" w:rsidR="00A35294" w:rsidRDefault="00A35294">
      <w:pPr>
        <w:spacing w:line="360" w:lineRule="auto"/>
        <w:rPr>
          <w:rFonts w:ascii="Arial" w:hAnsi="Arial" w:cs="Arial"/>
          <w:b/>
          <w:sz w:val="22"/>
          <w:szCs w:val="22"/>
        </w:rPr>
      </w:pPr>
    </w:p>
    <w:p w14:paraId="4E692B55" w14:textId="77777777" w:rsidR="00A35294" w:rsidRDefault="00A35294">
      <w:pPr>
        <w:spacing w:line="360" w:lineRule="auto"/>
        <w:rPr>
          <w:rFonts w:ascii="Arial" w:hAnsi="Arial" w:cs="Arial"/>
          <w:sz w:val="22"/>
          <w:szCs w:val="22"/>
        </w:rPr>
      </w:pPr>
    </w:p>
    <w:p w14:paraId="33B04E38" w14:textId="77777777" w:rsidR="00A35294" w:rsidRDefault="00A35294">
      <w:pPr>
        <w:spacing w:line="360" w:lineRule="auto"/>
        <w:rPr>
          <w:rFonts w:ascii="Arial" w:hAnsi="Arial" w:cs="Arial"/>
          <w:sz w:val="22"/>
          <w:szCs w:val="22"/>
        </w:rPr>
      </w:pPr>
    </w:p>
    <w:p w14:paraId="0DB59B3B" w14:textId="77777777" w:rsidR="00A35294" w:rsidRDefault="00A35294">
      <w:pPr>
        <w:spacing w:line="360" w:lineRule="auto"/>
        <w:rPr>
          <w:rFonts w:ascii="Arial" w:hAnsi="Arial" w:cs="Arial"/>
          <w:sz w:val="22"/>
          <w:szCs w:val="22"/>
        </w:rPr>
      </w:pPr>
    </w:p>
    <w:p w14:paraId="0B10D498" w14:textId="77777777" w:rsidR="00A35294" w:rsidRDefault="00A35294">
      <w:pPr>
        <w:spacing w:line="360" w:lineRule="auto"/>
        <w:rPr>
          <w:rFonts w:ascii="Arial" w:hAnsi="Arial" w:cs="Arial"/>
          <w:b/>
          <w:bCs/>
          <w:sz w:val="22"/>
          <w:szCs w:val="22"/>
        </w:rPr>
      </w:pPr>
    </w:p>
    <w:p w14:paraId="1FB87A80" w14:textId="7E711D1D" w:rsidR="00746F8B" w:rsidRDefault="00A666F1">
      <w:pPr>
        <w:spacing w:line="360" w:lineRule="auto"/>
        <w:rPr>
          <w:rFonts w:ascii="Arial" w:hAnsi="Arial" w:cs="Arial"/>
          <w:b/>
          <w:bCs/>
          <w:sz w:val="22"/>
          <w:szCs w:val="22"/>
        </w:rPr>
      </w:pPr>
      <w:r>
        <w:rPr>
          <w:rFonts w:ascii="Arial" w:hAnsi="Arial" w:cs="Arial"/>
          <w:b/>
          <w:bCs/>
          <w:sz w:val="22"/>
          <w:szCs w:val="22"/>
        </w:rPr>
        <w:t xml:space="preserve">Nr postępowania: </w:t>
      </w:r>
      <w:r w:rsidR="001E6C64" w:rsidRPr="001E6C64">
        <w:rPr>
          <w:rFonts w:ascii="Arial" w:hAnsi="Arial" w:cs="Arial"/>
          <w:b/>
          <w:bCs/>
          <w:sz w:val="22"/>
          <w:szCs w:val="22"/>
        </w:rPr>
        <w:t>ZG</w:t>
      </w:r>
      <w:r w:rsidRPr="001E6C64">
        <w:rPr>
          <w:rFonts w:ascii="Arial" w:hAnsi="Arial" w:cs="Arial"/>
          <w:b/>
          <w:bCs/>
          <w:sz w:val="22"/>
          <w:szCs w:val="22"/>
        </w:rPr>
        <w:t>.270.</w:t>
      </w:r>
      <w:r w:rsidR="001E6C64" w:rsidRPr="001E6C64">
        <w:rPr>
          <w:rFonts w:ascii="Arial" w:hAnsi="Arial" w:cs="Arial"/>
          <w:b/>
          <w:bCs/>
          <w:sz w:val="22"/>
          <w:szCs w:val="22"/>
        </w:rPr>
        <w:t>1.</w:t>
      </w:r>
      <w:r w:rsidRPr="001E6C64">
        <w:rPr>
          <w:rFonts w:ascii="Arial" w:hAnsi="Arial" w:cs="Arial"/>
          <w:b/>
          <w:bCs/>
          <w:sz w:val="22"/>
          <w:szCs w:val="22"/>
        </w:rPr>
        <w:t>202</w:t>
      </w:r>
      <w:r w:rsidR="001E6C64" w:rsidRPr="001E6C64">
        <w:rPr>
          <w:rFonts w:ascii="Arial" w:hAnsi="Arial" w:cs="Arial"/>
          <w:b/>
          <w:bCs/>
          <w:sz w:val="22"/>
          <w:szCs w:val="22"/>
        </w:rPr>
        <w:t>4</w:t>
      </w:r>
    </w:p>
    <w:p w14:paraId="03404B95" w14:textId="77777777" w:rsidR="00A35294" w:rsidRDefault="00A666F1">
      <w:pPr>
        <w:spacing w:line="360" w:lineRule="auto"/>
        <w:rPr>
          <w:rFonts w:ascii="Arial" w:hAnsi="Arial" w:cs="Arial"/>
          <w:b/>
          <w:sz w:val="22"/>
          <w:szCs w:val="22"/>
        </w:rPr>
      </w:pPr>
      <w:r>
        <w:rPr>
          <w:rFonts w:ascii="Arial" w:hAnsi="Arial" w:cs="Arial"/>
          <w:b/>
          <w:sz w:val="22"/>
          <w:szCs w:val="22"/>
        </w:rPr>
        <w:t>Tryb postępowania: tryb podstawowy bez negocjacji</w:t>
      </w:r>
      <w:bookmarkStart w:id="0" w:name="_Hlk75949933"/>
      <w:bookmarkEnd w:id="0"/>
    </w:p>
    <w:p w14:paraId="54A046C1" w14:textId="3C2760AA" w:rsidR="00A35294" w:rsidRDefault="00A666F1">
      <w:pPr>
        <w:spacing w:line="360" w:lineRule="auto"/>
        <w:jc w:val="both"/>
        <w:rPr>
          <w:rFonts w:ascii="Arial" w:hAnsi="Arial" w:cs="Arial"/>
          <w:b/>
          <w:sz w:val="22"/>
          <w:szCs w:val="22"/>
        </w:rPr>
      </w:pPr>
      <w:r>
        <w:rPr>
          <w:rFonts w:ascii="Arial" w:hAnsi="Arial" w:cs="Arial"/>
          <w:b/>
          <w:sz w:val="22"/>
          <w:szCs w:val="22"/>
        </w:rPr>
        <w:t>Podstawa prawna – art. 275 pkt 1 ustawy z dnia 11 września 2019 r. Prawo zamówień publicznych (tekst jednolity Dz. U. z 202</w:t>
      </w:r>
      <w:r w:rsidR="0095208D">
        <w:rPr>
          <w:rFonts w:ascii="Arial" w:hAnsi="Arial" w:cs="Arial"/>
          <w:b/>
          <w:sz w:val="22"/>
          <w:szCs w:val="22"/>
        </w:rPr>
        <w:t>3</w:t>
      </w:r>
      <w:r>
        <w:rPr>
          <w:rFonts w:ascii="Arial" w:hAnsi="Arial" w:cs="Arial"/>
          <w:b/>
          <w:sz w:val="22"/>
          <w:szCs w:val="22"/>
        </w:rPr>
        <w:t xml:space="preserve"> r., poz. 1</w:t>
      </w:r>
      <w:r w:rsidR="0095208D">
        <w:rPr>
          <w:rFonts w:ascii="Arial" w:hAnsi="Arial" w:cs="Arial"/>
          <w:b/>
          <w:sz w:val="22"/>
          <w:szCs w:val="22"/>
        </w:rPr>
        <w:t>605</w:t>
      </w:r>
      <w:r>
        <w:rPr>
          <w:rFonts w:ascii="Arial" w:hAnsi="Arial" w:cs="Arial"/>
          <w:b/>
          <w:sz w:val="22"/>
          <w:szCs w:val="22"/>
        </w:rPr>
        <w:t xml:space="preserve"> z późn. zm.)</w:t>
      </w:r>
      <w:bookmarkStart w:id="1" w:name="_Hlk75949970"/>
      <w:bookmarkEnd w:id="1"/>
    </w:p>
    <w:p w14:paraId="23C739BA" w14:textId="77777777" w:rsidR="00A35294" w:rsidRDefault="00A35294">
      <w:pPr>
        <w:spacing w:line="360" w:lineRule="auto"/>
        <w:rPr>
          <w:rFonts w:ascii="Arial" w:hAnsi="Arial" w:cs="Arial"/>
          <w:b/>
          <w:sz w:val="22"/>
          <w:szCs w:val="22"/>
        </w:rPr>
      </w:pPr>
    </w:p>
    <w:p w14:paraId="2CFE565C" w14:textId="77777777" w:rsidR="00A35294" w:rsidRDefault="00A666F1">
      <w:pPr>
        <w:spacing w:line="360" w:lineRule="auto"/>
        <w:rPr>
          <w:rFonts w:ascii="Arial" w:hAnsi="Arial" w:cs="Arial"/>
          <w:b/>
          <w:sz w:val="22"/>
          <w:szCs w:val="22"/>
          <w:u w:val="single"/>
        </w:rPr>
      </w:pPr>
      <w:r>
        <w:rPr>
          <w:rFonts w:ascii="Arial" w:hAnsi="Arial" w:cs="Arial"/>
          <w:b/>
          <w:sz w:val="22"/>
          <w:szCs w:val="22"/>
          <w:u w:val="single"/>
        </w:rPr>
        <w:t>PRZEDMIOT ZAMÓWIENIA:</w:t>
      </w:r>
    </w:p>
    <w:p w14:paraId="3443CD55" w14:textId="77777777" w:rsidR="00A35294" w:rsidRDefault="00A35294">
      <w:pPr>
        <w:spacing w:line="360" w:lineRule="auto"/>
        <w:rPr>
          <w:rFonts w:ascii="Arial" w:hAnsi="Arial" w:cs="Arial"/>
          <w:b/>
          <w:sz w:val="22"/>
          <w:szCs w:val="22"/>
          <w:u w:val="single"/>
        </w:rPr>
      </w:pPr>
    </w:p>
    <w:p w14:paraId="2828FB6A" w14:textId="77777777" w:rsidR="00A35294" w:rsidRDefault="00A35294">
      <w:pPr>
        <w:spacing w:line="360" w:lineRule="auto"/>
        <w:rPr>
          <w:rFonts w:asciiTheme="minorHAnsi" w:hAnsiTheme="minorHAnsi" w:cstheme="minorHAnsi"/>
          <w:b/>
          <w:sz w:val="24"/>
          <w:szCs w:val="24"/>
          <w:u w:val="single"/>
        </w:rPr>
      </w:pPr>
    </w:p>
    <w:p w14:paraId="4741DA90" w14:textId="77777777" w:rsidR="00A35294" w:rsidRDefault="00A35294">
      <w:pPr>
        <w:pBdr>
          <w:bottom w:val="single" w:sz="8" w:space="3" w:color="000000"/>
        </w:pBdr>
        <w:spacing w:line="360" w:lineRule="auto"/>
        <w:jc w:val="center"/>
        <w:rPr>
          <w:rFonts w:asciiTheme="minorHAnsi" w:hAnsiTheme="minorHAnsi" w:cstheme="minorHAnsi"/>
          <w:b/>
          <w:i/>
          <w:sz w:val="24"/>
          <w:szCs w:val="24"/>
        </w:rPr>
      </w:pPr>
    </w:p>
    <w:p w14:paraId="446AA3F9" w14:textId="77777777" w:rsidR="00A35294" w:rsidRDefault="00A666F1">
      <w:pPr>
        <w:pBdr>
          <w:bottom w:val="single" w:sz="8" w:space="3" w:color="000000"/>
        </w:pBdr>
        <w:spacing w:line="360" w:lineRule="auto"/>
        <w:jc w:val="center"/>
        <w:rPr>
          <w:rFonts w:asciiTheme="minorHAnsi" w:hAnsiTheme="minorHAnsi" w:cstheme="minorHAnsi"/>
          <w:b/>
          <w:bCs/>
          <w:sz w:val="24"/>
          <w:szCs w:val="24"/>
        </w:rPr>
      </w:pPr>
      <w:r>
        <w:rPr>
          <w:rFonts w:asciiTheme="minorHAnsi" w:hAnsiTheme="minorHAnsi" w:cstheme="minorHAnsi"/>
          <w:b/>
          <w:bCs/>
          <w:sz w:val="24"/>
          <w:szCs w:val="24"/>
        </w:rPr>
        <w:t xml:space="preserve">Usługa monitoringu przeciwpożarowego obszarów leśnych </w:t>
      </w:r>
    </w:p>
    <w:p w14:paraId="4A21633E" w14:textId="7FDC5434" w:rsidR="00A35294" w:rsidRDefault="00A666F1">
      <w:pPr>
        <w:pBdr>
          <w:bottom w:val="single" w:sz="8" w:space="3" w:color="000000"/>
        </w:pBdr>
        <w:spacing w:line="360" w:lineRule="auto"/>
        <w:jc w:val="center"/>
        <w:rPr>
          <w:rFonts w:asciiTheme="minorHAnsi" w:hAnsiTheme="minorHAnsi" w:cstheme="minorHAnsi"/>
          <w:b/>
          <w:bCs/>
          <w:sz w:val="24"/>
          <w:szCs w:val="24"/>
        </w:rPr>
      </w:pPr>
      <w:r>
        <w:rPr>
          <w:rFonts w:asciiTheme="minorHAnsi" w:hAnsiTheme="minorHAnsi" w:cstheme="minorHAnsi"/>
          <w:b/>
          <w:bCs/>
          <w:sz w:val="24"/>
          <w:szCs w:val="24"/>
        </w:rPr>
        <w:t xml:space="preserve">Nadleśnictwa </w:t>
      </w:r>
      <w:r w:rsidR="008419FE">
        <w:rPr>
          <w:rFonts w:asciiTheme="minorHAnsi" w:hAnsiTheme="minorHAnsi" w:cstheme="minorHAnsi"/>
          <w:b/>
          <w:bCs/>
          <w:sz w:val="24"/>
          <w:szCs w:val="24"/>
        </w:rPr>
        <w:t>Rudziniec</w:t>
      </w:r>
      <w:r w:rsidR="008C53F1">
        <w:rPr>
          <w:rFonts w:asciiTheme="minorHAnsi" w:hAnsiTheme="minorHAnsi" w:cstheme="minorHAnsi"/>
          <w:b/>
          <w:bCs/>
          <w:sz w:val="24"/>
          <w:szCs w:val="24"/>
        </w:rPr>
        <w:t xml:space="preserve"> w </w:t>
      </w:r>
      <w:r w:rsidR="008419FE">
        <w:rPr>
          <w:rFonts w:asciiTheme="minorHAnsi" w:hAnsiTheme="minorHAnsi" w:cstheme="minorHAnsi"/>
          <w:b/>
          <w:bCs/>
          <w:sz w:val="24"/>
          <w:szCs w:val="24"/>
        </w:rPr>
        <w:t>roku 2024</w:t>
      </w:r>
    </w:p>
    <w:p w14:paraId="7DE92EEA" w14:textId="77777777" w:rsidR="00A35294" w:rsidRDefault="00A35294">
      <w:pPr>
        <w:spacing w:line="360" w:lineRule="auto"/>
        <w:rPr>
          <w:rFonts w:ascii="Arial" w:hAnsi="Arial" w:cs="Arial"/>
        </w:rPr>
      </w:pPr>
    </w:p>
    <w:p w14:paraId="75B9CEB3" w14:textId="77777777" w:rsidR="00A35294" w:rsidRDefault="00A35294">
      <w:pPr>
        <w:spacing w:line="360" w:lineRule="auto"/>
        <w:rPr>
          <w:rFonts w:ascii="Arial" w:hAnsi="Arial" w:cs="Arial"/>
        </w:rPr>
      </w:pPr>
    </w:p>
    <w:p w14:paraId="743BA76E" w14:textId="77777777" w:rsidR="00A35294" w:rsidRDefault="00A35294">
      <w:pPr>
        <w:spacing w:line="360" w:lineRule="auto"/>
        <w:rPr>
          <w:rFonts w:ascii="Arial" w:hAnsi="Arial" w:cs="Arial"/>
        </w:rPr>
      </w:pPr>
    </w:p>
    <w:p w14:paraId="2F931149" w14:textId="77777777" w:rsidR="00A35294" w:rsidRDefault="00A35294">
      <w:pPr>
        <w:spacing w:line="360" w:lineRule="auto"/>
        <w:rPr>
          <w:rFonts w:ascii="Arial" w:hAnsi="Arial" w:cs="Arial"/>
        </w:rPr>
      </w:pPr>
    </w:p>
    <w:p w14:paraId="380AEDC5" w14:textId="77777777" w:rsidR="00A35294" w:rsidRDefault="00A35294">
      <w:pPr>
        <w:spacing w:line="360" w:lineRule="auto"/>
        <w:rPr>
          <w:rFonts w:ascii="Arial" w:hAnsi="Arial" w:cs="Arial"/>
        </w:rPr>
      </w:pPr>
    </w:p>
    <w:p w14:paraId="165066A6" w14:textId="77777777" w:rsidR="00A35294" w:rsidRDefault="00A666F1">
      <w:pPr>
        <w:ind w:left="5388" w:firstLine="276"/>
        <w:jc w:val="both"/>
      </w:pPr>
      <w:r>
        <w:rPr>
          <w:rFonts w:ascii="Arial" w:hAnsi="Arial" w:cs="Arial"/>
        </w:rPr>
        <w:tab/>
      </w:r>
      <w:r>
        <w:rPr>
          <w:rFonts w:ascii="Arial" w:hAnsi="Arial"/>
        </w:rPr>
        <w:t xml:space="preserve">Zatwierdził:  </w:t>
      </w:r>
    </w:p>
    <w:p w14:paraId="257EBE1B" w14:textId="77777777" w:rsidR="00A35294" w:rsidRDefault="00A35294">
      <w:pPr>
        <w:tabs>
          <w:tab w:val="left" w:pos="6810"/>
        </w:tabs>
        <w:spacing w:line="360" w:lineRule="auto"/>
        <w:rPr>
          <w:rFonts w:ascii="Arial" w:hAnsi="Arial" w:cs="Arial"/>
        </w:rPr>
      </w:pPr>
    </w:p>
    <w:p w14:paraId="0A4FD672" w14:textId="77777777" w:rsidR="00A35294" w:rsidRDefault="00A35294">
      <w:pPr>
        <w:spacing w:line="360" w:lineRule="auto"/>
        <w:rPr>
          <w:rFonts w:ascii="Arial" w:hAnsi="Arial" w:cs="Arial"/>
        </w:rPr>
      </w:pPr>
    </w:p>
    <w:p w14:paraId="33E29594" w14:textId="77777777" w:rsidR="00A35294" w:rsidRDefault="00A35294">
      <w:pPr>
        <w:spacing w:line="360" w:lineRule="auto"/>
        <w:rPr>
          <w:rFonts w:ascii="Arial" w:hAnsi="Arial" w:cs="Arial"/>
        </w:rPr>
      </w:pPr>
    </w:p>
    <w:p w14:paraId="16911128" w14:textId="77777777" w:rsidR="00A35294" w:rsidRDefault="00A35294">
      <w:pPr>
        <w:spacing w:line="360" w:lineRule="auto"/>
        <w:rPr>
          <w:rFonts w:ascii="Arial" w:hAnsi="Arial" w:cs="Arial"/>
        </w:rPr>
      </w:pPr>
    </w:p>
    <w:p w14:paraId="564BDC75" w14:textId="77777777" w:rsidR="00A35294" w:rsidRDefault="00A35294">
      <w:pPr>
        <w:spacing w:line="360" w:lineRule="auto"/>
        <w:rPr>
          <w:rFonts w:ascii="Arial" w:hAnsi="Arial" w:cs="Arial"/>
        </w:rPr>
      </w:pPr>
    </w:p>
    <w:p w14:paraId="375565CC" w14:textId="29577693" w:rsidR="00A35294" w:rsidRDefault="00BB7864">
      <w:pPr>
        <w:spacing w:line="360" w:lineRule="auto"/>
        <w:rPr>
          <w:rFonts w:ascii="Arial" w:hAnsi="Arial" w:cs="Arial"/>
        </w:rPr>
      </w:pPr>
      <w:r>
        <w:rPr>
          <w:rFonts w:ascii="Arial" w:hAnsi="Arial" w:cs="Arial"/>
        </w:rPr>
        <w:t>Sporządził:</w:t>
      </w:r>
    </w:p>
    <w:p w14:paraId="622F0F29" w14:textId="77777777" w:rsidR="00A35294" w:rsidRDefault="00A666F1">
      <w:pPr>
        <w:jc w:val="center"/>
      </w:pPr>
      <w:r>
        <w:rPr>
          <w:rFonts w:ascii="Arial" w:hAnsi="Arial" w:cs="Arial"/>
        </w:rPr>
        <w:tab/>
      </w:r>
    </w:p>
    <w:p w14:paraId="42657FBF" w14:textId="77777777" w:rsidR="00A35294" w:rsidRDefault="00A666F1">
      <w:pPr>
        <w:spacing w:line="360" w:lineRule="auto"/>
        <w:rPr>
          <w:rFonts w:ascii="Arial" w:hAnsi="Arial" w:cs="Arial"/>
          <w:b/>
          <w:bCs/>
          <w:sz w:val="22"/>
          <w:szCs w:val="22"/>
        </w:rPr>
      </w:pPr>
      <w:r>
        <w:rPr>
          <w:rFonts w:ascii="Arial" w:hAnsi="Arial" w:cs="Arial"/>
          <w:b/>
          <w:bCs/>
          <w:sz w:val="22"/>
          <w:szCs w:val="22"/>
        </w:rPr>
        <w:lastRenderedPageBreak/>
        <w:t>I. Nazwa oraz adres zamawiającego, numer telefonu, adres poczty elektronicznej oraz strony internetowej prowadzonego postępowania.</w:t>
      </w:r>
    </w:p>
    <w:p w14:paraId="4AE292C9" w14:textId="77777777" w:rsidR="00A35294" w:rsidRDefault="00A35294">
      <w:pPr>
        <w:spacing w:line="360" w:lineRule="auto"/>
        <w:rPr>
          <w:rFonts w:ascii="Arial" w:hAnsi="Arial" w:cs="Arial"/>
          <w:sz w:val="24"/>
          <w:szCs w:val="24"/>
        </w:rPr>
      </w:pPr>
    </w:p>
    <w:p w14:paraId="7125FF09" w14:textId="10643126" w:rsidR="00A35294" w:rsidRDefault="00A666F1">
      <w:pPr>
        <w:spacing w:line="360" w:lineRule="auto"/>
        <w:jc w:val="both"/>
        <w:rPr>
          <w:rFonts w:ascii="Arial" w:hAnsi="Arial" w:cs="Arial"/>
          <w:sz w:val="22"/>
          <w:szCs w:val="22"/>
        </w:rPr>
      </w:pPr>
      <w:r>
        <w:rPr>
          <w:rFonts w:ascii="Arial" w:hAnsi="Arial" w:cs="Arial"/>
          <w:sz w:val="22"/>
          <w:szCs w:val="22"/>
        </w:rPr>
        <w:t xml:space="preserve">Skarb Państwa - Państwowe Gospodarstwo Leśne Lasy Państwowe Nadleśnictwo </w:t>
      </w:r>
      <w:r w:rsidR="008419FE">
        <w:rPr>
          <w:rFonts w:ascii="Arial" w:hAnsi="Arial" w:cs="Arial"/>
          <w:sz w:val="22"/>
          <w:szCs w:val="22"/>
        </w:rPr>
        <w:t>Rudziniec</w:t>
      </w:r>
      <w:r>
        <w:rPr>
          <w:rFonts w:ascii="Arial" w:hAnsi="Arial" w:cs="Arial"/>
          <w:sz w:val="22"/>
          <w:szCs w:val="22"/>
        </w:rPr>
        <w:t>, reprezentowane przez Pan</w:t>
      </w:r>
      <w:r w:rsidR="008419FE">
        <w:rPr>
          <w:rFonts w:ascii="Arial" w:hAnsi="Arial" w:cs="Arial"/>
          <w:sz w:val="22"/>
          <w:szCs w:val="22"/>
        </w:rPr>
        <w:t>a</w:t>
      </w:r>
      <w:r>
        <w:rPr>
          <w:rFonts w:ascii="Arial" w:hAnsi="Arial" w:cs="Arial"/>
          <w:sz w:val="22"/>
          <w:szCs w:val="22"/>
        </w:rPr>
        <w:t xml:space="preserve"> </w:t>
      </w:r>
      <w:r w:rsidR="008419FE">
        <w:rPr>
          <w:rFonts w:ascii="Arial" w:hAnsi="Arial" w:cs="Arial"/>
          <w:sz w:val="22"/>
          <w:szCs w:val="22"/>
        </w:rPr>
        <w:t>Wiesława Kucharskiego</w:t>
      </w:r>
      <w:r>
        <w:rPr>
          <w:rFonts w:ascii="Arial" w:hAnsi="Arial" w:cs="Arial"/>
          <w:sz w:val="22"/>
          <w:szCs w:val="22"/>
        </w:rPr>
        <w:t xml:space="preserve">  – Nadleśniczego</w:t>
      </w:r>
    </w:p>
    <w:p w14:paraId="59B5EA30" w14:textId="77777777" w:rsidR="00A35294" w:rsidRDefault="00A666F1">
      <w:pPr>
        <w:spacing w:line="360" w:lineRule="auto"/>
        <w:rPr>
          <w:rFonts w:ascii="Arial" w:hAnsi="Arial" w:cs="Arial"/>
          <w:sz w:val="22"/>
          <w:szCs w:val="22"/>
        </w:rPr>
      </w:pPr>
      <w:r>
        <w:rPr>
          <w:rFonts w:ascii="Arial" w:hAnsi="Arial" w:cs="Arial"/>
          <w:sz w:val="22"/>
          <w:szCs w:val="22"/>
        </w:rPr>
        <w:t xml:space="preserve">Siedziba Nadleśnictwa: </w:t>
      </w:r>
    </w:p>
    <w:p w14:paraId="32E61F43" w14:textId="0B1E22CE" w:rsidR="00A35294" w:rsidRDefault="00A666F1">
      <w:pPr>
        <w:spacing w:line="360" w:lineRule="auto"/>
        <w:rPr>
          <w:rFonts w:ascii="Arial" w:hAnsi="Arial" w:cs="Arial"/>
          <w:sz w:val="22"/>
          <w:szCs w:val="22"/>
        </w:rPr>
      </w:pPr>
      <w:r>
        <w:rPr>
          <w:rFonts w:ascii="Arial" w:hAnsi="Arial" w:cs="Arial"/>
          <w:sz w:val="22"/>
          <w:szCs w:val="22"/>
        </w:rPr>
        <w:t xml:space="preserve">ul. </w:t>
      </w:r>
      <w:r w:rsidR="008419FE">
        <w:rPr>
          <w:rFonts w:ascii="Arial" w:hAnsi="Arial" w:cs="Arial"/>
          <w:sz w:val="22"/>
          <w:szCs w:val="22"/>
        </w:rPr>
        <w:t>Leśna 7</w:t>
      </w:r>
      <w:r>
        <w:rPr>
          <w:rFonts w:ascii="Arial" w:hAnsi="Arial" w:cs="Arial"/>
          <w:sz w:val="22"/>
          <w:szCs w:val="22"/>
        </w:rPr>
        <w:t xml:space="preserve">, </w:t>
      </w:r>
      <w:r w:rsidR="008419FE">
        <w:rPr>
          <w:rFonts w:ascii="Arial" w:hAnsi="Arial" w:cs="Arial"/>
          <w:sz w:val="22"/>
          <w:szCs w:val="22"/>
        </w:rPr>
        <w:t>44-160 Rudziniec</w:t>
      </w:r>
      <w:r>
        <w:rPr>
          <w:rFonts w:ascii="Arial" w:hAnsi="Arial" w:cs="Arial"/>
          <w:sz w:val="22"/>
          <w:szCs w:val="22"/>
        </w:rPr>
        <w:t>.</w:t>
      </w:r>
    </w:p>
    <w:p w14:paraId="414A0F6D" w14:textId="7AE1240C" w:rsidR="00A35294" w:rsidRPr="00615A81" w:rsidRDefault="00A666F1">
      <w:pPr>
        <w:spacing w:line="360" w:lineRule="auto"/>
        <w:rPr>
          <w:rFonts w:ascii="Arial" w:hAnsi="Arial" w:cs="Arial"/>
          <w:sz w:val="22"/>
          <w:szCs w:val="22"/>
          <w:lang w:val="en-US"/>
        </w:rPr>
      </w:pPr>
      <w:r w:rsidRPr="00615A81">
        <w:rPr>
          <w:rFonts w:ascii="Arial" w:hAnsi="Arial" w:cs="Arial"/>
          <w:sz w:val="22"/>
          <w:szCs w:val="22"/>
          <w:lang w:val="en-US"/>
        </w:rPr>
        <w:t xml:space="preserve">Tel. </w:t>
      </w:r>
      <w:r w:rsidR="008419FE" w:rsidRPr="00615A81">
        <w:rPr>
          <w:rFonts w:ascii="Arial" w:hAnsi="Arial" w:cs="Arial"/>
          <w:sz w:val="22"/>
          <w:szCs w:val="22"/>
          <w:lang w:val="en-US"/>
        </w:rPr>
        <w:t>32 300 81 50</w:t>
      </w:r>
    </w:p>
    <w:p w14:paraId="513EAA61" w14:textId="04E5E625" w:rsidR="00A35294" w:rsidRPr="00615A81" w:rsidRDefault="00A666F1">
      <w:pPr>
        <w:spacing w:line="360" w:lineRule="auto"/>
        <w:rPr>
          <w:rFonts w:ascii="Arial" w:hAnsi="Arial" w:cs="Arial"/>
          <w:sz w:val="22"/>
          <w:szCs w:val="22"/>
          <w:lang w:val="en-US"/>
        </w:rPr>
      </w:pPr>
      <w:r w:rsidRPr="00615A81">
        <w:rPr>
          <w:rFonts w:ascii="Arial" w:hAnsi="Arial" w:cs="Arial"/>
          <w:sz w:val="22"/>
          <w:szCs w:val="22"/>
          <w:lang w:val="en-US"/>
        </w:rPr>
        <w:t xml:space="preserve">e-mail: </w:t>
      </w:r>
      <w:r w:rsidR="008419FE" w:rsidRPr="00615A81">
        <w:rPr>
          <w:rFonts w:ascii="Arial" w:hAnsi="Arial" w:cs="Arial"/>
          <w:sz w:val="22"/>
          <w:szCs w:val="22"/>
          <w:lang w:val="en-US"/>
        </w:rPr>
        <w:t>rudziniec</w:t>
      </w:r>
      <w:r w:rsidRPr="00615A81">
        <w:rPr>
          <w:rFonts w:ascii="Arial" w:hAnsi="Arial" w:cs="Arial"/>
          <w:sz w:val="22"/>
          <w:szCs w:val="22"/>
          <w:lang w:val="en-US"/>
        </w:rPr>
        <w:t>@</w:t>
      </w:r>
      <w:r w:rsidR="008419FE" w:rsidRPr="00615A81">
        <w:rPr>
          <w:rFonts w:ascii="Arial" w:hAnsi="Arial" w:cs="Arial"/>
          <w:sz w:val="22"/>
          <w:szCs w:val="22"/>
          <w:lang w:val="en-US"/>
        </w:rPr>
        <w:t>katowice</w:t>
      </w:r>
      <w:r w:rsidRPr="00615A81">
        <w:rPr>
          <w:rFonts w:ascii="Arial" w:hAnsi="Arial" w:cs="Arial"/>
          <w:sz w:val="22"/>
          <w:szCs w:val="22"/>
          <w:lang w:val="en-US"/>
        </w:rPr>
        <w:t>.lasy.gov.pl</w:t>
      </w:r>
    </w:p>
    <w:p w14:paraId="6C1B26A6" w14:textId="4FE50073" w:rsidR="00A35294" w:rsidRPr="001E6C64" w:rsidRDefault="00A666F1">
      <w:pPr>
        <w:spacing w:line="360" w:lineRule="auto"/>
        <w:rPr>
          <w:rFonts w:ascii="Arial" w:hAnsi="Arial" w:cs="Arial"/>
          <w:sz w:val="22"/>
          <w:szCs w:val="22"/>
        </w:rPr>
      </w:pPr>
      <w:r w:rsidRPr="001E6C64">
        <w:rPr>
          <w:rFonts w:ascii="Arial" w:hAnsi="Arial" w:cs="Arial"/>
          <w:sz w:val="22"/>
          <w:szCs w:val="22"/>
        </w:rPr>
        <w:t>adres Elektronicznej Skrzynki Podawczej _ePUAP pgl_lp_</w:t>
      </w:r>
      <w:r w:rsidR="001E6C64" w:rsidRPr="001E6C64">
        <w:rPr>
          <w:rFonts w:ascii="Arial" w:hAnsi="Arial" w:cs="Arial"/>
          <w:sz w:val="22"/>
          <w:szCs w:val="22"/>
        </w:rPr>
        <w:t>0225</w:t>
      </w:r>
      <w:r w:rsidR="001E6C64">
        <w:rPr>
          <w:rFonts w:ascii="Arial" w:hAnsi="Arial" w:cs="Arial"/>
          <w:sz w:val="22"/>
          <w:szCs w:val="22"/>
        </w:rPr>
        <w:t>/Skrytka ESP</w:t>
      </w:r>
    </w:p>
    <w:p w14:paraId="68A69F38" w14:textId="11F39E3A" w:rsidR="00A35294" w:rsidRDefault="00A666F1">
      <w:pPr>
        <w:spacing w:line="360" w:lineRule="auto"/>
        <w:rPr>
          <w:rStyle w:val="czeinternetowe"/>
          <w:rFonts w:ascii="Arial" w:hAnsi="Arial" w:cs="Arial"/>
          <w:sz w:val="22"/>
          <w:szCs w:val="22"/>
        </w:rPr>
      </w:pPr>
      <w:r>
        <w:rPr>
          <w:rFonts w:ascii="Arial" w:hAnsi="Arial" w:cs="Arial"/>
          <w:sz w:val="22"/>
          <w:szCs w:val="22"/>
        </w:rPr>
        <w:t xml:space="preserve">strona internetowa zamawiającego: </w:t>
      </w:r>
      <w:hyperlink r:id="rId8" w:history="1">
        <w:r w:rsidR="00916340" w:rsidRPr="006037DD">
          <w:rPr>
            <w:rStyle w:val="Hipercze"/>
            <w:rFonts w:ascii="Arial" w:hAnsi="Arial" w:cs="Arial"/>
            <w:sz w:val="22"/>
            <w:szCs w:val="22"/>
          </w:rPr>
          <w:t>https://rudziniec.katowice.lasy.gov.pl/</w:t>
        </w:r>
      </w:hyperlink>
    </w:p>
    <w:p w14:paraId="6C6E091E" w14:textId="02E71B29" w:rsidR="00A35294" w:rsidRPr="008419FE" w:rsidRDefault="00A666F1">
      <w:pPr>
        <w:spacing w:line="360" w:lineRule="auto"/>
        <w:rPr>
          <w:rFonts w:ascii="Arial" w:hAnsi="Arial" w:cs="Arial"/>
          <w:color w:val="FF0000"/>
          <w:sz w:val="22"/>
          <w:szCs w:val="22"/>
        </w:rPr>
      </w:pPr>
      <w:r w:rsidRPr="008E2FAC">
        <w:rPr>
          <w:rFonts w:ascii="Arial" w:hAnsi="Arial" w:cs="Arial"/>
          <w:sz w:val="22"/>
          <w:szCs w:val="22"/>
        </w:rPr>
        <w:t xml:space="preserve">adres strony internetowej prowadzonego postępowania: </w:t>
      </w:r>
      <w:hyperlink r:id="rId9" w:history="1">
        <w:r w:rsidR="00BB7864" w:rsidRPr="008E2FAC">
          <w:rPr>
            <w:rStyle w:val="Hipercze"/>
            <w:rFonts w:ascii="Arial" w:hAnsi="Arial" w:cs="Arial"/>
            <w:color w:val="auto"/>
            <w:sz w:val="22"/>
            <w:szCs w:val="22"/>
          </w:rPr>
          <w:t>https:/</w:t>
        </w:r>
        <w:r w:rsidR="00916340" w:rsidRPr="008E2FAC">
          <w:rPr>
            <w:rStyle w:val="Hipercze"/>
            <w:rFonts w:ascii="Arial" w:hAnsi="Arial" w:cs="Arial"/>
            <w:color w:val="auto"/>
            <w:sz w:val="22"/>
            <w:szCs w:val="22"/>
          </w:rPr>
          <w:t>josephine.proebiz.com/pl/</w:t>
        </w:r>
      </w:hyperlink>
      <w:r w:rsidR="00BB7864" w:rsidRPr="008419FE">
        <w:rPr>
          <w:rFonts w:ascii="Arial" w:hAnsi="Arial" w:cs="Arial"/>
          <w:color w:val="FF0000"/>
          <w:sz w:val="22"/>
          <w:szCs w:val="22"/>
        </w:rPr>
        <w:t xml:space="preserve"> </w:t>
      </w:r>
    </w:p>
    <w:p w14:paraId="5460B4AA" w14:textId="77777777" w:rsidR="00A35294" w:rsidRDefault="00A666F1">
      <w:pPr>
        <w:spacing w:line="360" w:lineRule="auto"/>
        <w:rPr>
          <w:rFonts w:ascii="Arial" w:hAnsi="Arial" w:cs="Arial"/>
          <w:b/>
          <w:bCs/>
          <w:sz w:val="22"/>
          <w:szCs w:val="22"/>
        </w:rPr>
      </w:pPr>
      <w:r>
        <w:rPr>
          <w:rFonts w:ascii="Arial" w:hAnsi="Arial" w:cs="Arial"/>
          <w:b/>
          <w:bCs/>
          <w:sz w:val="22"/>
          <w:szCs w:val="22"/>
        </w:rPr>
        <w:t>II. Definicje i podstawy prawne.</w:t>
      </w:r>
    </w:p>
    <w:p w14:paraId="1CFFC5D6" w14:textId="2EA37F6D" w:rsidR="00A35294" w:rsidRDefault="00A666F1">
      <w:pPr>
        <w:spacing w:line="360" w:lineRule="auto"/>
        <w:jc w:val="both"/>
        <w:rPr>
          <w:rFonts w:ascii="Arial" w:hAnsi="Arial" w:cs="Arial"/>
          <w:sz w:val="22"/>
          <w:szCs w:val="22"/>
        </w:rPr>
      </w:pPr>
      <w:r>
        <w:rPr>
          <w:rFonts w:ascii="Arial" w:hAnsi="Arial" w:cs="Arial"/>
          <w:sz w:val="22"/>
          <w:szCs w:val="22"/>
        </w:rPr>
        <w:t>1. Ustawa z dnia 11 września 2019 r. Prawo zamówień publicznych (Dz. U. z 202</w:t>
      </w:r>
      <w:r w:rsidR="0095208D">
        <w:rPr>
          <w:rFonts w:ascii="Arial" w:hAnsi="Arial" w:cs="Arial"/>
          <w:sz w:val="22"/>
          <w:szCs w:val="22"/>
        </w:rPr>
        <w:t>3</w:t>
      </w:r>
      <w:r>
        <w:rPr>
          <w:rFonts w:ascii="Arial" w:hAnsi="Arial" w:cs="Arial"/>
          <w:sz w:val="22"/>
          <w:szCs w:val="22"/>
        </w:rPr>
        <w:t xml:space="preserve"> r., poz. 1</w:t>
      </w:r>
      <w:r w:rsidR="0095208D">
        <w:rPr>
          <w:rFonts w:ascii="Arial" w:hAnsi="Arial" w:cs="Arial"/>
          <w:sz w:val="22"/>
          <w:szCs w:val="22"/>
        </w:rPr>
        <w:t>605</w:t>
      </w:r>
      <w:r>
        <w:rPr>
          <w:rFonts w:ascii="Arial" w:hAnsi="Arial" w:cs="Arial"/>
          <w:sz w:val="22"/>
          <w:szCs w:val="22"/>
        </w:rPr>
        <w:t xml:space="preserve"> z późn. zm.) na potrzeby niniejszej SWZ zwana u.p.z.p</w:t>
      </w:r>
    </w:p>
    <w:p w14:paraId="1B5561AF" w14:textId="77777777" w:rsidR="00A35294" w:rsidRDefault="00A666F1">
      <w:pPr>
        <w:spacing w:line="360" w:lineRule="auto"/>
        <w:jc w:val="both"/>
        <w:rPr>
          <w:rFonts w:ascii="Arial" w:hAnsi="Arial" w:cs="Arial"/>
          <w:sz w:val="22"/>
          <w:szCs w:val="22"/>
        </w:rPr>
      </w:pPr>
      <w:r>
        <w:rPr>
          <w:rFonts w:ascii="Arial" w:hAnsi="Arial" w:cs="Arial"/>
          <w:sz w:val="22"/>
          <w:szCs w:val="22"/>
        </w:rPr>
        <w:t>2. Rozporządzenie Ministra Rozwoju, Pracy i Technologii z dnia 23 grudnia 2020 r. w sprawie podmiotowych środków dowodowych oraz innych dokumentów lub oświadczeń, jakich może żądać zamawiający od wykonawcy (Dz. U. z 2020 r., poz. 2415)</w:t>
      </w:r>
    </w:p>
    <w:p w14:paraId="3591403B" w14:textId="0F3F69A1" w:rsidR="00A35294" w:rsidRDefault="00A666F1">
      <w:pPr>
        <w:spacing w:line="360" w:lineRule="auto"/>
        <w:jc w:val="both"/>
        <w:rPr>
          <w:rFonts w:ascii="Arial" w:hAnsi="Arial" w:cs="Arial"/>
          <w:sz w:val="22"/>
          <w:szCs w:val="22"/>
        </w:rPr>
      </w:pPr>
      <w:r>
        <w:rPr>
          <w:rFonts w:ascii="Arial" w:hAnsi="Arial" w:cs="Arial"/>
          <w:sz w:val="22"/>
          <w:szCs w:val="22"/>
        </w:rPr>
        <w:t>3. Ustawa z dnia 23 kwietnia 1964 r. – Kodeks Cywilny (t.j. Dz. U. 202</w:t>
      </w:r>
      <w:r w:rsidR="0095208D">
        <w:rPr>
          <w:rFonts w:ascii="Arial" w:hAnsi="Arial" w:cs="Arial"/>
          <w:sz w:val="22"/>
          <w:szCs w:val="22"/>
        </w:rPr>
        <w:t>3</w:t>
      </w:r>
      <w:r>
        <w:rPr>
          <w:rFonts w:ascii="Arial" w:hAnsi="Arial" w:cs="Arial"/>
          <w:sz w:val="22"/>
          <w:szCs w:val="22"/>
        </w:rPr>
        <w:t xml:space="preserve"> r. poz. 1</w:t>
      </w:r>
      <w:r w:rsidR="0095208D">
        <w:rPr>
          <w:rFonts w:ascii="Arial" w:hAnsi="Arial" w:cs="Arial"/>
          <w:sz w:val="22"/>
          <w:szCs w:val="22"/>
        </w:rPr>
        <w:t>610</w:t>
      </w:r>
      <w:r>
        <w:rPr>
          <w:rFonts w:ascii="Arial" w:hAnsi="Arial" w:cs="Arial"/>
          <w:sz w:val="22"/>
          <w:szCs w:val="22"/>
        </w:rPr>
        <w:t xml:space="preserve"> z późn. zm.)</w:t>
      </w:r>
    </w:p>
    <w:p w14:paraId="40C222EA" w14:textId="6E319A15" w:rsidR="0095208D" w:rsidRDefault="00A666F1">
      <w:pPr>
        <w:spacing w:line="360" w:lineRule="auto"/>
        <w:jc w:val="both"/>
        <w:rPr>
          <w:rFonts w:ascii="Arial" w:hAnsi="Arial" w:cs="Arial"/>
          <w:sz w:val="22"/>
          <w:szCs w:val="22"/>
        </w:rPr>
      </w:pPr>
      <w:r>
        <w:rPr>
          <w:rFonts w:ascii="Arial" w:hAnsi="Arial" w:cs="Arial"/>
          <w:sz w:val="22"/>
          <w:szCs w:val="22"/>
        </w:rPr>
        <w:t>4. Ustawa z dnia 10 maja 2018 r. o ochronie danych osobowych (Dz.U. z 2019 r., poz. 1781).</w:t>
      </w:r>
    </w:p>
    <w:p w14:paraId="0D6BB23D" w14:textId="279455AB" w:rsidR="0095208D" w:rsidRDefault="00A666F1">
      <w:pPr>
        <w:spacing w:line="360" w:lineRule="auto"/>
        <w:jc w:val="both"/>
        <w:rPr>
          <w:rFonts w:ascii="Arial" w:hAnsi="Arial" w:cs="Arial"/>
          <w:sz w:val="22"/>
          <w:szCs w:val="22"/>
        </w:rPr>
      </w:pPr>
      <w:r>
        <w:rPr>
          <w:rFonts w:ascii="Arial" w:hAnsi="Arial" w:cs="Arial"/>
          <w:sz w:val="22"/>
          <w:szCs w:val="22"/>
        </w:rPr>
        <w:t xml:space="preserve">5. </w:t>
      </w:r>
      <w:r w:rsidR="0095208D">
        <w:rPr>
          <w:rFonts w:ascii="Arial" w:hAnsi="Arial" w:cs="Arial"/>
          <w:sz w:val="22"/>
          <w:szCs w:val="22"/>
        </w:rPr>
        <w:t>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z dnia 27 kwietnia 2016r. (Dz. Urz. UE.L Nr 119, str. 1).</w:t>
      </w:r>
    </w:p>
    <w:p w14:paraId="32F799B8" w14:textId="64418A13" w:rsidR="00A35294" w:rsidRDefault="0095208D">
      <w:pPr>
        <w:spacing w:line="360" w:lineRule="auto"/>
        <w:jc w:val="both"/>
        <w:rPr>
          <w:rFonts w:ascii="Arial" w:hAnsi="Arial" w:cs="Arial"/>
          <w:sz w:val="22"/>
          <w:szCs w:val="22"/>
        </w:rPr>
      </w:pPr>
      <w:r>
        <w:rPr>
          <w:rFonts w:ascii="Arial" w:hAnsi="Arial" w:cs="Arial"/>
          <w:sz w:val="22"/>
          <w:szCs w:val="22"/>
        </w:rPr>
        <w:t xml:space="preserve">6. </w:t>
      </w:r>
      <w:r w:rsidR="00A666F1">
        <w:rPr>
          <w:rFonts w:ascii="Arial" w:hAnsi="Arial" w:cs="Arial"/>
          <w:sz w:val="22"/>
          <w:szCs w:val="22"/>
        </w:rPr>
        <w:t>Ustawa z dnia 17 lutego 2005 o informatyzacji działalności podmiotów realizujących zadania publiczne (t.j. Dz. U. 202</w:t>
      </w:r>
      <w:r w:rsidR="00DA654E">
        <w:rPr>
          <w:rFonts w:ascii="Arial" w:hAnsi="Arial" w:cs="Arial"/>
          <w:sz w:val="22"/>
          <w:szCs w:val="22"/>
        </w:rPr>
        <w:t>3</w:t>
      </w:r>
      <w:r w:rsidR="00A666F1">
        <w:rPr>
          <w:rFonts w:ascii="Arial" w:hAnsi="Arial" w:cs="Arial"/>
          <w:sz w:val="22"/>
          <w:szCs w:val="22"/>
        </w:rPr>
        <w:t xml:space="preserve"> poz. </w:t>
      </w:r>
      <w:r w:rsidR="00DA654E">
        <w:rPr>
          <w:rFonts w:ascii="Arial" w:hAnsi="Arial" w:cs="Arial"/>
          <w:sz w:val="22"/>
          <w:szCs w:val="22"/>
        </w:rPr>
        <w:t>57</w:t>
      </w:r>
      <w:r w:rsidR="00A666F1">
        <w:rPr>
          <w:rFonts w:ascii="Arial" w:hAnsi="Arial" w:cs="Arial"/>
          <w:sz w:val="22"/>
          <w:szCs w:val="22"/>
        </w:rPr>
        <w:t xml:space="preserve"> z późn. zm)</w:t>
      </w:r>
    </w:p>
    <w:p w14:paraId="5FD0F1DF" w14:textId="77777777" w:rsidR="00A35294" w:rsidRDefault="00A35294">
      <w:pPr>
        <w:spacing w:line="360" w:lineRule="auto"/>
        <w:rPr>
          <w:rFonts w:ascii="Arial" w:hAnsi="Arial" w:cs="Arial"/>
          <w:sz w:val="22"/>
          <w:szCs w:val="22"/>
        </w:rPr>
      </w:pPr>
    </w:p>
    <w:p w14:paraId="6DDBE388" w14:textId="77777777" w:rsidR="00A35294" w:rsidRDefault="00A666F1">
      <w:pPr>
        <w:spacing w:line="360" w:lineRule="auto"/>
        <w:rPr>
          <w:rFonts w:ascii="Arial" w:hAnsi="Arial" w:cs="Arial"/>
          <w:b/>
          <w:bCs/>
          <w:sz w:val="22"/>
          <w:szCs w:val="22"/>
        </w:rPr>
      </w:pPr>
      <w:r>
        <w:rPr>
          <w:rFonts w:ascii="Arial" w:hAnsi="Arial" w:cs="Arial"/>
          <w:b/>
          <w:bCs/>
          <w:sz w:val="22"/>
          <w:szCs w:val="22"/>
        </w:rPr>
        <w:t xml:space="preserve">III. Adres strony internetowej, na której udostępniane będą zmiany i wyjaśnienia SWZ. </w:t>
      </w:r>
    </w:p>
    <w:p w14:paraId="27B4CB59" w14:textId="77777777" w:rsidR="00A35294" w:rsidRDefault="00A35294">
      <w:pPr>
        <w:spacing w:line="360" w:lineRule="auto"/>
        <w:rPr>
          <w:rFonts w:ascii="Arial" w:hAnsi="Arial" w:cs="Arial"/>
          <w:b/>
          <w:bCs/>
          <w:sz w:val="22"/>
          <w:szCs w:val="22"/>
        </w:rPr>
      </w:pPr>
    </w:p>
    <w:p w14:paraId="70785473" w14:textId="4AF33BD4" w:rsidR="00A35294" w:rsidRDefault="00A666F1">
      <w:pPr>
        <w:spacing w:line="360" w:lineRule="auto"/>
        <w:jc w:val="both"/>
        <w:rPr>
          <w:rStyle w:val="czeinternetowe"/>
          <w:rFonts w:ascii="Arial" w:hAnsi="Arial" w:cs="Arial"/>
          <w:sz w:val="22"/>
          <w:szCs w:val="22"/>
        </w:rPr>
      </w:pPr>
      <w:r>
        <w:rPr>
          <w:rFonts w:ascii="Arial" w:hAnsi="Arial" w:cs="Arial"/>
          <w:sz w:val="22"/>
          <w:szCs w:val="22"/>
        </w:rPr>
        <w:t xml:space="preserve">Adres strony internetowej, na której jest prowadzone postępowanie i na której będą udostępniane zmiany i wyjaśnienia treści SWZ oraz inne dokumenty zamówienia bezpośrednio związane z postępowaniem o udzielenie zamówienia: </w:t>
      </w:r>
      <w:hyperlink r:id="rId10" w:history="1">
        <w:r w:rsidR="00916340" w:rsidRPr="00916340">
          <w:rPr>
            <w:rStyle w:val="Hipercze"/>
            <w:rFonts w:ascii="Arial" w:hAnsi="Arial" w:cs="Arial"/>
            <w:sz w:val="22"/>
            <w:szCs w:val="22"/>
          </w:rPr>
          <w:t>https:/josephine.proebiz.com/pl/</w:t>
        </w:r>
      </w:hyperlink>
      <w:r w:rsidR="00916340" w:rsidRPr="00916340">
        <w:rPr>
          <w:rFonts w:ascii="Arial" w:hAnsi="Arial" w:cs="Arial"/>
          <w:sz w:val="22"/>
          <w:szCs w:val="22"/>
        </w:rPr>
        <w:t xml:space="preserve"> </w:t>
      </w:r>
    </w:p>
    <w:p w14:paraId="534CB68A" w14:textId="77777777" w:rsidR="00A35294" w:rsidRDefault="00A35294">
      <w:pPr>
        <w:spacing w:line="360" w:lineRule="auto"/>
        <w:jc w:val="both"/>
        <w:rPr>
          <w:rStyle w:val="czeinternetowe"/>
          <w:rFonts w:ascii="Arial" w:hAnsi="Arial" w:cs="Arial"/>
          <w:sz w:val="22"/>
          <w:szCs w:val="22"/>
        </w:rPr>
      </w:pPr>
    </w:p>
    <w:p w14:paraId="4103A23A" w14:textId="77777777" w:rsidR="00A35294" w:rsidRDefault="00A35294">
      <w:pPr>
        <w:spacing w:line="360" w:lineRule="auto"/>
        <w:jc w:val="both"/>
        <w:rPr>
          <w:rFonts w:ascii="Arial" w:hAnsi="Arial" w:cs="Arial"/>
          <w:sz w:val="22"/>
          <w:szCs w:val="22"/>
        </w:rPr>
      </w:pPr>
    </w:p>
    <w:p w14:paraId="43735998" w14:textId="77777777" w:rsidR="00A35294" w:rsidRDefault="00A35294">
      <w:pPr>
        <w:spacing w:line="360" w:lineRule="auto"/>
        <w:jc w:val="both"/>
        <w:rPr>
          <w:rFonts w:ascii="Arial" w:hAnsi="Arial" w:cs="Arial"/>
          <w:sz w:val="22"/>
          <w:szCs w:val="22"/>
        </w:rPr>
      </w:pPr>
    </w:p>
    <w:p w14:paraId="3B4103D8" w14:textId="77777777" w:rsidR="00A35294" w:rsidRDefault="00A35294">
      <w:pPr>
        <w:spacing w:line="360" w:lineRule="auto"/>
        <w:jc w:val="both"/>
        <w:rPr>
          <w:rFonts w:ascii="Arial" w:hAnsi="Arial" w:cs="Arial"/>
          <w:sz w:val="22"/>
          <w:szCs w:val="22"/>
        </w:rPr>
      </w:pPr>
    </w:p>
    <w:p w14:paraId="744BED88"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IV. Tryb udzielenia zamówienia.</w:t>
      </w:r>
    </w:p>
    <w:p w14:paraId="1FE46734" w14:textId="77777777" w:rsidR="00A35294" w:rsidRDefault="00A666F1">
      <w:pPr>
        <w:spacing w:line="360" w:lineRule="auto"/>
        <w:jc w:val="both"/>
        <w:rPr>
          <w:rFonts w:ascii="Arial" w:hAnsi="Arial" w:cs="Arial"/>
          <w:sz w:val="22"/>
          <w:szCs w:val="22"/>
        </w:rPr>
      </w:pPr>
      <w:r>
        <w:rPr>
          <w:rFonts w:ascii="Arial" w:hAnsi="Arial" w:cs="Arial"/>
          <w:sz w:val="22"/>
          <w:szCs w:val="22"/>
        </w:rPr>
        <w:t>Niniejsze postępowanie prowadzone jest w trybie podstawowym na podstawie art. 275 ust. 1  u.p.z.p. Zamawiający nie przewiduje wyboru najkorzystniejszej oferty z możliwością prowadzenia negocjacji.</w:t>
      </w:r>
    </w:p>
    <w:p w14:paraId="185805D8" w14:textId="77777777" w:rsidR="00A35294" w:rsidRDefault="00A35294">
      <w:pPr>
        <w:spacing w:line="360" w:lineRule="auto"/>
        <w:jc w:val="both"/>
        <w:rPr>
          <w:rFonts w:ascii="Arial" w:hAnsi="Arial" w:cs="Arial"/>
          <w:sz w:val="22"/>
          <w:szCs w:val="22"/>
        </w:rPr>
      </w:pPr>
    </w:p>
    <w:p w14:paraId="03E4DBAE"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V. Opis przedmiotu zamówienia.</w:t>
      </w:r>
    </w:p>
    <w:p w14:paraId="7DCC5C21" w14:textId="77777777" w:rsidR="00A35294" w:rsidRDefault="00A35294">
      <w:pPr>
        <w:spacing w:line="360" w:lineRule="auto"/>
        <w:jc w:val="both"/>
        <w:rPr>
          <w:rFonts w:ascii="Arial" w:hAnsi="Arial" w:cs="Arial"/>
          <w:sz w:val="22"/>
          <w:szCs w:val="22"/>
        </w:rPr>
      </w:pPr>
    </w:p>
    <w:p w14:paraId="607E56A8" w14:textId="3718F877" w:rsidR="00A35294" w:rsidRDefault="00A666F1" w:rsidP="0079550C">
      <w:pPr>
        <w:spacing w:line="360" w:lineRule="auto"/>
        <w:jc w:val="both"/>
        <w:rPr>
          <w:rFonts w:ascii="Arial" w:hAnsi="Arial" w:cs="Arial"/>
          <w:sz w:val="22"/>
          <w:szCs w:val="22"/>
        </w:rPr>
      </w:pPr>
      <w:r>
        <w:rPr>
          <w:rFonts w:ascii="Arial" w:hAnsi="Arial" w:cs="Arial"/>
          <w:sz w:val="22"/>
          <w:szCs w:val="22"/>
        </w:rPr>
        <w:t xml:space="preserve">1. Przedmiotem zamówienia jest świadczenie usługi monitoringu przeciwpożarowego obszarów leśnych Nadleśnictwa </w:t>
      </w:r>
      <w:r w:rsidR="008419FE">
        <w:rPr>
          <w:rFonts w:ascii="Arial" w:hAnsi="Arial" w:cs="Arial"/>
          <w:sz w:val="22"/>
          <w:szCs w:val="22"/>
        </w:rPr>
        <w:t>Rudziniec</w:t>
      </w:r>
      <w:r w:rsidR="00634811">
        <w:rPr>
          <w:rFonts w:ascii="Arial" w:hAnsi="Arial" w:cs="Arial"/>
          <w:sz w:val="22"/>
          <w:szCs w:val="22"/>
        </w:rPr>
        <w:t>.</w:t>
      </w:r>
    </w:p>
    <w:p w14:paraId="69CF5979"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Kod Wspólnego Słownika Zamówień CPV: </w:t>
      </w:r>
    </w:p>
    <w:p w14:paraId="52A86D1E" w14:textId="77777777" w:rsidR="00A35294" w:rsidRDefault="00A666F1">
      <w:pPr>
        <w:spacing w:line="360" w:lineRule="auto"/>
        <w:jc w:val="both"/>
        <w:rPr>
          <w:rFonts w:ascii="Arial" w:hAnsi="Arial" w:cs="Arial"/>
          <w:sz w:val="22"/>
          <w:szCs w:val="22"/>
        </w:rPr>
      </w:pPr>
      <w:r>
        <w:rPr>
          <w:rFonts w:ascii="Arial" w:hAnsi="Arial" w:cs="Arial"/>
          <w:sz w:val="22"/>
          <w:szCs w:val="22"/>
          <w:lang w:eastAsia="pl-PL"/>
        </w:rPr>
        <w:t xml:space="preserve">    - 75251120-7 Usługi ochrony przeciwpożarowej lasów </w:t>
      </w:r>
    </w:p>
    <w:p w14:paraId="226F02E6" w14:textId="77777777" w:rsidR="00A35294" w:rsidRDefault="00A666F1">
      <w:pPr>
        <w:spacing w:line="360" w:lineRule="auto"/>
        <w:jc w:val="both"/>
        <w:rPr>
          <w:rFonts w:ascii="Arial" w:hAnsi="Arial" w:cs="Arial"/>
          <w:sz w:val="22"/>
          <w:szCs w:val="22"/>
        </w:rPr>
      </w:pPr>
      <w:r>
        <w:rPr>
          <w:rFonts w:ascii="Arial" w:hAnsi="Arial" w:cs="Arial"/>
          <w:sz w:val="22"/>
          <w:szCs w:val="22"/>
          <w:lang w:eastAsia="pl-PL"/>
        </w:rPr>
        <w:t xml:space="preserve">    - 51700000-9 Usługi instalowania sprzętu przeciwpożarowego </w:t>
      </w:r>
    </w:p>
    <w:p w14:paraId="17CEF3B8" w14:textId="77777777" w:rsidR="00A35294" w:rsidRDefault="00A35294">
      <w:pPr>
        <w:spacing w:line="360" w:lineRule="auto"/>
        <w:jc w:val="both"/>
        <w:rPr>
          <w:rFonts w:ascii="Arial" w:hAnsi="Arial" w:cs="Arial"/>
          <w:sz w:val="22"/>
          <w:szCs w:val="22"/>
        </w:rPr>
      </w:pPr>
    </w:p>
    <w:p w14:paraId="79689C3A" w14:textId="77777777" w:rsidR="00A35294" w:rsidRDefault="00A666F1">
      <w:pPr>
        <w:spacing w:line="360" w:lineRule="auto"/>
        <w:jc w:val="both"/>
        <w:rPr>
          <w:rFonts w:ascii="Arial" w:hAnsi="Arial" w:cs="Arial"/>
          <w:sz w:val="22"/>
          <w:szCs w:val="22"/>
        </w:rPr>
      </w:pPr>
      <w:r>
        <w:rPr>
          <w:rFonts w:ascii="Arial" w:hAnsi="Arial" w:cs="Arial"/>
          <w:sz w:val="22"/>
          <w:szCs w:val="22"/>
        </w:rPr>
        <w:t>3. Szczegółowy opis przedmiotu zamówienia znajduje się w zał. nr 1 do SWZ.</w:t>
      </w:r>
    </w:p>
    <w:p w14:paraId="3D3E5ABA" w14:textId="77777777" w:rsidR="00A35294" w:rsidRDefault="00A35294">
      <w:pPr>
        <w:spacing w:line="360" w:lineRule="auto"/>
        <w:jc w:val="both"/>
        <w:rPr>
          <w:rFonts w:ascii="Arial" w:hAnsi="Arial" w:cs="Arial"/>
          <w:sz w:val="22"/>
          <w:szCs w:val="22"/>
        </w:rPr>
      </w:pPr>
    </w:p>
    <w:p w14:paraId="1C2B5C93" w14:textId="77777777" w:rsidR="00A35294" w:rsidRDefault="00A666F1">
      <w:pPr>
        <w:spacing w:line="360" w:lineRule="auto"/>
        <w:jc w:val="both"/>
        <w:rPr>
          <w:rFonts w:ascii="Arial" w:hAnsi="Arial" w:cs="Arial"/>
          <w:sz w:val="22"/>
          <w:szCs w:val="22"/>
        </w:rPr>
      </w:pPr>
      <w:r>
        <w:rPr>
          <w:rFonts w:ascii="Arial" w:hAnsi="Arial" w:cs="Arial"/>
          <w:sz w:val="22"/>
          <w:szCs w:val="22"/>
        </w:rPr>
        <w:t>a. We wszystkich miejscach SWZ i załącznikach do SWZ, w których użyto przykładowego znaku towarowego, patentu, pochodzenia, źródła lub szczególnego procesu, który charakteryzuje produkty lub usługi dostarczane przez konkretnego wykonawcę lub jeżeli Zamawiający opisał przedmiot zamówienia przez odniesienie do norm, ocen technicznych, specyfikacji technicznych i systemów referencji technicznych, o których mowa w art. 101 ust. 1 pkt 2 oraz ust. 3 PZP, a w każdym przypadku, działając zgodnie z art. 99 ust. 6 i art. 101 ust. 4 PZP, Zamawiający dopuszcza rozwiązania równoważne w stosunku do określonych w SWZ i załącznikach do SWZ, oznaczając takie wskazania lub odniesienia odpowiednio wyrazami „lub równoważny” lub „lub równoważne", pod warunkiem zapewnienia parametrów nie gorszych niż określone w opisie przedmiotu zamówienia. Rozwiązanie równoważne jest także dopuszczalne w sytuacji, gdyby wyraz „równoważny” lub „równoważne” nie znalazło się w opisie przedmiotu zamówienia.</w:t>
      </w:r>
    </w:p>
    <w:p w14:paraId="468B466C" w14:textId="42E76CFC" w:rsidR="00A35294" w:rsidRDefault="00A666F1">
      <w:pPr>
        <w:spacing w:line="360" w:lineRule="auto"/>
        <w:jc w:val="both"/>
        <w:rPr>
          <w:rFonts w:ascii="Arial" w:hAnsi="Arial" w:cs="Arial"/>
          <w:sz w:val="22"/>
          <w:szCs w:val="22"/>
        </w:rPr>
      </w:pPr>
      <w:r>
        <w:rPr>
          <w:rFonts w:ascii="Arial" w:hAnsi="Arial" w:cs="Arial"/>
          <w:sz w:val="22"/>
          <w:szCs w:val="22"/>
        </w:rPr>
        <w:t>b. 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preferowanego typu w zakresie określenia minimalnych wymagań jakościowych. Nie są one wiążące i można dostarczyć elementy równoważne, które posiadają co najmniej takie same lub lepsze normy, parametry techniczne; jakościowe, funkcjonalne, będą tożsame tematycznie i o takim samym przeznaczeniu oraz nie obniżą określonych w opisie przedmiotu zamówienia standardów.</w:t>
      </w:r>
    </w:p>
    <w:p w14:paraId="681980F6"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c. Wszelkie „produkty" pochodzące od konkretnych producentów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wraz z ofertą stosownych dokumentów, uwiarygodniających te materiały lub urządzenia. Będą one podlegały ocenie w trakcie badania oferty.</w:t>
      </w:r>
    </w:p>
    <w:p w14:paraId="35755481" w14:textId="77777777" w:rsidR="00A35294" w:rsidRDefault="00A666F1">
      <w:pPr>
        <w:spacing w:line="360" w:lineRule="auto"/>
        <w:jc w:val="both"/>
        <w:rPr>
          <w:rFonts w:ascii="Arial" w:hAnsi="Arial" w:cs="Arial"/>
          <w:sz w:val="22"/>
          <w:szCs w:val="22"/>
        </w:rPr>
      </w:pPr>
      <w:r>
        <w:rPr>
          <w:rFonts w:ascii="Arial" w:hAnsi="Arial" w:cs="Arial"/>
          <w:sz w:val="22"/>
          <w:szCs w:val="22"/>
        </w:rPr>
        <w:t>d. Zamawiający zobowiązuje Wykonawców do wykazania rozwiązań równoważnych do zastosowania w stosunku do dokumentacji postępowania (SWZ i załącznikach do niej). W myśl art. 101 ust. 5 PZP Wykonawca, który powołuje się na rozwiązania równoważne (w sytuacji, gdy opis przedmiotu zamówienia odnosi się do norm, ocen technicznych, specyfikacji technicznych i systemów referencji technicznych, o których mowa w art. 101 us.t 1 pkt 2 i ust. 3 PZP), jest obowiązany udowodnić w ofercie, że oferowane przez niego dostawy spełniają wymagania określone w SWZ. Brak wskazania tych elementów będzie traktowane, jako wybór elementów opisanych w SWZ (w tym w załącznikach do SWZ).</w:t>
      </w:r>
    </w:p>
    <w:p w14:paraId="7137AB5B" w14:textId="77777777" w:rsidR="00A35294" w:rsidRDefault="00A666F1">
      <w:pPr>
        <w:spacing w:line="360" w:lineRule="auto"/>
        <w:jc w:val="both"/>
        <w:rPr>
          <w:rFonts w:ascii="Arial" w:hAnsi="Arial" w:cs="Arial"/>
          <w:sz w:val="22"/>
          <w:szCs w:val="22"/>
        </w:rPr>
      </w:pPr>
      <w:r>
        <w:rPr>
          <w:rFonts w:ascii="Arial" w:hAnsi="Arial" w:cs="Arial"/>
          <w:sz w:val="22"/>
          <w:szCs w:val="22"/>
        </w:rPr>
        <w:t>e. Zamawiający zobowiązuje Wykonawców do wykazania rozwiązań równoważnych do zastosowania w stosunku do dokumentacji postępowania. W myśl art. 101 ust. 6 PZP, Wykonawca, który powołuje się na rozwiązania równoważne (w sytuacji, gdy opis przedmiotu zamówienia odnosi się do wymagań dotyczących wydajności lub funkcjonalności, o których mowa w art. 101 ust. 1 pkt 1 PZP) jest obowiązany udowodnić w ofercie, że obiekt budowlany, dostawa lub usługa, spełniają wymagania dotyczące wydajności lub funkcjonalności, określonej przez Zamawiającego.</w:t>
      </w:r>
    </w:p>
    <w:p w14:paraId="7FB5C1BC" w14:textId="77777777" w:rsidR="00A35294" w:rsidRDefault="00A35294">
      <w:pPr>
        <w:spacing w:line="360" w:lineRule="auto"/>
        <w:jc w:val="both"/>
        <w:rPr>
          <w:rFonts w:ascii="Arial" w:hAnsi="Arial" w:cs="Arial"/>
          <w:sz w:val="22"/>
          <w:szCs w:val="22"/>
        </w:rPr>
      </w:pPr>
    </w:p>
    <w:p w14:paraId="7AD636EA" w14:textId="77777777" w:rsidR="00A35294" w:rsidRDefault="00A35294">
      <w:pPr>
        <w:spacing w:line="360" w:lineRule="auto"/>
        <w:jc w:val="both"/>
        <w:rPr>
          <w:rFonts w:ascii="Arial" w:hAnsi="Arial" w:cs="Arial"/>
          <w:sz w:val="22"/>
          <w:szCs w:val="22"/>
        </w:rPr>
      </w:pPr>
    </w:p>
    <w:p w14:paraId="0705A553" w14:textId="77777777" w:rsidR="00A35294" w:rsidRDefault="00A35294">
      <w:pPr>
        <w:spacing w:line="360" w:lineRule="auto"/>
        <w:jc w:val="both"/>
        <w:rPr>
          <w:rFonts w:ascii="Arial" w:hAnsi="Arial" w:cs="Arial"/>
          <w:sz w:val="22"/>
          <w:szCs w:val="22"/>
        </w:rPr>
      </w:pPr>
    </w:p>
    <w:p w14:paraId="7EA40D6E" w14:textId="77777777" w:rsidR="00A35294" w:rsidRDefault="00A35294">
      <w:pPr>
        <w:spacing w:line="360" w:lineRule="auto"/>
        <w:jc w:val="both"/>
        <w:rPr>
          <w:rFonts w:ascii="Arial" w:hAnsi="Arial" w:cs="Arial"/>
          <w:sz w:val="22"/>
          <w:szCs w:val="22"/>
        </w:rPr>
      </w:pPr>
    </w:p>
    <w:p w14:paraId="76A44293" w14:textId="77777777" w:rsidR="00A35294" w:rsidRDefault="00A35294">
      <w:pPr>
        <w:spacing w:line="360" w:lineRule="auto"/>
        <w:jc w:val="both"/>
        <w:rPr>
          <w:rFonts w:ascii="Arial" w:hAnsi="Arial" w:cs="Arial"/>
          <w:sz w:val="22"/>
          <w:szCs w:val="22"/>
        </w:rPr>
      </w:pPr>
    </w:p>
    <w:p w14:paraId="169AE6EF" w14:textId="77777777" w:rsidR="00A35294" w:rsidRDefault="00A35294">
      <w:pPr>
        <w:spacing w:line="360" w:lineRule="auto"/>
        <w:jc w:val="both"/>
        <w:rPr>
          <w:rFonts w:ascii="Arial" w:hAnsi="Arial" w:cs="Arial"/>
          <w:sz w:val="22"/>
          <w:szCs w:val="22"/>
        </w:rPr>
      </w:pPr>
    </w:p>
    <w:p w14:paraId="4F9A1718"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lastRenderedPageBreak/>
        <w:t xml:space="preserve">VI. Termin wykonania zamówienia. </w:t>
      </w:r>
    </w:p>
    <w:p w14:paraId="6574DD5E" w14:textId="17A6FF01" w:rsidR="00A35294" w:rsidRPr="0024317F" w:rsidRDefault="00A666F1">
      <w:pPr>
        <w:spacing w:line="360" w:lineRule="auto"/>
        <w:jc w:val="both"/>
        <w:rPr>
          <w:rFonts w:ascii="Arial" w:hAnsi="Arial" w:cs="Arial"/>
          <w:sz w:val="22"/>
          <w:szCs w:val="22"/>
        </w:rPr>
      </w:pPr>
      <w:r>
        <w:rPr>
          <w:rFonts w:ascii="Arial" w:hAnsi="Arial" w:cs="Arial"/>
          <w:sz w:val="22"/>
          <w:szCs w:val="22"/>
        </w:rPr>
        <w:t xml:space="preserve">Zamówienie wykonywane będzie w okresie </w:t>
      </w:r>
      <w:r w:rsidR="00B95435">
        <w:rPr>
          <w:rFonts w:ascii="Arial" w:hAnsi="Arial" w:cs="Arial"/>
          <w:sz w:val="22"/>
          <w:szCs w:val="22"/>
        </w:rPr>
        <w:t>7</w:t>
      </w:r>
      <w:r w:rsidR="00A45E93" w:rsidRPr="00AB63CB">
        <w:rPr>
          <w:rFonts w:ascii="Arial" w:hAnsi="Arial" w:cs="Arial"/>
          <w:sz w:val="22"/>
          <w:szCs w:val="22"/>
        </w:rPr>
        <w:t xml:space="preserve"> miesięcy</w:t>
      </w:r>
      <w:r>
        <w:rPr>
          <w:rFonts w:ascii="Arial" w:hAnsi="Arial" w:cs="Arial"/>
          <w:sz w:val="22"/>
          <w:szCs w:val="22"/>
        </w:rPr>
        <w:t xml:space="preserve">. Sezon określany jest na podstawie Decyzji Dyrektora RDLP w </w:t>
      </w:r>
      <w:r w:rsidR="00D1598C">
        <w:rPr>
          <w:rFonts w:ascii="Arial" w:hAnsi="Arial" w:cs="Arial"/>
          <w:sz w:val="22"/>
          <w:szCs w:val="22"/>
        </w:rPr>
        <w:t>Katowicach</w:t>
      </w:r>
      <w:r>
        <w:rPr>
          <w:rFonts w:ascii="Arial" w:hAnsi="Arial" w:cs="Arial"/>
          <w:sz w:val="22"/>
          <w:szCs w:val="22"/>
        </w:rPr>
        <w:t xml:space="preserve">. </w:t>
      </w:r>
      <w:r w:rsidRPr="0024317F">
        <w:rPr>
          <w:rFonts w:ascii="Arial" w:hAnsi="Arial" w:cs="Arial"/>
          <w:sz w:val="22"/>
          <w:szCs w:val="22"/>
        </w:rPr>
        <w:t xml:space="preserve">Montaż i uruchomienie systemu do dnia </w:t>
      </w:r>
      <w:r w:rsidR="00EB02DD">
        <w:rPr>
          <w:rFonts w:ascii="Arial" w:hAnsi="Arial" w:cs="Arial"/>
          <w:sz w:val="22"/>
          <w:szCs w:val="22"/>
        </w:rPr>
        <w:t>31.03</w:t>
      </w:r>
      <w:r w:rsidRPr="0024317F">
        <w:rPr>
          <w:rFonts w:ascii="Arial" w:hAnsi="Arial" w:cs="Arial"/>
          <w:sz w:val="22"/>
          <w:szCs w:val="22"/>
        </w:rPr>
        <w:t>.</w:t>
      </w:r>
      <w:r w:rsidR="00615A81" w:rsidRPr="0024317F">
        <w:rPr>
          <w:rFonts w:ascii="Arial" w:hAnsi="Arial" w:cs="Arial"/>
          <w:sz w:val="22"/>
          <w:szCs w:val="22"/>
        </w:rPr>
        <w:t xml:space="preserve">2024 </w:t>
      </w:r>
      <w:r w:rsidRPr="0024317F">
        <w:rPr>
          <w:rFonts w:ascii="Arial" w:hAnsi="Arial" w:cs="Arial"/>
          <w:sz w:val="22"/>
          <w:szCs w:val="22"/>
        </w:rPr>
        <w:t>r.</w:t>
      </w:r>
    </w:p>
    <w:p w14:paraId="4706CC15" w14:textId="7883FC2F" w:rsidR="00A35294" w:rsidRPr="0024317F" w:rsidRDefault="00A666F1">
      <w:pPr>
        <w:spacing w:line="360" w:lineRule="auto"/>
        <w:jc w:val="both"/>
        <w:rPr>
          <w:rFonts w:ascii="Arial" w:hAnsi="Arial" w:cs="Arial"/>
          <w:sz w:val="22"/>
          <w:szCs w:val="22"/>
        </w:rPr>
      </w:pPr>
      <w:r w:rsidRPr="0024317F">
        <w:rPr>
          <w:rFonts w:ascii="Arial" w:hAnsi="Arial" w:cs="Arial"/>
          <w:sz w:val="22"/>
          <w:szCs w:val="22"/>
        </w:rPr>
        <w:t xml:space="preserve">Wstępnie </w:t>
      </w:r>
      <w:r w:rsidR="00B95435">
        <w:rPr>
          <w:rFonts w:ascii="Arial" w:hAnsi="Arial" w:cs="Arial"/>
          <w:sz w:val="22"/>
          <w:szCs w:val="22"/>
        </w:rPr>
        <w:t>okres monitorowania</w:t>
      </w:r>
      <w:r w:rsidRPr="0024317F">
        <w:rPr>
          <w:rFonts w:ascii="Arial" w:hAnsi="Arial" w:cs="Arial"/>
          <w:sz w:val="22"/>
          <w:szCs w:val="22"/>
        </w:rPr>
        <w:t xml:space="preserve"> określony jest </w:t>
      </w:r>
      <w:r w:rsidR="00A45E93" w:rsidRPr="0024317F">
        <w:rPr>
          <w:rFonts w:ascii="Arial" w:hAnsi="Arial" w:cs="Arial"/>
          <w:sz w:val="22"/>
          <w:szCs w:val="22"/>
        </w:rPr>
        <w:t>od</w:t>
      </w:r>
      <w:r w:rsidRPr="0024317F">
        <w:rPr>
          <w:rFonts w:ascii="Arial" w:hAnsi="Arial" w:cs="Arial"/>
          <w:sz w:val="22"/>
          <w:szCs w:val="22"/>
        </w:rPr>
        <w:t xml:space="preserve"> </w:t>
      </w:r>
      <w:r w:rsidR="005D3DB2" w:rsidRPr="0024317F">
        <w:rPr>
          <w:rFonts w:ascii="Arial" w:hAnsi="Arial" w:cs="Arial"/>
          <w:sz w:val="22"/>
          <w:szCs w:val="22"/>
        </w:rPr>
        <w:t>01</w:t>
      </w:r>
      <w:r w:rsidRPr="0024317F">
        <w:rPr>
          <w:rFonts w:ascii="Arial" w:hAnsi="Arial" w:cs="Arial"/>
          <w:sz w:val="22"/>
          <w:szCs w:val="22"/>
        </w:rPr>
        <w:t xml:space="preserve"> </w:t>
      </w:r>
      <w:r w:rsidR="005D3DB2" w:rsidRPr="0024317F">
        <w:rPr>
          <w:rFonts w:ascii="Arial" w:hAnsi="Arial" w:cs="Arial"/>
          <w:sz w:val="22"/>
          <w:szCs w:val="22"/>
        </w:rPr>
        <w:t>kwietnia</w:t>
      </w:r>
      <w:r w:rsidRPr="0024317F">
        <w:rPr>
          <w:rFonts w:ascii="Arial" w:hAnsi="Arial" w:cs="Arial"/>
          <w:sz w:val="22"/>
          <w:szCs w:val="22"/>
        </w:rPr>
        <w:t xml:space="preserve"> do 3</w:t>
      </w:r>
      <w:r w:rsidR="0077368C" w:rsidRPr="0024317F">
        <w:rPr>
          <w:rFonts w:ascii="Arial" w:hAnsi="Arial" w:cs="Arial"/>
          <w:sz w:val="22"/>
          <w:szCs w:val="22"/>
        </w:rPr>
        <w:t>1</w:t>
      </w:r>
      <w:r w:rsidRPr="0024317F">
        <w:rPr>
          <w:rFonts w:ascii="Arial" w:hAnsi="Arial" w:cs="Arial"/>
          <w:sz w:val="22"/>
          <w:szCs w:val="22"/>
        </w:rPr>
        <w:t xml:space="preserve"> października.</w:t>
      </w:r>
    </w:p>
    <w:p w14:paraId="67C48E87" w14:textId="468926EF" w:rsidR="009846BF" w:rsidRPr="0024317F" w:rsidRDefault="009846BF">
      <w:pPr>
        <w:spacing w:line="360" w:lineRule="auto"/>
        <w:jc w:val="both"/>
        <w:rPr>
          <w:rFonts w:ascii="Arial" w:hAnsi="Arial" w:cs="Arial"/>
          <w:sz w:val="22"/>
          <w:szCs w:val="22"/>
        </w:rPr>
      </w:pPr>
      <w:r w:rsidRPr="0024317F">
        <w:rPr>
          <w:rFonts w:ascii="Arial" w:hAnsi="Arial" w:cs="Arial"/>
          <w:sz w:val="22"/>
          <w:szCs w:val="22"/>
        </w:rPr>
        <w:t>Realizacja zamówienia zakończy się 3</w:t>
      </w:r>
      <w:r w:rsidR="0077368C" w:rsidRPr="0024317F">
        <w:rPr>
          <w:rFonts w:ascii="Arial" w:hAnsi="Arial" w:cs="Arial"/>
          <w:sz w:val="22"/>
          <w:szCs w:val="22"/>
        </w:rPr>
        <w:t>1</w:t>
      </w:r>
      <w:r w:rsidRPr="0024317F">
        <w:rPr>
          <w:rFonts w:ascii="Arial" w:hAnsi="Arial" w:cs="Arial"/>
          <w:sz w:val="22"/>
          <w:szCs w:val="22"/>
        </w:rPr>
        <w:t>.10.</w:t>
      </w:r>
      <w:r w:rsidR="00615A81" w:rsidRPr="0024317F">
        <w:rPr>
          <w:rFonts w:ascii="Arial" w:hAnsi="Arial" w:cs="Arial"/>
          <w:sz w:val="22"/>
          <w:szCs w:val="22"/>
        </w:rPr>
        <w:t xml:space="preserve">2024 </w:t>
      </w:r>
      <w:r w:rsidRPr="0024317F">
        <w:rPr>
          <w:rFonts w:ascii="Arial" w:hAnsi="Arial" w:cs="Arial"/>
          <w:sz w:val="22"/>
          <w:szCs w:val="22"/>
        </w:rPr>
        <w:t>r.</w:t>
      </w:r>
    </w:p>
    <w:p w14:paraId="6AD0122D" w14:textId="77777777" w:rsidR="00A35294" w:rsidRDefault="00A35294">
      <w:pPr>
        <w:spacing w:line="360" w:lineRule="auto"/>
        <w:jc w:val="both"/>
        <w:rPr>
          <w:rFonts w:ascii="Arial" w:hAnsi="Arial" w:cs="Arial"/>
          <w:sz w:val="22"/>
          <w:szCs w:val="22"/>
          <w:highlight w:val="yellow"/>
        </w:rPr>
      </w:pPr>
    </w:p>
    <w:p w14:paraId="4B562C4D"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VII. Projektowane postanowienia umowy w sprawie zamówienia publicznego, które zostaną wprowadzone do treści tej umowy.</w:t>
      </w:r>
    </w:p>
    <w:p w14:paraId="43EE6BCD" w14:textId="77777777" w:rsidR="00A35294" w:rsidRDefault="00A666F1">
      <w:pPr>
        <w:spacing w:line="360" w:lineRule="auto"/>
        <w:jc w:val="both"/>
        <w:rPr>
          <w:rFonts w:ascii="Arial" w:hAnsi="Arial" w:cs="Arial"/>
          <w:sz w:val="22"/>
          <w:szCs w:val="22"/>
        </w:rPr>
      </w:pPr>
      <w:r>
        <w:rPr>
          <w:rFonts w:ascii="Arial" w:hAnsi="Arial" w:cs="Arial"/>
          <w:sz w:val="22"/>
          <w:szCs w:val="22"/>
        </w:rPr>
        <w:t>1. Postanowienia umowy zawarte są we wzorze umowy, stanowiącym załącznik nr 2 do SWZ.</w:t>
      </w:r>
    </w:p>
    <w:p w14:paraId="2CAA6B8B" w14:textId="77777777" w:rsidR="00A35294" w:rsidRDefault="00A666F1">
      <w:pPr>
        <w:spacing w:line="360" w:lineRule="auto"/>
        <w:jc w:val="both"/>
        <w:rPr>
          <w:rFonts w:ascii="Arial" w:hAnsi="Arial" w:cs="Arial"/>
          <w:sz w:val="22"/>
          <w:szCs w:val="22"/>
        </w:rPr>
      </w:pPr>
      <w:r>
        <w:rPr>
          <w:rFonts w:ascii="Arial" w:hAnsi="Arial" w:cs="Arial"/>
          <w:sz w:val="22"/>
          <w:szCs w:val="22"/>
        </w:rPr>
        <w:t>2. Zakres świadczenia Wykonawcy wynikający z umowy jest tożsamy z jego zobowiązaniem zawartym w ofercie.</w:t>
      </w:r>
    </w:p>
    <w:p w14:paraId="20EC85B2" w14:textId="77777777" w:rsidR="00A35294" w:rsidRDefault="00A666F1">
      <w:pPr>
        <w:spacing w:line="360" w:lineRule="auto"/>
        <w:jc w:val="both"/>
        <w:rPr>
          <w:rFonts w:ascii="Arial" w:hAnsi="Arial" w:cs="Arial"/>
          <w:sz w:val="22"/>
          <w:szCs w:val="22"/>
        </w:rPr>
      </w:pPr>
      <w:r>
        <w:rPr>
          <w:rFonts w:ascii="Arial" w:hAnsi="Arial" w:cs="Arial"/>
          <w:sz w:val="22"/>
          <w:szCs w:val="22"/>
        </w:rPr>
        <w:t>3. Zamawiający przewiduje możliwość zmiany zawartej umowy w stosunku do treści wybranej oferty w zakresie uregulowanym w art. 454-455 u.p.z.p. oraz wskazanym we wzorze umowy, stanowiącym załącznik nr 2 do SWZ.</w:t>
      </w:r>
    </w:p>
    <w:p w14:paraId="2CD1BB1B" w14:textId="77777777" w:rsidR="00A35294" w:rsidRDefault="00A666F1">
      <w:pPr>
        <w:spacing w:line="360" w:lineRule="auto"/>
        <w:jc w:val="both"/>
        <w:rPr>
          <w:rFonts w:ascii="Arial" w:hAnsi="Arial" w:cs="Arial"/>
          <w:sz w:val="22"/>
          <w:szCs w:val="22"/>
        </w:rPr>
      </w:pPr>
      <w:r>
        <w:rPr>
          <w:rFonts w:ascii="Arial" w:hAnsi="Arial" w:cs="Arial"/>
          <w:sz w:val="22"/>
          <w:szCs w:val="22"/>
        </w:rPr>
        <w:t>4. Zmiana umowy wymaga formy pisemnej pod rygorem nieważności.</w:t>
      </w:r>
    </w:p>
    <w:p w14:paraId="0503D28E" w14:textId="77777777" w:rsidR="00A35294" w:rsidRDefault="00A666F1">
      <w:pPr>
        <w:spacing w:line="360" w:lineRule="auto"/>
        <w:jc w:val="both"/>
        <w:rPr>
          <w:rFonts w:ascii="Arial" w:hAnsi="Arial" w:cs="Arial"/>
          <w:sz w:val="22"/>
          <w:szCs w:val="22"/>
        </w:rPr>
      </w:pPr>
      <w:r>
        <w:rPr>
          <w:rFonts w:ascii="Arial" w:hAnsi="Arial" w:cs="Arial"/>
          <w:sz w:val="22"/>
          <w:szCs w:val="22"/>
        </w:rPr>
        <w:t>5. W sprawach nieuregulowanych w treści SWZ zastosowanie mają przepisy ustawy Prawo zamówień publicznych oraz Kodeks cywilny.</w:t>
      </w:r>
    </w:p>
    <w:p w14:paraId="7EB13998" w14:textId="77777777" w:rsidR="00A35294" w:rsidRDefault="00A35294">
      <w:pPr>
        <w:spacing w:line="360" w:lineRule="auto"/>
        <w:jc w:val="both"/>
        <w:rPr>
          <w:rFonts w:ascii="Arial" w:hAnsi="Arial" w:cs="Arial"/>
          <w:sz w:val="22"/>
          <w:szCs w:val="22"/>
        </w:rPr>
      </w:pPr>
    </w:p>
    <w:p w14:paraId="6FFB7C45" w14:textId="09F7B1B6" w:rsidR="00A35294" w:rsidRDefault="00A666F1">
      <w:pPr>
        <w:spacing w:line="360" w:lineRule="auto"/>
        <w:jc w:val="both"/>
        <w:rPr>
          <w:rFonts w:ascii="Arial" w:hAnsi="Arial" w:cs="Arial"/>
          <w:b/>
          <w:bCs/>
          <w:sz w:val="22"/>
          <w:szCs w:val="22"/>
        </w:rPr>
      </w:pPr>
      <w:r>
        <w:rPr>
          <w:rFonts w:ascii="Arial" w:hAnsi="Arial" w:cs="Arial"/>
          <w:b/>
          <w:bCs/>
          <w:sz w:val="22"/>
          <w:szCs w:val="22"/>
        </w:rPr>
        <w:t>VIII. Informacja o środkach komunikacji elektronicznej, przy użyciu których zamawiający będzie się komunikował z wykonawcami oraz informacje o wymaganiach technicznych i organizacyjnych sporządzania wysyłania i odbierania korespondencji elektronicznej.</w:t>
      </w:r>
    </w:p>
    <w:p w14:paraId="7E69513B" w14:textId="5C069449" w:rsidR="00A02A32" w:rsidRDefault="00A02A32">
      <w:pPr>
        <w:spacing w:line="360" w:lineRule="auto"/>
        <w:jc w:val="both"/>
        <w:rPr>
          <w:rFonts w:ascii="Arial" w:hAnsi="Arial" w:cs="Arial"/>
          <w:b/>
          <w:bCs/>
          <w:sz w:val="22"/>
          <w:szCs w:val="22"/>
        </w:rPr>
      </w:pPr>
    </w:p>
    <w:p w14:paraId="319D6A01" w14:textId="6E709187" w:rsidR="00A02A32" w:rsidRPr="00A02A32" w:rsidRDefault="00A02A32" w:rsidP="00A02A32">
      <w:pPr>
        <w:spacing w:line="360" w:lineRule="auto"/>
        <w:ind w:left="1410" w:hanging="690"/>
        <w:contextualSpacing/>
        <w:jc w:val="both"/>
        <w:rPr>
          <w:rFonts w:ascii="Arial" w:hAnsi="Arial" w:cs="Arial"/>
          <w:sz w:val="22"/>
          <w:szCs w:val="22"/>
        </w:rPr>
      </w:pPr>
      <w:r w:rsidRPr="00A02A32">
        <w:rPr>
          <w:rFonts w:ascii="Arial" w:hAnsi="Arial" w:cs="Arial"/>
          <w:sz w:val="22"/>
          <w:szCs w:val="22"/>
        </w:rPr>
        <w:t xml:space="preserve">1. </w:t>
      </w:r>
      <w:r w:rsidRPr="00A02A32">
        <w:rPr>
          <w:rFonts w:ascii="Arial" w:hAnsi="Arial" w:cs="Arial"/>
          <w:sz w:val="22"/>
          <w:szCs w:val="22"/>
        </w:rPr>
        <w:tab/>
        <w:t>Komunikacja między Zamawiający</w:t>
      </w:r>
      <w:r w:rsidR="005D3DB2">
        <w:rPr>
          <w:rFonts w:ascii="Arial" w:hAnsi="Arial" w:cs="Arial"/>
          <w:sz w:val="22"/>
          <w:szCs w:val="22"/>
        </w:rPr>
        <w:t>m</w:t>
      </w:r>
      <w:r w:rsidRPr="00A02A32">
        <w:rPr>
          <w:rFonts w:ascii="Arial" w:hAnsi="Arial" w:cs="Arial"/>
          <w:sz w:val="22"/>
          <w:szCs w:val="22"/>
        </w:rPr>
        <w:t xml:space="preserve">, a Wykonawcami odbywa się przy użyciu platformy JOSEPHINE </w:t>
      </w:r>
      <w:hyperlink r:id="rId11"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oraz poczty elektronicznej, z zastrzeżeniem, że złożenie oferty następuje wyłącznie przy użyciu platformy JOSEPHINE </w:t>
      </w:r>
      <w:hyperlink r:id="rId12"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w:t>
      </w:r>
    </w:p>
    <w:p w14:paraId="7EF870BE" w14:textId="77777777" w:rsidR="00A02A32" w:rsidRPr="00A02A32" w:rsidRDefault="00A02A32" w:rsidP="00A02A32">
      <w:pPr>
        <w:spacing w:line="360" w:lineRule="auto"/>
        <w:ind w:left="1410"/>
        <w:contextualSpacing/>
        <w:jc w:val="both"/>
        <w:rPr>
          <w:rFonts w:ascii="Arial" w:hAnsi="Arial" w:cs="Arial"/>
          <w:sz w:val="22"/>
          <w:szCs w:val="22"/>
        </w:rPr>
      </w:pPr>
      <w:r w:rsidRPr="00A02A32">
        <w:rPr>
          <w:rFonts w:ascii="Arial" w:hAnsi="Arial" w:cs="Arial"/>
          <w:sz w:val="22"/>
          <w:szCs w:val="22"/>
        </w:rPr>
        <w:t>Zamawiający nie przewiduje komunikowania się z Wykonawcami w inny sposób niż przy użyciu środków komunikacji elektronicznej.</w:t>
      </w:r>
    </w:p>
    <w:p w14:paraId="1C0A14B3" w14:textId="0C5D24D9" w:rsidR="00A02A32" w:rsidRPr="00163509"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2.</w:t>
      </w:r>
      <w:r w:rsidRPr="00A02A32">
        <w:rPr>
          <w:rFonts w:ascii="Arial" w:hAnsi="Arial" w:cs="Arial"/>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JOSEPHINE </w:t>
      </w:r>
      <w:hyperlink r:id="rId13"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stanowiącym </w:t>
      </w:r>
      <w:r w:rsidRPr="00163509">
        <w:rPr>
          <w:rFonts w:ascii="Arial" w:hAnsi="Arial" w:cs="Arial"/>
          <w:sz w:val="22"/>
          <w:szCs w:val="22"/>
        </w:rPr>
        <w:t xml:space="preserve">załącznik nr </w:t>
      </w:r>
      <w:r w:rsidR="001A75FF" w:rsidRPr="00163509">
        <w:rPr>
          <w:rFonts w:ascii="Arial" w:hAnsi="Arial" w:cs="Arial"/>
          <w:sz w:val="22"/>
          <w:szCs w:val="22"/>
        </w:rPr>
        <w:t>8</w:t>
      </w:r>
      <w:r w:rsidRPr="00163509">
        <w:rPr>
          <w:rFonts w:ascii="Arial" w:hAnsi="Arial" w:cs="Arial"/>
          <w:sz w:val="22"/>
          <w:szCs w:val="22"/>
        </w:rPr>
        <w:t xml:space="preserve"> do SWZ.</w:t>
      </w:r>
    </w:p>
    <w:p w14:paraId="49C8CB41" w14:textId="0BF2CFC4" w:rsidR="00A02A32" w:rsidRPr="00A02A32" w:rsidRDefault="00A02A32" w:rsidP="00A02A32">
      <w:pPr>
        <w:spacing w:line="360" w:lineRule="auto"/>
        <w:ind w:left="1416" w:hanging="711"/>
        <w:contextualSpacing/>
        <w:jc w:val="both"/>
        <w:rPr>
          <w:rFonts w:ascii="Arial" w:hAnsi="Arial" w:cs="Arial"/>
          <w:sz w:val="22"/>
          <w:szCs w:val="22"/>
        </w:rPr>
      </w:pPr>
      <w:r w:rsidRPr="00A02A32">
        <w:rPr>
          <w:rFonts w:ascii="Arial" w:hAnsi="Arial" w:cs="Arial"/>
          <w:sz w:val="22"/>
          <w:szCs w:val="22"/>
        </w:rPr>
        <w:t>3.</w:t>
      </w:r>
      <w:r w:rsidRPr="00A02A32">
        <w:rPr>
          <w:rFonts w:ascii="Arial" w:hAnsi="Arial" w:cs="Arial"/>
          <w:sz w:val="22"/>
          <w:szCs w:val="22"/>
        </w:rPr>
        <w:tab/>
        <w:t xml:space="preserve">Maksymalny rozmiar plików przesyłanych za pośrednictwem platformy JOSPEHINE wynosi w przypadku komunikacji niezaszyfrowanej całkowita maksymalna objętość danych wynosi 500 MB, dla komunikacji szyfrowanej </w:t>
      </w:r>
      <w:r w:rsidRPr="00A02A32">
        <w:rPr>
          <w:rFonts w:ascii="Arial" w:hAnsi="Arial" w:cs="Arial"/>
          <w:sz w:val="22"/>
          <w:szCs w:val="22"/>
        </w:rPr>
        <w:lastRenderedPageBreak/>
        <w:t>300MB. Maksymalna wielkość oznacza całkowitą objętość danych Wykonawcy w ramach prowadzonej operacji.</w:t>
      </w:r>
    </w:p>
    <w:p w14:paraId="372A473E" w14:textId="1596AE40" w:rsidR="00A02A32" w:rsidRPr="00A02A32" w:rsidRDefault="00A02A32" w:rsidP="00A02A32">
      <w:pPr>
        <w:spacing w:line="360" w:lineRule="auto"/>
        <w:ind w:left="1413" w:hanging="705"/>
        <w:contextualSpacing/>
        <w:jc w:val="both"/>
        <w:rPr>
          <w:rFonts w:ascii="Arial" w:hAnsi="Arial" w:cs="Arial"/>
          <w:sz w:val="22"/>
          <w:szCs w:val="22"/>
        </w:rPr>
      </w:pPr>
      <w:r w:rsidRPr="00A02A32">
        <w:rPr>
          <w:rFonts w:ascii="Arial" w:hAnsi="Arial" w:cs="Arial"/>
          <w:sz w:val="22"/>
          <w:szCs w:val="22"/>
        </w:rPr>
        <w:t>4.</w:t>
      </w:r>
      <w:r w:rsidRPr="00A02A32">
        <w:rPr>
          <w:rFonts w:ascii="Arial" w:hAnsi="Arial" w:cs="Arial"/>
          <w:sz w:val="22"/>
          <w:szCs w:val="22"/>
        </w:rPr>
        <w:tab/>
        <w:t xml:space="preserve">Za datę przekazania oferty przyjmuje się datę jej złożenia na platformie JOSEPHINE </w:t>
      </w:r>
      <w:hyperlink r:id="rId14"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 Za datę przekazania wniosków, zawiadomień, dokumentów elektronicznych, oświadczeń lub elektronicznych kopii dokumentów lub oświadczeń oraz innych informacji przyjmuje się datę ich przekazania na adres poczty elektronicznej Zamawiającego wskazany w pkt. 8. lub złożenia na platformie JOSEPHINE </w:t>
      </w:r>
      <w:hyperlink r:id="rId15"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w:t>
      </w:r>
    </w:p>
    <w:p w14:paraId="6BFBEC10" w14:textId="42790FD8" w:rsidR="00A02A32" w:rsidRPr="00A02A32" w:rsidRDefault="00A02A32" w:rsidP="00A02A32">
      <w:pPr>
        <w:spacing w:line="360" w:lineRule="auto"/>
        <w:ind w:left="1413" w:hanging="705"/>
        <w:contextualSpacing/>
        <w:jc w:val="both"/>
        <w:rPr>
          <w:rFonts w:ascii="Arial" w:hAnsi="Arial" w:cs="Arial"/>
          <w:sz w:val="22"/>
          <w:szCs w:val="22"/>
        </w:rPr>
      </w:pPr>
      <w:r w:rsidRPr="00A02A32">
        <w:rPr>
          <w:rFonts w:ascii="Arial" w:hAnsi="Arial" w:cs="Arial"/>
          <w:sz w:val="22"/>
          <w:szCs w:val="22"/>
        </w:rPr>
        <w:t>5.</w:t>
      </w:r>
      <w:r w:rsidRPr="00A02A32">
        <w:rPr>
          <w:rFonts w:ascii="Arial" w:hAnsi="Arial" w:cs="Arial"/>
          <w:sz w:val="22"/>
          <w:szCs w:val="22"/>
        </w:rPr>
        <w:tab/>
        <w:t xml:space="preserve">Zamawiający określa niezbędne wymagania techniczne umożliwiające pracę na platformie JOSEPHINE </w:t>
      </w:r>
      <w:hyperlink r:id="rId16"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tj.:</w:t>
      </w:r>
    </w:p>
    <w:p w14:paraId="3A9C1A26"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połączenie z internetem umożliwiające prawidłowe korzystanie z sieci www.;</w:t>
      </w:r>
    </w:p>
    <w:p w14:paraId="11A3F2DB"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przeglądarkę internetową Microsoft Internet Explorer w wersji 11.0 i wyżej, Mozilla Firefox w wersji 13.0 i wyżej;</w:t>
      </w:r>
    </w:p>
    <w:p w14:paraId="59A8873C" w14:textId="77777777" w:rsidR="00A02A32" w:rsidRPr="00A02A32" w:rsidRDefault="00A02A32" w:rsidP="00A02A32">
      <w:pPr>
        <w:spacing w:line="360" w:lineRule="auto"/>
        <w:ind w:left="1416" w:firstLine="708"/>
        <w:contextualSpacing/>
        <w:jc w:val="both"/>
        <w:rPr>
          <w:rFonts w:ascii="Arial" w:hAnsi="Arial" w:cs="Arial"/>
          <w:sz w:val="22"/>
          <w:szCs w:val="22"/>
        </w:rPr>
      </w:pPr>
      <w:r w:rsidRPr="00A02A32">
        <w:rPr>
          <w:rFonts w:ascii="Arial" w:hAnsi="Arial" w:cs="Arial"/>
          <w:sz w:val="22"/>
          <w:szCs w:val="22"/>
        </w:rPr>
        <w:t>- Google Chrome;</w:t>
      </w:r>
    </w:p>
    <w:p w14:paraId="3158F42C"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xml:space="preserve">- w celu zapewnienia płynnego uczestnictwa w systemie Josephine, przeznaczonym do elektronicznego składania ofert i elektronicznej komunikacji w zamówieniach publicznych z obowiązkowym zastosowaniem podpisu elektronicznego, należy zainstalować element ICA PKIService Host i odpowiednie akcesoria do przeglądarek internetowych Google Chrome i Mozilla Firefox. Szczegóły dotyczące instalacji i odsyłacze do pobrania komponentu i odpowiednich dodatków można znaleźć po kliknięciu przycisku „Test el. podpisu” lub na link </w:t>
      </w:r>
      <w:hyperlink r:id="rId17" w:history="1">
        <w:r w:rsidRPr="00A02A32">
          <w:rPr>
            <w:rFonts w:ascii="Arial" w:hAnsi="Arial" w:cs="Arial"/>
            <w:color w:val="0000FF"/>
            <w:sz w:val="22"/>
            <w:szCs w:val="22"/>
            <w:u w:val="single"/>
          </w:rPr>
          <w:t>https://josephine.proebiz.com/pl/test-podpis</w:t>
        </w:r>
      </w:hyperlink>
      <w:r w:rsidRPr="00A02A32">
        <w:rPr>
          <w:rFonts w:ascii="Arial" w:hAnsi="Arial" w:cs="Arial"/>
          <w:sz w:val="22"/>
          <w:szCs w:val="22"/>
        </w:rPr>
        <w:t xml:space="preserve"> ;</w:t>
      </w:r>
    </w:p>
    <w:p w14:paraId="3C9BFAA0"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w zamówieniach publicznych, w których wymagany jest podpis elektroniczny, Wykonawca musi posiadać ważny podpis elektroniczny oparty na kwalifikowanym certyfikacie spełniającym wymagania rozporządzenia (UE) nr 910/2014 Parlamentu Europejskiego i Rady Europy oraz odpowiednich przepisów państwowych. Podpisy elektroniczne oparte na kwalifikowanym certyfikacie są wystawiane przez kwalifikowanych dostawców usług w poszczególnych państwach członkowskich UE.</w:t>
      </w:r>
    </w:p>
    <w:p w14:paraId="46EAA045"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jeżeli do komunikacji  w poczcie elektronicznej w systemie JOSEPHINE wymagany jest podpis elektroniczny, komputer musi mieć zainstalowane oprogramowanie Java;</w:t>
      </w:r>
    </w:p>
    <w:p w14:paraId="3213503B"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 konieczne jest włączenie obsługi java script w przeglądarce internetowej i włączenie plików cookie.</w:t>
      </w:r>
    </w:p>
    <w:p w14:paraId="29F9C71E" w14:textId="22921C62" w:rsidR="00A02A32" w:rsidRPr="00A02A32" w:rsidRDefault="00A02A32" w:rsidP="00A02A32">
      <w:pPr>
        <w:spacing w:line="360" w:lineRule="auto"/>
        <w:ind w:left="1416" w:hanging="711"/>
        <w:contextualSpacing/>
        <w:jc w:val="both"/>
        <w:rPr>
          <w:rFonts w:ascii="Arial" w:hAnsi="Arial" w:cs="Arial"/>
          <w:sz w:val="22"/>
          <w:szCs w:val="22"/>
        </w:rPr>
      </w:pPr>
      <w:r w:rsidRPr="00A02A32">
        <w:rPr>
          <w:rFonts w:ascii="Arial" w:hAnsi="Arial" w:cs="Arial"/>
          <w:sz w:val="22"/>
          <w:szCs w:val="22"/>
        </w:rPr>
        <w:lastRenderedPageBreak/>
        <w:t>6.</w:t>
      </w:r>
      <w:r w:rsidRPr="00A02A32">
        <w:rPr>
          <w:rFonts w:ascii="Arial" w:hAnsi="Arial" w:cs="Arial"/>
          <w:sz w:val="22"/>
          <w:szCs w:val="22"/>
        </w:rPr>
        <w:tab/>
        <w:t xml:space="preserve">Ofertę oraz oświadczenia, </w:t>
      </w:r>
      <w:r w:rsidRPr="008E2FAC">
        <w:rPr>
          <w:rFonts w:ascii="Arial" w:hAnsi="Arial" w:cs="Arial"/>
          <w:sz w:val="22"/>
          <w:szCs w:val="22"/>
        </w:rPr>
        <w:t xml:space="preserve">o których mowa w pkt. </w:t>
      </w:r>
      <w:r w:rsidR="001A75FF" w:rsidRPr="008E2FAC">
        <w:rPr>
          <w:rFonts w:ascii="Arial" w:hAnsi="Arial" w:cs="Arial"/>
          <w:sz w:val="22"/>
          <w:szCs w:val="22"/>
        </w:rPr>
        <w:t>XI</w:t>
      </w:r>
      <w:r w:rsidRPr="008E2FAC">
        <w:rPr>
          <w:rFonts w:ascii="Arial" w:hAnsi="Arial" w:cs="Arial"/>
          <w:sz w:val="22"/>
          <w:szCs w:val="22"/>
        </w:rPr>
        <w:t xml:space="preserve"> SWZ </w:t>
      </w:r>
      <w:r w:rsidRPr="00A02A32">
        <w:rPr>
          <w:rFonts w:ascii="Arial" w:hAnsi="Arial" w:cs="Arial"/>
          <w:sz w:val="22"/>
          <w:szCs w:val="22"/>
        </w:rPr>
        <w:t>składa się pod rygorem nieważności, w formie elektronicznej lub postaci elektronicznej opatrzonej podpisem zaufanym lub osobistym.</w:t>
      </w:r>
    </w:p>
    <w:p w14:paraId="6E58A203" w14:textId="4A3F1F5F" w:rsidR="00A02A32" w:rsidRPr="00A02A32" w:rsidRDefault="00A02A32" w:rsidP="00A02A32">
      <w:pPr>
        <w:spacing w:line="360" w:lineRule="auto"/>
        <w:ind w:left="1410"/>
        <w:contextualSpacing/>
        <w:jc w:val="both"/>
        <w:rPr>
          <w:rFonts w:ascii="Arial" w:hAnsi="Arial" w:cs="Arial"/>
          <w:sz w:val="22"/>
          <w:szCs w:val="22"/>
        </w:rPr>
      </w:pPr>
      <w:r w:rsidRPr="00A02A32">
        <w:rPr>
          <w:rFonts w:ascii="Arial" w:hAnsi="Arial" w:cs="Arial"/>
          <w:sz w:val="22"/>
          <w:szCs w:val="22"/>
        </w:rPr>
        <w:t xml:space="preserve">W celu minimalizacji problemów związanych ze składaniem dokumentów w formie lub postaci elektronicznej Zamawiający zaleca elektroniczne sporządzenie oferty lub oświadczenia, o którym mowa w </w:t>
      </w:r>
      <w:r w:rsidRPr="008E2FAC">
        <w:rPr>
          <w:rFonts w:ascii="Arial" w:hAnsi="Arial" w:cs="Arial"/>
          <w:sz w:val="22"/>
          <w:szCs w:val="22"/>
        </w:rPr>
        <w:t xml:space="preserve">pkt. </w:t>
      </w:r>
      <w:r w:rsidR="001A75FF" w:rsidRPr="008E2FAC">
        <w:rPr>
          <w:rFonts w:ascii="Arial" w:hAnsi="Arial" w:cs="Arial"/>
          <w:sz w:val="22"/>
          <w:szCs w:val="22"/>
        </w:rPr>
        <w:t>XI</w:t>
      </w:r>
      <w:r w:rsidRPr="008E2FAC">
        <w:rPr>
          <w:rFonts w:ascii="Arial" w:hAnsi="Arial" w:cs="Arial"/>
          <w:sz w:val="22"/>
          <w:szCs w:val="22"/>
        </w:rPr>
        <w:t xml:space="preserve"> SWZ</w:t>
      </w:r>
      <w:r w:rsidRPr="00A02A32">
        <w:rPr>
          <w:rFonts w:ascii="Arial" w:hAnsi="Arial" w:cs="Arial"/>
          <w:sz w:val="22"/>
          <w:szCs w:val="22"/>
        </w:rPr>
        <w:t>, zapisanie ich w formacie PDF oraz podpisanie kwalifikowanym podpisem osobistym w formacie PAdES, bądź opatrzenie podpisem zaufanym lub osobistym.</w:t>
      </w:r>
    </w:p>
    <w:p w14:paraId="594C3E4E" w14:textId="79AB73BF" w:rsidR="00A02A32" w:rsidRPr="00A02A32" w:rsidRDefault="00A02A32" w:rsidP="00A02A32">
      <w:pPr>
        <w:spacing w:line="360" w:lineRule="auto"/>
        <w:jc w:val="both"/>
        <w:rPr>
          <w:rFonts w:ascii="Arial" w:hAnsi="Arial" w:cs="Arial"/>
          <w:sz w:val="22"/>
          <w:szCs w:val="22"/>
        </w:rPr>
      </w:pPr>
      <w:r w:rsidRPr="00A02A32">
        <w:rPr>
          <w:rFonts w:ascii="Arial" w:hAnsi="Arial" w:cs="Arial"/>
          <w:sz w:val="22"/>
          <w:szCs w:val="22"/>
        </w:rPr>
        <w:tab/>
        <w:t>7.</w:t>
      </w:r>
      <w:r w:rsidRPr="00A02A32">
        <w:rPr>
          <w:rFonts w:ascii="Arial" w:hAnsi="Arial" w:cs="Arial"/>
          <w:sz w:val="22"/>
          <w:szCs w:val="22"/>
        </w:rPr>
        <w:tab/>
        <w:t>Złożenie oferty:</w:t>
      </w:r>
    </w:p>
    <w:p w14:paraId="5CFF21DB" w14:textId="70028FE8"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a).</w:t>
      </w:r>
      <w:r w:rsidRPr="00A02A32">
        <w:rPr>
          <w:rFonts w:ascii="Arial" w:hAnsi="Arial" w:cs="Arial"/>
          <w:sz w:val="22"/>
          <w:szCs w:val="22"/>
        </w:rPr>
        <w:tab/>
        <w:t xml:space="preserve">Wykonawca składa ofertę za pośrednictwem platformy JOSEPHINE </w:t>
      </w:r>
      <w:hyperlink r:id="rId18"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 </w:t>
      </w:r>
      <w:r w:rsidRPr="008E2FAC">
        <w:rPr>
          <w:rFonts w:ascii="Arial" w:hAnsi="Arial" w:cs="Arial"/>
          <w:sz w:val="22"/>
          <w:szCs w:val="22"/>
        </w:rPr>
        <w:t xml:space="preserve">W formularzu Oferty (załącznik nr </w:t>
      </w:r>
      <w:r w:rsidR="001A75FF" w:rsidRPr="008E2FAC">
        <w:rPr>
          <w:rFonts w:ascii="Arial" w:hAnsi="Arial" w:cs="Arial"/>
          <w:sz w:val="22"/>
          <w:szCs w:val="22"/>
        </w:rPr>
        <w:t>3</w:t>
      </w:r>
      <w:r w:rsidRPr="008E2FAC">
        <w:rPr>
          <w:rFonts w:ascii="Arial" w:hAnsi="Arial" w:cs="Arial"/>
          <w:sz w:val="22"/>
          <w:szCs w:val="22"/>
        </w:rPr>
        <w:t xml:space="preserve"> do SWZ) </w:t>
      </w:r>
      <w:r w:rsidRPr="00A02A32">
        <w:rPr>
          <w:rFonts w:ascii="Arial" w:hAnsi="Arial" w:cs="Arial"/>
          <w:sz w:val="22"/>
          <w:szCs w:val="22"/>
        </w:rPr>
        <w:t>Wykonawca zobowiązany jest podać adres e-mail, na którym prowadzona będzie korespondencja związana z postępowanie</w:t>
      </w:r>
      <w:r w:rsidR="002C6A24">
        <w:rPr>
          <w:rFonts w:ascii="Arial" w:hAnsi="Arial" w:cs="Arial"/>
          <w:sz w:val="22"/>
          <w:szCs w:val="22"/>
        </w:rPr>
        <w:t>m</w:t>
      </w:r>
      <w:r w:rsidRPr="00A02A32">
        <w:rPr>
          <w:rFonts w:ascii="Arial" w:hAnsi="Arial" w:cs="Arial"/>
          <w:sz w:val="22"/>
          <w:szCs w:val="22"/>
        </w:rPr>
        <w:t>.</w:t>
      </w:r>
    </w:p>
    <w:p w14:paraId="42C2C180" w14:textId="1908F962"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b).</w:t>
      </w:r>
      <w:r w:rsidRPr="00A02A32">
        <w:rPr>
          <w:rFonts w:ascii="Arial" w:hAnsi="Arial" w:cs="Arial"/>
          <w:sz w:val="22"/>
          <w:szCs w:val="22"/>
        </w:rPr>
        <w:tab/>
        <w:t xml:space="preserve">oferta powinna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 Dz.U. z 2017 r. poz. 2247) i podpisana kwalifikowanym podpisem elektronicznym bądź podpisem zaufanym lub osobistym. Sposób złożenia oferty, opisany został w Regulaminie korzystania z platformy JOSPEHINE </w:t>
      </w:r>
      <w:hyperlink r:id="rId19"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w:t>
      </w:r>
      <w:r w:rsidRPr="008E2FAC">
        <w:rPr>
          <w:rFonts w:ascii="Arial" w:hAnsi="Arial" w:cs="Arial"/>
          <w:sz w:val="22"/>
          <w:szCs w:val="22"/>
        </w:rPr>
        <w:t xml:space="preserve">załącznik nr </w:t>
      </w:r>
      <w:r w:rsidR="001A75FF" w:rsidRPr="008E2FAC">
        <w:rPr>
          <w:rFonts w:ascii="Arial" w:hAnsi="Arial" w:cs="Arial"/>
          <w:sz w:val="22"/>
          <w:szCs w:val="22"/>
        </w:rPr>
        <w:t>8</w:t>
      </w:r>
      <w:r w:rsidRPr="008E2FAC">
        <w:rPr>
          <w:rFonts w:ascii="Arial" w:hAnsi="Arial" w:cs="Arial"/>
          <w:sz w:val="22"/>
          <w:szCs w:val="22"/>
        </w:rPr>
        <w:t xml:space="preserve"> do SWZ). </w:t>
      </w:r>
      <w:r w:rsidRPr="00A02A32">
        <w:rPr>
          <w:rFonts w:ascii="Arial" w:hAnsi="Arial" w:cs="Arial"/>
          <w:sz w:val="22"/>
          <w:szCs w:val="22"/>
        </w:rPr>
        <w:t>Ofertę należy złożyć w oryginale.</w:t>
      </w:r>
    </w:p>
    <w:p w14:paraId="44861767" w14:textId="77777777"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c).</w:t>
      </w:r>
      <w:r w:rsidRPr="00A02A32">
        <w:rPr>
          <w:rFonts w:ascii="Arial" w:hAnsi="Arial" w:cs="Arial"/>
          <w:sz w:val="22"/>
          <w:szCs w:val="22"/>
        </w:rPr>
        <w:tab/>
        <w:t>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w:t>
      </w:r>
    </w:p>
    <w:p w14:paraId="673CA454" w14:textId="77777777"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d).</w:t>
      </w:r>
      <w:r w:rsidRPr="00A02A32">
        <w:rPr>
          <w:rFonts w:ascii="Arial" w:hAnsi="Arial" w:cs="Arial"/>
          <w:sz w:val="22"/>
          <w:szCs w:val="22"/>
        </w:rPr>
        <w:tab/>
        <w:t>Do oferty należy dołączyć załączniki w postaci elektronicznej opatrzonej kwalifikowanym podpisem elektronicznym, podpisem zaufanym lub podpisem osobistym a następnie wraz  z plikami stanowiącymi ofertę skompresować do jednego pliku archiwum (ZIP)</w:t>
      </w:r>
    </w:p>
    <w:p w14:paraId="1C792986" w14:textId="77777777"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e).</w:t>
      </w:r>
      <w:r w:rsidRPr="00A02A32">
        <w:rPr>
          <w:rFonts w:ascii="Arial" w:hAnsi="Arial" w:cs="Arial"/>
          <w:sz w:val="22"/>
          <w:szCs w:val="22"/>
        </w:rPr>
        <w:tab/>
        <w:t xml:space="preserve">Wykonawca może przed upływem terminu do składania ofert zmienić lub wycofać ofertę za pośrednictwem platformy JOSEPHINE </w:t>
      </w:r>
      <w:hyperlink r:id="rId20" w:history="1">
        <w:r w:rsidRPr="00A02A32">
          <w:rPr>
            <w:rFonts w:ascii="Arial" w:hAnsi="Arial" w:cs="Arial"/>
            <w:color w:val="0000FF"/>
            <w:sz w:val="22"/>
            <w:szCs w:val="22"/>
            <w:u w:val="single"/>
          </w:rPr>
          <w:t>https://josephine.proebiz.com/pl/</w:t>
        </w:r>
      </w:hyperlink>
      <w:r w:rsidRPr="00A02A32">
        <w:rPr>
          <w:rFonts w:ascii="Arial" w:hAnsi="Arial" w:cs="Arial"/>
          <w:sz w:val="22"/>
          <w:szCs w:val="22"/>
        </w:rPr>
        <w:t xml:space="preserve"> . Sposób zmiany i wycofania oferty został opisany w Regulaminie korzystania z platformy JOSEPHINE.</w:t>
      </w:r>
    </w:p>
    <w:p w14:paraId="6F3AA895" w14:textId="77777777" w:rsidR="00A02A32" w:rsidRPr="00A02A32" w:rsidRDefault="00A02A32" w:rsidP="00A02A32">
      <w:pPr>
        <w:spacing w:line="360" w:lineRule="auto"/>
        <w:ind w:left="2124" w:hanging="714"/>
        <w:contextualSpacing/>
        <w:jc w:val="both"/>
        <w:rPr>
          <w:rFonts w:ascii="Arial" w:hAnsi="Arial" w:cs="Arial"/>
          <w:sz w:val="22"/>
          <w:szCs w:val="22"/>
        </w:rPr>
      </w:pPr>
      <w:r w:rsidRPr="00A02A32">
        <w:rPr>
          <w:rFonts w:ascii="Arial" w:hAnsi="Arial" w:cs="Arial"/>
          <w:sz w:val="22"/>
          <w:szCs w:val="22"/>
        </w:rPr>
        <w:t>f).</w:t>
      </w:r>
      <w:r w:rsidRPr="00A02A32">
        <w:rPr>
          <w:rFonts w:ascii="Arial" w:hAnsi="Arial" w:cs="Arial"/>
          <w:sz w:val="22"/>
          <w:szCs w:val="22"/>
        </w:rPr>
        <w:tab/>
        <w:t>Wykonawca po upływie terminu do składania ofert nie może skutecznie dokonać zmiany ani wycofać oferty.</w:t>
      </w:r>
    </w:p>
    <w:p w14:paraId="38625118" w14:textId="11E3767E"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8.</w:t>
      </w:r>
      <w:r w:rsidRPr="00A02A32">
        <w:rPr>
          <w:rFonts w:ascii="Arial" w:hAnsi="Arial" w:cs="Arial"/>
          <w:sz w:val="22"/>
          <w:szCs w:val="22"/>
        </w:rPr>
        <w:tab/>
        <w:t>Sposób komunikowania się Zamawiającego z Wykonawcami (nie dotyczy składania i wycofywania ofert):</w:t>
      </w:r>
    </w:p>
    <w:p w14:paraId="2ECDCE07" w14:textId="2D57BB75" w:rsidR="00A02A32" w:rsidRPr="00A02A32" w:rsidRDefault="00A02A32" w:rsidP="00A02A32">
      <w:pPr>
        <w:spacing w:line="360" w:lineRule="auto"/>
        <w:ind w:left="2124" w:hanging="711"/>
        <w:contextualSpacing/>
        <w:jc w:val="both"/>
        <w:rPr>
          <w:rFonts w:ascii="Arial" w:hAnsi="Arial" w:cs="Arial"/>
          <w:sz w:val="22"/>
          <w:szCs w:val="22"/>
        </w:rPr>
      </w:pPr>
      <w:r w:rsidRPr="00A02A32">
        <w:rPr>
          <w:rFonts w:ascii="Arial" w:hAnsi="Arial" w:cs="Arial"/>
          <w:sz w:val="22"/>
          <w:szCs w:val="22"/>
        </w:rPr>
        <w:t>a).</w:t>
      </w:r>
      <w:r w:rsidRPr="00A02A32">
        <w:rPr>
          <w:rFonts w:ascii="Arial" w:hAnsi="Arial" w:cs="Arial"/>
          <w:sz w:val="22"/>
          <w:szCs w:val="22"/>
        </w:rPr>
        <w:tab/>
        <w:t>komunikacja pomiędzy Zamawiającym a Wykonawcami, w tym w szczególności składanie oświadczeń, wniosków, zawiadomień oraz przekazywania informacji odbywa się elektronicznie za pośrednictwem platformy JOSEPHINE oraz poczty elektronicznej. We wszelkiej korespondencji Zamawiający i Wykonawcy posługują się numerem postępowania wskazanym w SWZ.</w:t>
      </w:r>
    </w:p>
    <w:p w14:paraId="2865A0E3" w14:textId="77777777" w:rsidR="00A02A32" w:rsidRPr="00A02A32" w:rsidRDefault="00A02A32" w:rsidP="00A02A32">
      <w:pPr>
        <w:spacing w:line="360" w:lineRule="auto"/>
        <w:ind w:left="2124" w:hanging="708"/>
        <w:contextualSpacing/>
        <w:jc w:val="both"/>
        <w:rPr>
          <w:rFonts w:ascii="Arial" w:hAnsi="Arial" w:cs="Arial"/>
          <w:sz w:val="22"/>
          <w:szCs w:val="22"/>
        </w:rPr>
      </w:pPr>
      <w:r w:rsidRPr="00A02A32">
        <w:rPr>
          <w:rFonts w:ascii="Arial" w:hAnsi="Arial" w:cs="Arial"/>
          <w:sz w:val="22"/>
          <w:szCs w:val="22"/>
        </w:rPr>
        <w:t xml:space="preserve">b). </w:t>
      </w:r>
      <w:r w:rsidRPr="00A02A32">
        <w:rPr>
          <w:rFonts w:ascii="Arial" w:hAnsi="Arial" w:cs="Arial"/>
          <w:sz w:val="22"/>
          <w:szCs w:val="22"/>
        </w:rPr>
        <w:tab/>
        <w:t xml:space="preserve">Zamawiający będzie również komunikować się z Wykonawcami za pomocą poczty elektronicznej, e-mail: </w:t>
      </w:r>
      <w:hyperlink r:id="rId21" w:history="1">
        <w:r w:rsidRPr="00A02A32">
          <w:rPr>
            <w:rFonts w:ascii="Arial" w:hAnsi="Arial" w:cs="Arial"/>
            <w:color w:val="0000FF"/>
            <w:sz w:val="22"/>
            <w:szCs w:val="22"/>
            <w:u w:val="single"/>
          </w:rPr>
          <w:t>rudziniec@katowice.lasy.gov.pl</w:t>
        </w:r>
      </w:hyperlink>
      <w:r w:rsidRPr="00A02A32">
        <w:rPr>
          <w:rFonts w:ascii="Arial" w:hAnsi="Arial" w:cs="Arial"/>
          <w:sz w:val="22"/>
          <w:szCs w:val="22"/>
        </w:rPr>
        <w:t xml:space="preserve"> .</w:t>
      </w:r>
    </w:p>
    <w:p w14:paraId="5DD9DCBC" w14:textId="77777777" w:rsidR="00A02A32" w:rsidRPr="00A02A32" w:rsidRDefault="00A02A32" w:rsidP="00A02A32">
      <w:pPr>
        <w:spacing w:line="360" w:lineRule="auto"/>
        <w:ind w:left="2124" w:hanging="708"/>
        <w:contextualSpacing/>
        <w:jc w:val="both"/>
        <w:rPr>
          <w:rFonts w:ascii="Arial" w:hAnsi="Arial" w:cs="Arial"/>
          <w:sz w:val="22"/>
          <w:szCs w:val="22"/>
        </w:rPr>
      </w:pPr>
      <w:r w:rsidRPr="00A02A32">
        <w:rPr>
          <w:rFonts w:ascii="Arial" w:hAnsi="Arial" w:cs="Arial"/>
          <w:sz w:val="22"/>
          <w:szCs w:val="22"/>
        </w:rPr>
        <w:t xml:space="preserve">c). </w:t>
      </w:r>
      <w:r w:rsidRPr="00A02A32">
        <w:rPr>
          <w:rFonts w:ascii="Arial" w:hAnsi="Arial" w:cs="Arial"/>
          <w:sz w:val="22"/>
          <w:szCs w:val="22"/>
        </w:rPr>
        <w:tab/>
        <w:t>Dokumenty elektroniczne, oświadczenia lub elektroniczne kopie dokumentów lub oświadczeń składane są przez Wykonawcę za pośrednictwem poczty elektronicznej, na wskazany w lit b) adres e-mail.</w:t>
      </w:r>
    </w:p>
    <w:p w14:paraId="09F601F3" w14:textId="77777777" w:rsidR="00A02A32" w:rsidRPr="00A02A32" w:rsidRDefault="00A02A32" w:rsidP="00A02A32">
      <w:pPr>
        <w:spacing w:line="360" w:lineRule="auto"/>
        <w:ind w:left="2124"/>
        <w:contextualSpacing/>
        <w:jc w:val="both"/>
        <w:rPr>
          <w:rFonts w:ascii="Arial" w:hAnsi="Arial" w:cs="Arial"/>
          <w:sz w:val="22"/>
          <w:szCs w:val="22"/>
        </w:rPr>
      </w:pPr>
      <w:r w:rsidRPr="00A02A32">
        <w:rPr>
          <w:rFonts w:ascii="Arial" w:hAnsi="Arial" w:cs="Arial"/>
          <w:sz w:val="22"/>
          <w:szCs w:val="22"/>
        </w:rPr>
        <w:t>Dokumenty elektroniczne, oświadczenia lub elektroniczne kopie dokumentów lub oświadczeń składane są przez Wykonawcę za pośrednictwem platformy JOSEPHINE jako załączniki.</w:t>
      </w:r>
    </w:p>
    <w:p w14:paraId="3DB57F19" w14:textId="19BF3ADE" w:rsidR="00A02A32" w:rsidRPr="00A02A32" w:rsidRDefault="00A02A32" w:rsidP="00A02A32">
      <w:pPr>
        <w:spacing w:line="360" w:lineRule="auto"/>
        <w:ind w:left="1410"/>
        <w:contextualSpacing/>
        <w:jc w:val="both"/>
        <w:rPr>
          <w:rFonts w:ascii="Arial" w:hAnsi="Arial" w:cs="Arial"/>
          <w:sz w:val="22"/>
          <w:szCs w:val="22"/>
        </w:rPr>
      </w:pPr>
      <w:r w:rsidRPr="00A02A32">
        <w:rPr>
          <w:rFonts w:ascii="Arial" w:hAnsi="Arial" w:cs="Arial"/>
          <w:sz w:val="22"/>
          <w:szCs w:val="22"/>
        </w:rPr>
        <w:t>Sposób sporządzenia i przekazywani</w:t>
      </w:r>
      <w:r w:rsidR="002C6A24">
        <w:rPr>
          <w:rFonts w:ascii="Arial" w:hAnsi="Arial" w:cs="Arial"/>
          <w:sz w:val="22"/>
          <w:szCs w:val="22"/>
        </w:rPr>
        <w:t>a</w:t>
      </w:r>
      <w:r w:rsidRPr="00A02A32">
        <w:rPr>
          <w:rFonts w:ascii="Arial" w:hAnsi="Arial" w:cs="Arial"/>
          <w:sz w:val="22"/>
          <w:szCs w:val="22"/>
        </w:rPr>
        <w:t xml:space="preserve"> informacji oraz wymagań technicznych dla dokumentów elektronicznych oraz środków komunikacji elektronicznej musi być zgodny wymaganiami określonymi w rozporządzeniu Prezesa Rady Ministrów z dnia 31.12.2020 r. w sprawie sposobu sporządzania i przekazywania informacji oraz wymagań technicznych dla dokumentów elektronicznych oraz środków komunikacji elektronicznej w postępowaniu o udzielenie zamówienia publicznego lub konkursie (Dz. U. z 2020r. poz. 2452).</w:t>
      </w:r>
    </w:p>
    <w:p w14:paraId="76D9C848" w14:textId="1415D9AB" w:rsidR="00A02A32" w:rsidRPr="00A02A32" w:rsidRDefault="00A02A32" w:rsidP="00A02A32">
      <w:pPr>
        <w:spacing w:line="360" w:lineRule="auto"/>
        <w:jc w:val="both"/>
        <w:rPr>
          <w:rFonts w:ascii="Arial" w:hAnsi="Arial" w:cs="Arial"/>
          <w:sz w:val="22"/>
          <w:szCs w:val="22"/>
        </w:rPr>
      </w:pPr>
      <w:r w:rsidRPr="00A02A32">
        <w:rPr>
          <w:rFonts w:ascii="Arial" w:hAnsi="Arial" w:cs="Arial"/>
          <w:sz w:val="22"/>
          <w:szCs w:val="22"/>
        </w:rPr>
        <w:tab/>
        <w:t>9.</w:t>
      </w:r>
      <w:r w:rsidRPr="00A02A32">
        <w:rPr>
          <w:rFonts w:ascii="Arial" w:hAnsi="Arial" w:cs="Arial"/>
          <w:sz w:val="22"/>
          <w:szCs w:val="22"/>
        </w:rPr>
        <w:tab/>
        <w:t>Niniejsze postępowanie prowadzone jest w języku polskim.</w:t>
      </w:r>
    </w:p>
    <w:p w14:paraId="1BE56912" w14:textId="77AE80FC" w:rsidR="00A02A32" w:rsidRPr="00A02A32" w:rsidRDefault="00A02A32" w:rsidP="00A02A32">
      <w:pPr>
        <w:spacing w:line="360" w:lineRule="auto"/>
        <w:ind w:left="1410" w:hanging="702"/>
        <w:contextualSpacing/>
        <w:jc w:val="both"/>
        <w:rPr>
          <w:rFonts w:ascii="Arial" w:hAnsi="Arial" w:cs="Arial"/>
          <w:sz w:val="22"/>
          <w:szCs w:val="22"/>
        </w:rPr>
      </w:pPr>
      <w:r w:rsidRPr="00A02A32">
        <w:rPr>
          <w:rFonts w:ascii="Arial" w:hAnsi="Arial" w:cs="Arial"/>
          <w:sz w:val="22"/>
          <w:szCs w:val="22"/>
        </w:rPr>
        <w:t xml:space="preserve">10. </w:t>
      </w:r>
      <w:r w:rsidRPr="00A02A32">
        <w:rPr>
          <w:rFonts w:ascii="Arial" w:hAnsi="Arial" w:cs="Arial"/>
          <w:sz w:val="22"/>
          <w:szCs w:val="22"/>
        </w:rPr>
        <w:tab/>
        <w:t>Wykonawca zobowiązany jest do powiadomienia Zamawiającego o wszelkiej zmianie adresu poczty elektronicznej podanego w ofercie.</w:t>
      </w:r>
    </w:p>
    <w:p w14:paraId="4AFC9534" w14:textId="2D886F07"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11.</w:t>
      </w:r>
      <w:r w:rsidRPr="00A02A32">
        <w:rPr>
          <w:rFonts w:ascii="Arial" w:hAnsi="Arial" w:cs="Arial"/>
          <w:sz w:val="22"/>
          <w:szCs w:val="22"/>
        </w:rPr>
        <w:tab/>
        <w:t>Zamawiający nie przewiduje zwołania zebrania Wykonawców w celu wyjaśnienia treści SWZ.</w:t>
      </w:r>
    </w:p>
    <w:p w14:paraId="56F4D889" w14:textId="6795095E"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12.</w:t>
      </w:r>
      <w:r w:rsidRPr="00A02A32">
        <w:rPr>
          <w:rFonts w:ascii="Arial" w:hAnsi="Arial" w:cs="Arial"/>
          <w:sz w:val="22"/>
          <w:szCs w:val="22"/>
        </w:rPr>
        <w:tab/>
        <w:t>Wykonawca może zwrócić się do Zamawiającego z wnioskiem o wyjaśnienie treści SWZ. Zamawiający niezwłocznie, nie później jednak niż na 2 dni przed upływem terminu składania ofert udzieli wyjaśnień, pod warunkiem, że wniosek o wyjaśnienie treści SWZ wpłynął do Zamawiającego nie później niż na 4 dni przed upływem terminu składania ofert.</w:t>
      </w:r>
    </w:p>
    <w:p w14:paraId="0A23E826" w14:textId="4ED22A72"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lastRenderedPageBreak/>
        <w:t>13.</w:t>
      </w:r>
      <w:r w:rsidRPr="00A02A32">
        <w:rPr>
          <w:rFonts w:ascii="Arial" w:hAnsi="Arial" w:cs="Arial"/>
          <w:sz w:val="22"/>
          <w:szCs w:val="22"/>
        </w:rPr>
        <w:tab/>
        <w:t xml:space="preserve">Jeżeli wniosek o wyjaśnienie treści SWZ wpłynie po upływie terminu składania wniosków, </w:t>
      </w:r>
      <w:r w:rsidRPr="008E2FAC">
        <w:rPr>
          <w:rFonts w:ascii="Arial" w:hAnsi="Arial" w:cs="Arial"/>
          <w:sz w:val="22"/>
          <w:szCs w:val="22"/>
        </w:rPr>
        <w:t xml:space="preserve">o którym mowa w pkt. 12., </w:t>
      </w:r>
      <w:r w:rsidRPr="00A02A32">
        <w:rPr>
          <w:rFonts w:ascii="Arial" w:hAnsi="Arial" w:cs="Arial"/>
          <w:sz w:val="22"/>
          <w:szCs w:val="22"/>
        </w:rPr>
        <w:t>lub dotyczy udzielonych wyjaśnień, Zamawiający może udzielić wyjaśnień albo pozostawić wniosek bez rozpoznania.</w:t>
      </w:r>
    </w:p>
    <w:p w14:paraId="1E8DAE42" w14:textId="2EDB042F"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14.</w:t>
      </w:r>
      <w:r w:rsidRPr="00A02A32">
        <w:rPr>
          <w:rFonts w:ascii="Arial" w:hAnsi="Arial" w:cs="Arial"/>
          <w:sz w:val="22"/>
          <w:szCs w:val="22"/>
        </w:rPr>
        <w:tab/>
        <w:t>Treść zapytań wraz z wyjaśnieniami Zamawiający przekaże Wykonawcom, którym przekazał SWZ, bez ujawniania źródła zapytania oraz zamieści na stronie internetowej prowadzonego postępowania.</w:t>
      </w:r>
    </w:p>
    <w:p w14:paraId="3C62D326" w14:textId="376CE3B4" w:rsidR="00A02A32" w:rsidRPr="00A02A32" w:rsidRDefault="00A02A32" w:rsidP="00A02A32">
      <w:pPr>
        <w:spacing w:line="360" w:lineRule="auto"/>
        <w:ind w:left="1410" w:hanging="705"/>
        <w:contextualSpacing/>
        <w:jc w:val="both"/>
        <w:rPr>
          <w:rFonts w:ascii="Arial" w:hAnsi="Arial" w:cs="Arial"/>
          <w:sz w:val="22"/>
          <w:szCs w:val="22"/>
        </w:rPr>
      </w:pPr>
      <w:r w:rsidRPr="00A02A32">
        <w:rPr>
          <w:rFonts w:ascii="Arial" w:hAnsi="Arial" w:cs="Arial"/>
          <w:sz w:val="22"/>
          <w:szCs w:val="22"/>
        </w:rPr>
        <w:t>15.</w:t>
      </w:r>
      <w:r w:rsidRPr="00A02A32">
        <w:rPr>
          <w:rFonts w:ascii="Arial" w:hAnsi="Arial" w:cs="Arial"/>
          <w:sz w:val="22"/>
          <w:szCs w:val="22"/>
        </w:rPr>
        <w:tab/>
        <w:t>W uzasadnionych przypadkach Zamawiający może przed upływem terminu składania ofert zmienić treść SWZ. Dokonaną zmianę treści SWZ Zamawiający udostępni na stronie internetowej prowadzonego postępowania.</w:t>
      </w:r>
    </w:p>
    <w:p w14:paraId="364B22FC" w14:textId="2203B6A5" w:rsidR="00A02A32" w:rsidRPr="00A02A32" w:rsidRDefault="00A02A32" w:rsidP="00A02A32">
      <w:pPr>
        <w:spacing w:line="360" w:lineRule="auto"/>
        <w:ind w:left="1410" w:hanging="705"/>
        <w:contextualSpacing/>
        <w:jc w:val="both"/>
      </w:pPr>
      <w:r w:rsidRPr="00A02A32">
        <w:rPr>
          <w:rFonts w:ascii="Arial" w:hAnsi="Arial" w:cs="Arial"/>
          <w:sz w:val="22"/>
          <w:szCs w:val="22"/>
        </w:rPr>
        <w:t>16.</w:t>
      </w:r>
      <w:r w:rsidRPr="00A02A32">
        <w:rPr>
          <w:rFonts w:ascii="Arial" w:hAnsi="Arial" w:cs="Arial"/>
          <w:sz w:val="22"/>
          <w:szCs w:val="22"/>
        </w:rPr>
        <w:tab/>
        <w:t>W przypadku gdy zmiany treści SWZ są istotne dla sporządzenia oferty lub wymagają od Wykonawców dodatkowego czasu na zapoznanie się ze zmianą SWZ i przygotowanie ofert, Zamawiający przedłuż termin składania ofert o czas niezbędny na zapoznanie się z zmianą SWZ i przygotowanie oferty.</w:t>
      </w:r>
    </w:p>
    <w:p w14:paraId="03739B40" w14:textId="77777777" w:rsidR="00A02A32" w:rsidRDefault="00A02A32">
      <w:pPr>
        <w:spacing w:line="360" w:lineRule="auto"/>
        <w:jc w:val="both"/>
        <w:rPr>
          <w:rFonts w:ascii="Arial" w:hAnsi="Arial" w:cs="Arial"/>
          <w:b/>
          <w:bCs/>
          <w:sz w:val="22"/>
          <w:szCs w:val="22"/>
        </w:rPr>
      </w:pPr>
    </w:p>
    <w:p w14:paraId="20BDF1C7" w14:textId="77777777" w:rsidR="00A35294" w:rsidRDefault="00A35294">
      <w:pPr>
        <w:spacing w:line="360" w:lineRule="auto"/>
        <w:jc w:val="both"/>
        <w:rPr>
          <w:rFonts w:ascii="Arial" w:hAnsi="Arial" w:cs="Arial"/>
          <w:sz w:val="22"/>
          <w:szCs w:val="22"/>
        </w:rPr>
      </w:pPr>
    </w:p>
    <w:p w14:paraId="31F11B63"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IX. Wskazanie osób uprawnionych do komunikowania się z wykonawcami.</w:t>
      </w:r>
    </w:p>
    <w:p w14:paraId="09B4725F" w14:textId="77777777" w:rsidR="00A35294" w:rsidRDefault="00A35294">
      <w:pPr>
        <w:spacing w:line="360" w:lineRule="auto"/>
        <w:jc w:val="both"/>
        <w:rPr>
          <w:rFonts w:ascii="Arial" w:hAnsi="Arial" w:cs="Arial"/>
          <w:sz w:val="22"/>
          <w:szCs w:val="22"/>
        </w:rPr>
      </w:pPr>
    </w:p>
    <w:p w14:paraId="6A944BF9" w14:textId="1B241D67" w:rsidR="00A35294" w:rsidRDefault="00A666F1">
      <w:pPr>
        <w:spacing w:line="360" w:lineRule="auto"/>
        <w:jc w:val="both"/>
        <w:rPr>
          <w:rFonts w:ascii="Arial" w:hAnsi="Arial" w:cs="Arial"/>
          <w:sz w:val="22"/>
          <w:szCs w:val="22"/>
        </w:rPr>
      </w:pPr>
      <w:r>
        <w:rPr>
          <w:rFonts w:ascii="Arial" w:hAnsi="Arial" w:cs="Arial"/>
          <w:sz w:val="22"/>
          <w:szCs w:val="22"/>
        </w:rPr>
        <w:t xml:space="preserve">Sprawy merytoryczne – Pan </w:t>
      </w:r>
      <w:r w:rsidR="00D1598C">
        <w:rPr>
          <w:rFonts w:ascii="Arial" w:hAnsi="Arial" w:cs="Arial"/>
          <w:sz w:val="22"/>
          <w:szCs w:val="22"/>
        </w:rPr>
        <w:t>Dariusz Sawicki</w:t>
      </w:r>
      <w:r w:rsidR="002E23D5">
        <w:rPr>
          <w:rFonts w:ascii="Arial" w:hAnsi="Arial" w:cs="Arial"/>
          <w:sz w:val="22"/>
          <w:szCs w:val="22"/>
        </w:rPr>
        <w:t>,</w:t>
      </w:r>
    </w:p>
    <w:p w14:paraId="563388C4" w14:textId="7525ADAF" w:rsidR="00A35294" w:rsidRDefault="00A666F1">
      <w:pPr>
        <w:spacing w:line="360" w:lineRule="auto"/>
        <w:jc w:val="both"/>
        <w:rPr>
          <w:rFonts w:ascii="Arial" w:hAnsi="Arial" w:cs="Arial"/>
          <w:sz w:val="22"/>
          <w:szCs w:val="22"/>
        </w:rPr>
      </w:pPr>
      <w:r>
        <w:rPr>
          <w:rFonts w:ascii="Arial" w:hAnsi="Arial" w:cs="Arial"/>
          <w:sz w:val="22"/>
          <w:szCs w:val="22"/>
        </w:rPr>
        <w:t>Sprawy proceduralne – Pan</w:t>
      </w:r>
      <w:r w:rsidR="00C27D2F">
        <w:rPr>
          <w:rFonts w:ascii="Arial" w:hAnsi="Arial" w:cs="Arial"/>
          <w:sz w:val="22"/>
          <w:szCs w:val="22"/>
        </w:rPr>
        <w:t xml:space="preserve"> Janusz Foltys</w:t>
      </w:r>
      <w:r>
        <w:rPr>
          <w:rFonts w:ascii="Arial" w:hAnsi="Arial" w:cs="Arial"/>
          <w:sz w:val="22"/>
          <w:szCs w:val="22"/>
        </w:rPr>
        <w:t>,</w:t>
      </w:r>
    </w:p>
    <w:p w14:paraId="1212A3F8" w14:textId="038A70CE" w:rsidR="00A35294" w:rsidRDefault="00A666F1">
      <w:pPr>
        <w:spacing w:line="360" w:lineRule="auto"/>
        <w:jc w:val="both"/>
        <w:rPr>
          <w:rFonts w:ascii="Arial" w:hAnsi="Arial" w:cs="Arial"/>
          <w:sz w:val="22"/>
          <w:szCs w:val="22"/>
        </w:rPr>
      </w:pPr>
      <w:r>
        <w:rPr>
          <w:rFonts w:ascii="Arial" w:hAnsi="Arial" w:cs="Arial"/>
          <w:sz w:val="22"/>
          <w:szCs w:val="22"/>
        </w:rPr>
        <w:t xml:space="preserve">od poniedziałku do piątku z wyłączeniem dni wolnych od pracy w godz. </w:t>
      </w:r>
      <w:r w:rsidR="00916340">
        <w:rPr>
          <w:rFonts w:ascii="Arial" w:hAnsi="Arial" w:cs="Arial"/>
          <w:sz w:val="22"/>
          <w:szCs w:val="22"/>
        </w:rPr>
        <w:t>07</w:t>
      </w:r>
      <w:r>
        <w:rPr>
          <w:rFonts w:ascii="Arial" w:hAnsi="Arial" w:cs="Arial"/>
          <w:sz w:val="22"/>
          <w:szCs w:val="22"/>
        </w:rPr>
        <w:t>:00-</w:t>
      </w:r>
      <w:r w:rsidR="00916340">
        <w:rPr>
          <w:rFonts w:ascii="Arial" w:hAnsi="Arial" w:cs="Arial"/>
          <w:sz w:val="22"/>
          <w:szCs w:val="22"/>
        </w:rPr>
        <w:t>15</w:t>
      </w:r>
      <w:r>
        <w:rPr>
          <w:rFonts w:ascii="Arial" w:hAnsi="Arial" w:cs="Arial"/>
          <w:sz w:val="22"/>
          <w:szCs w:val="22"/>
        </w:rPr>
        <w:t>:00.</w:t>
      </w:r>
    </w:p>
    <w:p w14:paraId="2DB8B476" w14:textId="730A2101" w:rsidR="002E23D5" w:rsidRDefault="002E23D5">
      <w:pPr>
        <w:spacing w:line="360" w:lineRule="auto"/>
        <w:jc w:val="both"/>
        <w:rPr>
          <w:rFonts w:ascii="Arial" w:hAnsi="Arial" w:cs="Arial"/>
          <w:sz w:val="22"/>
          <w:szCs w:val="22"/>
        </w:rPr>
      </w:pPr>
      <w:r>
        <w:rPr>
          <w:rFonts w:ascii="Arial" w:hAnsi="Arial" w:cs="Arial"/>
          <w:sz w:val="22"/>
          <w:szCs w:val="22"/>
        </w:rPr>
        <w:t xml:space="preserve">e-mail </w:t>
      </w:r>
      <w:r w:rsidR="00D1598C">
        <w:rPr>
          <w:rFonts w:ascii="Arial" w:hAnsi="Arial" w:cs="Arial"/>
          <w:sz w:val="22"/>
          <w:szCs w:val="22"/>
        </w:rPr>
        <w:t>rudziniec</w:t>
      </w:r>
      <w:r>
        <w:rPr>
          <w:rFonts w:ascii="Arial" w:hAnsi="Arial" w:cs="Arial"/>
          <w:sz w:val="22"/>
          <w:szCs w:val="22"/>
        </w:rPr>
        <w:t>@</w:t>
      </w:r>
      <w:r w:rsidR="00D1598C">
        <w:rPr>
          <w:rFonts w:ascii="Arial" w:hAnsi="Arial" w:cs="Arial"/>
          <w:sz w:val="22"/>
          <w:szCs w:val="22"/>
        </w:rPr>
        <w:t>katowice</w:t>
      </w:r>
      <w:r>
        <w:rPr>
          <w:rFonts w:ascii="Arial" w:hAnsi="Arial" w:cs="Arial"/>
          <w:sz w:val="22"/>
          <w:szCs w:val="22"/>
        </w:rPr>
        <w:t>.lasy.gov.pl</w:t>
      </w:r>
    </w:p>
    <w:p w14:paraId="70290F9F" w14:textId="77777777" w:rsidR="00A35294" w:rsidRDefault="00A35294">
      <w:pPr>
        <w:spacing w:line="360" w:lineRule="auto"/>
        <w:jc w:val="both"/>
        <w:rPr>
          <w:rFonts w:ascii="Arial" w:hAnsi="Arial" w:cs="Arial"/>
          <w:sz w:val="22"/>
          <w:szCs w:val="22"/>
        </w:rPr>
      </w:pPr>
    </w:p>
    <w:p w14:paraId="72493F3E"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 Termin związania ofertą.</w:t>
      </w:r>
    </w:p>
    <w:p w14:paraId="7F0C30B8" w14:textId="0B3DEB42" w:rsidR="00A35294" w:rsidRPr="0024317F" w:rsidRDefault="00A666F1">
      <w:pPr>
        <w:spacing w:line="360" w:lineRule="auto"/>
        <w:jc w:val="both"/>
        <w:rPr>
          <w:rFonts w:ascii="Arial" w:hAnsi="Arial" w:cs="Arial"/>
          <w:sz w:val="22"/>
          <w:szCs w:val="22"/>
        </w:rPr>
      </w:pPr>
      <w:r>
        <w:rPr>
          <w:rFonts w:ascii="Arial" w:hAnsi="Arial" w:cs="Arial"/>
          <w:sz w:val="22"/>
          <w:szCs w:val="22"/>
        </w:rPr>
        <w:t xml:space="preserve">1. Wykonawca związany jest </w:t>
      </w:r>
      <w:r w:rsidRPr="0024317F">
        <w:rPr>
          <w:rFonts w:ascii="Arial" w:hAnsi="Arial" w:cs="Arial"/>
          <w:sz w:val="22"/>
          <w:szCs w:val="22"/>
        </w:rPr>
        <w:t xml:space="preserve">ofertą </w:t>
      </w:r>
      <w:r w:rsidR="00F45801" w:rsidRPr="0024317F">
        <w:rPr>
          <w:rFonts w:ascii="Arial" w:hAnsi="Arial" w:cs="Arial"/>
          <w:sz w:val="22"/>
          <w:szCs w:val="22"/>
        </w:rPr>
        <w:t xml:space="preserve">do dnia </w:t>
      </w:r>
      <w:r w:rsidR="00807E2C" w:rsidRPr="0024317F">
        <w:rPr>
          <w:rFonts w:ascii="Arial" w:hAnsi="Arial" w:cs="Arial"/>
          <w:sz w:val="22"/>
          <w:szCs w:val="22"/>
        </w:rPr>
        <w:t>09</w:t>
      </w:r>
      <w:r w:rsidR="00ED254D" w:rsidRPr="0024317F">
        <w:rPr>
          <w:rFonts w:ascii="Arial" w:hAnsi="Arial" w:cs="Arial"/>
          <w:sz w:val="22"/>
          <w:szCs w:val="22"/>
        </w:rPr>
        <w:t>.04.</w:t>
      </w:r>
      <w:r w:rsidR="00F45801" w:rsidRPr="0024317F">
        <w:rPr>
          <w:rFonts w:ascii="Arial" w:hAnsi="Arial" w:cs="Arial"/>
          <w:sz w:val="22"/>
          <w:szCs w:val="22"/>
        </w:rPr>
        <w:t>2024 roku,</w:t>
      </w:r>
      <w:r w:rsidRPr="0024317F">
        <w:rPr>
          <w:rFonts w:ascii="Arial" w:hAnsi="Arial" w:cs="Arial"/>
          <w:sz w:val="22"/>
          <w:szCs w:val="22"/>
        </w:rPr>
        <w:t xml:space="preserve"> przy czym pierwszym dniem terminu związania ofertą jest dzień, w którym upływa termin składania ofert tj. do dnia</w:t>
      </w:r>
      <w:r w:rsidR="00AC0916" w:rsidRPr="0024317F">
        <w:rPr>
          <w:rFonts w:ascii="Arial" w:hAnsi="Arial" w:cs="Arial"/>
          <w:sz w:val="22"/>
          <w:szCs w:val="22"/>
        </w:rPr>
        <w:t xml:space="preserve"> </w:t>
      </w:r>
      <w:r w:rsidR="00615A81" w:rsidRPr="0024317F">
        <w:rPr>
          <w:rFonts w:ascii="Arial" w:hAnsi="Arial" w:cs="Arial"/>
          <w:sz w:val="22"/>
          <w:szCs w:val="22"/>
        </w:rPr>
        <w:t xml:space="preserve">  </w:t>
      </w:r>
      <w:r w:rsidR="00807E2C" w:rsidRPr="0024317F">
        <w:rPr>
          <w:rFonts w:ascii="Arial" w:hAnsi="Arial" w:cs="Arial"/>
          <w:sz w:val="22"/>
          <w:szCs w:val="22"/>
        </w:rPr>
        <w:t>11</w:t>
      </w:r>
      <w:r w:rsidR="00AC0916" w:rsidRPr="0024317F">
        <w:rPr>
          <w:rFonts w:ascii="Arial" w:hAnsi="Arial" w:cs="Arial"/>
          <w:sz w:val="22"/>
          <w:szCs w:val="22"/>
        </w:rPr>
        <w:t>.</w:t>
      </w:r>
      <w:r w:rsidR="00ED254D" w:rsidRPr="0024317F">
        <w:rPr>
          <w:rFonts w:ascii="Arial" w:hAnsi="Arial" w:cs="Arial"/>
          <w:sz w:val="22"/>
          <w:szCs w:val="22"/>
        </w:rPr>
        <w:t>03</w:t>
      </w:r>
      <w:r w:rsidR="00AC0916" w:rsidRPr="0024317F">
        <w:rPr>
          <w:rFonts w:ascii="Arial" w:hAnsi="Arial" w:cs="Arial"/>
          <w:sz w:val="22"/>
          <w:szCs w:val="22"/>
        </w:rPr>
        <w:t>.</w:t>
      </w:r>
      <w:r w:rsidRPr="0024317F">
        <w:rPr>
          <w:rFonts w:ascii="Arial" w:hAnsi="Arial" w:cs="Arial"/>
          <w:sz w:val="22"/>
          <w:szCs w:val="22"/>
        </w:rPr>
        <w:t>202</w:t>
      </w:r>
      <w:r w:rsidR="00615A81" w:rsidRPr="0024317F">
        <w:rPr>
          <w:rFonts w:ascii="Arial" w:hAnsi="Arial" w:cs="Arial"/>
          <w:sz w:val="22"/>
          <w:szCs w:val="22"/>
        </w:rPr>
        <w:t>4</w:t>
      </w:r>
      <w:r w:rsidRPr="0024317F">
        <w:rPr>
          <w:rFonts w:ascii="Arial" w:hAnsi="Arial" w:cs="Arial"/>
          <w:sz w:val="22"/>
          <w:szCs w:val="22"/>
        </w:rPr>
        <w:t xml:space="preserve"> r.”</w:t>
      </w:r>
    </w:p>
    <w:p w14:paraId="11B60526" w14:textId="77777777" w:rsidR="00A35294" w:rsidRDefault="00A666F1">
      <w:pPr>
        <w:spacing w:line="360" w:lineRule="auto"/>
        <w:jc w:val="both"/>
        <w:rPr>
          <w:rFonts w:ascii="Arial" w:hAnsi="Arial" w:cs="Arial"/>
          <w:sz w:val="22"/>
          <w:szCs w:val="22"/>
        </w:rPr>
      </w:pPr>
      <w:r>
        <w:rPr>
          <w:rFonts w:ascii="Arial" w:hAnsi="Arial" w:cs="Arial"/>
          <w:sz w:val="22"/>
          <w:szCs w:val="22"/>
        </w:rPr>
        <w:t>2. W przypadku gdy wybór najkorzystniejszej oferty nie nastąpi przed upływem terminu związania ofertą określonego w SWZ, zamawiający przed upływem terminu związania ofertą zwraca się jednokrotnie do Wykonawców o wyrażenie zgody na przedłużenie tego terminu o wskazany przez niego okres, nie dłuższy niż 30 dni.</w:t>
      </w:r>
    </w:p>
    <w:p w14:paraId="0EF0317D" w14:textId="77777777" w:rsidR="00A35294" w:rsidRDefault="00A666F1">
      <w:pPr>
        <w:spacing w:line="360" w:lineRule="auto"/>
        <w:jc w:val="both"/>
        <w:rPr>
          <w:rFonts w:ascii="Arial" w:hAnsi="Arial" w:cs="Arial"/>
          <w:sz w:val="22"/>
          <w:szCs w:val="22"/>
        </w:rPr>
      </w:pPr>
      <w:r>
        <w:rPr>
          <w:rFonts w:ascii="Arial" w:hAnsi="Arial" w:cs="Arial"/>
          <w:sz w:val="22"/>
          <w:szCs w:val="22"/>
        </w:rPr>
        <w:t>3. Przedłużenie terminu związania ofertą, o którym mowa w pkt 2, wymaga złożenia przez Wykonawcę pisemnego oświadczenia o wyrażeniu zgody na przedłużenie terminu związania z ofertą. Przedłużenie terminu związania ofertą, o którym mowa w pkt 2, następuje wraz z przedłużeniem okresu ważności wadium albo, jeżeli nie jest to możliwe, z wniesieniem nowego wadium na przedłużony okres związania ofertą.</w:t>
      </w:r>
    </w:p>
    <w:p w14:paraId="5D45086D" w14:textId="2F2AB381" w:rsidR="00A35294" w:rsidRDefault="00025013">
      <w:pPr>
        <w:spacing w:line="360" w:lineRule="auto"/>
        <w:jc w:val="both"/>
        <w:rPr>
          <w:rFonts w:ascii="Arial" w:hAnsi="Arial" w:cs="Arial"/>
          <w:sz w:val="22"/>
          <w:szCs w:val="22"/>
        </w:rPr>
      </w:pPr>
      <w:r>
        <w:rPr>
          <w:rFonts w:ascii="Arial" w:hAnsi="Arial" w:cs="Arial"/>
          <w:sz w:val="22"/>
          <w:szCs w:val="22"/>
        </w:rPr>
        <w:t xml:space="preserve"> </w:t>
      </w:r>
    </w:p>
    <w:p w14:paraId="3C6117D0"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lastRenderedPageBreak/>
        <w:t>XI. Opis sposobu przygotowania oferty.</w:t>
      </w:r>
    </w:p>
    <w:p w14:paraId="73DB54B6" w14:textId="77777777" w:rsidR="00A35294" w:rsidRDefault="00A666F1">
      <w:pPr>
        <w:spacing w:line="360" w:lineRule="auto"/>
        <w:jc w:val="both"/>
        <w:rPr>
          <w:rFonts w:ascii="Arial" w:hAnsi="Arial" w:cs="Arial"/>
          <w:sz w:val="22"/>
          <w:szCs w:val="22"/>
        </w:rPr>
      </w:pPr>
      <w:r>
        <w:rPr>
          <w:rFonts w:ascii="Arial" w:hAnsi="Arial" w:cs="Arial"/>
          <w:sz w:val="22"/>
          <w:szCs w:val="22"/>
        </w:rPr>
        <w:t>1. Wymagania podstawowe.</w:t>
      </w:r>
    </w:p>
    <w:p w14:paraId="404DB544" w14:textId="77777777" w:rsidR="00A35294" w:rsidRDefault="00A666F1">
      <w:pPr>
        <w:spacing w:line="360" w:lineRule="auto"/>
        <w:jc w:val="both"/>
        <w:rPr>
          <w:rFonts w:ascii="Arial" w:hAnsi="Arial" w:cs="Arial"/>
          <w:sz w:val="22"/>
          <w:szCs w:val="22"/>
        </w:rPr>
      </w:pPr>
      <w:r>
        <w:rPr>
          <w:rFonts w:ascii="Arial" w:hAnsi="Arial" w:cs="Arial"/>
          <w:sz w:val="22"/>
          <w:szCs w:val="22"/>
        </w:rPr>
        <w:t>a) Do przygotowania oferty konieczne jest posiadanie przez osobę upoważnioną do reprezentowania Wykonawcy kwalifikowanego podpisu elektronicznego lub podpisu zaufanego lub podpisu osobistego.</w:t>
      </w:r>
    </w:p>
    <w:p w14:paraId="002FC1F5"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b) Wykonawca może złożyć tylko jedną ofertę. </w:t>
      </w:r>
    </w:p>
    <w:p w14:paraId="433075B9" w14:textId="77777777" w:rsidR="00A35294" w:rsidRDefault="00A666F1">
      <w:pPr>
        <w:spacing w:line="360" w:lineRule="auto"/>
        <w:jc w:val="both"/>
        <w:rPr>
          <w:rFonts w:ascii="Arial" w:hAnsi="Arial" w:cs="Arial"/>
          <w:sz w:val="22"/>
          <w:szCs w:val="22"/>
        </w:rPr>
      </w:pPr>
      <w:r>
        <w:rPr>
          <w:rFonts w:ascii="Arial" w:hAnsi="Arial" w:cs="Arial"/>
          <w:sz w:val="22"/>
          <w:szCs w:val="22"/>
        </w:rPr>
        <w:t>c) Treść złożonej oferty musi odpowiadać treści Specyfikacji Warunków Zamówienia. Zamawiający zaleca wykorzystywanie formularzy przekazanych przez Zamawiającego. Dopuszcza się w ofercie złożenie załączników opracowanych przez Wykonawcę, pod warunkiem, że ich treść będzie zgodna z treścią formularzy opracowanych przez Zamawiającego.</w:t>
      </w:r>
    </w:p>
    <w:p w14:paraId="35210A02" w14:textId="77777777" w:rsidR="00A35294" w:rsidRDefault="00A666F1">
      <w:pPr>
        <w:spacing w:line="360" w:lineRule="auto"/>
        <w:jc w:val="both"/>
        <w:rPr>
          <w:rFonts w:ascii="Arial" w:hAnsi="Arial" w:cs="Arial"/>
          <w:sz w:val="22"/>
          <w:szCs w:val="22"/>
        </w:rPr>
      </w:pPr>
      <w:r>
        <w:rPr>
          <w:rFonts w:ascii="Arial" w:hAnsi="Arial" w:cs="Arial"/>
          <w:sz w:val="22"/>
          <w:szCs w:val="22"/>
        </w:rPr>
        <w:t>d) Oferta (oraz załączniki do niej) musi być podpisana przez osoby upoważnione do reprezentowania Wykonawcy (Wykonawców wspólnie ubiegających się o udzielenie zamówienia). Oznacza to, iż jeżeli z dokumentu(ów) określającego(ych) status prawny Wykonawcy lub pełnomocnictwa (pełnomocnictw) wynika, iż do reprezentowania Wykonawcy upoważnionych jest łącznie kilka osób, dokumenty wchodzące w skład oferty muszą być podpisane przez wszystkie te osoby.</w:t>
      </w:r>
    </w:p>
    <w:p w14:paraId="4F89C1BF" w14:textId="77777777" w:rsidR="00A35294" w:rsidRDefault="00A666F1">
      <w:pPr>
        <w:spacing w:line="360" w:lineRule="auto"/>
        <w:jc w:val="both"/>
        <w:rPr>
          <w:rFonts w:ascii="Arial" w:hAnsi="Arial" w:cs="Arial"/>
          <w:sz w:val="22"/>
          <w:szCs w:val="22"/>
        </w:rPr>
      </w:pPr>
      <w:r>
        <w:rPr>
          <w:rFonts w:ascii="Arial" w:hAnsi="Arial" w:cs="Arial"/>
          <w:sz w:val="22"/>
          <w:szCs w:val="22"/>
        </w:rPr>
        <w:t>e) Upoważnienie osób podpisujących ofertę (oraz załączniku do niej) musi bezpośrednio wynikać z dokumentów dołączonych do oferty. Oznacza to, że jeżeli upoważnienie takie nie wynika wprost z dokumentu stwierdzającego status prawny Wykonawcy, to do oferty należy dołączyć pełnomocnictwo wystawione przez osoby do tego upoważnione. Pełnomocnictwo powinno być załączone do oferty.</w:t>
      </w:r>
    </w:p>
    <w:p w14:paraId="72DAA01D" w14:textId="53AF6730" w:rsidR="00A35294" w:rsidRDefault="00A666F1">
      <w:pPr>
        <w:spacing w:line="360" w:lineRule="auto"/>
        <w:jc w:val="both"/>
        <w:rPr>
          <w:rFonts w:ascii="Arial" w:hAnsi="Arial" w:cs="Arial"/>
          <w:sz w:val="22"/>
          <w:szCs w:val="22"/>
        </w:rPr>
      </w:pPr>
      <w:r>
        <w:rPr>
          <w:rFonts w:ascii="Arial" w:hAnsi="Arial" w:cs="Arial"/>
          <w:sz w:val="22"/>
          <w:szCs w:val="22"/>
        </w:rPr>
        <w:t>f) Oferta powinna być sporządzona w języku polskim w sposób czytelny. Dokumenty sporządzone w języku obcym, muszą być złożone wraz z tłumaczeniem na język polski.</w:t>
      </w:r>
    </w:p>
    <w:p w14:paraId="483D6FAC" w14:textId="77777777" w:rsidR="00A35294" w:rsidRDefault="00A666F1">
      <w:pPr>
        <w:spacing w:line="360" w:lineRule="auto"/>
        <w:jc w:val="both"/>
        <w:rPr>
          <w:rFonts w:ascii="Arial" w:hAnsi="Arial" w:cs="Arial"/>
          <w:sz w:val="22"/>
          <w:szCs w:val="22"/>
        </w:rPr>
      </w:pPr>
      <w:r>
        <w:rPr>
          <w:rFonts w:ascii="Arial" w:hAnsi="Arial" w:cs="Arial"/>
          <w:sz w:val="22"/>
          <w:szCs w:val="22"/>
        </w:rPr>
        <w:t>g) Koszty przygotowania oferty ponosi Wykonawca.</w:t>
      </w:r>
    </w:p>
    <w:p w14:paraId="77F1EC21"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  </w:t>
      </w:r>
    </w:p>
    <w:p w14:paraId="16FC953E" w14:textId="77777777" w:rsidR="00A35294" w:rsidRDefault="00A666F1">
      <w:pPr>
        <w:spacing w:line="360" w:lineRule="auto"/>
        <w:jc w:val="both"/>
        <w:rPr>
          <w:rFonts w:ascii="Arial" w:hAnsi="Arial" w:cs="Arial"/>
          <w:sz w:val="22"/>
          <w:szCs w:val="22"/>
        </w:rPr>
      </w:pPr>
      <w:r>
        <w:rPr>
          <w:rFonts w:ascii="Arial" w:hAnsi="Arial" w:cs="Arial"/>
          <w:sz w:val="22"/>
          <w:szCs w:val="22"/>
        </w:rPr>
        <w:t>2. Forma oferty:</w:t>
      </w:r>
    </w:p>
    <w:p w14:paraId="72F62AAF" w14:textId="77777777" w:rsidR="00A35294" w:rsidRDefault="00A666F1">
      <w:pPr>
        <w:spacing w:line="360" w:lineRule="auto"/>
        <w:jc w:val="both"/>
        <w:rPr>
          <w:rFonts w:ascii="Arial" w:hAnsi="Arial" w:cs="Arial"/>
          <w:sz w:val="22"/>
          <w:szCs w:val="22"/>
        </w:rPr>
      </w:pPr>
      <w:r>
        <w:rPr>
          <w:rFonts w:ascii="Arial" w:hAnsi="Arial" w:cs="Arial"/>
          <w:sz w:val="22"/>
          <w:szCs w:val="22"/>
        </w:rPr>
        <w:t>a) Ofertę składa się pod rygorem nieważności w formie elektronicznej (tj. opatrzonej kwalifikowanym podpisem elektronicznym) lub w postaci elektronicznej opatrzonej podpisem zaufanym lub podpisem osobistym.</w:t>
      </w:r>
    </w:p>
    <w:p w14:paraId="68D0807F" w14:textId="77777777" w:rsidR="00A35294" w:rsidRDefault="00A35294">
      <w:pPr>
        <w:spacing w:line="360" w:lineRule="auto"/>
        <w:jc w:val="both"/>
        <w:rPr>
          <w:rFonts w:ascii="Arial" w:hAnsi="Arial" w:cs="Arial"/>
          <w:sz w:val="22"/>
          <w:szCs w:val="22"/>
        </w:rPr>
      </w:pPr>
    </w:p>
    <w:p w14:paraId="7E0E1C65"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3. Zawartość oferty: </w:t>
      </w:r>
    </w:p>
    <w:p w14:paraId="7E644334" w14:textId="77777777" w:rsidR="00A35294" w:rsidRDefault="00A666F1">
      <w:pPr>
        <w:spacing w:line="360" w:lineRule="auto"/>
        <w:jc w:val="both"/>
        <w:rPr>
          <w:rFonts w:ascii="Arial" w:hAnsi="Arial" w:cs="Arial"/>
          <w:sz w:val="22"/>
          <w:szCs w:val="22"/>
        </w:rPr>
      </w:pPr>
      <w:r>
        <w:rPr>
          <w:rFonts w:ascii="Arial" w:hAnsi="Arial" w:cs="Arial"/>
          <w:sz w:val="22"/>
          <w:szCs w:val="22"/>
        </w:rPr>
        <w:t>W terminie składania ofert określonym w rozdziale XII pkt 1 lit a) SWZ Wykonawca zobowiązany jest złożyć Zamawiającemu Ofertę zawierającą:</w:t>
      </w:r>
    </w:p>
    <w:p w14:paraId="67730D1C"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a) Formularz Oferty, (wg. wzoru stanowiącego załącznik nr 3 do SWZ), sporządzony pod rygorem nieważności w formie elektronicznej (tj. opatrzonej kwalifikowanym podpisem </w:t>
      </w:r>
      <w:r>
        <w:rPr>
          <w:rFonts w:ascii="Arial" w:hAnsi="Arial" w:cs="Arial"/>
          <w:sz w:val="22"/>
          <w:szCs w:val="22"/>
        </w:rPr>
        <w:lastRenderedPageBreak/>
        <w:t>elektronicznym) lub w postaci elektronicznej opatrzonej podpisem zaufanym lub podpisem osobistym.</w:t>
      </w:r>
    </w:p>
    <w:p w14:paraId="43CAE8AD" w14:textId="77777777" w:rsidR="00A35294" w:rsidRDefault="00A666F1">
      <w:pPr>
        <w:spacing w:line="360" w:lineRule="auto"/>
        <w:jc w:val="both"/>
        <w:rPr>
          <w:rFonts w:ascii="Arial" w:hAnsi="Arial" w:cs="Arial"/>
          <w:sz w:val="22"/>
          <w:szCs w:val="22"/>
        </w:rPr>
      </w:pPr>
      <w:r>
        <w:rPr>
          <w:rFonts w:ascii="Arial" w:hAnsi="Arial" w:cs="Arial"/>
          <w:sz w:val="22"/>
          <w:szCs w:val="22"/>
        </w:rPr>
        <w:t>b) oświadczenia, sporządzone pod rygorem nieważności, w formie elektronicznej (tj. opatrzonej kwalifikowanym podpisem elektronicznym) lub w postaci elektronicznej opatrzonej podpisem zaufanym lub podpisem osobistym osoby/osób upoważnionych do reprezentacji podmiotu   składającego oświadczenie, złożone przez:</w:t>
      </w:r>
    </w:p>
    <w:p w14:paraId="5A4D1834"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 Wykonawcę lub Wykonawców wspólnie ubiegających się o udzielenie zamówienia - sporządzone zgodnie ze wzorem stanowiącym załącznik nr 4 i 4a do SWZ, </w:t>
      </w:r>
    </w:p>
    <w:p w14:paraId="5AA6572F" w14:textId="5F39BE22" w:rsidR="00A35294" w:rsidRDefault="00A666F1">
      <w:pPr>
        <w:spacing w:line="360" w:lineRule="auto"/>
        <w:jc w:val="both"/>
        <w:rPr>
          <w:rFonts w:ascii="Arial" w:hAnsi="Arial" w:cs="Arial"/>
          <w:sz w:val="22"/>
          <w:szCs w:val="22"/>
        </w:rPr>
      </w:pPr>
      <w:r>
        <w:rPr>
          <w:rFonts w:ascii="Arial" w:hAnsi="Arial" w:cs="Arial"/>
          <w:sz w:val="22"/>
          <w:szCs w:val="22"/>
        </w:rPr>
        <w:t>- podmioty udostępniające Wykonawcy zasoby na zasadzie art. 118 ust. 1 w zw. z art. 266 PZP sporządzone zgodnie ze wzorami stanowiącymi odpowiednio załącznik nr 4b</w:t>
      </w:r>
      <w:r w:rsidR="00615A81">
        <w:rPr>
          <w:rFonts w:ascii="Arial" w:hAnsi="Arial" w:cs="Arial"/>
          <w:sz w:val="22"/>
          <w:szCs w:val="22"/>
        </w:rPr>
        <w:t xml:space="preserve"> </w:t>
      </w:r>
      <w:r>
        <w:rPr>
          <w:rFonts w:ascii="Arial" w:hAnsi="Arial" w:cs="Arial"/>
          <w:sz w:val="22"/>
          <w:szCs w:val="22"/>
        </w:rPr>
        <w:t>do SWZ,</w:t>
      </w:r>
      <w:r w:rsidR="00C27D2F">
        <w:rPr>
          <w:rFonts w:ascii="Arial" w:hAnsi="Arial" w:cs="Arial"/>
          <w:sz w:val="22"/>
          <w:szCs w:val="22"/>
        </w:rPr>
        <w:t xml:space="preserve">   </w:t>
      </w:r>
      <w:r>
        <w:rPr>
          <w:rFonts w:ascii="Arial" w:hAnsi="Arial" w:cs="Arial"/>
          <w:sz w:val="22"/>
          <w:szCs w:val="22"/>
        </w:rPr>
        <w:t xml:space="preserve"> o ile dotyczy,</w:t>
      </w:r>
    </w:p>
    <w:p w14:paraId="3A6B8D2D" w14:textId="453FFC89" w:rsidR="00A35294" w:rsidRDefault="00A666F1">
      <w:pPr>
        <w:spacing w:line="360" w:lineRule="auto"/>
        <w:jc w:val="both"/>
        <w:rPr>
          <w:rFonts w:ascii="Arial" w:hAnsi="Arial" w:cs="Arial"/>
          <w:sz w:val="22"/>
          <w:szCs w:val="22"/>
        </w:rPr>
      </w:pPr>
      <w:r>
        <w:rPr>
          <w:rFonts w:ascii="Arial" w:hAnsi="Arial" w:cs="Arial"/>
          <w:sz w:val="22"/>
          <w:szCs w:val="22"/>
        </w:rPr>
        <w:t>c) 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rozdziałem XIX pkt 4 SWZ, jeżeli Wykonawca wykazując spełnienie warunków udziału w postępowaniu polega na zdolnościach lub sytuacji innych podmiotów (wzór zobowiązania do oddania wykonawcy do dyspozycji niezbędnych zasobów na potrzeby wykonania zamówienia stanowi załącznik nr 5 do SWZ),</w:t>
      </w:r>
    </w:p>
    <w:p w14:paraId="4B13CECA"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d) odpis lub informacja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w:t>
      </w:r>
      <w:r>
        <w:rPr>
          <w:rFonts w:ascii="Arial" w:hAnsi="Arial" w:cs="Arial"/>
          <w:sz w:val="22"/>
          <w:szCs w:val="22"/>
        </w:rPr>
        <w:br/>
        <w:t>i ogólnodostępnych baz danych, o ile Wykonawca/podmiot udostępniający zasoby dostarczy dane umożliwiające dostęp do tych dokumentów,</w:t>
      </w:r>
    </w:p>
    <w:p w14:paraId="51F0F43F" w14:textId="72D954C8" w:rsidR="00A35294" w:rsidRDefault="00A666F1">
      <w:pPr>
        <w:spacing w:line="360" w:lineRule="auto"/>
        <w:jc w:val="both"/>
        <w:rPr>
          <w:rFonts w:ascii="Arial" w:hAnsi="Arial" w:cs="Arial"/>
          <w:sz w:val="22"/>
          <w:szCs w:val="22"/>
        </w:rPr>
      </w:pPr>
      <w:r>
        <w:rPr>
          <w:rFonts w:ascii="Arial" w:hAnsi="Arial" w:cs="Arial"/>
          <w:sz w:val="22"/>
          <w:szCs w:val="22"/>
        </w:rPr>
        <w:t>e) pełnomocnictwo lub inny dokument potwierdzający umocowanie do reprezentowania Wykonawcy/podmiotu udostępniającego zasoby na zasadach określonych w art. 118 ust. 1 w zw. z art. 266 PZP,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 sporządzone pod rygorem nieważności, w postaci elektronicznej i opatrzone się kwalifikowanym podpisem elektronicznym, podpisem zaufanym lub podpisem osobistym,</w:t>
      </w:r>
    </w:p>
    <w:p w14:paraId="23D6FF10" w14:textId="4C5986CF" w:rsidR="00A35294" w:rsidRDefault="00A666F1">
      <w:pPr>
        <w:spacing w:line="360" w:lineRule="auto"/>
        <w:jc w:val="both"/>
        <w:rPr>
          <w:rFonts w:ascii="Arial" w:hAnsi="Arial" w:cs="Arial"/>
          <w:sz w:val="22"/>
          <w:szCs w:val="22"/>
        </w:rPr>
      </w:pPr>
      <w:r>
        <w:rPr>
          <w:rFonts w:ascii="Arial" w:hAnsi="Arial" w:cs="Arial"/>
          <w:sz w:val="22"/>
          <w:szCs w:val="22"/>
        </w:rPr>
        <w:t xml:space="preserve">f) 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w:t>
      </w:r>
      <w:r>
        <w:rPr>
          <w:rFonts w:ascii="Arial" w:hAnsi="Arial" w:cs="Arial"/>
          <w:sz w:val="22"/>
          <w:szCs w:val="22"/>
        </w:rPr>
        <w:lastRenderedPageBreak/>
        <w:t>ubiegający się o udzielenie zamówienia, sporządzone pod rygorem nieważności, w postaci elektronicznej i opatrzonej się kwalifikowanym podpisem elektronicznym, podpisem zaufanym lub podpisem osobistym</w:t>
      </w:r>
      <w:r w:rsidR="001B7B49">
        <w:rPr>
          <w:rFonts w:ascii="Arial" w:hAnsi="Arial" w:cs="Arial"/>
          <w:sz w:val="22"/>
          <w:szCs w:val="22"/>
        </w:rPr>
        <w:t>,</w:t>
      </w:r>
    </w:p>
    <w:p w14:paraId="0A03CB0D"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g) podmiotowy środek dowodowy w postaci oświadczenia, o którym mowa w art. 117 ust. 4 u.p.z.p., </w:t>
      </w:r>
    </w:p>
    <w:p w14:paraId="4E917B14" w14:textId="77777777" w:rsidR="00A35294" w:rsidRDefault="00A666F1">
      <w:pPr>
        <w:spacing w:line="360" w:lineRule="auto"/>
        <w:jc w:val="both"/>
        <w:rPr>
          <w:rFonts w:ascii="Arial" w:hAnsi="Arial" w:cs="Arial"/>
          <w:sz w:val="22"/>
          <w:szCs w:val="22"/>
        </w:rPr>
      </w:pPr>
      <w:r>
        <w:rPr>
          <w:rFonts w:ascii="Arial" w:hAnsi="Arial" w:cs="Arial"/>
          <w:sz w:val="22"/>
          <w:szCs w:val="22"/>
        </w:rPr>
        <w:t>h) wadium w oryginale w postaci elektronicznej, opatrzonej kwalifikowanym podpisem elektronicznym osób upoważnionych do jego wystawienia (tylko, gdy Wykonawca wnosi wadium w formie niepieniężnej).</w:t>
      </w:r>
    </w:p>
    <w:p w14:paraId="3E2B8170" w14:textId="77777777" w:rsidR="00A35294" w:rsidRDefault="00A35294">
      <w:pPr>
        <w:spacing w:line="360" w:lineRule="auto"/>
        <w:jc w:val="both"/>
        <w:rPr>
          <w:rFonts w:ascii="Arial" w:hAnsi="Arial" w:cs="Arial"/>
          <w:sz w:val="22"/>
          <w:szCs w:val="22"/>
        </w:rPr>
      </w:pPr>
    </w:p>
    <w:p w14:paraId="261170FE" w14:textId="77777777" w:rsidR="00A35294" w:rsidRDefault="00A666F1">
      <w:pPr>
        <w:spacing w:line="360" w:lineRule="auto"/>
        <w:jc w:val="both"/>
        <w:rPr>
          <w:rFonts w:ascii="Arial" w:hAnsi="Arial" w:cs="Arial"/>
          <w:sz w:val="22"/>
          <w:szCs w:val="22"/>
        </w:rPr>
      </w:pPr>
      <w:r>
        <w:rPr>
          <w:rFonts w:ascii="Arial" w:hAnsi="Arial" w:cs="Arial"/>
          <w:sz w:val="22"/>
          <w:szCs w:val="22"/>
        </w:rPr>
        <w:t>UWAGA.</w:t>
      </w:r>
    </w:p>
    <w:p w14:paraId="062888CF" w14:textId="77777777" w:rsidR="00A35294" w:rsidRDefault="00A666F1">
      <w:pPr>
        <w:spacing w:line="360" w:lineRule="auto"/>
        <w:jc w:val="both"/>
        <w:rPr>
          <w:rFonts w:ascii="Arial" w:hAnsi="Arial" w:cs="Arial"/>
          <w:sz w:val="22"/>
          <w:szCs w:val="22"/>
        </w:rPr>
      </w:pPr>
      <w:r>
        <w:rPr>
          <w:rFonts w:ascii="Arial" w:hAnsi="Arial" w:cs="Arial"/>
          <w:sz w:val="22"/>
          <w:szCs w:val="22"/>
        </w:rPr>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5C151A14" w14:textId="77777777" w:rsidR="00A35294" w:rsidRDefault="00A35294">
      <w:pPr>
        <w:spacing w:line="360" w:lineRule="auto"/>
        <w:jc w:val="both"/>
        <w:rPr>
          <w:rFonts w:ascii="Arial" w:hAnsi="Arial" w:cs="Arial"/>
          <w:sz w:val="22"/>
          <w:szCs w:val="22"/>
        </w:rPr>
      </w:pPr>
    </w:p>
    <w:p w14:paraId="309669E7" w14:textId="089E5A37" w:rsidR="00A35294" w:rsidRDefault="00A666F1">
      <w:pPr>
        <w:spacing w:line="360" w:lineRule="auto"/>
        <w:jc w:val="both"/>
        <w:rPr>
          <w:rFonts w:ascii="Arial" w:hAnsi="Arial" w:cs="Arial"/>
          <w:sz w:val="22"/>
          <w:szCs w:val="22"/>
        </w:rPr>
      </w:pPr>
      <w:r>
        <w:rPr>
          <w:rFonts w:ascii="Arial" w:hAnsi="Arial" w:cs="Arial"/>
          <w:sz w:val="22"/>
          <w:szCs w:val="22"/>
        </w:rPr>
        <w:t>Oferty, oświadczenia, o których mowa w art. 125 ust. 1 u.p.z.p., podmiotowe środki dowodowe, w tym oświadczenie, o którym mowa w art. 117 ust. 4 u.p.z.p. oraz zobowiązanie podmiotu udostępniającego zasoby, o którym mowa w art. 118 ust. 3 u.p.z.p. sporządza się w postaci elektronicznej, w formatach danych określonych w przepisach wydanych na podstawie art. 18 ustawy z dnia 17 lutego 2005 r. o informatyzacji działalności podmiotów realizujących zadania publiczne (tekst jedn. Dz. U. z 202</w:t>
      </w:r>
      <w:r w:rsidR="00D216F5">
        <w:rPr>
          <w:rFonts w:ascii="Arial" w:hAnsi="Arial" w:cs="Arial"/>
          <w:sz w:val="22"/>
          <w:szCs w:val="22"/>
        </w:rPr>
        <w:t>3</w:t>
      </w:r>
      <w:r>
        <w:rPr>
          <w:rFonts w:ascii="Arial" w:hAnsi="Arial" w:cs="Arial"/>
          <w:sz w:val="22"/>
          <w:szCs w:val="22"/>
        </w:rPr>
        <w:t xml:space="preserve"> r. poz. </w:t>
      </w:r>
      <w:r w:rsidR="00D216F5">
        <w:rPr>
          <w:rFonts w:ascii="Arial" w:hAnsi="Arial" w:cs="Arial"/>
          <w:sz w:val="22"/>
          <w:szCs w:val="22"/>
        </w:rPr>
        <w:t>57</w:t>
      </w:r>
      <w:r>
        <w:rPr>
          <w:rFonts w:ascii="Arial" w:hAnsi="Arial" w:cs="Arial"/>
          <w:sz w:val="22"/>
          <w:szCs w:val="22"/>
        </w:rPr>
        <w:t xml:space="preserve"> z późn. zm.) tj.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w:t>
      </w:r>
    </w:p>
    <w:p w14:paraId="15698755" w14:textId="77777777" w:rsidR="00A35294" w:rsidRDefault="00A666F1">
      <w:pPr>
        <w:spacing w:line="360" w:lineRule="auto"/>
        <w:jc w:val="both"/>
        <w:rPr>
          <w:rFonts w:ascii="Arial" w:hAnsi="Arial" w:cs="Arial"/>
          <w:sz w:val="22"/>
          <w:szCs w:val="22"/>
        </w:rPr>
      </w:pPr>
      <w:r>
        <w:rPr>
          <w:rFonts w:ascii="Arial" w:hAnsi="Arial" w:cs="Arial"/>
          <w:sz w:val="22"/>
          <w:szCs w:val="22"/>
        </w:rPr>
        <w:t>Wśród formatów powszechnych a nie występujących w ww. rozporządzeniu występują: .rar .gif. bmp. Dokumenty złożone w takich plikach zostaną uznane za złożone nieskutecznie.</w:t>
      </w:r>
    </w:p>
    <w:p w14:paraId="60594165" w14:textId="77777777" w:rsidR="00A35294" w:rsidRDefault="00A35294">
      <w:pPr>
        <w:spacing w:line="360" w:lineRule="auto"/>
        <w:jc w:val="both"/>
        <w:rPr>
          <w:rFonts w:ascii="Arial" w:hAnsi="Arial" w:cs="Arial"/>
          <w:sz w:val="22"/>
          <w:szCs w:val="22"/>
        </w:rPr>
      </w:pPr>
    </w:p>
    <w:p w14:paraId="5B2EBB8C" w14:textId="77777777" w:rsidR="00A35294" w:rsidRDefault="00A666F1">
      <w:pPr>
        <w:spacing w:line="360" w:lineRule="auto"/>
        <w:jc w:val="both"/>
        <w:rPr>
          <w:rFonts w:ascii="Arial" w:hAnsi="Arial" w:cs="Arial"/>
          <w:sz w:val="22"/>
          <w:szCs w:val="22"/>
        </w:rPr>
      </w:pPr>
      <w:r>
        <w:rPr>
          <w:rFonts w:ascii="Arial" w:hAnsi="Arial" w:cs="Arial"/>
          <w:sz w:val="22"/>
          <w:szCs w:val="22"/>
        </w:rPr>
        <w:t>4. Tajemnica przedsiębiorstwa.</w:t>
      </w:r>
    </w:p>
    <w:p w14:paraId="2ADDCD5E" w14:textId="271FF8AF" w:rsidR="00A35294" w:rsidRDefault="00A666F1">
      <w:pPr>
        <w:spacing w:line="360" w:lineRule="auto"/>
        <w:jc w:val="both"/>
        <w:rPr>
          <w:rFonts w:ascii="Arial" w:hAnsi="Arial" w:cs="Arial"/>
          <w:sz w:val="22"/>
          <w:szCs w:val="22"/>
        </w:rPr>
      </w:pPr>
      <w:r>
        <w:rPr>
          <w:rFonts w:ascii="Arial" w:hAnsi="Arial" w:cs="Arial"/>
          <w:sz w:val="22"/>
          <w:szCs w:val="22"/>
        </w:rPr>
        <w:t>Zgodnie z art. 18 ust. 3 u.p.z.p nie ujawnia się informacji stanowiących tajemnicę przedsiębiorstwa, w rozumieniu przepisów ustawy z dnia 16 kwietnia 1993 r. o zwalczeniu nieuczciwej konkurencji (</w:t>
      </w:r>
      <w:r w:rsidR="00C0436B">
        <w:rPr>
          <w:rFonts w:ascii="Arial" w:hAnsi="Arial" w:cs="Arial"/>
          <w:sz w:val="22"/>
          <w:szCs w:val="22"/>
        </w:rPr>
        <w:t xml:space="preserve">tekst jedn, </w:t>
      </w:r>
      <w:r>
        <w:rPr>
          <w:rFonts w:ascii="Arial" w:hAnsi="Arial" w:cs="Arial"/>
          <w:sz w:val="22"/>
          <w:szCs w:val="22"/>
        </w:rPr>
        <w:t>Dz. U. z 202</w:t>
      </w:r>
      <w:r w:rsidR="00C0436B">
        <w:rPr>
          <w:rFonts w:ascii="Arial" w:hAnsi="Arial" w:cs="Arial"/>
          <w:sz w:val="22"/>
          <w:szCs w:val="22"/>
        </w:rPr>
        <w:t>2</w:t>
      </w:r>
      <w:r>
        <w:rPr>
          <w:rFonts w:ascii="Arial" w:hAnsi="Arial" w:cs="Arial"/>
          <w:sz w:val="22"/>
          <w:szCs w:val="22"/>
        </w:rPr>
        <w:t xml:space="preserve"> r. poz. 1</w:t>
      </w:r>
      <w:r w:rsidR="00C0436B">
        <w:rPr>
          <w:rFonts w:ascii="Arial" w:hAnsi="Arial" w:cs="Arial"/>
          <w:sz w:val="22"/>
          <w:szCs w:val="22"/>
        </w:rPr>
        <w:t>233 ze zm.</w:t>
      </w:r>
      <w:r>
        <w:rPr>
          <w:rFonts w:ascii="Arial" w:hAnsi="Arial" w:cs="Arial"/>
          <w:sz w:val="22"/>
          <w:szCs w:val="22"/>
        </w:rPr>
        <w:t>), jeżeli Wykonawca, wraz z przekazaniem takich informacji, zastrzegł, że nie mogą być one udostępnione oraz wykazał, że zastrzeżone informacje stanowią tajemnicę przedsiębiorstwa. Wykonawca nie może zastrzec informacji, o których mowa w art. 222 ust. 5 u.p.z.p.</w:t>
      </w:r>
    </w:p>
    <w:p w14:paraId="1A1C4B05" w14:textId="77777777" w:rsidR="00A35294" w:rsidRDefault="00A35294">
      <w:pPr>
        <w:spacing w:line="360" w:lineRule="auto"/>
        <w:jc w:val="both"/>
        <w:rPr>
          <w:rFonts w:ascii="Arial" w:hAnsi="Arial" w:cs="Arial"/>
          <w:sz w:val="22"/>
          <w:szCs w:val="22"/>
        </w:rPr>
      </w:pPr>
    </w:p>
    <w:p w14:paraId="4A76B750" w14:textId="1D740872" w:rsidR="00A35294" w:rsidRDefault="00A666F1">
      <w:pPr>
        <w:spacing w:line="360" w:lineRule="auto"/>
        <w:jc w:val="both"/>
        <w:rPr>
          <w:rFonts w:ascii="Arial" w:hAnsi="Arial" w:cs="Arial"/>
          <w:sz w:val="22"/>
          <w:szCs w:val="22"/>
        </w:rPr>
      </w:pPr>
      <w:r>
        <w:rPr>
          <w:rFonts w:ascii="Arial" w:hAnsi="Arial" w:cs="Arial"/>
          <w:sz w:val="22"/>
          <w:szCs w:val="22"/>
        </w:rPr>
        <w:lastRenderedPageBreak/>
        <w:t xml:space="preserve">Jeżeli Wykonawca składa wraz z ofertą informacje stanowiące tajemnicę przedsiębiorstwa, to wówczas informacje te muszą być wyodrębnione w formie osobnego pliku i złożone zgodnie z zasadami opisanymi w rozdziale VIII pkt </w:t>
      </w:r>
      <w:r w:rsidR="00FA62EE">
        <w:rPr>
          <w:rFonts w:ascii="Arial" w:hAnsi="Arial" w:cs="Arial"/>
          <w:sz w:val="22"/>
          <w:szCs w:val="22"/>
        </w:rPr>
        <w:t>7</w:t>
      </w:r>
      <w:r>
        <w:rPr>
          <w:rFonts w:ascii="Arial" w:hAnsi="Arial" w:cs="Arial"/>
          <w:sz w:val="22"/>
          <w:szCs w:val="22"/>
        </w:rPr>
        <w:t xml:space="preserve"> lit </w:t>
      </w:r>
      <w:r w:rsidR="00FA62EE">
        <w:rPr>
          <w:rFonts w:ascii="Arial" w:hAnsi="Arial" w:cs="Arial"/>
          <w:sz w:val="22"/>
          <w:szCs w:val="22"/>
        </w:rPr>
        <w:t>g</w:t>
      </w:r>
      <w:r>
        <w:rPr>
          <w:rFonts w:ascii="Arial" w:hAnsi="Arial" w:cs="Arial"/>
          <w:sz w:val="22"/>
          <w:szCs w:val="22"/>
        </w:rPr>
        <w:t xml:space="preserve"> SWZ.  Zamawiający nie ponosi odpowiedzialności za niezgodne z SWZ przygotowanie w/w pliku przez Wykonawcę. Stosowne zastrzeżenie Wykonawca winien złożyć na formularzu Oferty (załącznik nr 3 do SWZ) oraz powinien wykazać, że zastrzeżone informacje stanowią tajemnicę przedsiębiorstwa. W przeciwnym razie cała Oferta zostanie ujawniona na wniosek każdej zainteresowanej osoby.</w:t>
      </w:r>
    </w:p>
    <w:p w14:paraId="47635041" w14:textId="77777777" w:rsidR="00A35294" w:rsidRDefault="00A35294">
      <w:pPr>
        <w:spacing w:line="360" w:lineRule="auto"/>
        <w:jc w:val="both"/>
        <w:rPr>
          <w:rFonts w:ascii="Arial" w:hAnsi="Arial" w:cs="Arial"/>
          <w:sz w:val="22"/>
          <w:szCs w:val="22"/>
        </w:rPr>
      </w:pPr>
    </w:p>
    <w:p w14:paraId="480A9F6F" w14:textId="77777777" w:rsidR="00A35294" w:rsidRDefault="00A666F1">
      <w:pPr>
        <w:spacing w:line="360" w:lineRule="auto"/>
        <w:jc w:val="both"/>
        <w:rPr>
          <w:rFonts w:ascii="Arial" w:hAnsi="Arial" w:cs="Arial"/>
          <w:sz w:val="22"/>
          <w:szCs w:val="22"/>
        </w:rPr>
      </w:pPr>
      <w:r>
        <w:rPr>
          <w:rFonts w:ascii="Arial" w:hAnsi="Arial"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5A934CA6" w14:textId="77777777" w:rsidR="00A35294" w:rsidRDefault="00A35294">
      <w:pPr>
        <w:spacing w:line="360" w:lineRule="auto"/>
        <w:jc w:val="both"/>
        <w:rPr>
          <w:rFonts w:ascii="Arial" w:hAnsi="Arial" w:cs="Arial"/>
          <w:sz w:val="22"/>
          <w:szCs w:val="22"/>
        </w:rPr>
      </w:pPr>
    </w:p>
    <w:p w14:paraId="5FF068A6"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XII. Sposób oraz termin składania i otwarcia ofert.</w:t>
      </w:r>
    </w:p>
    <w:p w14:paraId="7DACABEA" w14:textId="1130D9AC" w:rsidR="00A35294" w:rsidRPr="0024317F" w:rsidRDefault="00A666F1">
      <w:pPr>
        <w:spacing w:line="360" w:lineRule="auto"/>
        <w:jc w:val="both"/>
        <w:rPr>
          <w:rFonts w:ascii="Arial" w:hAnsi="Arial" w:cs="Arial"/>
          <w:b/>
          <w:bCs/>
          <w:sz w:val="22"/>
          <w:szCs w:val="22"/>
        </w:rPr>
      </w:pPr>
      <w:r>
        <w:rPr>
          <w:rFonts w:ascii="Arial" w:hAnsi="Arial" w:cs="Arial"/>
          <w:sz w:val="22"/>
          <w:szCs w:val="22"/>
        </w:rPr>
        <w:t>1. Miejsce i termin składania ofert</w:t>
      </w:r>
      <w:r w:rsidR="004F4409">
        <w:rPr>
          <w:rFonts w:ascii="Arial" w:hAnsi="Arial" w:cs="Arial"/>
          <w:sz w:val="22"/>
          <w:szCs w:val="22"/>
        </w:rPr>
        <w:t xml:space="preserve"> - </w:t>
      </w:r>
      <w:r>
        <w:rPr>
          <w:rFonts w:ascii="Arial" w:hAnsi="Arial" w:cs="Arial"/>
          <w:sz w:val="22"/>
          <w:szCs w:val="22"/>
        </w:rPr>
        <w:t>Ofertę należy złożyć</w:t>
      </w:r>
      <w:r w:rsidR="00E5550B">
        <w:rPr>
          <w:rFonts w:ascii="Arial" w:hAnsi="Arial" w:cs="Arial"/>
          <w:sz w:val="22"/>
          <w:szCs w:val="22"/>
        </w:rPr>
        <w:t xml:space="preserve"> za pośrednictwem Platformy</w:t>
      </w:r>
      <w:r>
        <w:rPr>
          <w:rFonts w:ascii="Arial" w:hAnsi="Arial" w:cs="Arial"/>
          <w:sz w:val="22"/>
          <w:szCs w:val="22"/>
        </w:rPr>
        <w:t xml:space="preserve"> w nieprzekraczalnym </w:t>
      </w:r>
      <w:r w:rsidRPr="0024317F">
        <w:rPr>
          <w:rFonts w:ascii="Arial" w:hAnsi="Arial" w:cs="Arial"/>
          <w:sz w:val="22"/>
          <w:szCs w:val="22"/>
        </w:rPr>
        <w:t>terminie</w:t>
      </w:r>
      <w:r w:rsidRPr="0024317F">
        <w:rPr>
          <w:rFonts w:ascii="Arial" w:hAnsi="Arial" w:cs="Arial"/>
          <w:b/>
          <w:bCs/>
          <w:sz w:val="22"/>
          <w:szCs w:val="22"/>
        </w:rPr>
        <w:t xml:space="preserve"> </w:t>
      </w:r>
      <w:r w:rsidR="009E0846" w:rsidRPr="0024317F">
        <w:rPr>
          <w:rFonts w:ascii="Arial" w:hAnsi="Arial" w:cs="Arial"/>
          <w:b/>
          <w:bCs/>
          <w:sz w:val="22"/>
          <w:szCs w:val="22"/>
        </w:rPr>
        <w:t xml:space="preserve">do </w:t>
      </w:r>
      <w:r w:rsidR="00645796" w:rsidRPr="0024317F">
        <w:rPr>
          <w:rFonts w:ascii="Arial" w:hAnsi="Arial" w:cs="Arial"/>
          <w:b/>
          <w:bCs/>
          <w:sz w:val="22"/>
          <w:szCs w:val="22"/>
        </w:rPr>
        <w:t>1</w:t>
      </w:r>
      <w:r w:rsidR="00ED254D" w:rsidRPr="0024317F">
        <w:rPr>
          <w:rFonts w:ascii="Arial" w:hAnsi="Arial" w:cs="Arial"/>
          <w:b/>
          <w:bCs/>
          <w:sz w:val="22"/>
          <w:szCs w:val="22"/>
        </w:rPr>
        <w:t>1</w:t>
      </w:r>
      <w:r w:rsidR="009E0846" w:rsidRPr="0024317F">
        <w:rPr>
          <w:rFonts w:ascii="Arial" w:hAnsi="Arial" w:cs="Arial"/>
          <w:b/>
          <w:bCs/>
          <w:sz w:val="22"/>
          <w:szCs w:val="22"/>
        </w:rPr>
        <w:t>.0</w:t>
      </w:r>
      <w:r w:rsidR="00ED254D" w:rsidRPr="0024317F">
        <w:rPr>
          <w:rFonts w:ascii="Arial" w:hAnsi="Arial" w:cs="Arial"/>
          <w:b/>
          <w:bCs/>
          <w:sz w:val="22"/>
          <w:szCs w:val="22"/>
        </w:rPr>
        <w:t>3</w:t>
      </w:r>
      <w:r w:rsidR="009E0846" w:rsidRPr="0024317F">
        <w:rPr>
          <w:rFonts w:ascii="Arial" w:hAnsi="Arial" w:cs="Arial"/>
          <w:b/>
          <w:bCs/>
          <w:sz w:val="22"/>
          <w:szCs w:val="22"/>
        </w:rPr>
        <w:t>.202</w:t>
      </w:r>
      <w:r w:rsidR="00D1598C" w:rsidRPr="0024317F">
        <w:rPr>
          <w:rFonts w:ascii="Arial" w:hAnsi="Arial" w:cs="Arial"/>
          <w:b/>
          <w:bCs/>
          <w:sz w:val="22"/>
          <w:szCs w:val="22"/>
        </w:rPr>
        <w:t>4</w:t>
      </w:r>
      <w:r w:rsidR="009E0846" w:rsidRPr="0024317F">
        <w:rPr>
          <w:rFonts w:ascii="Arial" w:hAnsi="Arial" w:cs="Arial"/>
          <w:b/>
          <w:bCs/>
          <w:sz w:val="22"/>
          <w:szCs w:val="22"/>
        </w:rPr>
        <w:t xml:space="preserve"> r. do godz. 10:00 </w:t>
      </w:r>
    </w:p>
    <w:p w14:paraId="15B452F8" w14:textId="77777777" w:rsidR="00A35294" w:rsidRPr="0024317F" w:rsidRDefault="00A666F1">
      <w:pPr>
        <w:spacing w:line="360" w:lineRule="auto"/>
        <w:jc w:val="both"/>
        <w:rPr>
          <w:rFonts w:ascii="Arial" w:hAnsi="Arial" w:cs="Arial"/>
          <w:sz w:val="22"/>
          <w:szCs w:val="22"/>
        </w:rPr>
      </w:pPr>
      <w:r w:rsidRPr="0024317F">
        <w:rPr>
          <w:rFonts w:ascii="Arial" w:hAnsi="Arial" w:cs="Arial"/>
          <w:sz w:val="22"/>
          <w:szCs w:val="22"/>
        </w:rPr>
        <w:t>2. Termin otwarcia ofert:</w:t>
      </w:r>
    </w:p>
    <w:p w14:paraId="41DFAFE4" w14:textId="2335961D" w:rsidR="00A35294" w:rsidRPr="0024317F" w:rsidRDefault="00A666F1">
      <w:pPr>
        <w:spacing w:line="360" w:lineRule="auto"/>
        <w:jc w:val="both"/>
        <w:rPr>
          <w:rFonts w:ascii="Arial" w:hAnsi="Arial" w:cs="Arial"/>
          <w:sz w:val="22"/>
          <w:szCs w:val="22"/>
        </w:rPr>
      </w:pPr>
      <w:r w:rsidRPr="0024317F">
        <w:rPr>
          <w:rFonts w:ascii="Arial" w:hAnsi="Arial" w:cs="Arial"/>
          <w:sz w:val="22"/>
          <w:szCs w:val="22"/>
        </w:rPr>
        <w:t xml:space="preserve">a) Otwarcie ofert nastąpi w dniu </w:t>
      </w:r>
      <w:r w:rsidR="00645796" w:rsidRPr="0024317F">
        <w:rPr>
          <w:rFonts w:ascii="Arial" w:hAnsi="Arial" w:cs="Arial"/>
          <w:b/>
          <w:bCs/>
          <w:sz w:val="22"/>
          <w:szCs w:val="22"/>
        </w:rPr>
        <w:t>1</w:t>
      </w:r>
      <w:r w:rsidR="00ED254D" w:rsidRPr="0024317F">
        <w:rPr>
          <w:rFonts w:ascii="Arial" w:hAnsi="Arial" w:cs="Arial"/>
          <w:b/>
          <w:bCs/>
          <w:sz w:val="22"/>
          <w:szCs w:val="22"/>
        </w:rPr>
        <w:t>1</w:t>
      </w:r>
      <w:r w:rsidR="009E0846" w:rsidRPr="0024317F">
        <w:rPr>
          <w:rFonts w:ascii="Arial" w:hAnsi="Arial" w:cs="Arial"/>
          <w:b/>
          <w:bCs/>
          <w:sz w:val="22"/>
          <w:szCs w:val="22"/>
        </w:rPr>
        <w:t>.0</w:t>
      </w:r>
      <w:r w:rsidR="00ED254D" w:rsidRPr="0024317F">
        <w:rPr>
          <w:rFonts w:ascii="Arial" w:hAnsi="Arial" w:cs="Arial"/>
          <w:b/>
          <w:bCs/>
          <w:sz w:val="22"/>
          <w:szCs w:val="22"/>
        </w:rPr>
        <w:t>3</w:t>
      </w:r>
      <w:r w:rsidR="009E0846" w:rsidRPr="0024317F">
        <w:rPr>
          <w:rFonts w:ascii="Arial" w:hAnsi="Arial" w:cs="Arial"/>
          <w:b/>
          <w:bCs/>
          <w:sz w:val="22"/>
          <w:szCs w:val="22"/>
        </w:rPr>
        <w:t>.202</w:t>
      </w:r>
      <w:r w:rsidR="001E6C64" w:rsidRPr="0024317F">
        <w:rPr>
          <w:rFonts w:ascii="Arial" w:hAnsi="Arial" w:cs="Arial"/>
          <w:b/>
          <w:bCs/>
          <w:sz w:val="22"/>
          <w:szCs w:val="22"/>
        </w:rPr>
        <w:t xml:space="preserve">4 </w:t>
      </w:r>
      <w:r w:rsidR="009E0846" w:rsidRPr="0024317F">
        <w:rPr>
          <w:rFonts w:ascii="Arial" w:hAnsi="Arial" w:cs="Arial"/>
          <w:b/>
          <w:bCs/>
          <w:sz w:val="22"/>
          <w:szCs w:val="22"/>
        </w:rPr>
        <w:t>r. o godz. 11:00</w:t>
      </w:r>
    </w:p>
    <w:p w14:paraId="3D6B865C" w14:textId="0DC630CC" w:rsidR="00A35294" w:rsidRDefault="00A666F1">
      <w:pPr>
        <w:spacing w:line="360" w:lineRule="auto"/>
        <w:jc w:val="both"/>
        <w:rPr>
          <w:rFonts w:ascii="Arial" w:hAnsi="Arial" w:cs="Arial"/>
          <w:sz w:val="22"/>
          <w:szCs w:val="22"/>
        </w:rPr>
      </w:pPr>
      <w:r>
        <w:rPr>
          <w:rFonts w:ascii="Arial" w:hAnsi="Arial" w:cs="Arial"/>
          <w:sz w:val="22"/>
          <w:szCs w:val="22"/>
        </w:rPr>
        <w:t xml:space="preserve">b) </w:t>
      </w:r>
      <w:r w:rsidR="00A329B3" w:rsidRPr="00A329B3">
        <w:rPr>
          <w:rFonts w:ascii="Arial" w:hAnsi="Arial" w:cs="Arial"/>
          <w:sz w:val="22"/>
          <w:szCs w:val="22"/>
        </w:rPr>
        <w:t>Po upływie terminu składania i otwarcia ofert Zamawiający za pośrednictwem Platformy dokonuje czynności automatycznej deszyfracji ofert.</w:t>
      </w:r>
    </w:p>
    <w:p w14:paraId="610E4AAA" w14:textId="77777777" w:rsidR="00A35294" w:rsidRDefault="00A666F1">
      <w:pPr>
        <w:spacing w:line="360" w:lineRule="auto"/>
        <w:jc w:val="both"/>
        <w:rPr>
          <w:rFonts w:ascii="Arial" w:hAnsi="Arial" w:cs="Arial"/>
          <w:sz w:val="22"/>
          <w:szCs w:val="22"/>
        </w:rPr>
      </w:pPr>
      <w:r>
        <w:rPr>
          <w:rFonts w:ascii="Arial" w:hAnsi="Arial" w:cs="Arial"/>
          <w:sz w:val="22"/>
          <w:szCs w:val="22"/>
        </w:rPr>
        <w:t>c) Oferty będą otwierane w kolejności ich wpływu.</w:t>
      </w:r>
    </w:p>
    <w:p w14:paraId="7C535464" w14:textId="77777777" w:rsidR="00A35294" w:rsidRDefault="00A666F1">
      <w:pPr>
        <w:spacing w:line="360" w:lineRule="auto"/>
        <w:jc w:val="both"/>
        <w:rPr>
          <w:rFonts w:ascii="Arial" w:hAnsi="Arial" w:cs="Arial"/>
          <w:sz w:val="22"/>
          <w:szCs w:val="22"/>
        </w:rPr>
      </w:pPr>
      <w:r>
        <w:rPr>
          <w:rFonts w:ascii="Arial" w:hAnsi="Arial" w:cs="Arial"/>
          <w:sz w:val="22"/>
          <w:szCs w:val="22"/>
        </w:rPr>
        <w:t>d) W przypadku awarii sytemu teleinformatycznego przy użyciu którego Zamawiający dokonuje otwarcia ofert, która powoduje brak możliwości otwarcia ofert w terminie określonym przez Zamawiającego w rozdziale XII pkt 2 lit a) SWZ, otwarcie ofert następuje niezwłocznie po usunięciu awarii. Zamawiający poinformuje o zmianie terminu otwarcia ofert na stronie internetowej prowadzonego postępowania.</w:t>
      </w:r>
    </w:p>
    <w:p w14:paraId="23D96B1A" w14:textId="77777777" w:rsidR="00A35294" w:rsidRDefault="00A666F1">
      <w:pPr>
        <w:spacing w:line="360" w:lineRule="auto"/>
        <w:jc w:val="both"/>
        <w:rPr>
          <w:rFonts w:ascii="Arial" w:hAnsi="Arial" w:cs="Arial"/>
          <w:sz w:val="22"/>
          <w:szCs w:val="22"/>
        </w:rPr>
      </w:pPr>
      <w:r>
        <w:rPr>
          <w:rFonts w:ascii="Arial" w:hAnsi="Arial" w:cs="Arial"/>
          <w:sz w:val="22"/>
          <w:szCs w:val="22"/>
        </w:rPr>
        <w:t>e) Zamawiający najpóźniej przed otwarciem ofert udostępni na stronie internetowej prowadzonego postępowania informację o kwocie, jaką zamierza przeznaczyć na sfinansowanie przedmiotowego zamówienia.</w:t>
      </w:r>
    </w:p>
    <w:p w14:paraId="66EE9823" w14:textId="77777777" w:rsidR="00A35294" w:rsidRDefault="00A666F1">
      <w:pPr>
        <w:spacing w:line="360" w:lineRule="auto"/>
        <w:jc w:val="both"/>
        <w:rPr>
          <w:rFonts w:ascii="Arial" w:hAnsi="Arial" w:cs="Arial"/>
          <w:sz w:val="22"/>
          <w:szCs w:val="22"/>
        </w:rPr>
      </w:pPr>
      <w:r>
        <w:rPr>
          <w:rFonts w:ascii="Arial" w:hAnsi="Arial" w:cs="Arial"/>
          <w:sz w:val="22"/>
          <w:szCs w:val="22"/>
        </w:rPr>
        <w:t>f) Zamawiający, niezwłocznie po otwarciu ofert, udostępnia na stronie internetowej prowadzonego postępowania informacje o:</w:t>
      </w:r>
    </w:p>
    <w:p w14:paraId="6A4F72CB" w14:textId="77777777" w:rsidR="00A35294" w:rsidRDefault="00A666F1">
      <w:pPr>
        <w:spacing w:line="360" w:lineRule="auto"/>
        <w:jc w:val="both"/>
        <w:rPr>
          <w:rFonts w:ascii="Arial" w:hAnsi="Arial" w:cs="Arial"/>
          <w:sz w:val="22"/>
          <w:szCs w:val="22"/>
        </w:rPr>
      </w:pPr>
      <w:r>
        <w:rPr>
          <w:rFonts w:ascii="Arial" w:hAnsi="Arial" w:cs="Arial"/>
          <w:sz w:val="22"/>
          <w:szCs w:val="22"/>
        </w:rPr>
        <w:t>- nazwach albo imionach i nazwiskach oraz siedzibach lub miejscach prowadzonej działalności gospodarczej albo miejscach zamieszkania Wykonawców, których oferty zostały otwarte</w:t>
      </w:r>
    </w:p>
    <w:p w14:paraId="04F3CE29" w14:textId="77777777" w:rsidR="00A35294" w:rsidRDefault="00A666F1">
      <w:pPr>
        <w:spacing w:line="360" w:lineRule="auto"/>
        <w:jc w:val="both"/>
        <w:rPr>
          <w:rFonts w:ascii="Arial" w:hAnsi="Arial" w:cs="Arial"/>
          <w:sz w:val="22"/>
          <w:szCs w:val="22"/>
        </w:rPr>
      </w:pPr>
      <w:r>
        <w:rPr>
          <w:rFonts w:ascii="Arial" w:hAnsi="Arial" w:cs="Arial"/>
          <w:sz w:val="22"/>
          <w:szCs w:val="22"/>
        </w:rPr>
        <w:t>- cenach lub kosztach zawartych w ofertach.</w:t>
      </w:r>
    </w:p>
    <w:p w14:paraId="1838AA67" w14:textId="77777777" w:rsidR="00A35294" w:rsidRDefault="00A35294">
      <w:pPr>
        <w:spacing w:line="360" w:lineRule="auto"/>
        <w:jc w:val="both"/>
        <w:rPr>
          <w:rFonts w:ascii="Arial" w:hAnsi="Arial" w:cs="Arial"/>
          <w:sz w:val="22"/>
          <w:szCs w:val="22"/>
        </w:rPr>
      </w:pPr>
    </w:p>
    <w:p w14:paraId="50EDEB0A" w14:textId="10E28769" w:rsidR="00A35294" w:rsidRDefault="00A666F1">
      <w:pPr>
        <w:spacing w:line="360" w:lineRule="auto"/>
        <w:jc w:val="both"/>
        <w:rPr>
          <w:rFonts w:ascii="Arial" w:hAnsi="Arial" w:cs="Arial"/>
          <w:b/>
          <w:bCs/>
          <w:sz w:val="22"/>
          <w:szCs w:val="22"/>
        </w:rPr>
      </w:pPr>
      <w:r>
        <w:rPr>
          <w:rFonts w:ascii="Arial" w:hAnsi="Arial" w:cs="Arial"/>
          <w:b/>
          <w:bCs/>
          <w:sz w:val="22"/>
          <w:szCs w:val="22"/>
        </w:rPr>
        <w:lastRenderedPageBreak/>
        <w:t>XIII. Podstawy wykluczenia, o których mowa w art. 108 ust. 1 u.p.z.p. oraz podstawy wykluczenia, o których mowa w art. 109 ust. 1 u.p.z.p.</w:t>
      </w:r>
    </w:p>
    <w:p w14:paraId="525EAC42" w14:textId="77777777" w:rsidR="00A35294" w:rsidRDefault="00A666F1">
      <w:pPr>
        <w:spacing w:line="360" w:lineRule="auto"/>
        <w:jc w:val="both"/>
        <w:rPr>
          <w:rFonts w:ascii="Arial" w:hAnsi="Arial" w:cs="Arial"/>
          <w:sz w:val="22"/>
          <w:szCs w:val="22"/>
        </w:rPr>
      </w:pPr>
      <w:r>
        <w:rPr>
          <w:rFonts w:ascii="Arial" w:hAnsi="Arial" w:cs="Arial"/>
          <w:sz w:val="22"/>
          <w:szCs w:val="22"/>
        </w:rPr>
        <w:t>1. W postępowaniu mogą brać udział Wykonawcy, którzy nie podlegają wykluczeniu z postępowania o udzielenie zamówienia w okolicznościach, o których mowa w art. 108 ust.1 u.p.z.p. Na podstawie:</w:t>
      </w:r>
    </w:p>
    <w:p w14:paraId="150340B6" w14:textId="77777777" w:rsidR="00A35294" w:rsidRDefault="00A666F1">
      <w:pPr>
        <w:spacing w:line="360" w:lineRule="auto"/>
        <w:jc w:val="both"/>
        <w:rPr>
          <w:rFonts w:ascii="Arial" w:hAnsi="Arial" w:cs="Arial"/>
          <w:sz w:val="22"/>
          <w:szCs w:val="22"/>
        </w:rPr>
      </w:pPr>
      <w:r>
        <w:rPr>
          <w:rFonts w:ascii="Arial" w:hAnsi="Arial" w:cs="Arial"/>
          <w:sz w:val="22"/>
          <w:szCs w:val="22"/>
        </w:rPr>
        <w:t>1) art. 108 ust. 1 pkt 1) u.p.z.p Zamawiający wykluczy Wykonawcę będącego osobą fizyczną, którego prawomocnie skazano za przestępstwo:</w:t>
      </w:r>
    </w:p>
    <w:p w14:paraId="38D64CB3" w14:textId="77777777" w:rsidR="00A35294" w:rsidRDefault="00A666F1">
      <w:pPr>
        <w:spacing w:line="360" w:lineRule="auto"/>
        <w:jc w:val="both"/>
        <w:rPr>
          <w:rFonts w:ascii="Arial" w:hAnsi="Arial" w:cs="Arial"/>
          <w:sz w:val="22"/>
          <w:szCs w:val="22"/>
        </w:rPr>
      </w:pPr>
      <w:r>
        <w:rPr>
          <w:rFonts w:ascii="Arial" w:hAnsi="Arial" w:cs="Arial"/>
          <w:sz w:val="22"/>
          <w:szCs w:val="22"/>
        </w:rPr>
        <w:t>a) udziału w zorganizowanej grupie przestępczej albo związku mającym na celu popełnienie przestępstwa lub przestępstwa skarbowego, o którym mowa w art. 258 Kodeksu karnego,</w:t>
      </w:r>
    </w:p>
    <w:p w14:paraId="10494CEA" w14:textId="77777777" w:rsidR="00A35294" w:rsidRDefault="00A666F1">
      <w:pPr>
        <w:spacing w:line="360" w:lineRule="auto"/>
        <w:jc w:val="both"/>
        <w:rPr>
          <w:rFonts w:ascii="Arial" w:hAnsi="Arial" w:cs="Arial"/>
          <w:sz w:val="22"/>
          <w:szCs w:val="22"/>
        </w:rPr>
      </w:pPr>
      <w:r>
        <w:rPr>
          <w:rFonts w:ascii="Arial" w:hAnsi="Arial" w:cs="Arial"/>
          <w:sz w:val="22"/>
          <w:szCs w:val="22"/>
        </w:rPr>
        <w:t>b) handlu ludźmi, o którym mowa w art. 189a Kodeksu karnego,</w:t>
      </w:r>
    </w:p>
    <w:p w14:paraId="67187756" w14:textId="77777777" w:rsidR="00A35294" w:rsidRDefault="00A666F1">
      <w:pPr>
        <w:spacing w:line="360" w:lineRule="auto"/>
        <w:jc w:val="both"/>
        <w:rPr>
          <w:rFonts w:ascii="Arial" w:hAnsi="Arial" w:cs="Arial"/>
          <w:sz w:val="22"/>
          <w:szCs w:val="22"/>
        </w:rPr>
      </w:pPr>
      <w:r>
        <w:rPr>
          <w:rFonts w:ascii="Arial" w:hAnsi="Arial" w:cs="Arial"/>
          <w:sz w:val="22"/>
          <w:szCs w:val="22"/>
        </w:rPr>
        <w:t>c) o którym mowa w art. 228–230a, art. 250a Kodeksu karnego lub w art. 46 lub art. 48 ustawy z dnia 25 czerwca 2010 r. o sporcie,</w:t>
      </w:r>
    </w:p>
    <w:p w14:paraId="30A6FF47"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d) finansowania przestępstwa o charakterze terrorystycznym, o którym mowa w art. 165a </w:t>
      </w:r>
      <w:r>
        <w:rPr>
          <w:rFonts w:ascii="Arial" w:hAnsi="Arial" w:cs="Arial"/>
          <w:sz w:val="22"/>
          <w:szCs w:val="22"/>
        </w:rPr>
        <w:br/>
        <w:t>Kodeksu karnego, lub przestępstwo udaremniania lub utrudniania stwierdzenia przestępnego pochodzenia pieniędzy lub ukrywania ich pochodzenia, o którym mowa w art. 299 Kodeksu karnego,</w:t>
      </w:r>
    </w:p>
    <w:p w14:paraId="119C02E3" w14:textId="77777777" w:rsidR="00A35294" w:rsidRDefault="00A666F1">
      <w:pPr>
        <w:spacing w:line="360" w:lineRule="auto"/>
        <w:jc w:val="both"/>
        <w:rPr>
          <w:rFonts w:ascii="Arial" w:hAnsi="Arial" w:cs="Arial"/>
          <w:sz w:val="22"/>
          <w:szCs w:val="22"/>
        </w:rPr>
      </w:pPr>
      <w:r>
        <w:rPr>
          <w:rFonts w:ascii="Arial" w:hAnsi="Arial" w:cs="Arial"/>
          <w:sz w:val="22"/>
          <w:szCs w:val="22"/>
        </w:rPr>
        <w:t>e) o charakterze terrorystycznym, o którym mowa w art. 115 § 20 Kodeksu karnego, lub mające na celu popełnienie tego przestępstwa,</w:t>
      </w:r>
    </w:p>
    <w:p w14:paraId="29278BDE" w14:textId="77777777" w:rsidR="00A35294" w:rsidRDefault="00A666F1">
      <w:pPr>
        <w:spacing w:line="360" w:lineRule="auto"/>
        <w:jc w:val="both"/>
        <w:rPr>
          <w:rFonts w:ascii="Arial" w:hAnsi="Arial" w:cs="Arial"/>
          <w:sz w:val="22"/>
          <w:szCs w:val="22"/>
        </w:rPr>
      </w:pPr>
      <w:r>
        <w:rPr>
          <w:rFonts w:ascii="Arial" w:hAnsi="Arial" w:cs="Arial"/>
          <w:sz w:val="22"/>
          <w:szCs w:val="22"/>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6D2D8F79" w14:textId="77777777" w:rsidR="00A35294" w:rsidRDefault="00A666F1">
      <w:pPr>
        <w:spacing w:line="360" w:lineRule="auto"/>
        <w:jc w:val="both"/>
        <w:rPr>
          <w:rFonts w:ascii="Arial" w:hAnsi="Arial" w:cs="Arial"/>
          <w:sz w:val="22"/>
          <w:szCs w:val="22"/>
        </w:rPr>
      </w:pPr>
      <w:r>
        <w:rPr>
          <w:rFonts w:ascii="Arial" w:hAnsi="Arial" w:cs="Arial"/>
          <w:sz w:val="22"/>
          <w:szCs w:val="22"/>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7E60E45" w14:textId="77777777" w:rsidR="00A35294" w:rsidRDefault="00A666F1">
      <w:pPr>
        <w:spacing w:line="360" w:lineRule="auto"/>
        <w:jc w:val="both"/>
        <w:rPr>
          <w:rFonts w:ascii="Arial" w:hAnsi="Arial" w:cs="Arial"/>
          <w:sz w:val="22"/>
          <w:szCs w:val="22"/>
        </w:rPr>
      </w:pPr>
      <w:r>
        <w:rPr>
          <w:rFonts w:ascii="Arial" w:hAnsi="Arial" w:cs="Arial"/>
          <w:sz w:val="22"/>
          <w:szCs w:val="22"/>
        </w:rPr>
        <w:t>h) o którym mowa w art. 9 ust. 1 i 3 lub art. 10 ustawy z dnia 15 czerwca 2012 r. o skutkach powierzania wykonywania pracy cudzoziemcom przebywającym wbrew przepisom na terytorium Rzeczypospolitej Polskiej</w:t>
      </w:r>
    </w:p>
    <w:p w14:paraId="1FBE238B" w14:textId="77777777" w:rsidR="00A35294" w:rsidRDefault="00A666F1">
      <w:pPr>
        <w:spacing w:line="360" w:lineRule="auto"/>
        <w:jc w:val="both"/>
        <w:rPr>
          <w:rFonts w:ascii="Arial" w:hAnsi="Arial" w:cs="Arial"/>
          <w:sz w:val="22"/>
          <w:szCs w:val="22"/>
        </w:rPr>
      </w:pPr>
      <w:r>
        <w:rPr>
          <w:rFonts w:ascii="Arial" w:hAnsi="Arial" w:cs="Arial"/>
          <w:sz w:val="22"/>
          <w:szCs w:val="22"/>
        </w:rPr>
        <w:t>– lub za odpowiedni czyn zabroniony określony w przepisach prawa obcego;</w:t>
      </w:r>
    </w:p>
    <w:p w14:paraId="5C6640FE" w14:textId="7C5DA51A" w:rsidR="00A35294" w:rsidRDefault="00A666F1">
      <w:pPr>
        <w:spacing w:line="360" w:lineRule="auto"/>
        <w:jc w:val="both"/>
        <w:rPr>
          <w:rFonts w:ascii="Arial" w:hAnsi="Arial" w:cs="Arial"/>
          <w:sz w:val="22"/>
          <w:szCs w:val="22"/>
        </w:rPr>
      </w:pPr>
      <w:r>
        <w:rPr>
          <w:rFonts w:ascii="Arial" w:hAnsi="Arial" w:cs="Arial"/>
          <w:sz w:val="22"/>
          <w:szCs w:val="22"/>
        </w:rPr>
        <w:t>2) art. 108 ust. 1 pkt 2) u.p.z.p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art. 108 ust. 1 pkt 1) u.p.z.p;</w:t>
      </w:r>
    </w:p>
    <w:p w14:paraId="59D844A3"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3) art. 108 ust. 1 pkt 3) u.p.z.p. Zamawiający wykluczy Wykonawcę, wobec którego wydano prawomocny wyrok sądu lub ostateczną decyzję administracyjną o zaleganiu z uiszczeniem </w:t>
      </w:r>
      <w:r>
        <w:rPr>
          <w:rFonts w:ascii="Arial" w:hAnsi="Arial" w:cs="Arial"/>
          <w:sz w:val="22"/>
          <w:szCs w:val="22"/>
        </w:rPr>
        <w:lastRenderedPageBreak/>
        <w:t>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8CDFE6D" w14:textId="77777777" w:rsidR="00A35294" w:rsidRDefault="00A666F1">
      <w:pPr>
        <w:spacing w:line="360" w:lineRule="auto"/>
        <w:jc w:val="both"/>
        <w:rPr>
          <w:rFonts w:ascii="Arial" w:hAnsi="Arial" w:cs="Arial"/>
          <w:sz w:val="22"/>
          <w:szCs w:val="22"/>
        </w:rPr>
      </w:pPr>
      <w:r>
        <w:rPr>
          <w:rFonts w:ascii="Arial" w:hAnsi="Arial" w:cs="Arial"/>
          <w:sz w:val="22"/>
          <w:szCs w:val="22"/>
        </w:rPr>
        <w:t>4) art. 108 ust. 1 pkt 4) u.p.z.p. Zamawiający wykluczy Wykonawcę, wobec którego prawomocnie orzeczono zakaz ubiegania się o zamówienia publiczne;</w:t>
      </w:r>
    </w:p>
    <w:p w14:paraId="71A673EF" w14:textId="6E919751" w:rsidR="00A35294" w:rsidRDefault="00A666F1">
      <w:pPr>
        <w:spacing w:line="360" w:lineRule="auto"/>
        <w:jc w:val="both"/>
        <w:rPr>
          <w:rFonts w:ascii="Arial" w:hAnsi="Arial" w:cs="Arial"/>
          <w:sz w:val="22"/>
          <w:szCs w:val="22"/>
        </w:rPr>
      </w:pPr>
      <w:r>
        <w:rPr>
          <w:rFonts w:ascii="Arial" w:hAnsi="Arial" w:cs="Arial"/>
          <w:sz w:val="22"/>
          <w:szCs w:val="22"/>
        </w:rPr>
        <w:t>5) art. 108 ust. 1 pkt 5) u.p.z.p. Zamawiający wykluczy Wykonawcę, jeżeli  Zamawia</w:t>
      </w:r>
      <w:r w:rsidR="00E01C2E">
        <w:rPr>
          <w:rFonts w:ascii="Arial" w:hAnsi="Arial" w:cs="Arial"/>
          <w:sz w:val="22"/>
          <w:szCs w:val="22"/>
        </w:rPr>
        <w:t>ją</w:t>
      </w:r>
      <w:r>
        <w:rPr>
          <w:rFonts w:ascii="Arial" w:hAnsi="Arial" w:cs="Arial"/>
          <w:sz w:val="22"/>
          <w:szCs w:val="22"/>
        </w:rPr>
        <w:t>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9BA9DF3" w14:textId="77777777" w:rsidR="00A35294" w:rsidRDefault="00A666F1">
      <w:pPr>
        <w:spacing w:line="360" w:lineRule="auto"/>
        <w:jc w:val="both"/>
        <w:rPr>
          <w:rFonts w:ascii="Arial" w:hAnsi="Arial" w:cs="Arial"/>
          <w:sz w:val="22"/>
          <w:szCs w:val="22"/>
        </w:rPr>
      </w:pPr>
      <w:r>
        <w:rPr>
          <w:rFonts w:ascii="Arial" w:hAnsi="Arial" w:cs="Arial"/>
          <w:sz w:val="22"/>
          <w:szCs w:val="22"/>
        </w:rPr>
        <w:t>6) art. 108 ust. 1 pkt 6) u.p.z.p. Zamawiający wykluczy Wykonawcę, jeżeli, w przypadkach, o których mowa w art. 85 ust. 1 u.p.z.p.,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74A2C26" w14:textId="77777777" w:rsidR="00A35294" w:rsidRDefault="00A35294">
      <w:pPr>
        <w:spacing w:line="360" w:lineRule="auto"/>
        <w:jc w:val="both"/>
        <w:rPr>
          <w:rFonts w:ascii="Arial" w:hAnsi="Arial" w:cs="Arial"/>
          <w:sz w:val="22"/>
          <w:szCs w:val="22"/>
        </w:rPr>
      </w:pPr>
    </w:p>
    <w:p w14:paraId="638C8279" w14:textId="77777777" w:rsidR="00A35294" w:rsidRDefault="00A666F1">
      <w:pPr>
        <w:spacing w:line="360" w:lineRule="auto"/>
        <w:jc w:val="both"/>
        <w:rPr>
          <w:rFonts w:ascii="Arial" w:hAnsi="Arial" w:cs="Arial"/>
          <w:sz w:val="22"/>
          <w:szCs w:val="22"/>
        </w:rPr>
      </w:pPr>
      <w:r>
        <w:rPr>
          <w:rFonts w:ascii="Arial" w:hAnsi="Arial" w:cs="Arial"/>
          <w:sz w:val="22"/>
          <w:szCs w:val="22"/>
        </w:rPr>
        <w:t>2. W postępowaniu mogą brać udział Wykonawcy, którzy nie podlegają wykluczeniu z postępowania o udzielenie zamówienia w okolicznościach, o których mowa w art. 109 ust. 1 pkt 4 u.p.z.p. Na podstawie:</w:t>
      </w:r>
    </w:p>
    <w:p w14:paraId="20763F8A"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a) art. 109 ust. 1 pkt 4) u.p.z.p.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737053F7" w14:textId="77777777" w:rsidR="00A35294" w:rsidRDefault="00A35294">
      <w:pPr>
        <w:spacing w:line="360" w:lineRule="auto"/>
        <w:jc w:val="both"/>
        <w:rPr>
          <w:rFonts w:ascii="Arial" w:hAnsi="Arial" w:cs="Arial"/>
          <w:sz w:val="22"/>
          <w:szCs w:val="22"/>
        </w:rPr>
      </w:pPr>
    </w:p>
    <w:p w14:paraId="37522BD5"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3.  Wykonawca nie podlega wykluczeniu w okolicznościach określonych w art. 108 ust. 1 pkt 1, 2 i 5 u.p.z.p. lub art. 109 ust. 1 pkt 4 u.p.z.p.,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t>
      </w:r>
      <w:r>
        <w:rPr>
          <w:rFonts w:ascii="Arial" w:hAnsi="Arial" w:cs="Arial"/>
          <w:sz w:val="22"/>
          <w:szCs w:val="22"/>
        </w:rPr>
        <w:lastRenderedPageBreak/>
        <w:t xml:space="preserve">Wykonawcy. Jeżeli podjęte przez Wykonawcę czynności, o których mowa wyżej, nie są wystarczające do wykazania jego rzetelności, Zamawiający wyklucza Wykonawcę.  </w:t>
      </w:r>
    </w:p>
    <w:p w14:paraId="4DAB8C16" w14:textId="77777777" w:rsidR="00A35294" w:rsidRDefault="00A666F1">
      <w:pPr>
        <w:spacing w:line="360" w:lineRule="auto"/>
        <w:jc w:val="both"/>
        <w:rPr>
          <w:rFonts w:ascii="Arial" w:hAnsi="Arial" w:cs="Arial"/>
          <w:sz w:val="22"/>
          <w:szCs w:val="22"/>
        </w:rPr>
      </w:pPr>
      <w:r>
        <w:rPr>
          <w:rFonts w:ascii="Arial" w:hAnsi="Arial" w:cs="Arial"/>
          <w:sz w:val="22"/>
          <w:szCs w:val="22"/>
        </w:rPr>
        <w:t>4. Wykluczenie Wykonawcy następuje w przypadkach określonych art. 111 u.p.z.p.</w:t>
      </w:r>
    </w:p>
    <w:p w14:paraId="4929F697" w14:textId="77777777" w:rsidR="00A35294" w:rsidRDefault="00A35294">
      <w:pPr>
        <w:spacing w:line="360" w:lineRule="auto"/>
        <w:jc w:val="both"/>
        <w:rPr>
          <w:rFonts w:ascii="Arial" w:hAnsi="Arial" w:cs="Arial"/>
          <w:sz w:val="22"/>
          <w:szCs w:val="22"/>
        </w:rPr>
      </w:pPr>
    </w:p>
    <w:p w14:paraId="69E5ED73" w14:textId="77777777" w:rsidR="00A35294" w:rsidRDefault="00A666F1">
      <w:pPr>
        <w:spacing w:line="360" w:lineRule="auto"/>
        <w:jc w:val="both"/>
        <w:rPr>
          <w:rFonts w:ascii="Arial" w:hAnsi="Arial" w:cs="Arial"/>
          <w:sz w:val="22"/>
          <w:szCs w:val="22"/>
        </w:rPr>
      </w:pPr>
      <w:r>
        <w:rPr>
          <w:rFonts w:ascii="Arial" w:hAnsi="Arial" w:cs="Arial"/>
          <w:sz w:val="22"/>
          <w:szCs w:val="22"/>
        </w:rPr>
        <w:t>5. Zamawiający może wykluczyć Wykonawcę na każdym etapie postępowania o udzielenie zamówienia.</w:t>
      </w:r>
    </w:p>
    <w:p w14:paraId="34D33283" w14:textId="77777777" w:rsidR="00A35294" w:rsidRDefault="00A35294">
      <w:pPr>
        <w:spacing w:line="360" w:lineRule="auto"/>
        <w:jc w:val="both"/>
        <w:rPr>
          <w:rFonts w:ascii="Arial" w:hAnsi="Arial" w:cs="Arial"/>
          <w:sz w:val="22"/>
          <w:szCs w:val="22"/>
        </w:rPr>
      </w:pPr>
    </w:p>
    <w:p w14:paraId="2545AE59" w14:textId="2F33FDA2" w:rsidR="00A35294" w:rsidRPr="009B1E3E" w:rsidRDefault="00A666F1">
      <w:pPr>
        <w:spacing w:line="360" w:lineRule="auto"/>
        <w:jc w:val="both"/>
        <w:rPr>
          <w:rFonts w:ascii="Arial" w:hAnsi="Arial" w:cs="Arial"/>
          <w:sz w:val="22"/>
          <w:szCs w:val="22"/>
        </w:rPr>
      </w:pPr>
      <w:r>
        <w:rPr>
          <w:rFonts w:ascii="Arial" w:hAnsi="Arial" w:cs="Arial"/>
          <w:sz w:val="22"/>
          <w:szCs w:val="22"/>
        </w:rPr>
        <w:t>6. Z postępowania wyklucza się osoby  i podmioty, wobec których są zastosowane środki, o których mowa w art. 1, ustawy z dnia 13 kwietnia 2022 r.</w:t>
      </w:r>
      <w:r w:rsidR="00117070">
        <w:rPr>
          <w:rFonts w:ascii="Arial" w:hAnsi="Arial" w:cs="Arial"/>
          <w:sz w:val="22"/>
          <w:szCs w:val="22"/>
        </w:rPr>
        <w:t xml:space="preserve"> </w:t>
      </w:r>
      <w:r>
        <w:rPr>
          <w:rFonts w:ascii="Arial" w:hAnsi="Arial" w:cs="Arial"/>
          <w:sz w:val="22"/>
          <w:szCs w:val="22"/>
        </w:rPr>
        <w:t>o szczególnych rozwiązaniach w zakresie przeciwdziałania wspieraniu agresji na Ukrainę oraz służących ochronie bezpieczeństwa narodowego (</w:t>
      </w:r>
      <w:r w:rsidR="009B1E3E">
        <w:rPr>
          <w:rFonts w:ascii="Arial" w:hAnsi="Arial" w:cs="Arial"/>
          <w:sz w:val="22"/>
          <w:szCs w:val="22"/>
        </w:rPr>
        <w:t xml:space="preserve">tekst jedn. </w:t>
      </w:r>
      <w:r>
        <w:rPr>
          <w:rFonts w:ascii="Arial" w:hAnsi="Arial" w:cs="Arial"/>
          <w:sz w:val="22"/>
          <w:szCs w:val="22"/>
        </w:rPr>
        <w:t>Dz. U.</w:t>
      </w:r>
      <w:r w:rsidR="009B1E3E">
        <w:rPr>
          <w:rFonts w:ascii="Arial" w:hAnsi="Arial" w:cs="Arial"/>
          <w:sz w:val="22"/>
          <w:szCs w:val="22"/>
        </w:rPr>
        <w:t xml:space="preserve"> z</w:t>
      </w:r>
      <w:r>
        <w:rPr>
          <w:rFonts w:ascii="Arial" w:hAnsi="Arial" w:cs="Arial"/>
          <w:sz w:val="22"/>
          <w:szCs w:val="22"/>
        </w:rPr>
        <w:t xml:space="preserve"> 202</w:t>
      </w:r>
      <w:r w:rsidR="009B1E3E">
        <w:rPr>
          <w:rFonts w:ascii="Arial" w:hAnsi="Arial" w:cs="Arial"/>
          <w:sz w:val="22"/>
          <w:szCs w:val="22"/>
        </w:rPr>
        <w:t>3</w:t>
      </w:r>
      <w:r>
        <w:rPr>
          <w:rFonts w:ascii="Arial" w:hAnsi="Arial" w:cs="Arial"/>
          <w:sz w:val="22"/>
          <w:szCs w:val="22"/>
        </w:rPr>
        <w:t xml:space="preserve">, poz. </w:t>
      </w:r>
      <w:r w:rsidR="009B1E3E">
        <w:rPr>
          <w:rFonts w:ascii="Arial" w:hAnsi="Arial" w:cs="Arial"/>
          <w:sz w:val="22"/>
          <w:szCs w:val="22"/>
        </w:rPr>
        <w:t>1497 ze zm.</w:t>
      </w:r>
      <w:r>
        <w:rPr>
          <w:rFonts w:ascii="Arial" w:hAnsi="Arial" w:cs="Arial"/>
          <w:sz w:val="22"/>
          <w:szCs w:val="22"/>
        </w:rPr>
        <w:t>).</w:t>
      </w:r>
      <w:r w:rsidR="009B1E3E">
        <w:rPr>
          <w:rFonts w:ascii="Arial" w:hAnsi="Arial" w:cs="Arial"/>
          <w:sz w:val="22"/>
          <w:szCs w:val="22"/>
        </w:rPr>
        <w:t xml:space="preserve"> W postępowaniu mogą brać udział Wykonawcy, </w:t>
      </w:r>
      <w:r w:rsidR="009B1E3E" w:rsidRPr="009B1E3E">
        <w:rPr>
          <w:rFonts w:ascii="Arial" w:hAnsi="Arial" w:cs="Arial"/>
          <w:sz w:val="22"/>
          <w:szCs w:val="22"/>
        </w:rPr>
        <w:t xml:space="preserve">którzy </w:t>
      </w:r>
      <w:r w:rsidR="009B1E3E" w:rsidRPr="00615A81">
        <w:rPr>
          <w:rFonts w:ascii="Arial" w:hAnsi="Arial" w:cs="Arial"/>
          <w:iCs/>
          <w:sz w:val="22"/>
          <w:szCs w:val="22"/>
        </w:rPr>
        <w:t>nie podlegają wykluczeniu z postępowania o udzielenie zamówienia w okolicznościach, o których mowa w art. 7 ust. 1 pkt 1-3</w:t>
      </w:r>
      <w:r w:rsidR="00BD6A10">
        <w:rPr>
          <w:rFonts w:ascii="Arial" w:hAnsi="Arial" w:cs="Arial"/>
          <w:iCs/>
          <w:sz w:val="22"/>
          <w:szCs w:val="22"/>
        </w:rPr>
        <w:t xml:space="preserve"> wskazanej ustawy.</w:t>
      </w:r>
    </w:p>
    <w:p w14:paraId="7D3E4F3D" w14:textId="77777777" w:rsidR="00A35294" w:rsidRDefault="00A35294">
      <w:pPr>
        <w:spacing w:line="360" w:lineRule="auto"/>
        <w:jc w:val="both"/>
        <w:rPr>
          <w:rFonts w:ascii="Arial" w:hAnsi="Arial" w:cs="Arial"/>
          <w:sz w:val="22"/>
          <w:szCs w:val="22"/>
        </w:rPr>
      </w:pPr>
    </w:p>
    <w:p w14:paraId="36D4E25E"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XIV. Sposób obliczenia ceny.</w:t>
      </w:r>
    </w:p>
    <w:p w14:paraId="1FFD1348" w14:textId="033B4D7B" w:rsidR="00A35294" w:rsidRDefault="00A666F1">
      <w:pPr>
        <w:spacing w:line="360" w:lineRule="auto"/>
        <w:jc w:val="both"/>
        <w:rPr>
          <w:rFonts w:ascii="Arial" w:hAnsi="Arial" w:cs="Arial"/>
          <w:sz w:val="22"/>
          <w:szCs w:val="22"/>
        </w:rPr>
      </w:pPr>
      <w:r>
        <w:rPr>
          <w:rFonts w:ascii="Arial" w:hAnsi="Arial" w:cs="Arial"/>
          <w:sz w:val="22"/>
          <w:szCs w:val="22"/>
        </w:rPr>
        <w:t>1. Podana w ofercie cena musi być wyrażona w PLN</w:t>
      </w:r>
      <w:r w:rsidR="009B1E3E">
        <w:rPr>
          <w:rFonts w:ascii="Arial" w:hAnsi="Arial" w:cs="Arial"/>
          <w:sz w:val="22"/>
          <w:szCs w:val="22"/>
        </w:rPr>
        <w:t>.</w:t>
      </w:r>
      <w:r>
        <w:rPr>
          <w:rFonts w:ascii="Arial" w:hAnsi="Arial" w:cs="Arial"/>
          <w:sz w:val="22"/>
          <w:szCs w:val="22"/>
        </w:rPr>
        <w:t xml:space="preserve"> Cena ma charakter ryczałtowy w znaczeniu i ze skutkami wynikającymi z art. 632 ustawy z dnia 23 kwietnia 1964 r. Kodeks cywilny (tekst jedn. Dz. U. z 202</w:t>
      </w:r>
      <w:r w:rsidR="00BD6A10">
        <w:rPr>
          <w:rFonts w:ascii="Arial" w:hAnsi="Arial" w:cs="Arial"/>
          <w:sz w:val="22"/>
          <w:szCs w:val="22"/>
        </w:rPr>
        <w:t>3</w:t>
      </w:r>
      <w:r>
        <w:rPr>
          <w:rFonts w:ascii="Arial" w:hAnsi="Arial" w:cs="Arial"/>
          <w:sz w:val="22"/>
          <w:szCs w:val="22"/>
        </w:rPr>
        <w:t xml:space="preserve"> r. poz. 1</w:t>
      </w:r>
      <w:r w:rsidR="00BD6A10">
        <w:rPr>
          <w:rFonts w:ascii="Arial" w:hAnsi="Arial" w:cs="Arial"/>
          <w:sz w:val="22"/>
          <w:szCs w:val="22"/>
        </w:rPr>
        <w:t>610</w:t>
      </w:r>
      <w:r>
        <w:rPr>
          <w:rFonts w:ascii="Arial" w:hAnsi="Arial" w:cs="Arial"/>
          <w:sz w:val="22"/>
          <w:szCs w:val="22"/>
        </w:rPr>
        <w:t xml:space="preserve"> z późn. zm.). </w:t>
      </w:r>
    </w:p>
    <w:p w14:paraId="4AD9708C" w14:textId="77777777" w:rsidR="00A35294" w:rsidRDefault="00A666F1">
      <w:pPr>
        <w:spacing w:line="360" w:lineRule="auto"/>
        <w:jc w:val="both"/>
        <w:rPr>
          <w:rFonts w:ascii="Arial" w:hAnsi="Arial" w:cs="Arial"/>
          <w:sz w:val="22"/>
          <w:szCs w:val="22"/>
        </w:rPr>
      </w:pPr>
      <w:r>
        <w:rPr>
          <w:rFonts w:ascii="Arial" w:hAnsi="Arial" w:cs="Arial"/>
          <w:sz w:val="22"/>
          <w:szCs w:val="22"/>
        </w:rPr>
        <w:t>2. Cena musi uwzględniać wszystkie wymagania niniejszej SWZ oraz obejmować wszelkie koszty, jakie Wykonawca powinien przewidzieć do poniesienia z tytułu należytej oraz zgodnej z obowiązującymi przepisami prawa realizacji przedmiotu zamówienia, w szczególności wszelkie koszty związane z realizacją zadania niezbędne do jego prawidłowego wykonania wynikające z opisu przedmiotu zamówienia oraz załączników do SWZ.</w:t>
      </w:r>
    </w:p>
    <w:p w14:paraId="12BF77F7" w14:textId="77777777" w:rsidR="00A35294" w:rsidRDefault="00A666F1">
      <w:pPr>
        <w:spacing w:line="360" w:lineRule="auto"/>
        <w:jc w:val="both"/>
        <w:rPr>
          <w:rFonts w:ascii="Arial" w:hAnsi="Arial" w:cs="Arial"/>
          <w:sz w:val="22"/>
          <w:szCs w:val="22"/>
        </w:rPr>
      </w:pPr>
      <w:r>
        <w:rPr>
          <w:rFonts w:ascii="Arial" w:hAnsi="Arial" w:cs="Arial"/>
          <w:sz w:val="22"/>
          <w:szCs w:val="22"/>
        </w:rPr>
        <w:t>3. Ceną oferty jest cena wymieniona w formularzu Oferty (załącznik nr 3 do SWZ). Cenę taką Zamawiający przyjmie na potrzeby oceny i porównania ofert. Cenę podaną w formularzu Oferty należy podać z dokładnością do dwóch miejsc po przecinku, przy czym końcówki poniżej 0,5 grosza pomija się, a końcówki 0,5 i powyżej 0,5 grosza zaokrągla się do 1 grosza.</w:t>
      </w:r>
    </w:p>
    <w:p w14:paraId="5669EEAF"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Cena ryczałtowa brutto oferty = wartość ryczałtowa netto oferty + podatek VAT. </w:t>
      </w:r>
    </w:p>
    <w:p w14:paraId="38F69301"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4. Cena oferty stanowić będzie wynagrodzenie ryczałtowe za realizację całego przedmiotu zamówienia i nie będzie podlegała zmianom w okresie realizacji umowy za wyjątkiem przypadków określonych w projekcie umowy. </w:t>
      </w:r>
    </w:p>
    <w:p w14:paraId="667268A0"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5. Wykonawca, składając ofertę, obowiązany jest poinformować Zamawiającego (w formularzu Oferty – załącznik nr 3),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a także wskazując stawkę podatku od towarów i usług, która zgodnie z wiedzą Wykonawcy, będzie miała zastosowanie. Brak </w:t>
      </w:r>
      <w:r>
        <w:rPr>
          <w:rFonts w:ascii="Arial" w:hAnsi="Arial" w:cs="Arial"/>
          <w:sz w:val="22"/>
          <w:szCs w:val="22"/>
        </w:rPr>
        <w:lastRenderedPageBreak/>
        <w:t>wskazania w formularzu Oferty (załącznik nr 3)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4E24A51B" w14:textId="77777777" w:rsidR="00A35294" w:rsidRDefault="00A35294">
      <w:pPr>
        <w:spacing w:line="360" w:lineRule="auto"/>
        <w:jc w:val="both"/>
        <w:rPr>
          <w:rFonts w:ascii="Arial" w:hAnsi="Arial" w:cs="Arial"/>
          <w:sz w:val="22"/>
          <w:szCs w:val="22"/>
        </w:rPr>
      </w:pPr>
    </w:p>
    <w:p w14:paraId="6EDED49F"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6.</w:t>
      </w:r>
      <w:r>
        <w:rPr>
          <w:rFonts w:ascii="Arial" w:eastAsia="Calibri" w:hAnsi="Arial" w:cs="Arial"/>
          <w:b/>
          <w:sz w:val="22"/>
          <w:szCs w:val="22"/>
        </w:rPr>
        <w:t xml:space="preserve"> </w:t>
      </w:r>
      <w:r>
        <w:rPr>
          <w:rFonts w:ascii="Arial" w:eastAsia="Calibri" w:hAnsi="Arial" w:cs="Arial"/>
          <w:bCs/>
          <w:sz w:val="22"/>
          <w:szCs w:val="22"/>
        </w:rPr>
        <w:t xml:space="preserve">Rozliczenia między Zamawiającym a Wykonawcą nie będą prowadzone w walucie obcej. </w:t>
      </w:r>
    </w:p>
    <w:p w14:paraId="68FD8199" w14:textId="77777777" w:rsidR="00A35294" w:rsidRDefault="00A35294">
      <w:pPr>
        <w:spacing w:line="360" w:lineRule="auto"/>
        <w:jc w:val="both"/>
        <w:rPr>
          <w:rFonts w:ascii="Arial" w:hAnsi="Arial" w:cs="Arial"/>
          <w:sz w:val="22"/>
          <w:szCs w:val="22"/>
        </w:rPr>
      </w:pPr>
    </w:p>
    <w:p w14:paraId="6061B428"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XV. Opis kryteriów oceny ofert, wraz z podaniem wag tych kryteriów, i sposobu oceny ofert.</w:t>
      </w:r>
    </w:p>
    <w:p w14:paraId="1F494537" w14:textId="77777777" w:rsidR="00A35294" w:rsidRDefault="00A35294">
      <w:pPr>
        <w:spacing w:line="360" w:lineRule="auto"/>
        <w:jc w:val="both"/>
        <w:rPr>
          <w:rFonts w:ascii="Arial" w:hAnsi="Arial" w:cs="Arial"/>
          <w:sz w:val="22"/>
          <w:szCs w:val="22"/>
        </w:rPr>
      </w:pPr>
    </w:p>
    <w:p w14:paraId="58F10AEC" w14:textId="77777777" w:rsidR="00A35294" w:rsidRDefault="00A666F1">
      <w:pPr>
        <w:spacing w:line="360" w:lineRule="auto"/>
        <w:jc w:val="both"/>
        <w:rPr>
          <w:rFonts w:ascii="Arial" w:hAnsi="Arial" w:cs="Arial"/>
          <w:sz w:val="22"/>
          <w:szCs w:val="22"/>
        </w:rPr>
      </w:pPr>
      <w:r>
        <w:rPr>
          <w:rFonts w:ascii="Arial" w:hAnsi="Arial" w:cs="Arial"/>
          <w:sz w:val="22"/>
          <w:szCs w:val="22"/>
        </w:rPr>
        <w:t>1. Przy dokonywaniu wyboru najkorzystniejszej oferty Zamawiający stosować będzie następujące kryteria oceny ofert:</w:t>
      </w:r>
    </w:p>
    <w:p w14:paraId="323CE590" w14:textId="120551C0" w:rsidR="00A35294" w:rsidRDefault="00A666F1">
      <w:pPr>
        <w:spacing w:line="360" w:lineRule="auto"/>
        <w:jc w:val="both"/>
        <w:rPr>
          <w:rFonts w:ascii="Arial" w:hAnsi="Arial" w:cs="Arial"/>
          <w:sz w:val="22"/>
          <w:szCs w:val="22"/>
        </w:rPr>
      </w:pPr>
      <w:r>
        <w:rPr>
          <w:rFonts w:ascii="Arial" w:hAnsi="Arial" w:cs="Arial"/>
          <w:sz w:val="22"/>
          <w:szCs w:val="22"/>
        </w:rPr>
        <w:t xml:space="preserve">1) Cena </w:t>
      </w:r>
      <w:r w:rsidR="00076552">
        <w:rPr>
          <w:rFonts w:ascii="Arial" w:hAnsi="Arial" w:cs="Arial"/>
          <w:sz w:val="22"/>
          <w:szCs w:val="22"/>
        </w:rPr>
        <w:t>–</w:t>
      </w:r>
      <w:r>
        <w:rPr>
          <w:rFonts w:ascii="Arial" w:hAnsi="Arial" w:cs="Arial"/>
          <w:sz w:val="22"/>
          <w:szCs w:val="22"/>
        </w:rPr>
        <w:t xml:space="preserve"> </w:t>
      </w:r>
      <w:r w:rsidR="00E17F10">
        <w:rPr>
          <w:rFonts w:ascii="Arial" w:hAnsi="Arial" w:cs="Arial"/>
          <w:sz w:val="22"/>
          <w:szCs w:val="22"/>
        </w:rPr>
        <w:t>6</w:t>
      </w:r>
      <w:r w:rsidR="00076552">
        <w:rPr>
          <w:rFonts w:ascii="Arial" w:hAnsi="Arial" w:cs="Arial"/>
          <w:sz w:val="22"/>
          <w:szCs w:val="22"/>
        </w:rPr>
        <w:t>0pkt.</w:t>
      </w:r>
    </w:p>
    <w:p w14:paraId="653F9961" w14:textId="77777777" w:rsidR="00A35294" w:rsidRDefault="00A35294">
      <w:pPr>
        <w:spacing w:line="360" w:lineRule="auto"/>
        <w:jc w:val="both"/>
        <w:rPr>
          <w:rFonts w:ascii="Arial" w:hAnsi="Arial" w:cs="Arial"/>
          <w:sz w:val="22"/>
          <w:szCs w:val="22"/>
        </w:rPr>
      </w:pPr>
    </w:p>
    <w:p w14:paraId="53EC16CC" w14:textId="77777777" w:rsidR="00A35294" w:rsidRDefault="00A666F1">
      <w:pPr>
        <w:spacing w:line="360" w:lineRule="auto"/>
        <w:jc w:val="both"/>
        <w:rPr>
          <w:rFonts w:ascii="Arial" w:hAnsi="Arial" w:cs="Arial"/>
          <w:sz w:val="22"/>
          <w:szCs w:val="22"/>
        </w:rPr>
      </w:pPr>
      <w:r>
        <w:rPr>
          <w:rFonts w:ascii="Arial" w:hAnsi="Arial" w:cs="Arial"/>
          <w:sz w:val="22"/>
          <w:szCs w:val="22"/>
        </w:rPr>
        <w:t>a) Kryterium to będzie oceniane na podstawie ceny brutto za wykonanie całości przedmiotu zamówienia, określonej na podstawie danych podanych przez Wykonawcę w formularzu oferty (sporządzonym wg załącznika nr 3 do SWZ).</w:t>
      </w:r>
    </w:p>
    <w:p w14:paraId="233373EA" w14:textId="77777777" w:rsidR="00A35294" w:rsidRDefault="00A666F1">
      <w:pPr>
        <w:spacing w:line="360" w:lineRule="auto"/>
        <w:jc w:val="both"/>
        <w:rPr>
          <w:rFonts w:ascii="Arial" w:hAnsi="Arial" w:cs="Arial"/>
          <w:sz w:val="22"/>
          <w:szCs w:val="22"/>
        </w:rPr>
      </w:pPr>
      <w:r>
        <w:rPr>
          <w:rFonts w:ascii="Arial" w:hAnsi="Arial" w:cs="Arial"/>
          <w:sz w:val="22"/>
          <w:szCs w:val="22"/>
        </w:rPr>
        <w:t>b) W kryterium „Cena” - Oferta otrzyma zaokrągloną do dwóch miejsc po przecinku ilość punktów wynikającą z działania:</w:t>
      </w:r>
    </w:p>
    <w:p w14:paraId="07F2AFC1" w14:textId="77777777" w:rsidR="00A35294" w:rsidRDefault="00A666F1">
      <w:pPr>
        <w:spacing w:line="360" w:lineRule="auto"/>
        <w:jc w:val="both"/>
        <w:rPr>
          <w:rFonts w:ascii="Arial" w:hAnsi="Arial" w:cs="Arial"/>
          <w:sz w:val="22"/>
          <w:szCs w:val="22"/>
        </w:rPr>
      </w:pPr>
      <w:r>
        <w:rPr>
          <w:rFonts w:ascii="Arial" w:hAnsi="Arial" w:cs="Arial"/>
          <w:sz w:val="22"/>
          <w:szCs w:val="22"/>
        </w:rPr>
        <w:t>Pi (C) = C min/Ci x Max (C)</w:t>
      </w:r>
    </w:p>
    <w:p w14:paraId="044D2721" w14:textId="77777777" w:rsidR="00A35294" w:rsidRDefault="00A35294">
      <w:pPr>
        <w:spacing w:line="360" w:lineRule="auto"/>
        <w:jc w:val="both"/>
        <w:rPr>
          <w:rFonts w:ascii="Arial" w:hAnsi="Arial" w:cs="Arial"/>
          <w:sz w:val="22"/>
          <w:szCs w:val="22"/>
        </w:rPr>
      </w:pPr>
    </w:p>
    <w:p w14:paraId="1EE2D051" w14:textId="77777777" w:rsidR="00A35294" w:rsidRDefault="00A666F1">
      <w:pPr>
        <w:spacing w:line="360" w:lineRule="auto"/>
        <w:jc w:val="both"/>
        <w:rPr>
          <w:rFonts w:ascii="Arial" w:hAnsi="Arial" w:cs="Arial"/>
          <w:sz w:val="22"/>
          <w:szCs w:val="22"/>
        </w:rPr>
      </w:pPr>
      <w:r>
        <w:rPr>
          <w:rFonts w:ascii="Arial" w:hAnsi="Arial" w:cs="Arial"/>
          <w:sz w:val="22"/>
          <w:szCs w:val="22"/>
        </w:rPr>
        <w:t>gdzie:</w:t>
      </w:r>
    </w:p>
    <w:p w14:paraId="7E5E7728" w14:textId="77777777" w:rsidR="00A35294" w:rsidRDefault="00A35294">
      <w:pPr>
        <w:spacing w:line="360" w:lineRule="auto"/>
        <w:jc w:val="both"/>
        <w:rPr>
          <w:rFonts w:ascii="Arial" w:hAnsi="Arial" w:cs="Arial"/>
          <w:sz w:val="22"/>
          <w:szCs w:val="22"/>
        </w:rPr>
      </w:pPr>
    </w:p>
    <w:p w14:paraId="090E4188" w14:textId="77777777" w:rsidR="00A35294" w:rsidRDefault="00A666F1">
      <w:pPr>
        <w:spacing w:line="360" w:lineRule="auto"/>
        <w:jc w:val="both"/>
        <w:rPr>
          <w:rFonts w:ascii="Arial" w:hAnsi="Arial" w:cs="Arial"/>
          <w:sz w:val="22"/>
          <w:szCs w:val="22"/>
        </w:rPr>
      </w:pPr>
      <w:r>
        <w:rPr>
          <w:rFonts w:ascii="Arial" w:hAnsi="Arial" w:cs="Arial"/>
          <w:sz w:val="22"/>
          <w:szCs w:val="22"/>
        </w:rPr>
        <w:t>Pi (C) -</w:t>
      </w:r>
      <w:r>
        <w:rPr>
          <w:rFonts w:ascii="Arial" w:hAnsi="Arial" w:cs="Arial"/>
          <w:sz w:val="22"/>
          <w:szCs w:val="22"/>
        </w:rPr>
        <w:tab/>
        <w:t>ilość punktów jakie otrzyma oferta „i” (badana) za kryterium „Cena”;</w:t>
      </w:r>
    </w:p>
    <w:p w14:paraId="02F4A599"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C min </w:t>
      </w:r>
      <w:r>
        <w:rPr>
          <w:rFonts w:ascii="Arial" w:hAnsi="Arial" w:cs="Arial"/>
          <w:sz w:val="22"/>
          <w:szCs w:val="22"/>
        </w:rPr>
        <w:tab/>
        <w:t>-najniższa cena spośród wszystkich ważnych i nieodrzuconych ofert;</w:t>
      </w:r>
    </w:p>
    <w:p w14:paraId="7E8191FB" w14:textId="77777777" w:rsidR="00A35294" w:rsidRDefault="00A666F1">
      <w:pPr>
        <w:spacing w:line="360" w:lineRule="auto"/>
        <w:jc w:val="both"/>
        <w:rPr>
          <w:rFonts w:ascii="Arial" w:hAnsi="Arial" w:cs="Arial"/>
          <w:sz w:val="22"/>
          <w:szCs w:val="22"/>
        </w:rPr>
      </w:pPr>
      <w:r>
        <w:rPr>
          <w:rFonts w:ascii="Arial" w:hAnsi="Arial" w:cs="Arial"/>
          <w:sz w:val="22"/>
          <w:szCs w:val="22"/>
        </w:rPr>
        <w:t>Ci - cena oferty “i”;</w:t>
      </w:r>
    </w:p>
    <w:p w14:paraId="4BCA3B41" w14:textId="77777777" w:rsidR="00A35294" w:rsidRDefault="00A666F1">
      <w:pPr>
        <w:spacing w:line="360" w:lineRule="auto"/>
        <w:jc w:val="both"/>
        <w:rPr>
          <w:rFonts w:ascii="Arial" w:hAnsi="Arial" w:cs="Arial"/>
          <w:sz w:val="22"/>
          <w:szCs w:val="22"/>
        </w:rPr>
      </w:pPr>
      <w:r>
        <w:rPr>
          <w:rFonts w:ascii="Arial" w:hAnsi="Arial" w:cs="Arial"/>
          <w:sz w:val="22"/>
          <w:szCs w:val="22"/>
        </w:rPr>
        <w:t>Max (C) - maksymalna ilość punktów jakie może otrzymać oferta za kryterium „Cena" - 100.</w:t>
      </w:r>
    </w:p>
    <w:p w14:paraId="1F53F5FD" w14:textId="6E85832C"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Z uwagi na postanowienia art. 225 ust. 1 u.p.z.p.,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13060EAC" w14:textId="6A6D8E4F" w:rsidR="00E17F10" w:rsidRDefault="00E17F10">
      <w:pPr>
        <w:spacing w:line="360" w:lineRule="auto"/>
        <w:jc w:val="both"/>
        <w:rPr>
          <w:rFonts w:ascii="Arial" w:eastAsia="Calibri" w:hAnsi="Arial" w:cs="Arial"/>
          <w:bCs/>
          <w:sz w:val="22"/>
          <w:szCs w:val="22"/>
        </w:rPr>
      </w:pPr>
    </w:p>
    <w:p w14:paraId="07F964E3" w14:textId="31301DE1" w:rsidR="00E17F10" w:rsidRDefault="00E17F10">
      <w:pPr>
        <w:spacing w:line="360" w:lineRule="auto"/>
        <w:jc w:val="both"/>
        <w:rPr>
          <w:rFonts w:ascii="Arial" w:eastAsia="Calibri" w:hAnsi="Arial" w:cs="Arial"/>
          <w:bCs/>
          <w:sz w:val="22"/>
          <w:szCs w:val="22"/>
        </w:rPr>
      </w:pPr>
      <w:r>
        <w:rPr>
          <w:rFonts w:ascii="Arial" w:eastAsia="Calibri" w:hAnsi="Arial" w:cs="Arial"/>
          <w:bCs/>
          <w:sz w:val="22"/>
          <w:szCs w:val="22"/>
        </w:rPr>
        <w:t xml:space="preserve">2. Kryterium czasu </w:t>
      </w:r>
      <w:r w:rsidR="00D05072">
        <w:rPr>
          <w:rFonts w:ascii="Arial" w:eastAsia="Calibri" w:hAnsi="Arial" w:cs="Arial"/>
          <w:bCs/>
          <w:sz w:val="22"/>
          <w:szCs w:val="22"/>
        </w:rPr>
        <w:t>naprawy awarii i przywrócenia działania systemu</w:t>
      </w:r>
      <w:r w:rsidR="00AC3F46">
        <w:rPr>
          <w:rFonts w:ascii="Arial" w:eastAsia="Calibri" w:hAnsi="Arial" w:cs="Arial"/>
          <w:bCs/>
          <w:sz w:val="22"/>
          <w:szCs w:val="22"/>
        </w:rPr>
        <w:t xml:space="preserve"> – 40 pkt.</w:t>
      </w:r>
    </w:p>
    <w:p w14:paraId="0A8CF2DF" w14:textId="24C558FA" w:rsidR="00076552" w:rsidRPr="00F45801" w:rsidRDefault="00076552">
      <w:pPr>
        <w:spacing w:line="360" w:lineRule="auto"/>
        <w:jc w:val="both"/>
        <w:rPr>
          <w:rFonts w:ascii="Arial" w:eastAsia="Calibri" w:hAnsi="Arial" w:cs="Arial"/>
          <w:bCs/>
          <w:sz w:val="22"/>
          <w:szCs w:val="22"/>
        </w:rPr>
      </w:pPr>
      <w:r>
        <w:rPr>
          <w:rFonts w:ascii="Arial" w:eastAsia="Calibri" w:hAnsi="Arial" w:cs="Arial"/>
          <w:bCs/>
          <w:sz w:val="22"/>
          <w:szCs w:val="22"/>
        </w:rPr>
        <w:t xml:space="preserve">    </w:t>
      </w:r>
      <w:r w:rsidR="00D1598C" w:rsidRPr="00F45801">
        <w:rPr>
          <w:rFonts w:ascii="Arial" w:eastAsia="Calibri" w:hAnsi="Arial" w:cs="Arial"/>
          <w:bCs/>
          <w:sz w:val="22"/>
          <w:szCs w:val="22"/>
        </w:rPr>
        <w:t xml:space="preserve">Powyżej 18 </w:t>
      </w:r>
      <w:r w:rsidRPr="00F45801">
        <w:rPr>
          <w:rFonts w:ascii="Arial" w:eastAsia="Calibri" w:hAnsi="Arial" w:cs="Arial"/>
          <w:bCs/>
          <w:sz w:val="22"/>
          <w:szCs w:val="22"/>
        </w:rPr>
        <w:t>godzin od zgłoszenia– 0 pkt.</w:t>
      </w:r>
    </w:p>
    <w:p w14:paraId="4E55D6CD" w14:textId="50DBC547" w:rsidR="00AC3F46" w:rsidRPr="00F45801" w:rsidRDefault="002B4D89">
      <w:pPr>
        <w:spacing w:line="360" w:lineRule="auto"/>
        <w:jc w:val="both"/>
        <w:rPr>
          <w:rFonts w:ascii="Arial" w:eastAsia="Calibri" w:hAnsi="Arial" w:cs="Arial"/>
          <w:bCs/>
          <w:sz w:val="22"/>
          <w:szCs w:val="22"/>
        </w:rPr>
      </w:pPr>
      <w:r w:rsidRPr="00F45801">
        <w:rPr>
          <w:rFonts w:ascii="Arial" w:eastAsia="Calibri" w:hAnsi="Arial" w:cs="Arial"/>
          <w:bCs/>
          <w:sz w:val="22"/>
          <w:szCs w:val="22"/>
        </w:rPr>
        <w:t xml:space="preserve">    </w:t>
      </w:r>
      <w:r w:rsidR="00615A81" w:rsidRPr="00F45801">
        <w:rPr>
          <w:rFonts w:ascii="Arial" w:eastAsia="Calibri" w:hAnsi="Arial" w:cs="Arial"/>
          <w:bCs/>
          <w:sz w:val="22"/>
          <w:szCs w:val="22"/>
        </w:rPr>
        <w:t>Powyżej 12</w:t>
      </w:r>
      <w:r w:rsidR="00D1598C" w:rsidRPr="00F45801">
        <w:rPr>
          <w:rFonts w:ascii="Arial" w:eastAsia="Calibri" w:hAnsi="Arial" w:cs="Arial"/>
          <w:bCs/>
          <w:sz w:val="22"/>
          <w:szCs w:val="22"/>
        </w:rPr>
        <w:t xml:space="preserve"> do </w:t>
      </w:r>
      <w:r w:rsidR="00B619CE" w:rsidRPr="00F45801">
        <w:rPr>
          <w:rFonts w:ascii="Arial" w:eastAsia="Calibri" w:hAnsi="Arial" w:cs="Arial"/>
          <w:bCs/>
          <w:sz w:val="22"/>
          <w:szCs w:val="22"/>
        </w:rPr>
        <w:t>18</w:t>
      </w:r>
      <w:r w:rsidR="00AC3F46" w:rsidRPr="00F45801">
        <w:rPr>
          <w:rFonts w:ascii="Arial" w:eastAsia="Calibri" w:hAnsi="Arial" w:cs="Arial"/>
          <w:bCs/>
          <w:sz w:val="22"/>
          <w:szCs w:val="22"/>
        </w:rPr>
        <w:t xml:space="preserve"> godzin od zgłoszenia – 20 pkt.</w:t>
      </w:r>
    </w:p>
    <w:p w14:paraId="179B2EB1" w14:textId="2B3CF472" w:rsidR="00D05072" w:rsidRPr="00F45801" w:rsidRDefault="00AC3F46">
      <w:pPr>
        <w:spacing w:line="360" w:lineRule="auto"/>
        <w:jc w:val="both"/>
        <w:rPr>
          <w:rFonts w:ascii="Arial" w:hAnsi="Arial" w:cs="Arial"/>
          <w:sz w:val="22"/>
          <w:szCs w:val="22"/>
        </w:rPr>
      </w:pPr>
      <w:r w:rsidRPr="00F45801">
        <w:rPr>
          <w:rFonts w:ascii="Arial" w:eastAsia="Calibri" w:hAnsi="Arial" w:cs="Arial"/>
          <w:bCs/>
          <w:sz w:val="22"/>
          <w:szCs w:val="22"/>
        </w:rPr>
        <w:lastRenderedPageBreak/>
        <w:t xml:space="preserve">    </w:t>
      </w:r>
      <w:r w:rsidR="00D1598C" w:rsidRPr="00F45801">
        <w:rPr>
          <w:rFonts w:ascii="Arial" w:eastAsia="Calibri" w:hAnsi="Arial" w:cs="Arial"/>
          <w:bCs/>
          <w:sz w:val="22"/>
          <w:szCs w:val="22"/>
        </w:rPr>
        <w:t xml:space="preserve">Od 0 do </w:t>
      </w:r>
      <w:r w:rsidR="00B619CE" w:rsidRPr="00F45801">
        <w:rPr>
          <w:rFonts w:ascii="Arial" w:eastAsia="Calibri" w:hAnsi="Arial" w:cs="Arial"/>
          <w:bCs/>
          <w:sz w:val="22"/>
          <w:szCs w:val="22"/>
        </w:rPr>
        <w:t>12</w:t>
      </w:r>
      <w:r w:rsidRPr="00F45801">
        <w:rPr>
          <w:rFonts w:ascii="Arial" w:eastAsia="Calibri" w:hAnsi="Arial" w:cs="Arial"/>
          <w:bCs/>
          <w:sz w:val="22"/>
          <w:szCs w:val="22"/>
        </w:rPr>
        <w:t xml:space="preserve"> godzin od zgłoszenia – 40 pkt.</w:t>
      </w:r>
    </w:p>
    <w:p w14:paraId="6FD40F7C" w14:textId="77777777" w:rsidR="00186DE7" w:rsidRDefault="00186DE7">
      <w:pPr>
        <w:spacing w:line="360" w:lineRule="auto"/>
        <w:jc w:val="both"/>
        <w:rPr>
          <w:rFonts w:ascii="Arial" w:hAnsi="Arial" w:cs="Arial"/>
          <w:sz w:val="22"/>
          <w:szCs w:val="22"/>
        </w:rPr>
      </w:pPr>
    </w:p>
    <w:p w14:paraId="4770F848" w14:textId="2CA6C333" w:rsidR="00186DE7" w:rsidRPr="00615A81" w:rsidRDefault="00186DE7" w:rsidP="00615A81">
      <w:pPr>
        <w:pStyle w:val="Akapitzlist"/>
        <w:numPr>
          <w:ilvl w:val="0"/>
          <w:numId w:val="9"/>
        </w:numPr>
        <w:suppressAutoHyphens w:val="0"/>
        <w:spacing w:after="160" w:line="276" w:lineRule="auto"/>
        <w:ind w:left="284" w:hanging="284"/>
        <w:jc w:val="both"/>
        <w:rPr>
          <w:rFonts w:ascii="Arial" w:eastAsia="Calibri" w:hAnsi="Arial" w:cs="Arial"/>
          <w:sz w:val="22"/>
          <w:szCs w:val="22"/>
          <w:lang w:eastAsia="en-US"/>
        </w:rPr>
      </w:pPr>
      <w:r w:rsidRPr="00615A81">
        <w:rPr>
          <w:rFonts w:ascii="Arial" w:hAnsi="Arial" w:cs="Arial"/>
          <w:sz w:val="22"/>
          <w:szCs w:val="22"/>
          <w:lang w:val="x-none"/>
        </w:rPr>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 </w:t>
      </w:r>
    </w:p>
    <w:p w14:paraId="7310BB01" w14:textId="0D532815" w:rsidR="00A35294" w:rsidRDefault="00A35294">
      <w:pPr>
        <w:spacing w:line="360" w:lineRule="auto"/>
        <w:jc w:val="both"/>
        <w:rPr>
          <w:rFonts w:ascii="Arial" w:hAnsi="Arial" w:cs="Arial"/>
          <w:sz w:val="22"/>
          <w:szCs w:val="22"/>
        </w:rPr>
      </w:pPr>
    </w:p>
    <w:p w14:paraId="63E31C3B"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XVI. Informacje o formalnościach, jakie muszą być dopełnione po wyborze oferty w celu zawarcia umowy w sprawie niniejszego zamówienia.</w:t>
      </w:r>
    </w:p>
    <w:p w14:paraId="1ABF01D7" w14:textId="77777777" w:rsidR="00A35294" w:rsidRDefault="00A35294">
      <w:pPr>
        <w:spacing w:line="360" w:lineRule="auto"/>
        <w:jc w:val="both"/>
        <w:rPr>
          <w:rFonts w:ascii="Arial" w:hAnsi="Arial" w:cs="Arial"/>
          <w:b/>
          <w:bCs/>
          <w:sz w:val="22"/>
          <w:szCs w:val="22"/>
        </w:rPr>
      </w:pPr>
    </w:p>
    <w:p w14:paraId="2CB658FE" w14:textId="77777777" w:rsidR="00A35294" w:rsidRDefault="00A666F1">
      <w:pPr>
        <w:spacing w:line="360" w:lineRule="auto"/>
        <w:jc w:val="both"/>
        <w:rPr>
          <w:rFonts w:ascii="Arial" w:hAnsi="Arial" w:cs="Arial"/>
          <w:sz w:val="22"/>
          <w:szCs w:val="22"/>
        </w:rPr>
      </w:pPr>
      <w:r>
        <w:rPr>
          <w:rFonts w:ascii="Arial" w:hAnsi="Arial" w:cs="Arial"/>
          <w:sz w:val="22"/>
          <w:szCs w:val="22"/>
        </w:rPr>
        <w:t>1. Zamawiający zawiera umowę w sprawie zamówienia publicznego, z uwzględnieniem art. 577 u.p.z.p.,  w terminie nie krótszym niż 5 dni od dnia przesłania zawiadomienia o wyborze najkorzystniejszej oferty, jeżeli zawiadomienie to zostało przesłane przy użyciu środków komunikacji elektronicznej, albo 10 dni, jeżeli zostało przesłane w inny sposób.</w:t>
      </w:r>
    </w:p>
    <w:p w14:paraId="6A80D17A" w14:textId="77777777" w:rsidR="00A35294" w:rsidRDefault="00A35294">
      <w:pPr>
        <w:spacing w:line="360" w:lineRule="auto"/>
        <w:jc w:val="both"/>
        <w:rPr>
          <w:rFonts w:ascii="Arial" w:hAnsi="Arial" w:cs="Arial"/>
          <w:sz w:val="22"/>
          <w:szCs w:val="22"/>
        </w:rPr>
      </w:pPr>
    </w:p>
    <w:p w14:paraId="6AF120EA" w14:textId="77777777" w:rsidR="00A35294" w:rsidRDefault="00A666F1">
      <w:pPr>
        <w:spacing w:line="360" w:lineRule="auto"/>
        <w:jc w:val="both"/>
        <w:rPr>
          <w:rFonts w:ascii="Arial" w:hAnsi="Arial" w:cs="Arial"/>
          <w:sz w:val="22"/>
          <w:szCs w:val="22"/>
        </w:rPr>
      </w:pPr>
      <w:r>
        <w:rPr>
          <w:rFonts w:ascii="Arial" w:hAnsi="Arial" w:cs="Arial"/>
          <w:sz w:val="22"/>
          <w:szCs w:val="22"/>
        </w:rPr>
        <w:t>2. Zamawiający może zawrzeć umowę w sprawie zamówienia publicznego przed upływem terminu, o którym mowa w pkt. 1, jeżeli w postępowaniu o udzieleniu zamówienia prowadzonym w trybie podstawowym złożono tylko jedną ofertę.</w:t>
      </w:r>
    </w:p>
    <w:p w14:paraId="3F88AAEB" w14:textId="77777777" w:rsidR="00A35294" w:rsidRDefault="00A35294">
      <w:pPr>
        <w:spacing w:line="360" w:lineRule="auto"/>
        <w:jc w:val="both"/>
        <w:rPr>
          <w:rFonts w:ascii="Arial" w:hAnsi="Arial" w:cs="Arial"/>
          <w:sz w:val="22"/>
          <w:szCs w:val="22"/>
        </w:rPr>
      </w:pPr>
    </w:p>
    <w:p w14:paraId="7911C139" w14:textId="77777777" w:rsidR="00A35294" w:rsidRDefault="00A666F1">
      <w:pPr>
        <w:spacing w:line="360" w:lineRule="auto"/>
        <w:jc w:val="both"/>
        <w:rPr>
          <w:rFonts w:ascii="Arial" w:hAnsi="Arial" w:cs="Arial"/>
          <w:sz w:val="22"/>
          <w:szCs w:val="22"/>
        </w:rPr>
      </w:pPr>
      <w:r>
        <w:rPr>
          <w:rFonts w:ascii="Arial" w:hAnsi="Arial" w:cs="Arial"/>
          <w:sz w:val="22"/>
          <w:szCs w:val="22"/>
        </w:rPr>
        <w:t>3. Wykonawca będzie zobowiązany do podpisania umowy w miejscu i terminie wskazanym przez Zamawiającego.</w:t>
      </w:r>
    </w:p>
    <w:p w14:paraId="392EAF54" w14:textId="77777777" w:rsidR="00A35294" w:rsidRDefault="00A35294">
      <w:pPr>
        <w:spacing w:line="360" w:lineRule="auto"/>
        <w:jc w:val="both"/>
        <w:rPr>
          <w:rFonts w:ascii="Arial" w:hAnsi="Arial" w:cs="Arial"/>
          <w:sz w:val="22"/>
          <w:szCs w:val="22"/>
        </w:rPr>
      </w:pPr>
    </w:p>
    <w:p w14:paraId="4F08FAAA" w14:textId="77777777" w:rsidR="00A35294" w:rsidRDefault="00A666F1">
      <w:pPr>
        <w:spacing w:line="360" w:lineRule="auto"/>
        <w:jc w:val="both"/>
        <w:rPr>
          <w:rFonts w:ascii="Arial" w:hAnsi="Arial" w:cs="Arial"/>
          <w:sz w:val="22"/>
          <w:szCs w:val="22"/>
        </w:rPr>
      </w:pPr>
      <w:r>
        <w:rPr>
          <w:rFonts w:ascii="Arial" w:hAnsi="Arial" w:cs="Arial"/>
          <w:sz w:val="22"/>
          <w:szCs w:val="22"/>
        </w:rPr>
        <w:t>4. Przed podpisaniem umowy Wykonawca przedłoży:</w:t>
      </w:r>
    </w:p>
    <w:p w14:paraId="26851ABC" w14:textId="77777777" w:rsidR="00A35294" w:rsidRDefault="00A666F1">
      <w:pPr>
        <w:spacing w:line="360" w:lineRule="auto"/>
        <w:jc w:val="both"/>
        <w:rPr>
          <w:rFonts w:ascii="Arial" w:hAnsi="Arial" w:cs="Arial"/>
          <w:sz w:val="22"/>
          <w:szCs w:val="22"/>
        </w:rPr>
      </w:pPr>
      <w:r>
        <w:rPr>
          <w:rFonts w:ascii="Arial" w:hAnsi="Arial" w:cs="Arial"/>
          <w:sz w:val="22"/>
          <w:szCs w:val="22"/>
        </w:rPr>
        <w:t>a) kopię umowy regulującej współpracę wykonawców wspólnie ubiegających się o udzielenie zamówienia, o ile wybrana zostanie oferta wykonawców wspólnie ubiegających się o udzielenie zamówienia.</w:t>
      </w:r>
    </w:p>
    <w:p w14:paraId="5B5F6301" w14:textId="77777777" w:rsidR="00A35294" w:rsidRPr="0024317F" w:rsidRDefault="00A35294">
      <w:pPr>
        <w:spacing w:line="360" w:lineRule="auto"/>
        <w:jc w:val="both"/>
        <w:rPr>
          <w:rFonts w:ascii="Arial" w:hAnsi="Arial" w:cs="Arial"/>
          <w:sz w:val="22"/>
          <w:szCs w:val="22"/>
        </w:rPr>
      </w:pPr>
    </w:p>
    <w:p w14:paraId="75660CDB" w14:textId="0A757319" w:rsidR="00A35294" w:rsidRPr="0024317F" w:rsidRDefault="00A666F1">
      <w:pPr>
        <w:spacing w:line="360" w:lineRule="auto"/>
        <w:jc w:val="both"/>
        <w:rPr>
          <w:rFonts w:ascii="Arial" w:hAnsi="Arial" w:cs="Arial"/>
          <w:sz w:val="22"/>
          <w:szCs w:val="22"/>
        </w:rPr>
      </w:pPr>
      <w:r w:rsidRPr="0024317F">
        <w:rPr>
          <w:rFonts w:ascii="Arial" w:hAnsi="Arial" w:cs="Arial"/>
          <w:sz w:val="22"/>
          <w:szCs w:val="22"/>
        </w:rPr>
        <w:t>5. Przed podpisaniem umowy Wykonawca, którego oferta uznana zostanie za najkorzystniejszą, zobowiązany będzie do wniesienia zabezpieczenia należytego wykonania umowy.</w:t>
      </w:r>
    </w:p>
    <w:p w14:paraId="56CD4924" w14:textId="1C7BD9B9" w:rsidR="00213B77" w:rsidRDefault="00213B77">
      <w:pPr>
        <w:spacing w:line="360" w:lineRule="auto"/>
        <w:jc w:val="both"/>
        <w:rPr>
          <w:rFonts w:ascii="Arial" w:hAnsi="Arial" w:cs="Arial"/>
          <w:sz w:val="22"/>
          <w:szCs w:val="22"/>
        </w:rPr>
      </w:pPr>
    </w:p>
    <w:p w14:paraId="565C5A68" w14:textId="77777777" w:rsidR="00213B77" w:rsidRDefault="00213B77">
      <w:pPr>
        <w:spacing w:line="360" w:lineRule="auto"/>
        <w:jc w:val="both"/>
        <w:rPr>
          <w:rFonts w:ascii="Arial" w:hAnsi="Arial" w:cs="Arial"/>
          <w:sz w:val="22"/>
          <w:szCs w:val="22"/>
        </w:rPr>
      </w:pPr>
    </w:p>
    <w:p w14:paraId="6708122F" w14:textId="77777777" w:rsidR="00A35294" w:rsidRDefault="00A35294">
      <w:pPr>
        <w:spacing w:line="360" w:lineRule="auto"/>
        <w:jc w:val="both"/>
        <w:rPr>
          <w:rFonts w:ascii="Arial" w:hAnsi="Arial" w:cs="Arial"/>
          <w:sz w:val="22"/>
          <w:szCs w:val="22"/>
        </w:rPr>
      </w:pPr>
    </w:p>
    <w:p w14:paraId="65E27914" w14:textId="77777777" w:rsidR="00224722" w:rsidRDefault="00224722">
      <w:pPr>
        <w:spacing w:line="360" w:lineRule="auto"/>
        <w:jc w:val="both"/>
        <w:rPr>
          <w:rFonts w:ascii="Arial" w:hAnsi="Arial" w:cs="Arial"/>
          <w:sz w:val="22"/>
          <w:szCs w:val="22"/>
        </w:rPr>
      </w:pPr>
    </w:p>
    <w:p w14:paraId="4342D293" w14:textId="77777777" w:rsidR="00224722" w:rsidRDefault="00224722">
      <w:pPr>
        <w:spacing w:line="360" w:lineRule="auto"/>
        <w:jc w:val="both"/>
        <w:rPr>
          <w:rFonts w:ascii="Arial" w:hAnsi="Arial" w:cs="Arial"/>
          <w:sz w:val="22"/>
          <w:szCs w:val="22"/>
        </w:rPr>
      </w:pPr>
    </w:p>
    <w:p w14:paraId="3BAE932E"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XVII. Pouczenie o środkach ochrony prawnej przysługujących wykonawcy.</w:t>
      </w:r>
    </w:p>
    <w:p w14:paraId="33511A16" w14:textId="77777777" w:rsidR="00A35294" w:rsidRDefault="00A35294">
      <w:pPr>
        <w:spacing w:line="360" w:lineRule="auto"/>
        <w:jc w:val="both"/>
        <w:rPr>
          <w:rFonts w:ascii="Arial" w:hAnsi="Arial" w:cs="Arial"/>
          <w:sz w:val="22"/>
          <w:szCs w:val="22"/>
        </w:rPr>
      </w:pPr>
    </w:p>
    <w:p w14:paraId="496297AE" w14:textId="77777777" w:rsidR="00A35294" w:rsidRDefault="00A666F1">
      <w:pPr>
        <w:spacing w:before="120" w:line="276" w:lineRule="auto"/>
        <w:jc w:val="both"/>
        <w:rPr>
          <w:rFonts w:ascii="Arial" w:eastAsia="Calibri" w:hAnsi="Arial" w:cs="Arial"/>
          <w:b/>
          <w:sz w:val="22"/>
          <w:szCs w:val="22"/>
        </w:rPr>
      </w:pPr>
      <w:r>
        <w:rPr>
          <w:rFonts w:ascii="Arial" w:eastAsia="Calibri" w:hAnsi="Arial" w:cs="Arial"/>
          <w:sz w:val="22"/>
          <w:szCs w:val="22"/>
        </w:rPr>
        <w:t>1. Wykonawcy, a także innemu podmiotowi, jeżeli ma lub miał interes w uzyskaniu zamówienia oraz poniósł lub może ponieść szkodę w wyniku naruszenia przez Zamawiającego przepisów u.p.z.p., przysługują środki ochrony prawnej określone w dziale IX u.p.z.p. tj. odwołanie i skarga do sądu. Postępowanie odwoławcze uregulowane zostało w przepisach art. 506-578 u.p.z.p., a postępowanie skargowe w przepisach art. 579-590 u.p.z.p.</w:t>
      </w:r>
    </w:p>
    <w:p w14:paraId="6661D84F" w14:textId="77777777" w:rsidR="00A35294" w:rsidRDefault="00A35294">
      <w:pPr>
        <w:spacing w:before="120" w:line="276" w:lineRule="auto"/>
        <w:jc w:val="both"/>
        <w:rPr>
          <w:rFonts w:ascii="Arial" w:eastAsia="Calibri" w:hAnsi="Arial" w:cs="Arial"/>
          <w:b/>
          <w:sz w:val="22"/>
          <w:szCs w:val="22"/>
        </w:rPr>
      </w:pPr>
    </w:p>
    <w:p w14:paraId="52B43054" w14:textId="77777777" w:rsidR="00A35294" w:rsidRDefault="00A666F1">
      <w:pPr>
        <w:spacing w:before="120" w:line="276" w:lineRule="auto"/>
        <w:jc w:val="both"/>
        <w:rPr>
          <w:rFonts w:ascii="Arial" w:eastAsia="Calibri" w:hAnsi="Arial" w:cs="Arial"/>
          <w:b/>
          <w:sz w:val="22"/>
          <w:szCs w:val="22"/>
        </w:rPr>
      </w:pPr>
      <w:r>
        <w:rPr>
          <w:rFonts w:ascii="Arial" w:eastAsia="Calibri" w:hAnsi="Arial" w:cs="Arial"/>
          <w:bCs/>
          <w:sz w:val="22"/>
          <w:szCs w:val="22"/>
        </w:rPr>
        <w:t>2.</w:t>
      </w:r>
      <w:r>
        <w:rPr>
          <w:rFonts w:ascii="Arial" w:eastAsia="Calibri" w:hAnsi="Arial" w:cs="Arial"/>
          <w:b/>
          <w:sz w:val="22"/>
          <w:szCs w:val="22"/>
        </w:rPr>
        <w:t xml:space="preserve"> </w:t>
      </w:r>
      <w:r>
        <w:rPr>
          <w:rFonts w:ascii="Arial" w:eastAsia="A" w:hAnsi="Arial" w:cs="Arial"/>
          <w:sz w:val="22"/>
          <w:szCs w:val="22"/>
        </w:rPr>
        <w:t>Odwołanie przysługuje na:</w:t>
      </w:r>
    </w:p>
    <w:p w14:paraId="65AEFA5A" w14:textId="77777777" w:rsidR="00A35294" w:rsidRDefault="00A666F1" w:rsidP="00213B77">
      <w:pPr>
        <w:numPr>
          <w:ilvl w:val="0"/>
          <w:numId w:val="5"/>
        </w:numPr>
        <w:tabs>
          <w:tab w:val="left" w:pos="284"/>
        </w:tabs>
        <w:jc w:val="both"/>
        <w:rPr>
          <w:rFonts w:ascii="Arial" w:eastAsia="A" w:hAnsi="Arial" w:cs="Arial"/>
          <w:sz w:val="22"/>
          <w:szCs w:val="22"/>
        </w:rPr>
      </w:pPr>
      <w:r>
        <w:rPr>
          <w:rFonts w:ascii="Arial" w:eastAsia="A" w:hAnsi="Arial" w:cs="Arial"/>
          <w:sz w:val="22"/>
          <w:szCs w:val="22"/>
        </w:rPr>
        <w:t>niezgodną z przepisami u.p.z.p. czynność Zamawiającego, podjętą w postępowaniu o udzielenie zamówienia, w tym na projektowane postanowienie umowy;</w:t>
      </w:r>
    </w:p>
    <w:p w14:paraId="04C747DC" w14:textId="77777777" w:rsidR="00A35294" w:rsidRDefault="00A666F1" w:rsidP="00213B77">
      <w:pPr>
        <w:numPr>
          <w:ilvl w:val="0"/>
          <w:numId w:val="1"/>
        </w:numPr>
        <w:tabs>
          <w:tab w:val="left" w:pos="284"/>
        </w:tabs>
        <w:jc w:val="both"/>
        <w:rPr>
          <w:rFonts w:ascii="Arial" w:eastAsia="A" w:hAnsi="Arial" w:cs="Arial"/>
          <w:sz w:val="22"/>
          <w:szCs w:val="22"/>
        </w:rPr>
      </w:pPr>
      <w:r>
        <w:rPr>
          <w:rFonts w:ascii="Arial" w:eastAsia="A" w:hAnsi="Arial" w:cs="Arial"/>
          <w:sz w:val="22"/>
          <w:szCs w:val="22"/>
        </w:rPr>
        <w:t>zaniechanie czynności w postępowaniu o udzielenie zamówienia, do której Zamawiający był obowiązany na podstawie u.p.z.p.</w:t>
      </w:r>
    </w:p>
    <w:p w14:paraId="6C1C6B61" w14:textId="77777777" w:rsidR="00A35294" w:rsidRDefault="00A666F1" w:rsidP="00213B77">
      <w:pPr>
        <w:tabs>
          <w:tab w:val="left" w:pos="0"/>
          <w:tab w:val="left" w:pos="284"/>
        </w:tabs>
        <w:jc w:val="both"/>
        <w:rPr>
          <w:rFonts w:ascii="Arial" w:eastAsia="A" w:hAnsi="Arial" w:cs="Arial"/>
          <w:sz w:val="22"/>
          <w:szCs w:val="22"/>
        </w:rPr>
      </w:pPr>
      <w:r>
        <w:rPr>
          <w:rFonts w:ascii="Arial" w:eastAsia="A" w:hAnsi="Arial" w:cs="Arial"/>
          <w:sz w:val="22"/>
          <w:szCs w:val="22"/>
        </w:rPr>
        <w:t>3)</w:t>
      </w:r>
      <w:r>
        <w:rPr>
          <w:rFonts w:ascii="Arial" w:eastAsia="A" w:hAnsi="Arial" w:cs="Arial"/>
          <w:sz w:val="22"/>
          <w:szCs w:val="22"/>
        </w:rPr>
        <w:tab/>
        <w:t>zaniechanie przeprowadzenia postępowania o udzielenie zamówienia na podstawie u.p.z.p., mimo że Zamawiający był do tego obowiązany.</w:t>
      </w:r>
    </w:p>
    <w:p w14:paraId="19506BBD" w14:textId="77777777" w:rsidR="00A35294" w:rsidRDefault="00A666F1">
      <w:pPr>
        <w:spacing w:before="120" w:line="276" w:lineRule="auto"/>
        <w:jc w:val="both"/>
        <w:rPr>
          <w:rFonts w:ascii="Arial" w:eastAsia="A" w:hAnsi="Arial" w:cs="Arial"/>
          <w:sz w:val="22"/>
          <w:szCs w:val="22"/>
        </w:rPr>
      </w:pPr>
      <w:r>
        <w:rPr>
          <w:rFonts w:ascii="Arial" w:eastAsia="A" w:hAnsi="Arial" w:cs="Arial"/>
          <w:sz w:val="22"/>
          <w:szCs w:val="22"/>
        </w:rPr>
        <w:t>3.</w:t>
      </w:r>
      <w:r>
        <w:rPr>
          <w:rFonts w:ascii="Arial" w:eastAsia="A" w:hAnsi="Arial" w:cs="Arial"/>
          <w:b/>
          <w:bCs/>
          <w:sz w:val="22"/>
          <w:szCs w:val="22"/>
        </w:rPr>
        <w:t xml:space="preserve"> </w:t>
      </w:r>
      <w:r>
        <w:rPr>
          <w:rFonts w:ascii="Arial" w:eastAsia="A" w:hAnsi="Arial" w:cs="Arial"/>
          <w:sz w:val="22"/>
          <w:szCs w:val="22"/>
        </w:rPr>
        <w:t>Odwołanie wnosi się do Prezesa Krajowej Izby Odwoławczej.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D42031C" w14:textId="77777777" w:rsidR="00A35294" w:rsidRDefault="00A666F1">
      <w:pPr>
        <w:spacing w:before="120" w:line="276" w:lineRule="auto"/>
        <w:jc w:val="both"/>
        <w:rPr>
          <w:rFonts w:ascii="Arial" w:eastAsia="A" w:hAnsi="Arial" w:cs="Arial"/>
          <w:sz w:val="22"/>
          <w:szCs w:val="22"/>
        </w:rPr>
      </w:pPr>
      <w:r>
        <w:rPr>
          <w:rFonts w:ascii="Arial" w:eastAsia="A" w:hAnsi="Arial" w:cs="Arial"/>
          <w:sz w:val="22"/>
          <w:szCs w:val="22"/>
        </w:rPr>
        <w:t>4. 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06DEC0A0" w14:textId="4DDA21C4" w:rsidR="00A35294" w:rsidRDefault="00A666F1">
      <w:pPr>
        <w:spacing w:before="120" w:line="276" w:lineRule="auto"/>
        <w:jc w:val="both"/>
        <w:rPr>
          <w:rFonts w:ascii="Arial" w:eastAsia="A" w:hAnsi="Arial" w:cs="Arial"/>
          <w:sz w:val="22"/>
          <w:szCs w:val="22"/>
        </w:rPr>
      </w:pPr>
      <w:r>
        <w:rPr>
          <w:rFonts w:ascii="Arial" w:eastAsia="A" w:hAnsi="Arial" w:cs="Arial"/>
          <w:sz w:val="22"/>
          <w:szCs w:val="22"/>
        </w:rPr>
        <w:t>5. 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r w:rsidR="00A965A9">
        <w:rPr>
          <w:rFonts w:ascii="Arial" w:eastAsia="A" w:hAnsi="Arial" w:cs="Arial"/>
          <w:sz w:val="22"/>
          <w:szCs w:val="22"/>
        </w:rPr>
        <w:t xml:space="preserve"> </w:t>
      </w:r>
      <w:r>
        <w:rPr>
          <w:rFonts w:ascii="Arial" w:eastAsia="A" w:hAnsi="Arial" w:cs="Arial"/>
          <w:sz w:val="22"/>
          <w:szCs w:val="22"/>
        </w:rPr>
        <w:t xml:space="preserve">Odwołanie w przypadkach innych niż określone w pkt 4. i 5 SWZ wnosi się w terminie 5 dni od dnia, w którym powzięto lub przy zachowaniu należytej staranności można było powziąć wiadomość o okolicznościach stanowiących podstawę jego wniesienia. </w:t>
      </w:r>
    </w:p>
    <w:p w14:paraId="2A905E64" w14:textId="6FD60A55" w:rsidR="00A35294" w:rsidRDefault="00A666F1">
      <w:pPr>
        <w:spacing w:before="120" w:line="276" w:lineRule="auto"/>
        <w:jc w:val="both"/>
        <w:rPr>
          <w:rFonts w:ascii="Arial" w:eastAsia="A" w:hAnsi="Arial" w:cs="Arial"/>
          <w:sz w:val="22"/>
          <w:szCs w:val="22"/>
        </w:rPr>
      </w:pPr>
      <w:r>
        <w:rPr>
          <w:rFonts w:ascii="Arial" w:eastAsia="A" w:hAnsi="Arial" w:cs="Arial"/>
          <w:sz w:val="22"/>
          <w:szCs w:val="22"/>
        </w:rPr>
        <w:t>6. Na orzeczenie Krajowej Izby Odwoławczej oraz postanowienie Prezesa Krajowej Izby Odwoławczej, o którym mowa w art. 519 ust. 1 u.p.z.p., stronom oraz uczestnikom postępowania odwoławczego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u.p.z.p., przesyłając jednocześnie jej odpis przeciwnikowi skargi. Złożenie skargi w placówce pocztowej operatora wyznaczonego w rozumieniu ustawy z dnia 23 listopada 2012 r. - Prawo pocztowe (tekst jedn. Dz. U. z 202</w:t>
      </w:r>
      <w:r w:rsidR="001B459A">
        <w:rPr>
          <w:rFonts w:ascii="Arial" w:eastAsia="A" w:hAnsi="Arial" w:cs="Arial"/>
          <w:sz w:val="22"/>
          <w:szCs w:val="22"/>
        </w:rPr>
        <w:t>3</w:t>
      </w:r>
      <w:r>
        <w:rPr>
          <w:rFonts w:ascii="Arial" w:eastAsia="A" w:hAnsi="Arial" w:cs="Arial"/>
          <w:sz w:val="22"/>
          <w:szCs w:val="22"/>
        </w:rPr>
        <w:t xml:space="preserve"> r. poz. 1</w:t>
      </w:r>
      <w:r w:rsidR="001B459A">
        <w:rPr>
          <w:rFonts w:ascii="Arial" w:eastAsia="A" w:hAnsi="Arial" w:cs="Arial"/>
          <w:sz w:val="22"/>
          <w:szCs w:val="22"/>
        </w:rPr>
        <w:t>640</w:t>
      </w:r>
      <w:r>
        <w:rPr>
          <w:rFonts w:ascii="Arial" w:eastAsia="A" w:hAnsi="Arial" w:cs="Arial"/>
          <w:sz w:val="22"/>
          <w:szCs w:val="22"/>
        </w:rPr>
        <w:t xml:space="preserve"> z późn. zm.) jest równoznaczne z jej wniesieniem. </w:t>
      </w:r>
    </w:p>
    <w:p w14:paraId="7F81F8DE" w14:textId="77777777" w:rsidR="00A35294" w:rsidRDefault="00A35294">
      <w:pPr>
        <w:spacing w:line="360" w:lineRule="auto"/>
        <w:jc w:val="both"/>
        <w:rPr>
          <w:rFonts w:ascii="Arial" w:hAnsi="Arial" w:cs="Arial"/>
          <w:sz w:val="22"/>
          <w:szCs w:val="22"/>
        </w:rPr>
      </w:pPr>
    </w:p>
    <w:p w14:paraId="383554FC"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 xml:space="preserve">XVIII. Warunki udziału w postępowaniu. </w:t>
      </w:r>
    </w:p>
    <w:p w14:paraId="710A1698"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1. O udzielenie zamówienia mogą ubiegać się Wykonawcy, którzy:</w:t>
      </w:r>
    </w:p>
    <w:p w14:paraId="2B11B743" w14:textId="77777777" w:rsidR="00A35294" w:rsidRDefault="00A666F1">
      <w:pPr>
        <w:spacing w:line="360" w:lineRule="auto"/>
        <w:jc w:val="both"/>
        <w:rPr>
          <w:rFonts w:ascii="Arial" w:hAnsi="Arial" w:cs="Arial"/>
          <w:sz w:val="22"/>
          <w:szCs w:val="22"/>
        </w:rPr>
      </w:pPr>
      <w:r>
        <w:rPr>
          <w:rFonts w:ascii="Arial" w:hAnsi="Arial" w:cs="Arial"/>
          <w:sz w:val="22"/>
          <w:szCs w:val="22"/>
        </w:rPr>
        <w:t>- nie podlegają wykluczeniu;</w:t>
      </w:r>
    </w:p>
    <w:p w14:paraId="61B04A7F" w14:textId="77777777" w:rsidR="00A35294" w:rsidRDefault="00A666F1">
      <w:pPr>
        <w:spacing w:line="360" w:lineRule="auto"/>
        <w:jc w:val="both"/>
        <w:rPr>
          <w:rFonts w:ascii="Arial" w:hAnsi="Arial" w:cs="Arial"/>
          <w:sz w:val="22"/>
          <w:szCs w:val="22"/>
        </w:rPr>
      </w:pPr>
      <w:r>
        <w:rPr>
          <w:rFonts w:ascii="Arial" w:hAnsi="Arial" w:cs="Arial"/>
          <w:sz w:val="22"/>
          <w:szCs w:val="22"/>
        </w:rPr>
        <w:t>- spełniają warunki udziału w postępowaniu.</w:t>
      </w:r>
    </w:p>
    <w:p w14:paraId="4326DD14" w14:textId="77777777" w:rsidR="00A35294" w:rsidRDefault="00A35294">
      <w:pPr>
        <w:spacing w:line="360" w:lineRule="auto"/>
        <w:jc w:val="both"/>
        <w:rPr>
          <w:rFonts w:ascii="Arial" w:hAnsi="Arial" w:cs="Arial"/>
          <w:sz w:val="22"/>
          <w:szCs w:val="22"/>
        </w:rPr>
      </w:pPr>
    </w:p>
    <w:p w14:paraId="44FC142B" w14:textId="77777777" w:rsidR="00A35294" w:rsidRDefault="00A666F1">
      <w:pPr>
        <w:spacing w:line="360" w:lineRule="auto"/>
        <w:jc w:val="both"/>
        <w:rPr>
          <w:rFonts w:ascii="Arial" w:hAnsi="Arial" w:cs="Arial"/>
          <w:sz w:val="22"/>
          <w:szCs w:val="22"/>
        </w:rPr>
      </w:pPr>
      <w:r>
        <w:rPr>
          <w:rFonts w:ascii="Arial" w:hAnsi="Arial" w:cs="Arial"/>
          <w:sz w:val="22"/>
          <w:szCs w:val="22"/>
        </w:rPr>
        <w:t>2. Wykonawcy ubiegający się o zamówienie publiczne muszą spełniać niżej wymienione warunki udziału w postępowaniu dotyczące:</w:t>
      </w:r>
    </w:p>
    <w:p w14:paraId="159E8F8A" w14:textId="77777777" w:rsidR="00A35294" w:rsidRDefault="00A666F1">
      <w:pPr>
        <w:spacing w:line="360" w:lineRule="auto"/>
        <w:jc w:val="both"/>
        <w:rPr>
          <w:rFonts w:ascii="Arial" w:hAnsi="Arial" w:cs="Arial"/>
          <w:sz w:val="22"/>
          <w:szCs w:val="22"/>
        </w:rPr>
      </w:pPr>
      <w:r>
        <w:rPr>
          <w:rFonts w:ascii="Arial" w:hAnsi="Arial" w:cs="Arial"/>
          <w:sz w:val="22"/>
          <w:szCs w:val="22"/>
        </w:rPr>
        <w:t>1) zdolności do występowania w obrocie gospodarczym.</w:t>
      </w:r>
    </w:p>
    <w:p w14:paraId="7EF55368" w14:textId="77777777" w:rsidR="00A35294" w:rsidRDefault="00A666F1">
      <w:pPr>
        <w:spacing w:line="360" w:lineRule="auto"/>
        <w:jc w:val="both"/>
        <w:rPr>
          <w:rFonts w:ascii="Arial" w:hAnsi="Arial" w:cs="Arial"/>
          <w:sz w:val="22"/>
          <w:szCs w:val="22"/>
        </w:rPr>
      </w:pPr>
      <w:r>
        <w:rPr>
          <w:rFonts w:ascii="Arial" w:hAnsi="Arial" w:cs="Arial"/>
          <w:sz w:val="22"/>
          <w:szCs w:val="22"/>
        </w:rPr>
        <w:t>Zamawiający nie stawia konkretnego warunku w tym zakresie.</w:t>
      </w:r>
    </w:p>
    <w:p w14:paraId="248DB86A" w14:textId="77777777" w:rsidR="00A35294" w:rsidRDefault="00A35294">
      <w:pPr>
        <w:spacing w:line="360" w:lineRule="auto"/>
        <w:jc w:val="both"/>
        <w:rPr>
          <w:rFonts w:ascii="Arial" w:hAnsi="Arial" w:cs="Arial"/>
          <w:sz w:val="22"/>
          <w:szCs w:val="22"/>
        </w:rPr>
      </w:pPr>
    </w:p>
    <w:p w14:paraId="6BE88941" w14:textId="77777777" w:rsidR="00A35294" w:rsidRDefault="00A666F1">
      <w:pPr>
        <w:spacing w:line="360" w:lineRule="auto"/>
        <w:jc w:val="both"/>
        <w:rPr>
          <w:rFonts w:ascii="Arial" w:hAnsi="Arial" w:cs="Arial"/>
          <w:sz w:val="22"/>
          <w:szCs w:val="22"/>
        </w:rPr>
      </w:pPr>
      <w:r>
        <w:rPr>
          <w:rFonts w:ascii="Arial" w:hAnsi="Arial" w:cs="Arial"/>
          <w:sz w:val="22"/>
          <w:szCs w:val="22"/>
        </w:rPr>
        <w:t>2) uprawnień do prowadzenia określonej działalności gospodarczej lub zawodowej, o ile wynika to z odrębnych przepisów:</w:t>
      </w:r>
    </w:p>
    <w:p w14:paraId="52E67F25" w14:textId="77777777" w:rsidR="00A35294" w:rsidRDefault="00A666F1">
      <w:pPr>
        <w:spacing w:line="360" w:lineRule="auto"/>
        <w:jc w:val="both"/>
        <w:rPr>
          <w:rFonts w:ascii="Arial" w:hAnsi="Arial" w:cs="Arial"/>
          <w:sz w:val="22"/>
          <w:szCs w:val="22"/>
        </w:rPr>
      </w:pPr>
      <w:r>
        <w:rPr>
          <w:rFonts w:ascii="Arial" w:hAnsi="Arial" w:cs="Arial"/>
          <w:sz w:val="22"/>
          <w:szCs w:val="22"/>
        </w:rPr>
        <w:t>Zamawiający nie stawia konkretnego warunku w tym zakresie.</w:t>
      </w:r>
    </w:p>
    <w:p w14:paraId="6FA88415" w14:textId="77777777" w:rsidR="00A35294" w:rsidRDefault="00A666F1">
      <w:pPr>
        <w:spacing w:line="360" w:lineRule="auto"/>
        <w:jc w:val="both"/>
        <w:rPr>
          <w:rFonts w:ascii="Arial" w:hAnsi="Arial" w:cs="Arial"/>
          <w:sz w:val="22"/>
          <w:szCs w:val="22"/>
        </w:rPr>
      </w:pPr>
      <w:r>
        <w:rPr>
          <w:rFonts w:ascii="Arial" w:hAnsi="Arial" w:cs="Arial"/>
          <w:sz w:val="22"/>
          <w:szCs w:val="22"/>
        </w:rPr>
        <w:t>3) sytuacji ekonomicznej lub finansowej:</w:t>
      </w:r>
    </w:p>
    <w:p w14:paraId="2EE00B12" w14:textId="77777777" w:rsidR="00A35294" w:rsidRDefault="00A666F1">
      <w:pPr>
        <w:pStyle w:val="redniasiatka1akcent21"/>
        <w:spacing w:before="120" w:after="200" w:line="276" w:lineRule="auto"/>
        <w:ind w:left="284"/>
        <w:jc w:val="both"/>
        <w:rPr>
          <w:rFonts w:ascii="Arial" w:hAnsi="Arial" w:cs="Arial"/>
          <w:sz w:val="22"/>
          <w:szCs w:val="22"/>
        </w:rPr>
      </w:pPr>
      <w:r>
        <w:rPr>
          <w:rFonts w:ascii="Arial" w:hAnsi="Arial" w:cs="Arial"/>
          <w:sz w:val="22"/>
          <w:szCs w:val="22"/>
        </w:rPr>
        <w:t>Zamawiający nie stawia szczególnych wymagań w zakresie opisu spełniania warunku udziału w postępowaniu w odniesieniu do warunku dot. sytuacji ekonomicznej lub finansowej.</w:t>
      </w:r>
    </w:p>
    <w:p w14:paraId="299C5965" w14:textId="77777777" w:rsidR="00A35294" w:rsidRDefault="00A666F1">
      <w:pPr>
        <w:pStyle w:val="Akapitzlist"/>
        <w:numPr>
          <w:ilvl w:val="0"/>
          <w:numId w:val="3"/>
        </w:numPr>
        <w:spacing w:line="360" w:lineRule="auto"/>
        <w:jc w:val="both"/>
        <w:rPr>
          <w:rFonts w:ascii="Arial" w:hAnsi="Arial" w:cs="Arial"/>
          <w:sz w:val="22"/>
          <w:szCs w:val="22"/>
        </w:rPr>
      </w:pPr>
      <w:r>
        <w:rPr>
          <w:rFonts w:ascii="Arial" w:hAnsi="Arial" w:cs="Arial"/>
          <w:sz w:val="22"/>
          <w:szCs w:val="22"/>
        </w:rPr>
        <w:t>zdolności technicznej lub zawodowej:</w:t>
      </w:r>
    </w:p>
    <w:p w14:paraId="6E1E4098" w14:textId="77777777" w:rsidR="00A35294" w:rsidRDefault="00A666F1">
      <w:pPr>
        <w:pStyle w:val="Akapitzlist"/>
        <w:spacing w:line="360" w:lineRule="auto"/>
        <w:ind w:left="0"/>
        <w:jc w:val="both"/>
        <w:rPr>
          <w:rFonts w:ascii="Arial" w:hAnsi="Arial" w:cs="Arial"/>
          <w:sz w:val="22"/>
          <w:szCs w:val="22"/>
        </w:rPr>
      </w:pPr>
      <w:r>
        <w:rPr>
          <w:rFonts w:ascii="Arial" w:hAnsi="Arial" w:cs="Arial"/>
          <w:sz w:val="22"/>
          <w:szCs w:val="22"/>
        </w:rPr>
        <w:tab/>
        <w:t xml:space="preserve">Warunek ten, w zakresie doświadczenia, zostanie uznany za spełniony, jeśli - Wykonawca wykaże, iż w przeciągu ostatnich trzech lat liczonych wstecz od dnia, w którym upływa termin składania ofert (a jeżeli okres prowadzenia działalności jest krótszy - w tym okresie), wykonał co najmniej dwie usługi polegające na monitoringu przeciwpożarowego obszarów leśnych o powierzchni  nie mniejszej niż 10 000 ha, o wartości brutto nie mniejszej niż 50 000,00 zł.  każda.  </w:t>
      </w:r>
    </w:p>
    <w:p w14:paraId="19A0FD4F" w14:textId="77777777" w:rsidR="00A35294" w:rsidRDefault="00A35294">
      <w:pPr>
        <w:spacing w:line="360" w:lineRule="auto"/>
        <w:jc w:val="both"/>
        <w:rPr>
          <w:rFonts w:ascii="Arial" w:hAnsi="Arial" w:cs="Arial"/>
          <w:sz w:val="22"/>
          <w:szCs w:val="22"/>
        </w:rPr>
      </w:pPr>
    </w:p>
    <w:p w14:paraId="50227D5D" w14:textId="77777777" w:rsidR="00A35294" w:rsidRDefault="00A666F1">
      <w:pPr>
        <w:spacing w:line="360" w:lineRule="auto"/>
        <w:jc w:val="both"/>
        <w:rPr>
          <w:rFonts w:ascii="Arial" w:hAnsi="Arial" w:cs="Arial"/>
          <w:sz w:val="22"/>
          <w:szCs w:val="22"/>
        </w:rPr>
      </w:pPr>
      <w:r>
        <w:rPr>
          <w:rFonts w:ascii="Arial" w:hAnsi="Arial" w:cs="Arial"/>
          <w:sz w:val="22"/>
          <w:szCs w:val="22"/>
        </w:rPr>
        <w:t>3. Zamawiający, w stosunku do Wykonawców wspólnie ubiegających się o udzielenie zamówienia, w odniesieniu do warunku dotyczącego zdolności technicznej lub zawodowej – uzna za spełniony w przypadku łącznego wykazania spełnienia warunku przez Wykonawców.</w:t>
      </w:r>
    </w:p>
    <w:p w14:paraId="5630456E" w14:textId="77777777" w:rsidR="00A35294" w:rsidRDefault="00A35294">
      <w:pPr>
        <w:spacing w:line="360" w:lineRule="auto"/>
        <w:jc w:val="both"/>
        <w:rPr>
          <w:rFonts w:ascii="Arial" w:hAnsi="Arial" w:cs="Arial"/>
          <w:sz w:val="22"/>
          <w:szCs w:val="22"/>
        </w:rPr>
      </w:pPr>
    </w:p>
    <w:p w14:paraId="14E47557"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OCENA SPEŁNIENIA KAŻDEGO Z WARUNKÓW UDZIAŁU W POSTĘPOWANIU DOKONANA ZOSTANIE ZGODNIE Z FORMUŁĄ: „SPEŁNIA - NIE SPEŁNIA”, W OPARCIU O INFORMACJE ZAWARTE W DOKUMENTACH I OŚWIADCZENIACH, O KTÓRYCH MOWA W ROZDZIALE XIX SWZ. </w:t>
      </w:r>
    </w:p>
    <w:p w14:paraId="1B763F0F" w14:textId="77777777" w:rsidR="00A35294" w:rsidRDefault="00A35294">
      <w:pPr>
        <w:spacing w:line="360" w:lineRule="auto"/>
        <w:jc w:val="both"/>
        <w:rPr>
          <w:rFonts w:ascii="Arial" w:hAnsi="Arial" w:cs="Arial"/>
          <w:sz w:val="22"/>
          <w:szCs w:val="22"/>
        </w:rPr>
      </w:pPr>
    </w:p>
    <w:p w14:paraId="225DDB9F" w14:textId="77777777" w:rsidR="00A35294" w:rsidRDefault="00A666F1">
      <w:pPr>
        <w:spacing w:line="360" w:lineRule="auto"/>
        <w:jc w:val="both"/>
        <w:rPr>
          <w:rFonts w:ascii="Arial" w:eastAsia="Calibri" w:hAnsi="Arial" w:cs="Arial"/>
          <w:iCs/>
          <w:sz w:val="22"/>
          <w:szCs w:val="22"/>
        </w:rPr>
      </w:pPr>
      <w:r>
        <w:rPr>
          <w:rFonts w:ascii="Arial" w:eastAsia="Calibri" w:hAnsi="Arial" w:cs="Arial"/>
          <w:bCs/>
          <w:sz w:val="22"/>
          <w:szCs w:val="22"/>
        </w:rPr>
        <w:t>4.</w:t>
      </w:r>
      <w:r>
        <w:rPr>
          <w:rFonts w:ascii="Arial" w:eastAsia="Calibri" w:hAnsi="Arial" w:cs="Arial"/>
          <w:b/>
          <w:sz w:val="22"/>
          <w:szCs w:val="22"/>
        </w:rPr>
        <w:t xml:space="preserve"> </w:t>
      </w:r>
      <w:r>
        <w:rPr>
          <w:rFonts w:ascii="Arial" w:eastAsia="Calibri" w:hAnsi="Arial" w:cs="Arial"/>
          <w:sz w:val="22"/>
          <w:szCs w:val="22"/>
        </w:rPr>
        <w:t xml:space="preserve">Wykonawcy mogą wspólnie ubiegać się o udzielenie zamówienia. Żaden z Wykonawców wspólnie ubiegających się o udzielenie zamówienia nie może podlegać wykluczeniu z postępowania. </w:t>
      </w:r>
      <w:r>
        <w:rPr>
          <w:rFonts w:ascii="Arial" w:eastAsia="Calibri" w:hAnsi="Arial" w:cs="Arial"/>
          <w:iCs/>
          <w:sz w:val="22"/>
          <w:szCs w:val="22"/>
        </w:rPr>
        <w:t xml:space="preserve">W przypadku wykonawców wspólnie ubiegających się o udzielenie zamówienia warunki udziału w postępowaniu określone w rozdziale XVIII pkt 2 SWZ powinni spełniać </w:t>
      </w:r>
      <w:r>
        <w:rPr>
          <w:rFonts w:ascii="Arial" w:eastAsia="Calibri" w:hAnsi="Arial" w:cs="Arial"/>
          <w:iCs/>
          <w:sz w:val="22"/>
          <w:szCs w:val="22"/>
        </w:rPr>
        <w:lastRenderedPageBreak/>
        <w:t>łącznie wszyscy Wykonawcy, z zastrzeżeniem, iż warunek opisany w rozdziale XVIII pkt 2 ppkt 4) SWZ winien spełniać co najmniej jeden z tych wykonawców.</w:t>
      </w:r>
    </w:p>
    <w:p w14:paraId="05BF2CF2" w14:textId="77777777" w:rsidR="00A35294" w:rsidRDefault="00A35294">
      <w:pPr>
        <w:spacing w:line="360" w:lineRule="auto"/>
        <w:jc w:val="both"/>
        <w:rPr>
          <w:rFonts w:ascii="Arial" w:eastAsia="Calibri" w:hAnsi="Arial" w:cs="Arial"/>
          <w:iCs/>
          <w:sz w:val="22"/>
          <w:szCs w:val="22"/>
        </w:rPr>
      </w:pPr>
    </w:p>
    <w:p w14:paraId="122BECA6"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5. 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trzeciego celem wykazania spełnienia warunku udziału w postępowaniu w zakresie doświadczenia, warunek określony w rozdziale XVIII pkt 2 ppkt 4) SWZ winien spełnić samodzielnie co najmniej podmiot trzeci udostępniający zasoby. W odniesieniu do warunków dotyczących wykształcenia, kwalifikacji zawodowych lub doświadczenia Wykonawcy mogą polegać na zdolnościach podmiotów udostępniających zasoby, jeśli podmioty te wykonają roboty budowlane, do realizacji, których te zdolności są wymagane.</w:t>
      </w:r>
    </w:p>
    <w:p w14:paraId="53E2403B" w14:textId="77777777" w:rsidR="00A35294" w:rsidRDefault="00A35294">
      <w:pPr>
        <w:spacing w:line="360" w:lineRule="auto"/>
        <w:jc w:val="both"/>
        <w:rPr>
          <w:rFonts w:ascii="Arial" w:eastAsia="Calibri" w:hAnsi="Arial" w:cs="Arial"/>
          <w:sz w:val="22"/>
          <w:szCs w:val="22"/>
        </w:rPr>
      </w:pPr>
    </w:p>
    <w:p w14:paraId="29C6EA4E" w14:textId="77777777" w:rsidR="00A35294" w:rsidRDefault="00A666F1">
      <w:pPr>
        <w:spacing w:line="360" w:lineRule="auto"/>
        <w:jc w:val="both"/>
        <w:rPr>
          <w:rFonts w:ascii="Arial" w:eastAsia="Calibri" w:hAnsi="Arial" w:cs="Arial"/>
          <w:sz w:val="22"/>
          <w:szCs w:val="22"/>
          <w:shd w:val="clear" w:color="auto" w:fill="FFFFFF"/>
        </w:rPr>
      </w:pPr>
      <w:r>
        <w:rPr>
          <w:rFonts w:ascii="Arial" w:eastAsia="Calibri" w:hAnsi="Arial" w:cs="Arial"/>
          <w:sz w:val="22"/>
          <w:szCs w:val="22"/>
          <w:shd w:val="clear" w:color="auto" w:fill="FFFFFF"/>
        </w:rPr>
        <w:t>Zamawiający ocenia, czy udostępniane Wykonawcy przez podmioty udostępniające zasoby zdolności techniczne lub zawodowe, pozwalają na wykazanie przez Wykonawcę spełniania warunków udziału w postępowaniu, o których mowa w pkt 2 ppkt 4) SWZ, a także bada, czy nie zachodzą wobec tego podmiotu podstawy wykluczenia, które zostały przewidziane w rozdziale XIII pkt 1 i 2 SWZ względem Wykonawcy.</w:t>
      </w:r>
    </w:p>
    <w:p w14:paraId="4F178821" w14:textId="77777777" w:rsidR="00A35294" w:rsidRDefault="00A35294">
      <w:pPr>
        <w:spacing w:line="360" w:lineRule="auto"/>
        <w:jc w:val="both"/>
        <w:rPr>
          <w:rFonts w:ascii="Arial" w:hAnsi="Arial" w:cs="Arial"/>
          <w:color w:val="333333"/>
          <w:sz w:val="22"/>
          <w:szCs w:val="22"/>
          <w:shd w:val="clear" w:color="auto" w:fill="FFFFFF"/>
        </w:rPr>
      </w:pPr>
    </w:p>
    <w:p w14:paraId="54CE3301" w14:textId="77777777" w:rsidR="00A35294" w:rsidRDefault="00A666F1">
      <w:pPr>
        <w:spacing w:line="360" w:lineRule="auto"/>
        <w:jc w:val="both"/>
        <w:rPr>
          <w:rFonts w:ascii="Arial" w:eastAsia="Calibri" w:hAnsi="Arial" w:cs="Arial"/>
          <w:color w:val="333333"/>
          <w:sz w:val="22"/>
          <w:szCs w:val="22"/>
          <w:lang w:eastAsia="pl-PL"/>
        </w:rPr>
      </w:pPr>
      <w:r>
        <w:rPr>
          <w:rFonts w:ascii="Arial" w:eastAsia="Calibri" w:hAnsi="Arial" w:cs="Arial"/>
          <w:color w:val="333333"/>
          <w:sz w:val="22"/>
          <w:szCs w:val="22"/>
          <w:lang w:eastAsia="pl-PL"/>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5877F1D" w14:textId="77777777" w:rsidR="00A35294" w:rsidRDefault="00A35294">
      <w:pPr>
        <w:spacing w:line="360" w:lineRule="auto"/>
        <w:jc w:val="both"/>
        <w:rPr>
          <w:rFonts w:ascii="Arial" w:eastAsia="Calibri" w:hAnsi="Arial" w:cs="Arial"/>
          <w:sz w:val="22"/>
          <w:szCs w:val="22"/>
        </w:rPr>
      </w:pPr>
    </w:p>
    <w:p w14:paraId="3A243588" w14:textId="77777777" w:rsidR="00A35294" w:rsidRDefault="00A666F1">
      <w:pPr>
        <w:spacing w:line="360" w:lineRule="auto"/>
        <w:jc w:val="both"/>
        <w:rPr>
          <w:rFonts w:ascii="Arial" w:eastAsia="Calibri" w:hAnsi="Arial" w:cs="Arial"/>
          <w:b/>
          <w:bCs/>
          <w:color w:val="333333"/>
          <w:sz w:val="22"/>
          <w:szCs w:val="22"/>
          <w:lang w:eastAsia="pl-PL"/>
        </w:rPr>
      </w:pPr>
      <w:r>
        <w:rPr>
          <w:rFonts w:ascii="Arial" w:eastAsia="Calibri" w:hAnsi="Arial" w:cs="Arial"/>
          <w:b/>
          <w:bCs/>
          <w:color w:val="333333"/>
          <w:sz w:val="22"/>
          <w:szCs w:val="22"/>
          <w:lang w:eastAsia="pl-PL"/>
        </w:rPr>
        <w:t>Wykonawca nie może, po upływie terminu składania ofert, powoływać się na zdolności podmiotów udostępniających zasoby, jeżeli na etapie składania ofert nie polegał on w danym zakresie na zdolnościach podmiotów udostępniających zasoby.</w:t>
      </w:r>
    </w:p>
    <w:p w14:paraId="1A266C83" w14:textId="77777777" w:rsidR="00A35294" w:rsidRDefault="00A35294">
      <w:pPr>
        <w:spacing w:line="360" w:lineRule="auto"/>
        <w:ind w:left="709"/>
        <w:jc w:val="both"/>
        <w:rPr>
          <w:rFonts w:ascii="Arial" w:eastAsia="Calibri" w:hAnsi="Arial" w:cs="Arial"/>
          <w:sz w:val="22"/>
          <w:szCs w:val="22"/>
        </w:rPr>
      </w:pPr>
    </w:p>
    <w:p w14:paraId="4F1DA9B7" w14:textId="77777777" w:rsidR="00A35294" w:rsidRDefault="00A666F1">
      <w:pPr>
        <w:spacing w:line="360" w:lineRule="auto"/>
        <w:jc w:val="both"/>
        <w:rPr>
          <w:rFonts w:ascii="Arial" w:eastAsia="Calibri" w:hAnsi="Arial" w:cs="Arial"/>
          <w:sz w:val="22"/>
          <w:szCs w:val="22"/>
        </w:rPr>
      </w:pPr>
      <w:r>
        <w:rPr>
          <w:rFonts w:ascii="Arial" w:eastAsia="Calibri" w:hAnsi="Arial" w:cs="Arial"/>
          <w:bCs/>
          <w:sz w:val="22"/>
          <w:szCs w:val="22"/>
        </w:rPr>
        <w:t>6.</w:t>
      </w:r>
      <w:r>
        <w:rPr>
          <w:rFonts w:ascii="Arial" w:eastAsia="Calibri" w:hAnsi="Arial" w:cs="Arial"/>
          <w:b/>
          <w:sz w:val="22"/>
          <w:szCs w:val="22"/>
        </w:rPr>
        <w:t xml:space="preserve"> </w:t>
      </w:r>
      <w:r>
        <w:rPr>
          <w:rFonts w:ascii="Arial" w:eastAsia="Calibri" w:hAnsi="Arial" w:cs="Arial"/>
          <w:bCs/>
          <w:sz w:val="22"/>
          <w:szCs w:val="22"/>
        </w:rPr>
        <w:t xml:space="preserve">Oceniając zdolność techniczną lub zawodową Wykonawcy, Zamawiający działając na podstawie art. 116 ust. 2 u.p.z.p. w zw. z art. 266 u.p.z.p. może, na każdym etapie postępowania, uznać, że Wykonawca nie posiada wymaganych zdolności, jeżeli posiadanie przez Wykonawcę sprzecznych interesów, w szczególności </w:t>
      </w:r>
      <w:r>
        <w:rPr>
          <w:rFonts w:ascii="Arial" w:eastAsia="Calibri" w:hAnsi="Arial" w:cs="Arial"/>
          <w:sz w:val="22"/>
          <w:szCs w:val="22"/>
        </w:rPr>
        <w:t>zaangażowanie zasobów technicznych lub zawodowych Wykonawcy w inne przedsięwzięcia gospodarcze Wykonawcy może mieć negatywny wpływ na realizację zamówienia.</w:t>
      </w:r>
    </w:p>
    <w:p w14:paraId="11521641"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lastRenderedPageBreak/>
        <w:t>XIX. Wykaz oświadczeń oraz Podmiotowych środków dowodowych w celu wykazania braku podstaw do wykluczenia z postępowania oraz spełnienia warunków udziału w postępowaniu.</w:t>
      </w:r>
    </w:p>
    <w:p w14:paraId="152C6BA5" w14:textId="77777777" w:rsidR="00A35294" w:rsidRDefault="00A35294">
      <w:pPr>
        <w:spacing w:line="360" w:lineRule="auto"/>
        <w:jc w:val="both"/>
        <w:rPr>
          <w:rFonts w:ascii="Arial" w:hAnsi="Arial" w:cs="Arial"/>
          <w:sz w:val="22"/>
          <w:szCs w:val="22"/>
        </w:rPr>
      </w:pPr>
    </w:p>
    <w:p w14:paraId="642A5CF9"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1. W celu potwierdzenia braku podstaw do wykluczenia z postępowania, o których mowa w rozdziale XIII pkt 1 i 2 SWZ oraz w celu potwierdzenia spełniania warunków udziału w postępowaniu, o których mowa w rozdziale XVIII pkt 2 Wykonawca składa wraz z ofertą na podstawie art. 125 ust. 1 u.p.z.p. oświadczenie o spełnieniu warunków udziału w postępowaniu oraz braku podstaw do wykluczenia, sporządzone wg załącznika nr 4 i 4a do SWZ.  </w:t>
      </w:r>
    </w:p>
    <w:p w14:paraId="483DB9F6" w14:textId="77777777" w:rsidR="00A35294" w:rsidRDefault="00A35294">
      <w:pPr>
        <w:spacing w:line="360" w:lineRule="auto"/>
        <w:jc w:val="both"/>
        <w:rPr>
          <w:rFonts w:ascii="Arial" w:hAnsi="Arial" w:cs="Arial"/>
          <w:sz w:val="22"/>
          <w:szCs w:val="22"/>
        </w:rPr>
      </w:pPr>
    </w:p>
    <w:p w14:paraId="0313F5BA"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Oświadczenie, o którym mowa wyżej stanowi dowód potwierdzający brak podstaw wykluczenia oraz spełnienie warunków udziału w postępowaniu, na dzień składania ofert, tymczasowo zastępujący wymagane przez Zamawiającego podmiotowe środki dowodowe. </w:t>
      </w:r>
    </w:p>
    <w:p w14:paraId="2FC68E81" w14:textId="77777777" w:rsidR="00A35294" w:rsidRDefault="00A666F1">
      <w:pPr>
        <w:spacing w:line="360" w:lineRule="auto"/>
        <w:jc w:val="both"/>
        <w:rPr>
          <w:rFonts w:ascii="Arial" w:eastAsia="Calibri" w:hAnsi="Arial" w:cs="Arial"/>
          <w:b/>
          <w:bCs/>
          <w:sz w:val="22"/>
          <w:szCs w:val="22"/>
        </w:rPr>
      </w:pPr>
      <w:r>
        <w:rPr>
          <w:rFonts w:ascii="Arial" w:eastAsia="Calibri" w:hAnsi="Arial" w:cs="Arial"/>
          <w:b/>
          <w:bCs/>
          <w:sz w:val="22"/>
          <w:szCs w:val="22"/>
        </w:rPr>
        <w:t>Oświadczenia te składa się, pod rygorem nieważności, w formie elektronicznej (tj. opatrzone kwalifikowanym lub w postaci elektronicznej opatrzonej podpisem zaufanym lub podpisem osobistym.</w:t>
      </w:r>
    </w:p>
    <w:p w14:paraId="6F55AB9A" w14:textId="77777777" w:rsidR="00A35294" w:rsidRDefault="00A35294">
      <w:pPr>
        <w:spacing w:line="360" w:lineRule="auto"/>
        <w:jc w:val="both"/>
        <w:rPr>
          <w:rFonts w:ascii="Arial" w:hAnsi="Arial" w:cs="Arial"/>
          <w:sz w:val="22"/>
          <w:szCs w:val="22"/>
        </w:rPr>
      </w:pPr>
    </w:p>
    <w:p w14:paraId="44A52164"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W celu potwierdzenia spełnienia warunków udziału w postępowaniu, o których mowa w rozdziale XVIII pkt 2 SWZ Zamawiający działając na podstawie art. 274 ust. 1 PZP wezwie Wykonawcę, którego oferta została najwyżej oceniona, </w:t>
      </w:r>
      <w:bookmarkStart w:id="2" w:name="_Hlk75897055"/>
      <w:r>
        <w:rPr>
          <w:rFonts w:ascii="Arial" w:hAnsi="Arial" w:cs="Arial"/>
          <w:sz w:val="22"/>
          <w:szCs w:val="22"/>
        </w:rPr>
        <w:t>do złożenia w wyznaczonym terminie, nie krótszym niż 5 dni od dnia wezwania, aktualnych na dzień złożenia następujących podmiotowych środków dowodowych:</w:t>
      </w:r>
      <w:bookmarkEnd w:id="2"/>
    </w:p>
    <w:p w14:paraId="0DFEC948" w14:textId="417D3AAE" w:rsidR="00A35294" w:rsidRDefault="00A666F1">
      <w:pPr>
        <w:suppressAutoHyphens w:val="0"/>
        <w:spacing w:line="360" w:lineRule="auto"/>
        <w:jc w:val="both"/>
        <w:rPr>
          <w:rFonts w:eastAsiaTheme="minorHAnsi"/>
          <w:sz w:val="24"/>
          <w:szCs w:val="24"/>
          <w:lang w:eastAsia="pl-PL"/>
        </w:rPr>
      </w:pPr>
      <w:r>
        <w:rPr>
          <w:rFonts w:ascii="Arial" w:hAnsi="Arial" w:cs="Arial"/>
          <w:sz w:val="22"/>
          <w:szCs w:val="22"/>
        </w:rPr>
        <w:t xml:space="preserve">a) wykaz usług wykonanych nie wcześniej niż w okresie ostatnich 3 lat , a jeżeli okres prowadzenia działalności jest krótszy – w tym okresie, wraz z podaniem ich rodzaju, wartości, daty, miejsca wykonania i podmiotów, na rzecz których usługi te zostały wykonane - (wzór wykazu </w:t>
      </w:r>
      <w:r w:rsidRPr="00AF6B97">
        <w:rPr>
          <w:rFonts w:ascii="Arial" w:hAnsi="Arial" w:cs="Arial"/>
          <w:sz w:val="22"/>
          <w:szCs w:val="22"/>
        </w:rPr>
        <w:t>wykonany</w:t>
      </w:r>
      <w:r w:rsidR="00404C74">
        <w:rPr>
          <w:rFonts w:ascii="Arial" w:hAnsi="Arial" w:cs="Arial"/>
          <w:sz w:val="22"/>
          <w:szCs w:val="22"/>
        </w:rPr>
        <w:t xml:space="preserve">ch usług </w:t>
      </w:r>
      <w:r w:rsidRPr="00AF6B97">
        <w:rPr>
          <w:rFonts w:ascii="Arial" w:hAnsi="Arial" w:cs="Arial"/>
          <w:sz w:val="22"/>
          <w:szCs w:val="22"/>
        </w:rPr>
        <w:t>stanowi</w:t>
      </w:r>
      <w:r>
        <w:rPr>
          <w:rFonts w:ascii="Arial" w:hAnsi="Arial" w:cs="Arial"/>
          <w:sz w:val="22"/>
          <w:szCs w:val="22"/>
        </w:rPr>
        <w:t xml:space="preserve"> załącznik nr 7 do SWZ). </w:t>
      </w:r>
    </w:p>
    <w:p w14:paraId="027C7B5E" w14:textId="77777777" w:rsidR="00A35294" w:rsidRDefault="00A35294">
      <w:pPr>
        <w:spacing w:line="360" w:lineRule="auto"/>
        <w:jc w:val="both"/>
        <w:rPr>
          <w:rFonts w:ascii="Arial" w:hAnsi="Arial" w:cs="Arial"/>
          <w:sz w:val="22"/>
          <w:szCs w:val="22"/>
        </w:rPr>
      </w:pPr>
    </w:p>
    <w:p w14:paraId="7C957F11" w14:textId="59CC9074"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Jeżeli Wykonawca powołuje się na doświadczenie w realizacji usług robót  wykonywanych wspólnie z innymi Wykonawcami wykaz, o którym mowa wyżej dotyczy usług, w których wykonaniu Wykonawca ten bezpośrednio uczestniczył.</w:t>
      </w:r>
    </w:p>
    <w:p w14:paraId="0E3898AE" w14:textId="77777777" w:rsidR="00A35294" w:rsidRDefault="00A35294">
      <w:pPr>
        <w:spacing w:line="360" w:lineRule="auto"/>
        <w:ind w:left="567"/>
        <w:jc w:val="both"/>
        <w:rPr>
          <w:rFonts w:ascii="Arial" w:eastAsia="Calibri" w:hAnsi="Arial" w:cs="Arial"/>
          <w:sz w:val="22"/>
          <w:szCs w:val="22"/>
        </w:rPr>
      </w:pPr>
    </w:p>
    <w:p w14:paraId="2C460C2D"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Okres wyrażony w latach, o którym mowa wyżej, liczy się wstecz od dnia w którym upływa termin składnia ofert.</w:t>
      </w:r>
    </w:p>
    <w:p w14:paraId="164DE055" w14:textId="77777777" w:rsidR="00A35294" w:rsidRDefault="00A35294">
      <w:pPr>
        <w:spacing w:line="360" w:lineRule="auto"/>
        <w:jc w:val="both"/>
        <w:rPr>
          <w:rFonts w:ascii="Arial" w:hAnsi="Arial" w:cs="Arial"/>
          <w:sz w:val="22"/>
          <w:szCs w:val="22"/>
        </w:rPr>
      </w:pPr>
    </w:p>
    <w:p w14:paraId="44A3E961" w14:textId="77777777" w:rsidR="00A35294" w:rsidRDefault="00A666F1">
      <w:pPr>
        <w:spacing w:line="360" w:lineRule="auto"/>
        <w:jc w:val="both"/>
        <w:rPr>
          <w:rFonts w:ascii="Arial" w:hAnsi="Arial" w:cs="Arial"/>
          <w:sz w:val="22"/>
          <w:szCs w:val="22"/>
        </w:rPr>
      </w:pPr>
      <w:r>
        <w:rPr>
          <w:rFonts w:ascii="Arial" w:hAnsi="Arial" w:cs="Arial"/>
          <w:sz w:val="22"/>
          <w:szCs w:val="22"/>
        </w:rPr>
        <w:t>c) dowody określające, że wskazane przez wykonawcę usługi na potwierdzenie spełnienia warunku udziału w postępowaniu dot. zdolności technicznej lub zawodowej w zakresie doświadczenia zostały wykonane należycie.</w:t>
      </w:r>
    </w:p>
    <w:p w14:paraId="46097ACE"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Dowodami, o których mowa, są referencje bądź inne dokumenty wystawione przez podmiot, na rzecz którego usługi zostały wykonane, a jeżeli wykonawca z przyczyn niezależnych od niego nie jest w stanie uzyskać tych dokumentów – inne odpowiednie dokumenty.</w:t>
      </w:r>
    </w:p>
    <w:p w14:paraId="74B90919" w14:textId="77777777" w:rsidR="00A35294" w:rsidRDefault="00A35294">
      <w:pPr>
        <w:spacing w:line="360" w:lineRule="auto"/>
        <w:jc w:val="both"/>
        <w:rPr>
          <w:rFonts w:ascii="Arial" w:hAnsi="Arial" w:cs="Arial"/>
          <w:sz w:val="22"/>
          <w:szCs w:val="22"/>
        </w:rPr>
      </w:pPr>
    </w:p>
    <w:p w14:paraId="799F033B"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3. W celu potwierdzenia braku podstaw do wykluczenia, o których mowa w  </w:t>
      </w:r>
      <w:r>
        <w:rPr>
          <w:rFonts w:ascii="Arial" w:eastAsia="Calibri" w:hAnsi="Arial" w:cs="Arial"/>
          <w:sz w:val="22"/>
          <w:szCs w:val="22"/>
        </w:rPr>
        <w:t xml:space="preserve">rozdziale XIII pkt 1 i 2 SWZ </w:t>
      </w:r>
      <w:r>
        <w:rPr>
          <w:rFonts w:ascii="Arial" w:hAnsi="Arial" w:cs="Arial"/>
          <w:sz w:val="22"/>
          <w:szCs w:val="22"/>
        </w:rPr>
        <w:t xml:space="preserve">Zamawiający, działając na podstawie art. 274 ust. 1 PZP wezwie Wykonawcę, którego oferta została najwyżej oceniona, do złożenia w wyznaczonym terminie, nie krótszym niż 5 dni od dnia wezwania, aktualnych na dzień złożenia następujących podmiotowych środków dowodowych: </w:t>
      </w:r>
    </w:p>
    <w:p w14:paraId="644BF813" w14:textId="77777777" w:rsidR="00A35294" w:rsidRDefault="00A666F1">
      <w:pPr>
        <w:spacing w:line="360" w:lineRule="auto"/>
        <w:jc w:val="both"/>
        <w:rPr>
          <w:rFonts w:ascii="Arial" w:hAnsi="Arial" w:cs="Arial"/>
          <w:sz w:val="22"/>
          <w:szCs w:val="22"/>
        </w:rPr>
      </w:pPr>
      <w:r>
        <w:rPr>
          <w:rFonts w:ascii="Arial" w:hAnsi="Arial" w:cs="Arial"/>
          <w:sz w:val="22"/>
          <w:szCs w:val="22"/>
        </w:rPr>
        <w:t>a) informacji z Krajowego Rejestru Karnego w zakresie:</w:t>
      </w:r>
    </w:p>
    <w:p w14:paraId="5178E4AA" w14:textId="77777777" w:rsidR="00A35294" w:rsidRDefault="00A666F1">
      <w:pPr>
        <w:spacing w:line="360" w:lineRule="auto"/>
        <w:jc w:val="both"/>
        <w:rPr>
          <w:rFonts w:ascii="Arial" w:hAnsi="Arial" w:cs="Arial"/>
          <w:sz w:val="22"/>
          <w:szCs w:val="22"/>
        </w:rPr>
      </w:pPr>
      <w:r>
        <w:rPr>
          <w:rFonts w:ascii="Arial" w:hAnsi="Arial" w:cs="Arial"/>
          <w:sz w:val="22"/>
          <w:szCs w:val="22"/>
        </w:rPr>
        <w:t>- art. 108 ust. 1 pkt 1 i 2 u.p.z.p.,</w:t>
      </w:r>
    </w:p>
    <w:p w14:paraId="25E93FF3" w14:textId="77777777" w:rsidR="00A35294" w:rsidRDefault="00A666F1">
      <w:pPr>
        <w:spacing w:line="360" w:lineRule="auto"/>
        <w:jc w:val="both"/>
        <w:rPr>
          <w:rFonts w:ascii="Arial" w:hAnsi="Arial" w:cs="Arial"/>
          <w:sz w:val="22"/>
          <w:szCs w:val="22"/>
        </w:rPr>
      </w:pPr>
      <w:r>
        <w:rPr>
          <w:rFonts w:ascii="Arial" w:hAnsi="Arial" w:cs="Arial"/>
          <w:sz w:val="22"/>
          <w:szCs w:val="22"/>
        </w:rPr>
        <w:t>- art. 108 ust. 1 pkt 4 u.p.z.p,</w:t>
      </w:r>
    </w:p>
    <w:p w14:paraId="0047203A" w14:textId="77777777" w:rsidR="00A35294" w:rsidRDefault="00A666F1">
      <w:pPr>
        <w:spacing w:line="360" w:lineRule="auto"/>
        <w:jc w:val="both"/>
        <w:rPr>
          <w:rFonts w:ascii="Arial" w:hAnsi="Arial" w:cs="Arial"/>
          <w:sz w:val="22"/>
          <w:szCs w:val="22"/>
        </w:rPr>
      </w:pPr>
      <w:r>
        <w:rPr>
          <w:rFonts w:ascii="Arial" w:hAnsi="Arial" w:cs="Arial"/>
          <w:sz w:val="22"/>
          <w:szCs w:val="22"/>
        </w:rPr>
        <w:t>sporządzonej nie wcześniej niż 6 miesięcy przed jej złożeniem,</w:t>
      </w:r>
    </w:p>
    <w:p w14:paraId="43AC0778" w14:textId="77777777" w:rsidR="00A35294" w:rsidRDefault="00A35294">
      <w:pPr>
        <w:spacing w:line="360" w:lineRule="auto"/>
        <w:jc w:val="both"/>
        <w:rPr>
          <w:rFonts w:ascii="Arial" w:hAnsi="Arial" w:cs="Arial"/>
          <w:sz w:val="22"/>
          <w:szCs w:val="22"/>
        </w:rPr>
      </w:pPr>
    </w:p>
    <w:p w14:paraId="39A75B7D" w14:textId="6361AC85" w:rsidR="00A35294" w:rsidRDefault="00A666F1">
      <w:pPr>
        <w:suppressAutoHyphens w:val="0"/>
        <w:spacing w:line="360" w:lineRule="auto"/>
        <w:jc w:val="both"/>
        <w:rPr>
          <w:rFonts w:eastAsiaTheme="minorHAnsi"/>
          <w:sz w:val="24"/>
          <w:szCs w:val="24"/>
          <w:lang w:eastAsia="pl-PL"/>
        </w:rPr>
      </w:pPr>
      <w:r>
        <w:rPr>
          <w:rFonts w:ascii="Arial" w:hAnsi="Arial" w:cs="Arial"/>
          <w:sz w:val="22"/>
          <w:szCs w:val="22"/>
        </w:rPr>
        <w:t>b) oświadczenia Wykonawcy, w zakresie art. 108 ust. 1 pkt. 5 u.p.z.p., o braku przynależności  do tej samej grupy kapitałowej w rozumieniu ustawy z dnia 16 lutego 2007 r. o ochronie konkurencji i konsumentów (t. j. Dz.U. z 202</w:t>
      </w:r>
      <w:r w:rsidR="00FE67D1">
        <w:rPr>
          <w:rFonts w:ascii="Arial" w:hAnsi="Arial" w:cs="Arial"/>
          <w:sz w:val="22"/>
          <w:szCs w:val="22"/>
        </w:rPr>
        <w:t>3</w:t>
      </w:r>
      <w:r>
        <w:rPr>
          <w:rFonts w:ascii="Arial" w:hAnsi="Arial" w:cs="Arial"/>
          <w:sz w:val="22"/>
          <w:szCs w:val="22"/>
        </w:rPr>
        <w:t xml:space="preserve"> r., poz. </w:t>
      </w:r>
      <w:r w:rsidR="00FE67D1">
        <w:rPr>
          <w:rFonts w:ascii="Arial" w:hAnsi="Arial" w:cs="Arial"/>
          <w:sz w:val="22"/>
          <w:szCs w:val="22"/>
        </w:rPr>
        <w:t>1689</w:t>
      </w:r>
      <w:r>
        <w:rPr>
          <w:rFonts w:ascii="Arial" w:hAnsi="Arial" w:cs="Arial"/>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wykonawcy w zakresie art. 108 ust. 1 pkt 5 ustawy Prawo zamówień publicznych o przynależności lub braku przynależności do tej samej grupy kapitałowej  stanowi załącznik nr </w:t>
      </w:r>
      <w:r w:rsidR="00DC0BDB">
        <w:rPr>
          <w:rFonts w:ascii="Arial" w:hAnsi="Arial" w:cs="Arial"/>
          <w:sz w:val="22"/>
          <w:szCs w:val="22"/>
        </w:rPr>
        <w:t>6</w:t>
      </w:r>
      <w:r>
        <w:rPr>
          <w:rFonts w:ascii="Arial" w:hAnsi="Arial" w:cs="Arial"/>
          <w:sz w:val="22"/>
          <w:szCs w:val="22"/>
        </w:rPr>
        <w:t xml:space="preserve"> do SWZ.</w:t>
      </w:r>
      <w:r>
        <w:rPr>
          <w:rFonts w:eastAsiaTheme="minorHAnsi"/>
          <w:sz w:val="24"/>
          <w:szCs w:val="24"/>
          <w:lang w:eastAsia="pl-PL"/>
        </w:rPr>
        <w:t xml:space="preserve"> </w:t>
      </w:r>
    </w:p>
    <w:p w14:paraId="646DAAEA" w14:textId="77777777" w:rsidR="00A35294" w:rsidRDefault="00A35294">
      <w:pPr>
        <w:suppressAutoHyphens w:val="0"/>
        <w:spacing w:line="360" w:lineRule="auto"/>
        <w:jc w:val="both"/>
        <w:rPr>
          <w:rFonts w:eastAsiaTheme="minorHAnsi"/>
          <w:sz w:val="24"/>
          <w:szCs w:val="24"/>
          <w:lang w:eastAsia="pl-PL"/>
        </w:rPr>
      </w:pPr>
    </w:p>
    <w:p w14:paraId="5E42D169" w14:textId="77777777" w:rsidR="00A35294" w:rsidRDefault="00A666F1">
      <w:pPr>
        <w:suppressAutoHyphens w:val="0"/>
        <w:spacing w:line="360" w:lineRule="auto"/>
        <w:jc w:val="both"/>
        <w:rPr>
          <w:rFonts w:ascii="Arial" w:hAnsi="Arial" w:cs="Arial"/>
          <w:sz w:val="22"/>
          <w:szCs w:val="22"/>
        </w:rPr>
      </w:pPr>
      <w:r>
        <w:rPr>
          <w:rFonts w:eastAsiaTheme="minorHAnsi"/>
          <w:sz w:val="24"/>
          <w:szCs w:val="24"/>
          <w:lang w:eastAsia="pl-PL"/>
        </w:rPr>
        <w:t xml:space="preserve">c) </w:t>
      </w:r>
      <w:r>
        <w:rPr>
          <w:rFonts w:ascii="Arial" w:hAnsi="Arial" w:cs="Arial"/>
          <w:sz w:val="22"/>
          <w:szCs w:val="22"/>
        </w:rPr>
        <w:t>odpis lub informacja z Krajowego Rejestru Sądowego lub z Centralnej Ewidencji i Informacji o Działalności Gospodarczej, w zakresie art. 109 ust. 1 pkt 4) u.p.z.p. sporządzonych nie wcześniej niż 3 miesiące przed jej złożeniem, jeżeli odrębne przepisy wymagają wpisu do rejestru lub ewidencji.</w:t>
      </w:r>
    </w:p>
    <w:p w14:paraId="44689365" w14:textId="77777777" w:rsidR="00A35294" w:rsidRDefault="00A35294">
      <w:pPr>
        <w:suppressAutoHyphens w:val="0"/>
        <w:spacing w:line="360" w:lineRule="auto"/>
        <w:jc w:val="both"/>
        <w:rPr>
          <w:rFonts w:ascii="Arial" w:hAnsi="Arial" w:cs="Arial"/>
          <w:sz w:val="22"/>
          <w:szCs w:val="22"/>
        </w:rPr>
      </w:pPr>
    </w:p>
    <w:p w14:paraId="7AEB52E5" w14:textId="77777777" w:rsidR="00A35294" w:rsidRDefault="00A666F1">
      <w:pPr>
        <w:suppressAutoHyphens w:val="0"/>
        <w:spacing w:line="360" w:lineRule="auto"/>
        <w:jc w:val="both"/>
        <w:rPr>
          <w:rFonts w:ascii="Arial" w:hAnsi="Arial" w:cs="Arial"/>
          <w:sz w:val="22"/>
          <w:szCs w:val="22"/>
        </w:rPr>
      </w:pPr>
      <w:r>
        <w:rPr>
          <w:rFonts w:ascii="Arial" w:hAnsi="Arial" w:cs="Arial"/>
          <w:sz w:val="22"/>
          <w:szCs w:val="22"/>
        </w:rPr>
        <w:t>4. Informacja dla wykonawców polegających na zasobach innych podmiotów na zasadach określonych w art. 118 u.p.z.p.</w:t>
      </w:r>
    </w:p>
    <w:p w14:paraId="6A8946ED" w14:textId="77777777" w:rsidR="00A35294" w:rsidRDefault="00A666F1">
      <w:pPr>
        <w:suppressAutoHyphens w:val="0"/>
        <w:spacing w:line="360" w:lineRule="auto"/>
        <w:jc w:val="both"/>
        <w:rPr>
          <w:rFonts w:eastAsiaTheme="minorHAnsi"/>
          <w:sz w:val="24"/>
          <w:szCs w:val="24"/>
          <w:lang w:eastAsia="pl-PL"/>
        </w:rPr>
      </w:pPr>
      <w:r>
        <w:rPr>
          <w:rFonts w:ascii="Arial" w:eastAsia="Calibri" w:hAnsi="Arial" w:cs="Arial"/>
          <w:sz w:val="22"/>
          <w:szCs w:val="22"/>
        </w:rPr>
        <w:t xml:space="preserve">Wykonawca może w celu potwierdzenia spełnienia warunków udziału w postępowaniu polegać na  zdolnościach technicznych lub zawodowych (warunki wskazane w rozdziale XVIII pkt 2 ppkt 4 SWZ) podmiotów udostępniających zasoby, niezależnie od charakteru prawnego łączących go z nimi stosunków prawnych. </w:t>
      </w:r>
      <w:r>
        <w:rPr>
          <w:rFonts w:ascii="Arial" w:eastAsia="Calibri" w:hAnsi="Arial" w:cs="Arial"/>
          <w:sz w:val="22"/>
          <w:szCs w:val="22"/>
        </w:rPr>
        <w:tab/>
      </w:r>
      <w:r>
        <w:rPr>
          <w:rFonts w:ascii="Arial" w:eastAsia="Calibri" w:hAnsi="Arial" w:cs="Arial"/>
          <w:sz w:val="22"/>
          <w:szCs w:val="22"/>
        </w:rPr>
        <w:br/>
      </w:r>
    </w:p>
    <w:p w14:paraId="2F72E03E" w14:textId="77777777" w:rsidR="00A35294" w:rsidRDefault="00A666F1">
      <w:pPr>
        <w:tabs>
          <w:tab w:val="left" w:pos="1843"/>
        </w:tabs>
        <w:spacing w:line="360" w:lineRule="auto"/>
        <w:jc w:val="both"/>
        <w:rPr>
          <w:rFonts w:ascii="Arial" w:eastAsia="A" w:hAnsi="Arial" w:cs="Arial"/>
          <w:b/>
          <w:sz w:val="22"/>
          <w:szCs w:val="22"/>
          <w:u w:val="single"/>
        </w:rPr>
      </w:pPr>
      <w:r>
        <w:rPr>
          <w:rFonts w:ascii="Arial" w:eastAsia="A" w:hAnsi="Arial" w:cs="Arial"/>
          <w:sz w:val="22"/>
          <w:szCs w:val="22"/>
        </w:rPr>
        <w:lastRenderedPageBreak/>
        <w:t>Wykonawca, który polega na</w:t>
      </w:r>
      <w:r>
        <w:rPr>
          <w:rFonts w:ascii="Arial" w:eastAsia="Calibri" w:hAnsi="Arial" w:cs="Arial"/>
          <w:sz w:val="22"/>
          <w:szCs w:val="22"/>
        </w:rPr>
        <w:t xml:space="preserve"> zdolnościach technicznych lub zawodowych (warunki wskazane w rozdziale XVIII pkt 2 ppkt 4 SWZ) </w:t>
      </w:r>
      <w:r>
        <w:rPr>
          <w:rFonts w:ascii="Arial" w:eastAsia="A" w:hAnsi="Arial" w:cs="Arial"/>
          <w:sz w:val="22"/>
          <w:szCs w:val="22"/>
        </w:rPr>
        <w:t xml:space="preserve">podmiotów udostępniających zasoby </w:t>
      </w:r>
      <w:r>
        <w:rPr>
          <w:rFonts w:ascii="Arial" w:eastAsia="A" w:hAnsi="Arial" w:cs="Arial"/>
          <w:b/>
          <w:sz w:val="22"/>
          <w:szCs w:val="22"/>
          <w:u w:val="single"/>
        </w:rPr>
        <w:t>składa wraz  z ofertą:</w:t>
      </w:r>
    </w:p>
    <w:p w14:paraId="651184CF" w14:textId="77777777" w:rsidR="00A35294" w:rsidRDefault="00A666F1">
      <w:pPr>
        <w:spacing w:line="360" w:lineRule="auto"/>
        <w:ind w:left="284" w:hanging="284"/>
        <w:jc w:val="both"/>
        <w:rPr>
          <w:rFonts w:ascii="Arial" w:eastAsia="A" w:hAnsi="Arial" w:cs="Arial"/>
          <w:sz w:val="22"/>
          <w:szCs w:val="22"/>
        </w:rPr>
      </w:pPr>
      <w:r>
        <w:rPr>
          <w:rFonts w:ascii="Arial" w:eastAsia="A" w:hAnsi="Arial" w:cs="Arial"/>
          <w:sz w:val="22"/>
          <w:szCs w:val="22"/>
        </w:rPr>
        <w:t>1)</w:t>
      </w:r>
      <w:r>
        <w:rPr>
          <w:rFonts w:ascii="Arial" w:eastAsia="A" w:hAnsi="Arial" w:cs="Arial"/>
          <w:sz w:val="22"/>
          <w:szCs w:val="22"/>
        </w:rPr>
        <w:tab/>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6C20F4AE" w14:textId="77777777" w:rsidR="00A35294" w:rsidRDefault="00A666F1">
      <w:pPr>
        <w:spacing w:line="360" w:lineRule="auto"/>
        <w:jc w:val="both"/>
        <w:rPr>
          <w:rFonts w:ascii="Arial" w:eastAsia="A" w:hAnsi="Arial" w:cs="Arial"/>
          <w:sz w:val="22"/>
          <w:szCs w:val="22"/>
        </w:rPr>
      </w:pPr>
      <w:r>
        <w:rPr>
          <w:rFonts w:ascii="Arial" w:eastAsia="A" w:hAnsi="Arial" w:cs="Arial"/>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w:t>
      </w:r>
    </w:p>
    <w:p w14:paraId="47579E3D" w14:textId="77777777" w:rsidR="00A35294" w:rsidRDefault="00A666F1">
      <w:pPr>
        <w:spacing w:line="360" w:lineRule="auto"/>
        <w:ind w:hanging="9"/>
        <w:jc w:val="both"/>
        <w:rPr>
          <w:rFonts w:ascii="Arial" w:eastAsia="A" w:hAnsi="Arial" w:cs="Arial"/>
          <w:sz w:val="22"/>
          <w:szCs w:val="22"/>
        </w:rPr>
      </w:pPr>
      <w:r>
        <w:rPr>
          <w:rFonts w:ascii="Arial" w:eastAsia="A" w:hAnsi="Arial" w:cs="Arial"/>
          <w:sz w:val="22"/>
          <w:szCs w:val="22"/>
        </w:rPr>
        <w:t xml:space="preserve">(1) zakres dostępnych Wykonawcy zasobów podmiotu udostępniającego zasoby; </w:t>
      </w:r>
      <w:r>
        <w:rPr>
          <w:rFonts w:ascii="Arial" w:eastAsia="A" w:hAnsi="Arial" w:cs="Arial"/>
          <w:sz w:val="22"/>
          <w:szCs w:val="22"/>
        </w:rPr>
        <w:br/>
        <w:t xml:space="preserve">(2) sposób i okres udostępnienia Wykonawcy i wykorzystania przez niego zasobów podmiotu udostępniającego te zasoby przy wykonywaniu zamówienia; </w:t>
      </w:r>
      <w:r>
        <w:rPr>
          <w:rFonts w:ascii="Arial" w:eastAsia="A" w:hAnsi="Arial" w:cs="Arial"/>
          <w:sz w:val="22"/>
          <w:szCs w:val="22"/>
        </w:rPr>
        <w:br/>
        <w:t xml:space="preserve">(3) 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 </w:t>
      </w:r>
    </w:p>
    <w:p w14:paraId="075E5AB6" w14:textId="77777777" w:rsidR="00A35294" w:rsidRDefault="00A666F1">
      <w:pPr>
        <w:spacing w:line="360" w:lineRule="auto"/>
        <w:ind w:hanging="9"/>
        <w:jc w:val="both"/>
        <w:rPr>
          <w:rFonts w:ascii="Arial" w:eastAsia="Calibri" w:hAnsi="Arial" w:cs="Arial"/>
          <w:bCs/>
          <w:sz w:val="22"/>
          <w:szCs w:val="22"/>
        </w:rPr>
      </w:pPr>
      <w:r>
        <w:rPr>
          <w:rFonts w:ascii="Arial" w:eastAsia="A" w:hAnsi="Arial" w:cs="Arial"/>
          <w:sz w:val="22"/>
          <w:szCs w:val="22"/>
        </w:rPr>
        <w:br/>
      </w:r>
      <w:r>
        <w:rPr>
          <w:rFonts w:ascii="Arial" w:eastAsia="Calibri" w:hAnsi="Arial" w:cs="Arial"/>
          <w:bCs/>
          <w:sz w:val="22"/>
          <w:szCs w:val="22"/>
        </w:rPr>
        <w:t>Niewiążący wzór zobowiązania do oddania Wykonawcy do dyspozycji niezbędnych zasobów na potrzeby wykonania zamówienia stanowi załącznik nr 5 do SWZ.</w:t>
      </w:r>
    </w:p>
    <w:p w14:paraId="49CAB5B5" w14:textId="77777777" w:rsidR="00A35294" w:rsidRDefault="00A35294">
      <w:pPr>
        <w:spacing w:line="360" w:lineRule="auto"/>
        <w:ind w:hanging="9"/>
        <w:jc w:val="both"/>
        <w:rPr>
          <w:rFonts w:ascii="Arial" w:eastAsia="A" w:hAnsi="Arial" w:cs="Arial"/>
          <w:sz w:val="22"/>
          <w:szCs w:val="22"/>
        </w:rPr>
      </w:pPr>
    </w:p>
    <w:p w14:paraId="00A9C670" w14:textId="2262B514" w:rsidR="00A35294" w:rsidRDefault="00A666F1">
      <w:pPr>
        <w:numPr>
          <w:ilvl w:val="0"/>
          <w:numId w:val="6"/>
        </w:numPr>
        <w:spacing w:line="360" w:lineRule="auto"/>
        <w:jc w:val="both"/>
        <w:rPr>
          <w:rFonts w:ascii="Arial" w:eastAsia="A" w:hAnsi="Arial" w:cs="Arial"/>
          <w:sz w:val="22"/>
          <w:szCs w:val="22"/>
        </w:rPr>
      </w:pPr>
      <w:r>
        <w:rPr>
          <w:rFonts w:ascii="Arial" w:eastAsia="Calibri" w:hAnsi="Arial" w:cs="Arial"/>
          <w:sz w:val="22"/>
          <w:szCs w:val="22"/>
        </w:rPr>
        <w:t>oświadczenie podmiotu udostępniającego zasoby, potwierdzające brak podstaw wykluczenia tego podmiotu oraz spełnienie warunków udziału w postępowaniu (w zakresie, w jakim Wykonawca powołuje się na jego zasoby) ) sporządzone zgodnie ze wzor</w:t>
      </w:r>
      <w:r w:rsidR="00590AF4">
        <w:rPr>
          <w:rFonts w:ascii="Arial" w:eastAsia="Calibri" w:hAnsi="Arial" w:cs="Arial"/>
          <w:sz w:val="22"/>
          <w:szCs w:val="22"/>
        </w:rPr>
        <w:t>em</w:t>
      </w:r>
      <w:r>
        <w:rPr>
          <w:rFonts w:ascii="Arial" w:eastAsia="Calibri" w:hAnsi="Arial" w:cs="Arial"/>
          <w:sz w:val="22"/>
          <w:szCs w:val="22"/>
        </w:rPr>
        <w:t xml:space="preserve"> stanowiącym załączniki nr </w:t>
      </w:r>
      <w:r>
        <w:rPr>
          <w:rFonts w:ascii="Arial" w:eastAsia="A" w:hAnsi="Arial" w:cs="Arial"/>
          <w:sz w:val="22"/>
          <w:szCs w:val="22"/>
        </w:rPr>
        <w:t xml:space="preserve">4b </w:t>
      </w:r>
      <w:r>
        <w:rPr>
          <w:rFonts w:ascii="Arial" w:eastAsia="Calibri" w:hAnsi="Arial" w:cs="Arial"/>
          <w:sz w:val="22"/>
          <w:szCs w:val="22"/>
        </w:rPr>
        <w:t xml:space="preserve">SWZ. </w:t>
      </w:r>
    </w:p>
    <w:p w14:paraId="0C2E5676" w14:textId="77777777" w:rsidR="00A35294" w:rsidRDefault="00A35294">
      <w:pPr>
        <w:suppressAutoHyphens w:val="0"/>
        <w:spacing w:line="360" w:lineRule="auto"/>
        <w:jc w:val="both"/>
        <w:rPr>
          <w:rFonts w:eastAsiaTheme="minorHAnsi"/>
          <w:sz w:val="24"/>
          <w:szCs w:val="24"/>
          <w:lang w:eastAsia="pl-PL"/>
        </w:rPr>
      </w:pPr>
    </w:p>
    <w:p w14:paraId="68B7A0F1"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Do podmiotów udostępniających zasoby na zasadach określonych w art. 118 PZP, mających siedzibę lub miejsce zamieszkania poza terytorium Rzeczypospolitej Polskiej, postanowienia zawarte w rozdziale XIX  pkt 5-7 SWZ stosuje się odpowiednio.</w:t>
      </w:r>
    </w:p>
    <w:p w14:paraId="67A62C1B" w14:textId="77777777" w:rsidR="00A35294" w:rsidRDefault="00A35294">
      <w:pPr>
        <w:spacing w:line="360" w:lineRule="auto"/>
        <w:jc w:val="both"/>
        <w:rPr>
          <w:rFonts w:ascii="Arial" w:eastAsia="Calibri" w:hAnsi="Arial" w:cs="Arial"/>
          <w:sz w:val="22"/>
          <w:szCs w:val="22"/>
        </w:rPr>
      </w:pPr>
    </w:p>
    <w:p w14:paraId="6CF6F534"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5. Jeżeli Wykonawca ma siedzibę lub miejsce zamieszkania poza granicami Rzeczypospolitej Polskiej, zamiast:</w:t>
      </w:r>
    </w:p>
    <w:p w14:paraId="5929AD39"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1) </w:t>
      </w:r>
      <w:r>
        <w:rPr>
          <w:rFonts w:ascii="Arial" w:eastAsia="Calibri" w:hAnsi="Arial" w:cs="Arial"/>
          <w:sz w:val="22"/>
          <w:szCs w:val="22"/>
        </w:rPr>
        <w:tab/>
        <w:t>informacji z Krajowego Rejestru Karnego, o której mowa w rozdziale XIX pkt 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rozdziale XIX pkt 3 lit a) SWZ,</w:t>
      </w:r>
    </w:p>
    <w:p w14:paraId="2EE73BC0"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lastRenderedPageBreak/>
        <w:t>2)</w:t>
      </w:r>
      <w:r>
        <w:rPr>
          <w:rFonts w:ascii="Arial" w:eastAsia="Calibri" w:hAnsi="Arial" w:cs="Arial"/>
          <w:sz w:val="22"/>
          <w:szCs w:val="22"/>
        </w:rPr>
        <w:tab/>
        <w:t>odpisu albo informacji z Krajowego Rejestru Sądowego lub z Centralnej Ewidencji i Informacji o Działalności Gospodarczej, o których mowa w rozdziale XIX pkt 3. lit c) SWZ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7EBF8A2" w14:textId="77777777" w:rsidR="00A35294" w:rsidRDefault="00A666F1">
      <w:pPr>
        <w:tabs>
          <w:tab w:val="left" w:pos="426"/>
        </w:tabs>
        <w:spacing w:line="360" w:lineRule="auto"/>
        <w:jc w:val="both"/>
        <w:rPr>
          <w:rFonts w:ascii="Arial" w:eastAsia="Calibri" w:hAnsi="Arial" w:cs="Arial"/>
          <w:sz w:val="22"/>
          <w:szCs w:val="22"/>
        </w:rPr>
      </w:pPr>
      <w:r>
        <w:rPr>
          <w:rFonts w:ascii="Arial" w:eastAsia="Calibri" w:hAnsi="Arial" w:cs="Arial"/>
          <w:sz w:val="22"/>
          <w:szCs w:val="22"/>
        </w:rPr>
        <w:t>6.</w:t>
      </w:r>
      <w:r>
        <w:rPr>
          <w:rFonts w:ascii="Arial" w:eastAsia="Calibri" w:hAnsi="Arial" w:cs="Arial"/>
          <w:b/>
          <w:bCs/>
          <w:sz w:val="22"/>
          <w:szCs w:val="22"/>
        </w:rPr>
        <w:tab/>
      </w:r>
      <w:r>
        <w:rPr>
          <w:rFonts w:ascii="Arial" w:eastAsia="Calibri" w:hAnsi="Arial" w:cs="Arial"/>
          <w:sz w:val="22"/>
          <w:szCs w:val="22"/>
        </w:rPr>
        <w:t>Dokument, o którym mowa w rozdziale XIX pkt 5 ppkt 1) powinien być wystawiony nie wcześniej niż 6 miesięcy przed jego złożeniem, a dokument, o którym mowa w rozdziale XIX pkt 5 ppkt 2) powinien być wystawiony nie wcześniej niż 3 miesiące przed ich złożeniem.</w:t>
      </w:r>
    </w:p>
    <w:p w14:paraId="32AE4E6C" w14:textId="77777777" w:rsidR="00A35294" w:rsidRDefault="00A666F1">
      <w:pPr>
        <w:tabs>
          <w:tab w:val="left" w:pos="426"/>
        </w:tabs>
        <w:spacing w:line="360" w:lineRule="auto"/>
        <w:jc w:val="both"/>
        <w:rPr>
          <w:rFonts w:ascii="Arial" w:eastAsia="Calibri" w:hAnsi="Arial" w:cs="Arial"/>
          <w:sz w:val="22"/>
          <w:szCs w:val="22"/>
        </w:rPr>
      </w:pPr>
      <w:r>
        <w:rPr>
          <w:rFonts w:ascii="Arial" w:eastAsia="Calibri" w:hAnsi="Arial" w:cs="Arial"/>
          <w:sz w:val="22"/>
          <w:szCs w:val="22"/>
        </w:rPr>
        <w:t>7. Jeżeli w kraju, w którym Wykonawca ma siedzibę lub miejsce zamieszkania, nie wydaje się dokumentów, o których mowa w rozdziale XIX pkt 5 SWZ,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w rozdziale XIX pkt 6 SWZ stosuje się.</w:t>
      </w:r>
    </w:p>
    <w:p w14:paraId="64034A8B" w14:textId="77777777" w:rsidR="00A35294" w:rsidRDefault="00A35294">
      <w:pPr>
        <w:tabs>
          <w:tab w:val="left" w:pos="426"/>
        </w:tabs>
        <w:spacing w:line="360" w:lineRule="auto"/>
        <w:jc w:val="both"/>
        <w:rPr>
          <w:rFonts w:ascii="Arial" w:eastAsia="Calibri" w:hAnsi="Arial" w:cs="Arial"/>
          <w:sz w:val="22"/>
          <w:szCs w:val="22"/>
        </w:rPr>
      </w:pPr>
    </w:p>
    <w:p w14:paraId="6D4F9102" w14:textId="77777777" w:rsidR="00A35294" w:rsidRDefault="00A666F1">
      <w:pPr>
        <w:tabs>
          <w:tab w:val="left" w:pos="426"/>
        </w:tabs>
        <w:spacing w:line="360" w:lineRule="auto"/>
        <w:jc w:val="both"/>
        <w:rPr>
          <w:rFonts w:ascii="Arial" w:eastAsia="Calibri" w:hAnsi="Arial" w:cs="Arial"/>
          <w:sz w:val="22"/>
          <w:szCs w:val="22"/>
        </w:rPr>
      </w:pPr>
      <w:r>
        <w:rPr>
          <w:rFonts w:ascii="Arial" w:eastAsia="Calibri" w:hAnsi="Arial" w:cs="Arial"/>
          <w:sz w:val="22"/>
          <w:szCs w:val="22"/>
        </w:rPr>
        <w:t xml:space="preserve">8. Jeżeli w dokumentach złożonych na potwierdzenie spełnienia warunków udziału w postępowaniu jakiekolwiek wartości zostaną podane w walucie obcej to Zamawiający przeliczy wartość waluty na złote wedle średniego kursu NBP z dnia zamieszczenia ogłoszenia o zamówieniu w Biuletynie Zamówień Publicznych. </w:t>
      </w:r>
    </w:p>
    <w:p w14:paraId="207AE3C1" w14:textId="77777777" w:rsidR="00A35294" w:rsidRDefault="00A35294">
      <w:pPr>
        <w:spacing w:line="360" w:lineRule="auto"/>
        <w:jc w:val="both"/>
        <w:rPr>
          <w:rFonts w:ascii="Arial" w:eastAsia="Calibri" w:hAnsi="Arial" w:cs="Arial"/>
          <w:b/>
          <w:sz w:val="22"/>
          <w:szCs w:val="22"/>
        </w:rPr>
      </w:pPr>
    </w:p>
    <w:p w14:paraId="2580177D"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 xml:space="preserve">9. W przypadku oferty wykonawców wspólnie ubiegających się o udzielenie zamówienia (konsorcjum): </w:t>
      </w:r>
    </w:p>
    <w:p w14:paraId="3E11EEFA"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1) </w:t>
      </w:r>
      <w:r>
        <w:rPr>
          <w:rFonts w:ascii="Arial" w:eastAsia="Calibri" w:hAnsi="Arial" w:cs="Arial"/>
          <w:sz w:val="22"/>
          <w:szCs w:val="22"/>
        </w:rPr>
        <w:tab/>
        <w:t>w formularzu oferty należy wskazać firmy (nazwy) wszystkich Wykonawców wspólnie ubiegających się o udzielenie zamówienia;</w:t>
      </w:r>
    </w:p>
    <w:p w14:paraId="5109BB1F"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2)</w:t>
      </w:r>
      <w:r>
        <w:rPr>
          <w:rFonts w:ascii="Arial" w:eastAsia="Calibri" w:hAnsi="Arial"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7D5C66FB" w14:textId="20398995"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lastRenderedPageBreak/>
        <w:t>3)</w:t>
      </w:r>
      <w:r>
        <w:rPr>
          <w:rFonts w:ascii="Arial" w:eastAsia="Calibri" w:hAnsi="Arial" w:cs="Arial"/>
          <w:sz w:val="22"/>
          <w:szCs w:val="22"/>
        </w:rPr>
        <w:tab/>
        <w:t xml:space="preserve">Oświadczenia, o których mowa w art. 125 ust. 1 PZP, </w:t>
      </w:r>
      <w:bookmarkStart w:id="3" w:name="_Hlk75900910"/>
      <w:r>
        <w:rPr>
          <w:rFonts w:ascii="Arial" w:eastAsia="Calibri" w:hAnsi="Arial" w:cs="Arial"/>
          <w:sz w:val="22"/>
          <w:szCs w:val="22"/>
        </w:rPr>
        <w:t>tj. oświadczenie o spełnieniu warunków udziału w postępowaniu oraz braku podstaw do wykluczenia (wg wzoru stanowiącego załącznik nr 4</w:t>
      </w:r>
      <w:r w:rsidR="00590AF4">
        <w:rPr>
          <w:rFonts w:ascii="Arial" w:eastAsia="Calibri" w:hAnsi="Arial" w:cs="Arial"/>
          <w:sz w:val="22"/>
          <w:szCs w:val="22"/>
        </w:rPr>
        <w:t xml:space="preserve"> i 4a</w:t>
      </w:r>
      <w:r>
        <w:rPr>
          <w:rFonts w:ascii="Arial" w:eastAsia="Calibri" w:hAnsi="Arial" w:cs="Arial"/>
          <w:sz w:val="22"/>
          <w:szCs w:val="22"/>
        </w:rPr>
        <w:t xml:space="preserve"> do SWZ) </w:t>
      </w:r>
      <w:bookmarkEnd w:id="3"/>
      <w:r>
        <w:rPr>
          <w:rFonts w:ascii="Arial" w:eastAsia="Calibri" w:hAnsi="Arial" w:cs="Arial"/>
          <w:sz w:val="22"/>
          <w:szCs w:val="22"/>
        </w:rPr>
        <w:t xml:space="preserve">składa każdy z wykonawców. Oświadczenie te potwierdzają brak podstaw wykluczenia oraz spełnienie  warunków udziału w postępowaniu w zakresie, w jakim  każdy z wykonawców wykazuje spełnianie warunków udziału w postępowaniu. </w:t>
      </w:r>
      <w:bookmarkStart w:id="4" w:name="_Hlk62944566"/>
      <w:r>
        <w:rPr>
          <w:rFonts w:ascii="Arial" w:eastAsia="Calibri" w:hAnsi="Arial" w:cs="Arial"/>
          <w:b/>
          <w:bCs/>
          <w:sz w:val="22"/>
          <w:szCs w:val="22"/>
        </w:rPr>
        <w:t>Oświadczenie wykonawców wspólnie ubiegających się o udzielenie zamówienia, o którym mowa wyżej powinno zostać złożone wraz z ofertą pod rygorem nieważności, w formie elektronicznej lub w postaci elektronicznej opatrzonej podpisem zaufanym lub podpisem osobistym.</w:t>
      </w:r>
      <w:bookmarkEnd w:id="4"/>
    </w:p>
    <w:p w14:paraId="5CE79967"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4)</w:t>
      </w:r>
      <w:r>
        <w:rPr>
          <w:rFonts w:ascii="Arial" w:eastAsia="Calibri" w:hAnsi="Arial" w:cs="Arial"/>
          <w:sz w:val="22"/>
          <w:szCs w:val="22"/>
        </w:rPr>
        <w:tab/>
        <w:t>dokumenty, o których mowa w rozdziale XIX pkt 3 SWZ obowiązany będzie złożyć każdy z wykonawców wspólnie ubiegających się o udzielenie zamówienia</w:t>
      </w:r>
    </w:p>
    <w:p w14:paraId="3BF4E5C0"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5) </w:t>
      </w:r>
      <w:r>
        <w:rPr>
          <w:rFonts w:ascii="Arial" w:eastAsia="Calibri" w:hAnsi="Arial" w:cs="Arial"/>
          <w:sz w:val="22"/>
          <w:szCs w:val="22"/>
        </w:rPr>
        <w:tab/>
        <w:t>wszyscy Wykonawcy wspólnie ubiegający się o udzielenie zamówienia będą ponosić odpowiedzialność solidarną za wykonanie umowy;</w:t>
      </w:r>
    </w:p>
    <w:p w14:paraId="3D1ECEB7"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6) </w:t>
      </w:r>
      <w:r>
        <w:rPr>
          <w:rFonts w:ascii="Arial" w:eastAsia="Calibri" w:hAnsi="Arial"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1ED25C2"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 xml:space="preserve">7) </w:t>
      </w:r>
      <w:r>
        <w:rPr>
          <w:rFonts w:ascii="Arial" w:eastAsia="Calibri" w:hAnsi="Arial"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61CE772A" w14:textId="77777777" w:rsidR="00A35294" w:rsidRDefault="00A666F1">
      <w:pPr>
        <w:spacing w:line="360" w:lineRule="auto"/>
        <w:jc w:val="both"/>
        <w:rPr>
          <w:rFonts w:ascii="Arial" w:eastAsia="Calibri" w:hAnsi="Arial" w:cs="Arial"/>
          <w:sz w:val="22"/>
          <w:szCs w:val="22"/>
        </w:rPr>
      </w:pPr>
      <w:r>
        <w:rPr>
          <w:rFonts w:ascii="Arial" w:eastAsia="Calibri" w:hAnsi="Arial" w:cs="Arial"/>
          <w:sz w:val="22"/>
          <w:szCs w:val="22"/>
        </w:rPr>
        <w:t>8)</w:t>
      </w:r>
      <w:r>
        <w:rPr>
          <w:rFonts w:ascii="Arial" w:eastAsia="Calibri" w:hAnsi="Arial" w:cs="Arial"/>
          <w:sz w:val="22"/>
          <w:szCs w:val="22"/>
        </w:rPr>
        <w:tab/>
        <w:t>Zamawiający informuje o treści przepisu art. 117 ust. 3 u.p.z.p.,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8BE717B" w14:textId="77777777" w:rsidR="00A35294" w:rsidRDefault="00A35294">
      <w:pPr>
        <w:spacing w:line="360" w:lineRule="auto"/>
        <w:ind w:left="1418" w:hanging="709"/>
        <w:jc w:val="both"/>
        <w:rPr>
          <w:rFonts w:ascii="Arial" w:eastAsia="Calibri" w:hAnsi="Arial" w:cs="Arial"/>
          <w:b/>
          <w:bCs/>
          <w:sz w:val="22"/>
          <w:szCs w:val="22"/>
          <w:highlight w:val="yellow"/>
        </w:rPr>
      </w:pPr>
      <w:bookmarkStart w:id="5" w:name="_Hlk63015735"/>
      <w:bookmarkEnd w:id="5"/>
    </w:p>
    <w:p w14:paraId="4D1452C0" w14:textId="77777777" w:rsidR="00A35294" w:rsidRDefault="00A666F1">
      <w:pPr>
        <w:suppressAutoHyphens w:val="0"/>
        <w:spacing w:line="360" w:lineRule="auto"/>
        <w:jc w:val="both"/>
        <w:rPr>
          <w:rFonts w:ascii="Arial" w:eastAsia="Calibri" w:hAnsi="Arial" w:cs="Arial"/>
          <w:b/>
          <w:bCs/>
          <w:sz w:val="22"/>
          <w:szCs w:val="22"/>
          <w:lang w:eastAsia="pl-PL"/>
        </w:rPr>
      </w:pPr>
      <w:r>
        <w:rPr>
          <w:rFonts w:ascii="Arial" w:eastAsia="Calibri" w:hAnsi="Arial" w:cs="Arial"/>
          <w:b/>
          <w:bCs/>
          <w:sz w:val="22"/>
          <w:szCs w:val="22"/>
          <w:lang w:eastAsia="pl-PL"/>
        </w:rPr>
        <w:t xml:space="preserve">W związku z powyższym na podstawie art. 117 ust. 4 u.p.z.p. Wykonawca jest zobowiązany załączyć do oferty podmiotowy środek dowodowy w postaci oświadczenia, z którego wynika, </w:t>
      </w:r>
      <w:bookmarkStart w:id="6" w:name="_Hlk79743959"/>
      <w:r>
        <w:rPr>
          <w:rFonts w:ascii="Arial" w:eastAsia="Calibri" w:hAnsi="Arial" w:cs="Arial"/>
          <w:b/>
          <w:bCs/>
          <w:sz w:val="22"/>
          <w:szCs w:val="22"/>
          <w:lang w:eastAsia="pl-PL"/>
        </w:rPr>
        <w:t>które usługi wykonają poszczególni Wykonawcy</w:t>
      </w:r>
      <w:bookmarkEnd w:id="6"/>
      <w:r>
        <w:rPr>
          <w:rFonts w:ascii="Arial" w:eastAsia="Calibri" w:hAnsi="Arial" w:cs="Arial"/>
          <w:b/>
          <w:bCs/>
          <w:sz w:val="22"/>
          <w:szCs w:val="22"/>
          <w:lang w:eastAsia="pl-PL"/>
        </w:rPr>
        <w:t>. Wzór stosownego oświadczenia został zawarty w formularzu Oferty stanowiącym załącznik nr 3 do SWZ i Zamawiający zaleca złożyć to oświadczenie właśnie na tym formularzu.</w:t>
      </w:r>
    </w:p>
    <w:p w14:paraId="1FB76C24" w14:textId="77777777" w:rsidR="00A35294" w:rsidRDefault="00A35294">
      <w:pPr>
        <w:spacing w:line="360" w:lineRule="auto"/>
        <w:ind w:left="709"/>
        <w:jc w:val="both"/>
        <w:rPr>
          <w:rFonts w:ascii="Arial" w:hAnsi="Arial" w:cs="Arial"/>
          <w:sz w:val="22"/>
          <w:szCs w:val="22"/>
        </w:rPr>
      </w:pPr>
    </w:p>
    <w:p w14:paraId="5ABC5321" w14:textId="77777777" w:rsidR="00A35294" w:rsidRDefault="00A666F1">
      <w:pPr>
        <w:spacing w:line="360" w:lineRule="auto"/>
        <w:jc w:val="both"/>
        <w:rPr>
          <w:rFonts w:ascii="Arial" w:hAnsi="Arial" w:cs="Arial"/>
          <w:sz w:val="22"/>
          <w:szCs w:val="22"/>
        </w:rPr>
      </w:pPr>
      <w:r>
        <w:rPr>
          <w:rFonts w:ascii="Arial" w:hAnsi="Arial" w:cs="Arial"/>
          <w:sz w:val="22"/>
          <w:szCs w:val="22"/>
        </w:rPr>
        <w:t>Obowiązek złożenia oświadczenia, o którym mowa w art. 117 ust. 4 u.p.z.p. odnosi się również do wykonawców, prowadzących działalność w formie spółki cywilnej.</w:t>
      </w:r>
    </w:p>
    <w:p w14:paraId="05CDFFB8" w14:textId="77777777" w:rsidR="00A35294" w:rsidRDefault="00A35294">
      <w:pPr>
        <w:spacing w:line="360" w:lineRule="auto"/>
        <w:ind w:left="709"/>
        <w:jc w:val="both"/>
        <w:rPr>
          <w:rFonts w:ascii="Arial" w:hAnsi="Arial" w:cs="Arial"/>
          <w:bCs/>
          <w:iCs/>
          <w:sz w:val="22"/>
          <w:szCs w:val="22"/>
        </w:rPr>
      </w:pPr>
    </w:p>
    <w:p w14:paraId="4AD7EA71"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10.</w:t>
      </w:r>
      <w:r>
        <w:rPr>
          <w:rFonts w:ascii="Arial" w:eastAsia="Calibri" w:hAnsi="Arial" w:cs="Arial"/>
          <w:b/>
          <w:sz w:val="22"/>
          <w:szCs w:val="22"/>
        </w:rPr>
        <w:t xml:space="preserve"> </w:t>
      </w:r>
      <w:r>
        <w:rPr>
          <w:rFonts w:ascii="Arial" w:eastAsia="Calibri" w:hAnsi="Arial" w:cs="Arial"/>
          <w:bCs/>
          <w:sz w:val="22"/>
          <w:szCs w:val="22"/>
        </w:rPr>
        <w:t xml:space="preserve">Jeżeli jest to niezbędne do zapewnienia odpowiedniego przebiegu postępowania o udzielenie zamówienia, Zamawiający może na każdym etapie postępowania wezwać wykonawców do złożenia wszystkich lub niektórych podmiotowych środków dowodowych, </w:t>
      </w:r>
      <w:r>
        <w:rPr>
          <w:rFonts w:ascii="Arial" w:eastAsia="Calibri" w:hAnsi="Arial" w:cs="Arial"/>
          <w:bCs/>
          <w:sz w:val="22"/>
          <w:szCs w:val="22"/>
        </w:rPr>
        <w:lastRenderedPageBreak/>
        <w:t>jeżeli wymagał ich złożenia w ogłoszeniu o zamówieniu lub dokumentach zamówienia, aktualnych na dzień ich złożenia. Jeżeli zachodzą uzasadnione podstawy do uznania, że złożone uprzednio podmiotowe środki dowodowe nie są już aktualne, Zamawiający może w każdym czasie wezwać Wykonawcę lub Wykonawców do złożenia wszystkich lub niektórych środków dowodowych, aktualnych na dzień ich złożenia.</w:t>
      </w:r>
    </w:p>
    <w:p w14:paraId="5849DE85" w14:textId="77777777" w:rsidR="00A35294" w:rsidRDefault="00A35294">
      <w:pPr>
        <w:spacing w:line="360" w:lineRule="auto"/>
        <w:ind w:left="709" w:hanging="709"/>
        <w:jc w:val="both"/>
        <w:rPr>
          <w:rFonts w:ascii="Arial" w:eastAsia="Calibri" w:hAnsi="Arial" w:cs="Arial"/>
          <w:b/>
          <w:sz w:val="22"/>
          <w:szCs w:val="22"/>
        </w:rPr>
      </w:pPr>
    </w:p>
    <w:p w14:paraId="24EA7C9E"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11</w:t>
      </w:r>
      <w:r>
        <w:rPr>
          <w:rFonts w:ascii="Arial" w:eastAsia="Calibri" w:hAnsi="Arial" w:cs="Arial"/>
          <w:b/>
          <w:sz w:val="22"/>
          <w:szCs w:val="22"/>
        </w:rPr>
        <w:t xml:space="preserve">. </w:t>
      </w:r>
      <w:r>
        <w:rPr>
          <w:rFonts w:ascii="Arial" w:eastAsia="Calibri" w:hAnsi="Arial" w:cs="Arial"/>
          <w:bCs/>
          <w:sz w:val="22"/>
          <w:szCs w:val="22"/>
        </w:rPr>
        <w:t xml:space="preserve">Podmiotowe środki dowodowe oraz inne dokumenty lub oświadczenia, sporządzone w języku obcym przekazuje się wraz z tłumaczeniem na język polski. </w:t>
      </w:r>
    </w:p>
    <w:p w14:paraId="52BB8D3E" w14:textId="77777777" w:rsidR="00A35294" w:rsidRDefault="00A35294">
      <w:pPr>
        <w:spacing w:line="360" w:lineRule="auto"/>
        <w:jc w:val="both"/>
        <w:rPr>
          <w:rFonts w:ascii="Arial" w:eastAsia="Calibri" w:hAnsi="Arial" w:cs="Arial"/>
          <w:bCs/>
          <w:sz w:val="22"/>
          <w:szCs w:val="22"/>
        </w:rPr>
      </w:pPr>
    </w:p>
    <w:p w14:paraId="0026672F"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12.</w:t>
      </w:r>
      <w:r>
        <w:rPr>
          <w:rFonts w:ascii="Arial" w:eastAsia="Calibri" w:hAnsi="Arial" w:cs="Arial"/>
          <w:b/>
          <w:sz w:val="22"/>
          <w:szCs w:val="22"/>
        </w:rPr>
        <w:t xml:space="preserve"> </w:t>
      </w:r>
      <w:r>
        <w:rPr>
          <w:rFonts w:ascii="Arial" w:eastAsia="Calibri" w:hAnsi="Arial" w:cs="Arial"/>
          <w:bCs/>
          <w:sz w:val="22"/>
          <w:szCs w:val="22"/>
        </w:rPr>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u.p.z.p., zostały wystawione przez upoważnione podmioty inne niż Wykonawca, Wykonawca wspólnie ubiegający się o udzielenie zamówienia lub podmiot udostępniający zasoby (zwane dalej „upoważnionymi podmiotami”), jako dokument elektroniczny, przekazuje się ten dokument.</w:t>
      </w:r>
    </w:p>
    <w:p w14:paraId="5C511984" w14:textId="77777777" w:rsidR="00A35294" w:rsidRDefault="00A35294">
      <w:pPr>
        <w:spacing w:line="360" w:lineRule="auto"/>
        <w:jc w:val="both"/>
        <w:rPr>
          <w:rFonts w:ascii="Arial" w:eastAsia="Calibri" w:hAnsi="Arial" w:cs="Arial"/>
          <w:bCs/>
          <w:sz w:val="22"/>
          <w:szCs w:val="22"/>
        </w:rPr>
      </w:pPr>
    </w:p>
    <w:p w14:paraId="2E4CB393"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 xml:space="preserve">13. 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14:paraId="4F91CF5D" w14:textId="77777777" w:rsidR="00A35294" w:rsidRDefault="00A35294">
      <w:pPr>
        <w:spacing w:line="360" w:lineRule="auto"/>
        <w:jc w:val="both"/>
        <w:rPr>
          <w:rFonts w:ascii="Arial" w:eastAsia="Calibri" w:hAnsi="Arial" w:cs="Arial"/>
          <w:bCs/>
          <w:sz w:val="22"/>
          <w:szCs w:val="22"/>
        </w:rPr>
      </w:pPr>
    </w:p>
    <w:p w14:paraId="27CD0F22"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 xml:space="preserve">14. Poświadczenia zgodności cyfrowego odwzorowania z dokumentem w postaci papierowej, o którym mowa </w:t>
      </w:r>
      <w:bookmarkStart w:id="7" w:name="_Hlk76733820"/>
      <w:r>
        <w:rPr>
          <w:rFonts w:ascii="Arial" w:eastAsia="Calibri" w:hAnsi="Arial" w:cs="Arial"/>
          <w:bCs/>
          <w:sz w:val="22"/>
          <w:szCs w:val="22"/>
        </w:rPr>
        <w:t xml:space="preserve">w rozdziale XIX  </w:t>
      </w:r>
      <w:bookmarkEnd w:id="7"/>
      <w:r>
        <w:rPr>
          <w:rFonts w:ascii="Arial" w:eastAsia="Calibri" w:hAnsi="Arial" w:cs="Arial"/>
          <w:bCs/>
          <w:sz w:val="22"/>
          <w:szCs w:val="22"/>
        </w:rPr>
        <w:t>pkt 13 SWZ  dokonuje w przypadku:</w:t>
      </w:r>
    </w:p>
    <w:p w14:paraId="00CA57DC" w14:textId="77777777" w:rsidR="00A35294" w:rsidRDefault="00A666F1">
      <w:pPr>
        <w:spacing w:line="360" w:lineRule="auto"/>
        <w:ind w:left="142"/>
        <w:jc w:val="both"/>
        <w:rPr>
          <w:rFonts w:ascii="Arial" w:eastAsia="Calibri" w:hAnsi="Arial" w:cs="Arial"/>
          <w:bCs/>
          <w:sz w:val="22"/>
          <w:szCs w:val="22"/>
        </w:rPr>
      </w:pPr>
      <w:r>
        <w:rPr>
          <w:rFonts w:ascii="Arial" w:eastAsia="Calibri" w:hAnsi="Arial" w:cs="Arial"/>
          <w:bCs/>
          <w:sz w:val="22"/>
          <w:szCs w:val="22"/>
        </w:rPr>
        <w:t>1)</w:t>
      </w:r>
      <w:r>
        <w:rPr>
          <w:rFonts w:ascii="Arial" w:eastAsia="Calibri" w:hAnsi="Arial"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6D99317D" w14:textId="77777777" w:rsidR="00A35294" w:rsidRDefault="00A666F1">
      <w:pPr>
        <w:spacing w:line="360" w:lineRule="auto"/>
        <w:ind w:left="142"/>
        <w:jc w:val="both"/>
        <w:rPr>
          <w:rFonts w:ascii="Arial" w:eastAsia="Calibri" w:hAnsi="Arial" w:cs="Arial"/>
          <w:bCs/>
          <w:sz w:val="22"/>
          <w:szCs w:val="22"/>
        </w:rPr>
      </w:pPr>
      <w:r>
        <w:rPr>
          <w:rFonts w:ascii="Arial" w:eastAsia="Calibri" w:hAnsi="Arial" w:cs="Arial"/>
          <w:bCs/>
          <w:sz w:val="22"/>
          <w:szCs w:val="22"/>
        </w:rPr>
        <w:t>2)</w:t>
      </w:r>
      <w:r>
        <w:rPr>
          <w:rFonts w:ascii="Arial" w:eastAsia="Calibri" w:hAnsi="Arial" w:cs="Arial"/>
          <w:bCs/>
          <w:sz w:val="22"/>
          <w:szCs w:val="22"/>
        </w:rPr>
        <w:tab/>
        <w:t>innych dokumentów – odpowiednio Wykonawca lub Wykonawca wspólnie ubiegający się o udzielenie zamówienia, w zakresie dokumentów, które każdego z nich dotyczą.</w:t>
      </w:r>
    </w:p>
    <w:p w14:paraId="290C8CD0"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15.</w:t>
      </w:r>
      <w:r>
        <w:rPr>
          <w:rFonts w:ascii="Arial" w:eastAsia="Calibri" w:hAnsi="Arial" w:cs="Arial"/>
          <w:b/>
          <w:sz w:val="22"/>
          <w:szCs w:val="22"/>
        </w:rPr>
        <w:t xml:space="preserve"> </w:t>
      </w:r>
      <w:r>
        <w:rPr>
          <w:rFonts w:ascii="Arial" w:eastAsia="Calibri" w:hAnsi="Arial" w:cs="Arial"/>
          <w:bCs/>
          <w:sz w:val="22"/>
          <w:szCs w:val="22"/>
        </w:rPr>
        <w:t>Poświadczenia zgodności cyfrowego odwzorowania z dokumentem w postaci papierowej, o którym mowa w rozdziale XIX  pkt 13 SWZ, może dokonać również notariusz.</w:t>
      </w:r>
    </w:p>
    <w:p w14:paraId="6182C514" w14:textId="77777777" w:rsidR="00A35294" w:rsidRDefault="00A35294">
      <w:pPr>
        <w:spacing w:line="360" w:lineRule="auto"/>
        <w:jc w:val="both"/>
        <w:rPr>
          <w:rFonts w:ascii="Arial" w:eastAsia="Calibri" w:hAnsi="Arial" w:cs="Arial"/>
          <w:sz w:val="22"/>
          <w:szCs w:val="22"/>
        </w:rPr>
      </w:pPr>
    </w:p>
    <w:p w14:paraId="70CF6EF9" w14:textId="77777777" w:rsidR="00A35294" w:rsidRDefault="00A666F1">
      <w:pPr>
        <w:spacing w:line="360" w:lineRule="auto"/>
        <w:jc w:val="both"/>
        <w:rPr>
          <w:rFonts w:ascii="Arial" w:eastAsia="Calibri" w:hAnsi="Arial" w:cs="Arial"/>
          <w:bCs/>
          <w:sz w:val="22"/>
          <w:szCs w:val="22"/>
        </w:rPr>
      </w:pPr>
      <w:r>
        <w:rPr>
          <w:rFonts w:ascii="Arial" w:eastAsia="Calibri" w:hAnsi="Arial" w:cs="Arial"/>
          <w:sz w:val="22"/>
          <w:szCs w:val="22"/>
        </w:rPr>
        <w:lastRenderedPageBreak/>
        <w:t>16.</w:t>
      </w:r>
      <w:r>
        <w:rPr>
          <w:rFonts w:ascii="Arial" w:eastAsia="Calibri" w:hAnsi="Arial" w:cs="Arial"/>
          <w:b/>
          <w:bCs/>
          <w:sz w:val="22"/>
          <w:szCs w:val="22"/>
        </w:rPr>
        <w:t xml:space="preserve"> </w:t>
      </w:r>
      <w:r>
        <w:rPr>
          <w:rFonts w:ascii="Arial" w:eastAsia="Calibri" w:hAnsi="Arial" w:cs="Arial"/>
          <w:bCs/>
          <w:sz w:val="22"/>
          <w:szCs w:val="22"/>
        </w:rPr>
        <w:t>Podmiotowe środki dowodowe, w tym oświadczenie, o którym mowa w art. 117 ust. 4 u.p.z.p., oraz zobowiązanie podmiotu udostępniającego zasoby, niewystawione przez upoważnione podmioty, oraz pełnomocnictwo przekazuje się w postaci elektronicznej i opatruje się kwalifikowanym podpisem elektronicznym, podpisem zaufanym lub podpisem osobistym.</w:t>
      </w:r>
    </w:p>
    <w:p w14:paraId="60E13713" w14:textId="77777777" w:rsidR="00A35294" w:rsidRDefault="00A35294">
      <w:pPr>
        <w:spacing w:line="360" w:lineRule="auto"/>
        <w:jc w:val="both"/>
        <w:rPr>
          <w:rFonts w:ascii="Arial" w:eastAsia="Calibri" w:hAnsi="Arial" w:cs="Arial"/>
          <w:bCs/>
          <w:sz w:val="22"/>
          <w:szCs w:val="22"/>
        </w:rPr>
      </w:pPr>
    </w:p>
    <w:p w14:paraId="3B0AAE0B"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17.</w:t>
      </w:r>
      <w:r>
        <w:rPr>
          <w:rFonts w:ascii="Arial" w:eastAsia="Calibri" w:hAnsi="Arial" w:cs="Arial"/>
          <w:b/>
          <w:sz w:val="22"/>
          <w:szCs w:val="22"/>
        </w:rPr>
        <w:t xml:space="preserve"> </w:t>
      </w:r>
      <w:r>
        <w:rPr>
          <w:rFonts w:ascii="Arial" w:eastAsia="Calibri" w:hAnsi="Arial" w:cs="Arial"/>
          <w:bCs/>
          <w:sz w:val="22"/>
          <w:szCs w:val="22"/>
        </w:rPr>
        <w:t>W przypadku gdy podmiotowe środki dowodowe, w tym oświadczenie, o którym mowa w art. 117 ust. 4 u.p.z.p.,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23C3A32E" w14:textId="455F1BD5"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18.</w:t>
      </w:r>
      <w:r>
        <w:rPr>
          <w:rFonts w:ascii="Arial" w:eastAsia="Calibri" w:hAnsi="Arial" w:cs="Arial"/>
          <w:b/>
          <w:sz w:val="22"/>
          <w:szCs w:val="22"/>
        </w:rPr>
        <w:t xml:space="preserve"> </w:t>
      </w:r>
      <w:r>
        <w:rPr>
          <w:rFonts w:ascii="Arial" w:eastAsia="Calibri" w:hAnsi="Arial" w:cs="Arial"/>
          <w:bCs/>
          <w:sz w:val="22"/>
          <w:szCs w:val="22"/>
        </w:rPr>
        <w:t>Poświadczenia zgodności cyfrowego odwzorowania z dokumentem w postaci papierowej, o którym mowa w rozdziale XIX  pkt 17,  dokonuje w przypadku:</w:t>
      </w:r>
    </w:p>
    <w:p w14:paraId="2357E49E"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w:t>
      </w:r>
      <w:r>
        <w:rPr>
          <w:rFonts w:ascii="Arial" w:eastAsia="Calibri" w:hAnsi="Arial" w:cs="Arial"/>
          <w:bCs/>
          <w:sz w:val="22"/>
          <w:szCs w:val="22"/>
        </w:rPr>
        <w:tab/>
        <w:t>podmiotowych środków dowodowych - odpowiednio Wykonawca, Wykonawca wspólnie ubiegający się o udzielenie zamówienia lub podmiot udostępniający zasoby, w zakresie podmiotowych środków dowodowych, które każdego z nich dotyczą;</w:t>
      </w:r>
    </w:p>
    <w:p w14:paraId="7DEA511E"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2)</w:t>
      </w:r>
      <w:r>
        <w:rPr>
          <w:rFonts w:ascii="Arial" w:eastAsia="Calibri" w:hAnsi="Arial" w:cs="Arial"/>
          <w:bCs/>
          <w:sz w:val="22"/>
          <w:szCs w:val="22"/>
        </w:rPr>
        <w:tab/>
        <w:t>oświadczenia, o którym mowa w art. 117 ust. 4 u.p.z.p., lub zobowiązania podmiotu udostępniającego zasoby - odpowiednio Wykonawca lub Wykonawca wspólnie ubiegający się o udzielenie zamówienia;</w:t>
      </w:r>
    </w:p>
    <w:p w14:paraId="2136F64B"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3)</w:t>
      </w:r>
      <w:r>
        <w:rPr>
          <w:rFonts w:ascii="Arial" w:eastAsia="Calibri" w:hAnsi="Arial" w:cs="Arial"/>
          <w:bCs/>
          <w:sz w:val="22"/>
          <w:szCs w:val="22"/>
        </w:rPr>
        <w:tab/>
        <w:t>pełnomocnictwa - mocodawca.</w:t>
      </w:r>
    </w:p>
    <w:p w14:paraId="5493619A"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19.</w:t>
      </w:r>
      <w:r>
        <w:rPr>
          <w:rFonts w:ascii="Arial" w:eastAsia="Calibri" w:hAnsi="Arial" w:cs="Arial"/>
          <w:b/>
          <w:sz w:val="22"/>
          <w:szCs w:val="22"/>
        </w:rPr>
        <w:t xml:space="preserve"> </w:t>
      </w:r>
      <w:r>
        <w:rPr>
          <w:rFonts w:ascii="Arial" w:eastAsia="Calibri" w:hAnsi="Arial" w:cs="Arial"/>
          <w:bCs/>
          <w:sz w:val="22"/>
          <w:szCs w:val="22"/>
        </w:rPr>
        <w:t>Poświadczenia zgodności cyfrowego odwzorowania z dokumentem w postaci papierowej, o którym mowa w rozdziale XIX pkt 17,., może dokonać również notariusz.</w:t>
      </w:r>
    </w:p>
    <w:p w14:paraId="3514404A"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20.</w:t>
      </w:r>
      <w:r>
        <w:rPr>
          <w:rFonts w:ascii="Arial" w:eastAsia="Calibri" w:hAnsi="Arial" w:cs="Arial"/>
          <w:b/>
          <w:sz w:val="22"/>
          <w:szCs w:val="22"/>
        </w:rPr>
        <w:t xml:space="preserve"> </w:t>
      </w:r>
      <w:r>
        <w:rPr>
          <w:rFonts w:ascii="Arial" w:eastAsia="Calibri" w:hAnsi="Arial"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64F32D93" w14:textId="77777777"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21.</w:t>
      </w:r>
      <w:r>
        <w:rPr>
          <w:rFonts w:ascii="Arial" w:eastAsia="Calibri" w:hAnsi="Arial" w:cs="Arial"/>
          <w:b/>
          <w:sz w:val="22"/>
          <w:szCs w:val="22"/>
        </w:rPr>
        <w:t xml:space="preserve"> </w:t>
      </w:r>
      <w:r>
        <w:rPr>
          <w:rFonts w:ascii="Arial" w:eastAsia="Calibri" w:hAnsi="Arial" w:cs="Arial"/>
          <w:bCs/>
          <w:sz w:val="22"/>
          <w:szCs w:val="22"/>
        </w:rPr>
        <w:t xml:space="preserve">Sposób sporządzenia podmiotowych środków dowodowych oraz innych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6028404F" w14:textId="2133A9CD" w:rsidR="00A35294" w:rsidRDefault="00A666F1">
      <w:pPr>
        <w:spacing w:line="360" w:lineRule="auto"/>
        <w:jc w:val="both"/>
        <w:rPr>
          <w:rFonts w:ascii="Arial" w:eastAsia="Calibri" w:hAnsi="Arial" w:cs="Arial"/>
          <w:bCs/>
          <w:sz w:val="22"/>
          <w:szCs w:val="22"/>
        </w:rPr>
      </w:pPr>
      <w:r>
        <w:rPr>
          <w:rFonts w:ascii="Arial" w:eastAsia="Calibri" w:hAnsi="Arial" w:cs="Arial"/>
          <w:bCs/>
          <w:sz w:val="22"/>
          <w:szCs w:val="22"/>
        </w:rPr>
        <w:t xml:space="preserve">22. </w:t>
      </w:r>
      <w:r>
        <w:rPr>
          <w:rFonts w:ascii="Arial" w:eastAsia="Calibri" w:hAnsi="Arial" w:cs="Arial"/>
          <w:sz w:val="22"/>
          <w:szCs w:val="22"/>
          <w:lang w:eastAsia="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w:t>
      </w:r>
      <w:r>
        <w:rPr>
          <w:rFonts w:ascii="Arial" w:eastAsia="Calibri" w:hAnsi="Arial" w:cs="Arial"/>
          <w:sz w:val="22"/>
          <w:szCs w:val="22"/>
          <w:lang w:eastAsia="pl-PL"/>
        </w:rPr>
        <w:lastRenderedPageBreak/>
        <w:t>podmiotów realizujących zadania publiczne (tekst jedn. Dz. U. z 202</w:t>
      </w:r>
      <w:r w:rsidR="001F328D">
        <w:rPr>
          <w:rFonts w:ascii="Arial" w:eastAsia="Calibri" w:hAnsi="Arial" w:cs="Arial"/>
          <w:sz w:val="22"/>
          <w:szCs w:val="22"/>
          <w:lang w:eastAsia="pl-PL"/>
        </w:rPr>
        <w:t>3</w:t>
      </w:r>
      <w:r>
        <w:rPr>
          <w:rFonts w:ascii="Arial" w:eastAsia="Calibri" w:hAnsi="Arial" w:cs="Arial"/>
          <w:sz w:val="22"/>
          <w:szCs w:val="22"/>
          <w:lang w:eastAsia="pl-PL"/>
        </w:rPr>
        <w:t xml:space="preserve"> r. poz. </w:t>
      </w:r>
      <w:r w:rsidR="001F328D">
        <w:rPr>
          <w:rFonts w:ascii="Arial" w:eastAsia="Calibri" w:hAnsi="Arial" w:cs="Arial"/>
          <w:sz w:val="22"/>
          <w:szCs w:val="22"/>
          <w:lang w:eastAsia="pl-PL"/>
        </w:rPr>
        <w:t>57</w:t>
      </w:r>
      <w:r>
        <w:rPr>
          <w:rFonts w:ascii="Arial" w:eastAsia="Calibri" w:hAnsi="Arial" w:cs="Arial"/>
          <w:sz w:val="22"/>
          <w:szCs w:val="22"/>
          <w:lang w:eastAsia="pl-PL"/>
        </w:rPr>
        <w:t xml:space="preserve"> z późn. zm.), o ile Wykonawca wskazał w oświadczeniu, o którym mowa w art. 125 ust. 1 u.p.z.p., dane umożliwiające dostęp do tych środków</w:t>
      </w:r>
    </w:p>
    <w:p w14:paraId="18B62F3D" w14:textId="77777777" w:rsidR="00A35294" w:rsidRDefault="00A35294">
      <w:pPr>
        <w:spacing w:line="360" w:lineRule="auto"/>
        <w:jc w:val="both"/>
        <w:rPr>
          <w:rFonts w:ascii="Arial" w:hAnsi="Arial" w:cs="Arial"/>
          <w:b/>
          <w:bCs/>
          <w:sz w:val="22"/>
          <w:szCs w:val="22"/>
        </w:rPr>
      </w:pPr>
    </w:p>
    <w:p w14:paraId="203F0935"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 Wymagania dotyczące wadium.</w:t>
      </w:r>
    </w:p>
    <w:p w14:paraId="2D510C20" w14:textId="77777777" w:rsidR="00A35294" w:rsidRDefault="00A666F1">
      <w:pPr>
        <w:spacing w:line="360" w:lineRule="auto"/>
        <w:jc w:val="both"/>
        <w:rPr>
          <w:rFonts w:ascii="Arial" w:hAnsi="Arial" w:cs="Arial"/>
          <w:sz w:val="22"/>
          <w:szCs w:val="22"/>
        </w:rPr>
      </w:pPr>
      <w:r>
        <w:rPr>
          <w:rFonts w:ascii="Arial" w:hAnsi="Arial" w:cs="Arial"/>
          <w:sz w:val="22"/>
          <w:szCs w:val="22"/>
        </w:rPr>
        <w:t>1. Informacje ogólne:</w:t>
      </w:r>
    </w:p>
    <w:p w14:paraId="194AE13F" w14:textId="77777777" w:rsidR="00A35294" w:rsidRPr="008E2FAC" w:rsidRDefault="00A666F1">
      <w:pPr>
        <w:spacing w:line="360" w:lineRule="auto"/>
        <w:jc w:val="both"/>
        <w:rPr>
          <w:rFonts w:ascii="Arial" w:hAnsi="Arial" w:cs="Arial"/>
          <w:sz w:val="22"/>
          <w:szCs w:val="22"/>
        </w:rPr>
      </w:pPr>
      <w:r>
        <w:rPr>
          <w:rFonts w:ascii="Arial" w:hAnsi="Arial" w:cs="Arial"/>
          <w:sz w:val="22"/>
          <w:szCs w:val="22"/>
        </w:rPr>
        <w:t xml:space="preserve">Wykonawca zobowiązany jest wnieść wadium w wysokości: </w:t>
      </w:r>
      <w:r w:rsidRPr="008E2FAC">
        <w:rPr>
          <w:rFonts w:ascii="Arial" w:hAnsi="Arial" w:cs="Arial"/>
          <w:sz w:val="22"/>
          <w:szCs w:val="22"/>
        </w:rPr>
        <w:t>2 400,00 zł.</w:t>
      </w:r>
    </w:p>
    <w:p w14:paraId="68AFFB83" w14:textId="77777777" w:rsidR="00A35294" w:rsidRPr="008E2FAC" w:rsidRDefault="00A666F1">
      <w:pPr>
        <w:spacing w:line="360" w:lineRule="auto"/>
        <w:jc w:val="both"/>
        <w:rPr>
          <w:rFonts w:ascii="Arial" w:hAnsi="Arial" w:cs="Arial"/>
          <w:sz w:val="22"/>
          <w:szCs w:val="22"/>
        </w:rPr>
      </w:pPr>
      <w:r w:rsidRPr="008E2FAC">
        <w:rPr>
          <w:rFonts w:ascii="Arial" w:hAnsi="Arial" w:cs="Arial"/>
          <w:sz w:val="22"/>
          <w:szCs w:val="22"/>
        </w:rPr>
        <w:t>(słownie: dwa tysiące czterysta złotych 00/100).</w:t>
      </w:r>
    </w:p>
    <w:p w14:paraId="4250B153" w14:textId="77777777" w:rsidR="00A35294" w:rsidRDefault="00A35294">
      <w:pPr>
        <w:spacing w:line="360" w:lineRule="auto"/>
        <w:jc w:val="both"/>
        <w:rPr>
          <w:rFonts w:ascii="Arial" w:hAnsi="Arial" w:cs="Arial"/>
          <w:sz w:val="22"/>
          <w:szCs w:val="22"/>
        </w:rPr>
      </w:pPr>
    </w:p>
    <w:p w14:paraId="2CAF83BC" w14:textId="77777777" w:rsidR="00A35294" w:rsidRDefault="00A666F1">
      <w:pPr>
        <w:spacing w:line="360" w:lineRule="auto"/>
        <w:jc w:val="both"/>
        <w:rPr>
          <w:rFonts w:ascii="Arial" w:hAnsi="Arial" w:cs="Arial"/>
          <w:sz w:val="22"/>
          <w:szCs w:val="22"/>
        </w:rPr>
      </w:pPr>
      <w:r>
        <w:rPr>
          <w:rFonts w:ascii="Arial" w:hAnsi="Arial" w:cs="Arial"/>
          <w:sz w:val="22"/>
          <w:szCs w:val="22"/>
        </w:rPr>
        <w:t>Wadium należy wnieść przed upływem terminu składania ofert i utrzymywać nieprzerwanie do dnia upływu terminu związania ofertą, z wyjątkiem przypadków, o których mowa w art. 98 ust. 1 pkt 2 i 3 oraz ust. 2 u.p.z.p.</w:t>
      </w:r>
    </w:p>
    <w:p w14:paraId="645DA12E" w14:textId="77777777" w:rsidR="00A35294" w:rsidRDefault="00A35294">
      <w:pPr>
        <w:spacing w:line="360" w:lineRule="auto"/>
        <w:jc w:val="both"/>
        <w:rPr>
          <w:rFonts w:ascii="Arial" w:hAnsi="Arial" w:cs="Arial"/>
          <w:sz w:val="22"/>
          <w:szCs w:val="22"/>
        </w:rPr>
      </w:pPr>
    </w:p>
    <w:p w14:paraId="76FD5266" w14:textId="77777777" w:rsidR="00A35294" w:rsidRDefault="00A666F1">
      <w:pPr>
        <w:spacing w:line="360" w:lineRule="auto"/>
        <w:jc w:val="both"/>
        <w:rPr>
          <w:rFonts w:ascii="Arial" w:hAnsi="Arial" w:cs="Arial"/>
          <w:sz w:val="22"/>
          <w:szCs w:val="22"/>
        </w:rPr>
      </w:pPr>
      <w:r>
        <w:rPr>
          <w:rFonts w:ascii="Arial" w:hAnsi="Arial" w:cs="Arial"/>
          <w:sz w:val="22"/>
          <w:szCs w:val="22"/>
        </w:rPr>
        <w:t>2. Wadium może być wniesione według wyboru Wykonawcy w jednej lub kilku z następujących formach:</w:t>
      </w:r>
    </w:p>
    <w:p w14:paraId="6F4F1A73" w14:textId="77777777" w:rsidR="00A35294" w:rsidRDefault="00A666F1">
      <w:pPr>
        <w:spacing w:line="360" w:lineRule="auto"/>
        <w:jc w:val="both"/>
        <w:rPr>
          <w:rFonts w:ascii="Arial" w:hAnsi="Arial" w:cs="Arial"/>
          <w:sz w:val="22"/>
          <w:szCs w:val="22"/>
        </w:rPr>
      </w:pPr>
      <w:r>
        <w:rPr>
          <w:rFonts w:ascii="Arial" w:hAnsi="Arial" w:cs="Arial"/>
          <w:sz w:val="22"/>
          <w:szCs w:val="22"/>
        </w:rPr>
        <w:t>1) pieniądzu;</w:t>
      </w:r>
    </w:p>
    <w:p w14:paraId="48B6904F" w14:textId="77777777" w:rsidR="00A35294" w:rsidRDefault="00A666F1">
      <w:pPr>
        <w:spacing w:line="360" w:lineRule="auto"/>
        <w:jc w:val="both"/>
        <w:rPr>
          <w:rFonts w:ascii="Arial" w:hAnsi="Arial" w:cs="Arial"/>
          <w:sz w:val="22"/>
          <w:szCs w:val="22"/>
        </w:rPr>
      </w:pPr>
      <w:r>
        <w:rPr>
          <w:rFonts w:ascii="Arial" w:hAnsi="Arial" w:cs="Arial"/>
          <w:sz w:val="22"/>
          <w:szCs w:val="22"/>
        </w:rPr>
        <w:t>2) gwarancjach bankowych;</w:t>
      </w:r>
    </w:p>
    <w:p w14:paraId="1ECAFB25" w14:textId="77777777" w:rsidR="00A35294" w:rsidRDefault="00A666F1">
      <w:pPr>
        <w:spacing w:line="360" w:lineRule="auto"/>
        <w:jc w:val="both"/>
        <w:rPr>
          <w:rFonts w:ascii="Arial" w:hAnsi="Arial" w:cs="Arial"/>
          <w:sz w:val="22"/>
          <w:szCs w:val="22"/>
        </w:rPr>
      </w:pPr>
      <w:r>
        <w:rPr>
          <w:rFonts w:ascii="Arial" w:hAnsi="Arial" w:cs="Arial"/>
          <w:sz w:val="22"/>
          <w:szCs w:val="22"/>
        </w:rPr>
        <w:t>3) gwarancjach ubezpieczeniowych;</w:t>
      </w:r>
    </w:p>
    <w:p w14:paraId="6C11891D"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4) poręczeniach udzielanych przez podmioty, o których mowa w art. 6b ust. 5 pkt 2 ustawy </w:t>
      </w:r>
    </w:p>
    <w:p w14:paraId="77C61318" w14:textId="256E1A61" w:rsidR="00A35294" w:rsidRDefault="00A666F1">
      <w:pPr>
        <w:spacing w:line="360" w:lineRule="auto"/>
        <w:jc w:val="both"/>
        <w:rPr>
          <w:rFonts w:ascii="Arial" w:hAnsi="Arial" w:cs="Arial"/>
          <w:sz w:val="22"/>
          <w:szCs w:val="22"/>
        </w:rPr>
      </w:pPr>
      <w:r>
        <w:rPr>
          <w:rFonts w:ascii="Arial" w:hAnsi="Arial" w:cs="Arial"/>
          <w:sz w:val="22"/>
          <w:szCs w:val="22"/>
        </w:rPr>
        <w:t>z dnia 9 listopada 2000 r. o utworzeniu Polskiej Agencji Rozwoju Przedsiębiorczości (tekst jedn. Dz. U. z 202</w:t>
      </w:r>
      <w:r w:rsidR="001F328D">
        <w:rPr>
          <w:rFonts w:ascii="Arial" w:hAnsi="Arial" w:cs="Arial"/>
          <w:sz w:val="22"/>
          <w:szCs w:val="22"/>
        </w:rPr>
        <w:t>3</w:t>
      </w:r>
      <w:r>
        <w:rPr>
          <w:rFonts w:ascii="Arial" w:hAnsi="Arial" w:cs="Arial"/>
          <w:sz w:val="22"/>
          <w:szCs w:val="22"/>
        </w:rPr>
        <w:t xml:space="preserve"> r. poz. </w:t>
      </w:r>
      <w:r w:rsidR="001F328D">
        <w:rPr>
          <w:rFonts w:ascii="Arial" w:hAnsi="Arial" w:cs="Arial"/>
          <w:sz w:val="22"/>
          <w:szCs w:val="22"/>
        </w:rPr>
        <w:t>462 ze zm.</w:t>
      </w:r>
      <w:r>
        <w:rPr>
          <w:rFonts w:ascii="Arial" w:hAnsi="Arial" w:cs="Arial"/>
          <w:sz w:val="22"/>
          <w:szCs w:val="22"/>
        </w:rPr>
        <w:t>).</w:t>
      </w:r>
    </w:p>
    <w:p w14:paraId="04D77FC6" w14:textId="77777777" w:rsidR="00A35294" w:rsidRDefault="00A35294">
      <w:pPr>
        <w:spacing w:line="360" w:lineRule="auto"/>
        <w:jc w:val="both"/>
        <w:rPr>
          <w:rFonts w:ascii="Arial" w:hAnsi="Arial" w:cs="Arial"/>
          <w:sz w:val="22"/>
          <w:szCs w:val="22"/>
        </w:rPr>
      </w:pPr>
    </w:p>
    <w:p w14:paraId="5A4D92BD" w14:textId="3957AC1C" w:rsidR="00A35294" w:rsidRDefault="00A666F1" w:rsidP="007E5284">
      <w:pPr>
        <w:spacing w:line="360" w:lineRule="auto"/>
        <w:jc w:val="both"/>
        <w:rPr>
          <w:rFonts w:ascii="Arial" w:hAnsi="Arial" w:cs="Arial"/>
          <w:sz w:val="22"/>
          <w:szCs w:val="22"/>
        </w:rPr>
      </w:pPr>
      <w:r>
        <w:rPr>
          <w:rFonts w:ascii="Arial" w:hAnsi="Arial" w:cs="Arial"/>
          <w:sz w:val="22"/>
          <w:szCs w:val="22"/>
        </w:rPr>
        <w:t xml:space="preserve">3. Wadium wnoszone w pieniądzu (PLN) należy wpłacić przelewem na następujący rachunek bankowy Zamawiającego: </w:t>
      </w:r>
      <w:r w:rsidR="00E74AFE" w:rsidRPr="00E74AFE">
        <w:rPr>
          <w:rFonts w:ascii="Arial" w:hAnsi="Arial" w:cs="Arial"/>
          <w:sz w:val="22"/>
          <w:szCs w:val="22"/>
        </w:rPr>
        <w:t>Bank Spółdzielczy oddział Gliwice 53 8457 0008 2008 0056 9392 0001</w:t>
      </w:r>
      <w:r>
        <w:rPr>
          <w:rFonts w:ascii="Arial" w:hAnsi="Arial" w:cs="Arial"/>
          <w:sz w:val="22"/>
          <w:szCs w:val="22"/>
        </w:rPr>
        <w:t>z dopiskiem „Wadium –  do postępowania: „</w:t>
      </w:r>
      <w:r w:rsidR="007E5284" w:rsidRPr="007E5284">
        <w:rPr>
          <w:rFonts w:ascii="Arial" w:hAnsi="Arial" w:cs="Arial"/>
          <w:sz w:val="22"/>
          <w:szCs w:val="22"/>
        </w:rPr>
        <w:t>Usługa monitoringu przeciwpożarowego obszarów leśnych</w:t>
      </w:r>
      <w:r w:rsidR="00E74AFE">
        <w:rPr>
          <w:rFonts w:ascii="Arial" w:hAnsi="Arial" w:cs="Arial"/>
          <w:sz w:val="22"/>
          <w:szCs w:val="22"/>
        </w:rPr>
        <w:t xml:space="preserve"> </w:t>
      </w:r>
      <w:r w:rsidR="007E5284" w:rsidRPr="007E5284">
        <w:rPr>
          <w:rFonts w:ascii="Arial" w:hAnsi="Arial" w:cs="Arial"/>
          <w:sz w:val="22"/>
          <w:szCs w:val="22"/>
        </w:rPr>
        <w:t xml:space="preserve">Nadleśnictwa </w:t>
      </w:r>
      <w:r w:rsidR="00E74AFE">
        <w:rPr>
          <w:rFonts w:ascii="Arial" w:hAnsi="Arial" w:cs="Arial"/>
          <w:sz w:val="22"/>
          <w:szCs w:val="22"/>
        </w:rPr>
        <w:t>Rudziniec</w:t>
      </w:r>
      <w:r>
        <w:rPr>
          <w:rFonts w:ascii="Arial" w:hAnsi="Arial" w:cs="Arial"/>
          <w:sz w:val="22"/>
          <w:szCs w:val="22"/>
        </w:rPr>
        <w:t>”.</w:t>
      </w:r>
    </w:p>
    <w:p w14:paraId="6D034542" w14:textId="77777777" w:rsidR="00A35294" w:rsidRDefault="00A35294">
      <w:pPr>
        <w:spacing w:line="360" w:lineRule="auto"/>
        <w:jc w:val="both"/>
        <w:rPr>
          <w:rFonts w:ascii="Arial" w:hAnsi="Arial" w:cs="Arial"/>
          <w:sz w:val="22"/>
          <w:szCs w:val="22"/>
        </w:rPr>
      </w:pPr>
    </w:p>
    <w:p w14:paraId="3184E4B2" w14:textId="77777777" w:rsidR="00A35294" w:rsidRDefault="00A666F1">
      <w:pPr>
        <w:spacing w:line="360" w:lineRule="auto"/>
        <w:jc w:val="both"/>
        <w:rPr>
          <w:rFonts w:ascii="Arial" w:hAnsi="Arial" w:cs="Arial"/>
          <w:sz w:val="22"/>
          <w:szCs w:val="22"/>
        </w:rPr>
      </w:pPr>
      <w:r>
        <w:rPr>
          <w:rFonts w:ascii="Arial" w:hAnsi="Arial" w:cs="Arial"/>
          <w:sz w:val="22"/>
          <w:szCs w:val="22"/>
        </w:rPr>
        <w:t>Wadium uważa się wniesione w momencie wpływu wymaganej kwoty na rachunek bankowy Zamawiającego.</w:t>
      </w:r>
    </w:p>
    <w:p w14:paraId="524653E9" w14:textId="77777777" w:rsidR="00A35294" w:rsidRDefault="00A35294">
      <w:pPr>
        <w:spacing w:line="360" w:lineRule="auto"/>
        <w:jc w:val="both"/>
        <w:rPr>
          <w:rFonts w:ascii="Arial" w:hAnsi="Arial" w:cs="Arial"/>
          <w:sz w:val="22"/>
          <w:szCs w:val="22"/>
        </w:rPr>
      </w:pPr>
    </w:p>
    <w:p w14:paraId="6F0DE3EA"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Wadium wniesione w pieniądzu Zamawiający przechowuje na rachunku bankowym. </w:t>
      </w:r>
    </w:p>
    <w:p w14:paraId="6DD5F040" w14:textId="77777777" w:rsidR="007A39E1" w:rsidRDefault="007A39E1">
      <w:pPr>
        <w:spacing w:line="360" w:lineRule="auto"/>
        <w:jc w:val="both"/>
        <w:rPr>
          <w:rFonts w:ascii="Arial" w:hAnsi="Arial" w:cs="Arial"/>
          <w:sz w:val="22"/>
          <w:szCs w:val="22"/>
        </w:rPr>
      </w:pPr>
    </w:p>
    <w:p w14:paraId="6A593659" w14:textId="77777777" w:rsidR="00A35294" w:rsidRDefault="00A666F1">
      <w:pPr>
        <w:spacing w:line="360" w:lineRule="auto"/>
        <w:jc w:val="both"/>
        <w:rPr>
          <w:rFonts w:ascii="Arial" w:eastAsia="Calibri" w:hAnsi="Arial" w:cs="Arial"/>
          <w:sz w:val="22"/>
          <w:szCs w:val="22"/>
        </w:rPr>
      </w:pPr>
      <w:r>
        <w:rPr>
          <w:rFonts w:ascii="Arial" w:hAnsi="Arial" w:cs="Arial"/>
          <w:sz w:val="22"/>
          <w:szCs w:val="22"/>
        </w:rPr>
        <w:t xml:space="preserve">4. </w:t>
      </w:r>
      <w:r>
        <w:rPr>
          <w:rFonts w:ascii="Arial" w:eastAsia="Calibri" w:hAnsi="Arial" w:cs="Arial"/>
          <w:bCs/>
          <w:sz w:val="22"/>
          <w:szCs w:val="22"/>
        </w:rPr>
        <w:t>Z treści wadium wnoszonego w formie</w:t>
      </w:r>
      <w:r>
        <w:rPr>
          <w:rFonts w:ascii="Arial" w:eastAsia="Calibri" w:hAnsi="Arial" w:cs="Arial"/>
          <w:sz w:val="22"/>
          <w:szCs w:val="22"/>
        </w:rPr>
        <w:t xml:space="preserv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w:t>
      </w:r>
      <w:r>
        <w:rPr>
          <w:rFonts w:ascii="Arial" w:eastAsia="Calibri" w:hAnsi="Arial" w:cs="Arial"/>
          <w:sz w:val="22"/>
          <w:szCs w:val="22"/>
        </w:rPr>
        <w:lastRenderedPageBreak/>
        <w:t>terminie związania ofertą, zobowiązanie gwaranta do wypłaty Zamawiającemu pełnej kwoty wadium w okolicznościach określonych w art. 98 ust. 6 u.p.z.p.</w:t>
      </w:r>
    </w:p>
    <w:p w14:paraId="7B86F06A" w14:textId="77777777" w:rsidR="00A35294" w:rsidRDefault="00A666F1">
      <w:pPr>
        <w:spacing w:line="360" w:lineRule="auto"/>
        <w:jc w:val="both"/>
        <w:rPr>
          <w:rFonts w:ascii="Arial" w:hAnsi="Arial" w:cs="Arial"/>
          <w:sz w:val="22"/>
          <w:szCs w:val="22"/>
        </w:rPr>
      </w:pPr>
      <w:r>
        <w:rPr>
          <w:rFonts w:ascii="Arial" w:eastAsia="Calibri" w:hAnsi="Arial" w:cs="Arial"/>
          <w:sz w:val="22"/>
          <w:szCs w:val="22"/>
        </w:rPr>
        <w:t xml:space="preserve">5. </w:t>
      </w:r>
      <w:r>
        <w:rPr>
          <w:rFonts w:ascii="Arial" w:eastAsia="Calibri" w:hAnsi="Arial" w:cs="Arial"/>
          <w:bCs/>
          <w:sz w:val="22"/>
          <w:szCs w:val="22"/>
        </w:rPr>
        <w:t xml:space="preserve">Wadium wnoszone w formie gwarancji lub poręczenia, o których mowa wyżej w pkt 2 ppkt 2)-4) należy przekazać Zamawiającemu wraz z Ofertą w oryginale </w:t>
      </w:r>
      <w:bookmarkStart w:id="8" w:name="_Hlk15926476"/>
      <w:r>
        <w:rPr>
          <w:rFonts w:ascii="Arial" w:eastAsia="Calibri" w:hAnsi="Arial" w:cs="Arial"/>
          <w:bCs/>
          <w:sz w:val="22"/>
          <w:szCs w:val="22"/>
        </w:rPr>
        <w:t>w postaci elektronicznej tj. opatrzonej kwalifikowanym podpisem elektronicznym osób upoważnionych do jego wystawienia</w:t>
      </w:r>
      <w:bookmarkEnd w:id="8"/>
      <w:r>
        <w:rPr>
          <w:rFonts w:ascii="Arial" w:eastAsia="Calibri" w:hAnsi="Arial" w:cs="Arial"/>
          <w:bCs/>
          <w:sz w:val="22"/>
          <w:szCs w:val="22"/>
        </w:rPr>
        <w:t>. Wadium musi zabezpieczać ofertę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u.p.z.p. zostanie odrzucona z postępowania na podstawie art. 226 ust. 1 pkt 14 w zw, z art. 266 u.p.z.p.</w:t>
      </w:r>
    </w:p>
    <w:p w14:paraId="02C1FB90"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6. </w:t>
      </w:r>
      <w:r>
        <w:rPr>
          <w:rFonts w:ascii="Arial" w:eastAsia="Calibri" w:hAnsi="Arial" w:cs="Arial"/>
          <w:bCs/>
          <w:sz w:val="22"/>
          <w:szCs w:val="22"/>
        </w:rPr>
        <w:t>Treść gwarancji wadialnej musi zawierać następujące elementy:</w:t>
      </w:r>
    </w:p>
    <w:p w14:paraId="66DC69E6" w14:textId="77777777" w:rsidR="00A35294" w:rsidRDefault="00A666F1">
      <w:pPr>
        <w:spacing w:line="360" w:lineRule="auto"/>
        <w:ind w:left="426" w:hanging="426"/>
        <w:jc w:val="both"/>
        <w:rPr>
          <w:rFonts w:ascii="Arial" w:eastAsia="Calibri" w:hAnsi="Arial" w:cs="Arial"/>
          <w:sz w:val="22"/>
          <w:szCs w:val="22"/>
        </w:rPr>
      </w:pPr>
      <w:r>
        <w:rPr>
          <w:rFonts w:ascii="Arial" w:eastAsia="Calibri" w:hAnsi="Arial" w:cs="Arial"/>
          <w:sz w:val="22"/>
          <w:szCs w:val="22"/>
        </w:rPr>
        <w:t xml:space="preserve">1) </w:t>
      </w:r>
      <w:r>
        <w:rPr>
          <w:rFonts w:ascii="Arial" w:eastAsia="Calibri" w:hAnsi="Arial" w:cs="Arial"/>
          <w:sz w:val="22"/>
          <w:szCs w:val="22"/>
        </w:rPr>
        <w:tab/>
        <w:t>nazwę dającego zlecenie (Wykonawcy), beneficjenta gwarancji/poręczenia (Zamawiającego), gwaranta (banku lub instytucji ubezpieczeniowej udzielających gwarancji/poręczenia) oraz wskazanie ich siedzib,</w:t>
      </w:r>
    </w:p>
    <w:p w14:paraId="30D78B4D" w14:textId="77777777" w:rsidR="00A35294" w:rsidRDefault="00A666F1">
      <w:pPr>
        <w:spacing w:line="360" w:lineRule="auto"/>
        <w:ind w:left="426" w:hanging="426"/>
        <w:jc w:val="both"/>
        <w:rPr>
          <w:rFonts w:ascii="Arial" w:eastAsia="Calibri" w:hAnsi="Arial" w:cs="Arial"/>
          <w:sz w:val="22"/>
          <w:szCs w:val="22"/>
        </w:rPr>
      </w:pPr>
      <w:r>
        <w:rPr>
          <w:rFonts w:ascii="Arial" w:eastAsia="Calibri" w:hAnsi="Arial" w:cs="Arial"/>
          <w:sz w:val="22"/>
          <w:szCs w:val="22"/>
        </w:rPr>
        <w:t xml:space="preserve">2) </w:t>
      </w:r>
      <w:r>
        <w:rPr>
          <w:rFonts w:ascii="Arial" w:eastAsia="Calibri" w:hAnsi="Arial" w:cs="Arial"/>
          <w:sz w:val="22"/>
          <w:szCs w:val="22"/>
        </w:rPr>
        <w:tab/>
        <w:t>określenie wierzytelności, która ma być zabezpieczona gwarancją/poręczeniem – określenie przedmiotu zamówienia</w:t>
      </w:r>
    </w:p>
    <w:p w14:paraId="5807E548" w14:textId="77777777" w:rsidR="00A35294" w:rsidRDefault="00A666F1">
      <w:pPr>
        <w:spacing w:line="360" w:lineRule="auto"/>
        <w:ind w:left="426" w:hanging="426"/>
        <w:jc w:val="both"/>
        <w:rPr>
          <w:rFonts w:ascii="Arial" w:eastAsia="Calibri" w:hAnsi="Arial" w:cs="Arial"/>
          <w:sz w:val="22"/>
          <w:szCs w:val="22"/>
        </w:rPr>
      </w:pPr>
      <w:r>
        <w:rPr>
          <w:rFonts w:ascii="Arial" w:eastAsia="Calibri" w:hAnsi="Arial" w:cs="Arial"/>
          <w:sz w:val="22"/>
          <w:szCs w:val="22"/>
        </w:rPr>
        <w:t xml:space="preserve">3) </w:t>
      </w:r>
      <w:r>
        <w:rPr>
          <w:rFonts w:ascii="Arial" w:eastAsia="Calibri" w:hAnsi="Arial" w:cs="Arial"/>
          <w:sz w:val="22"/>
          <w:szCs w:val="22"/>
        </w:rPr>
        <w:tab/>
        <w:t>kwotę gwarancji/poręczenia,</w:t>
      </w:r>
    </w:p>
    <w:p w14:paraId="41F3F2F7" w14:textId="77777777" w:rsidR="00A35294" w:rsidRDefault="00A666F1">
      <w:pPr>
        <w:spacing w:line="360" w:lineRule="auto"/>
        <w:ind w:left="426" w:hanging="426"/>
        <w:jc w:val="both"/>
        <w:rPr>
          <w:rFonts w:ascii="Arial" w:eastAsia="Calibri" w:hAnsi="Arial" w:cs="Arial"/>
          <w:sz w:val="22"/>
          <w:szCs w:val="22"/>
        </w:rPr>
      </w:pPr>
      <w:r>
        <w:rPr>
          <w:rFonts w:ascii="Arial" w:eastAsia="Calibri" w:hAnsi="Arial" w:cs="Arial"/>
          <w:sz w:val="22"/>
          <w:szCs w:val="22"/>
        </w:rPr>
        <w:t xml:space="preserve">4) </w:t>
      </w:r>
      <w:r>
        <w:rPr>
          <w:rFonts w:ascii="Arial" w:eastAsia="Calibri" w:hAnsi="Arial" w:cs="Arial"/>
          <w:sz w:val="22"/>
          <w:szCs w:val="22"/>
        </w:rPr>
        <w:tab/>
        <w:t>zobowiązanie gwaranta/poręczyciela do zapłacenia bezwarunkowo i nieodwołalnie kwoty gwarancji/poręczenia na pierwsze pisemne żądanie Zamawiającego w okolicznościach określonych w art. 98 ust. 6 u.p.z.p.</w:t>
      </w:r>
    </w:p>
    <w:p w14:paraId="46BCD894" w14:textId="77777777" w:rsidR="00A35294" w:rsidRDefault="00A666F1">
      <w:pPr>
        <w:tabs>
          <w:tab w:val="left" w:pos="700"/>
        </w:tabs>
        <w:suppressAutoHyphens w:val="0"/>
        <w:spacing w:line="360" w:lineRule="auto"/>
        <w:jc w:val="both"/>
        <w:rPr>
          <w:rFonts w:ascii="Arial" w:eastAsia="Calibri" w:hAnsi="Arial" w:cs="Arial"/>
          <w:sz w:val="22"/>
          <w:szCs w:val="22"/>
        </w:rPr>
      </w:pPr>
      <w:r>
        <w:rPr>
          <w:rFonts w:ascii="Arial" w:eastAsia="Calibri" w:hAnsi="Arial" w:cs="Arial"/>
          <w:sz w:val="22"/>
          <w:szCs w:val="22"/>
        </w:rPr>
        <w:t>7.</w:t>
      </w:r>
      <w:r>
        <w:rPr>
          <w:rFonts w:ascii="Arial" w:eastAsia="Calibri" w:hAnsi="Arial" w:cs="Arial"/>
          <w:b/>
          <w:bCs/>
          <w:sz w:val="22"/>
          <w:szCs w:val="22"/>
        </w:rPr>
        <w:t xml:space="preserve"> </w:t>
      </w:r>
      <w:r>
        <w:rPr>
          <w:rFonts w:ascii="Arial" w:eastAsia="Calibri" w:hAnsi="Arial" w:cs="Arial"/>
          <w:sz w:val="22"/>
          <w:szCs w:val="22"/>
        </w:rPr>
        <w:t>Zamawiający zwraca wadium na zasadach uregulowanych w art. 98 ust. 1 – 5 u.p.z.p.</w:t>
      </w:r>
    </w:p>
    <w:p w14:paraId="55CD805A" w14:textId="77777777" w:rsidR="00A35294" w:rsidRDefault="00A35294">
      <w:pPr>
        <w:spacing w:line="360" w:lineRule="auto"/>
        <w:jc w:val="both"/>
        <w:rPr>
          <w:rFonts w:ascii="Arial" w:hAnsi="Arial" w:cs="Arial"/>
          <w:sz w:val="22"/>
          <w:szCs w:val="22"/>
        </w:rPr>
      </w:pPr>
    </w:p>
    <w:p w14:paraId="47C1EDB0"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XXI. Informacje dotyczące zabezpieczenia należytego wykonania umowy.</w:t>
      </w:r>
    </w:p>
    <w:p w14:paraId="75C84F7A" w14:textId="77777777" w:rsidR="00A35294" w:rsidRDefault="00A35294">
      <w:pPr>
        <w:spacing w:line="360" w:lineRule="auto"/>
        <w:jc w:val="both"/>
        <w:rPr>
          <w:rFonts w:ascii="Arial" w:hAnsi="Arial" w:cs="Arial"/>
          <w:sz w:val="22"/>
          <w:szCs w:val="22"/>
        </w:rPr>
      </w:pPr>
    </w:p>
    <w:p w14:paraId="209DF3A8" w14:textId="2A3F27FB" w:rsidR="00A35294" w:rsidRDefault="00A666F1">
      <w:pPr>
        <w:spacing w:line="360" w:lineRule="auto"/>
        <w:jc w:val="both"/>
        <w:rPr>
          <w:rFonts w:ascii="Arial" w:hAnsi="Arial" w:cs="Arial"/>
          <w:sz w:val="22"/>
          <w:szCs w:val="22"/>
        </w:rPr>
      </w:pPr>
      <w:r>
        <w:rPr>
          <w:rFonts w:ascii="Arial" w:hAnsi="Arial" w:cs="Arial"/>
          <w:sz w:val="22"/>
          <w:szCs w:val="22"/>
        </w:rPr>
        <w:t>1. Informacje Ogólne</w:t>
      </w:r>
      <w:r w:rsidR="001068ED">
        <w:rPr>
          <w:rFonts w:ascii="Arial" w:hAnsi="Arial" w:cs="Arial"/>
          <w:sz w:val="22"/>
          <w:szCs w:val="22"/>
        </w:rPr>
        <w:t>.</w:t>
      </w:r>
    </w:p>
    <w:p w14:paraId="66994314" w14:textId="77777777" w:rsidR="00A35294" w:rsidRDefault="00A666F1">
      <w:pPr>
        <w:spacing w:line="360" w:lineRule="auto"/>
        <w:jc w:val="both"/>
        <w:rPr>
          <w:rFonts w:ascii="Arial" w:hAnsi="Arial" w:cs="Arial"/>
          <w:sz w:val="22"/>
          <w:szCs w:val="22"/>
        </w:rPr>
      </w:pPr>
      <w:r>
        <w:rPr>
          <w:rFonts w:ascii="Arial" w:hAnsi="Arial" w:cs="Arial"/>
          <w:sz w:val="22"/>
          <w:szCs w:val="22"/>
        </w:rPr>
        <w:t>Zamawiający wymaga wniesienia zabezpieczenia należytego wykonania umowy przez Wykonawcę, którego oferta została uznana za najkorzystniejszą. Zabezpieczenie służy pokryciu roszczeń z tytułu niewykonania lub nienależytego wykonania umowy.</w:t>
      </w:r>
    </w:p>
    <w:p w14:paraId="20AF484F" w14:textId="77777777" w:rsidR="00A35294" w:rsidRDefault="00A35294">
      <w:pPr>
        <w:spacing w:line="360" w:lineRule="auto"/>
        <w:jc w:val="both"/>
        <w:rPr>
          <w:rFonts w:ascii="Arial" w:hAnsi="Arial" w:cs="Arial"/>
          <w:sz w:val="22"/>
          <w:szCs w:val="22"/>
        </w:rPr>
      </w:pPr>
    </w:p>
    <w:p w14:paraId="7F75C3B4" w14:textId="77777777" w:rsidR="00A35294" w:rsidRDefault="00A666F1">
      <w:pPr>
        <w:spacing w:line="360" w:lineRule="auto"/>
        <w:jc w:val="both"/>
        <w:rPr>
          <w:rFonts w:ascii="Arial" w:hAnsi="Arial" w:cs="Arial"/>
          <w:sz w:val="22"/>
          <w:szCs w:val="22"/>
        </w:rPr>
      </w:pPr>
      <w:r>
        <w:rPr>
          <w:rFonts w:ascii="Arial" w:hAnsi="Arial" w:cs="Arial"/>
          <w:sz w:val="22"/>
          <w:szCs w:val="22"/>
        </w:rPr>
        <w:t>2. Wysokość zabezpieczenia należytego wykonania umowy:</w:t>
      </w:r>
    </w:p>
    <w:p w14:paraId="63E1DBC1" w14:textId="558E2061" w:rsidR="00A35294" w:rsidRPr="0024317F" w:rsidRDefault="00A666F1">
      <w:pPr>
        <w:spacing w:line="360" w:lineRule="auto"/>
        <w:jc w:val="both"/>
        <w:rPr>
          <w:rFonts w:ascii="Arial" w:hAnsi="Arial" w:cs="Arial"/>
          <w:sz w:val="22"/>
          <w:szCs w:val="22"/>
        </w:rPr>
      </w:pPr>
      <w:r w:rsidRPr="0024317F">
        <w:rPr>
          <w:rFonts w:ascii="Arial" w:hAnsi="Arial" w:cs="Arial"/>
          <w:sz w:val="22"/>
          <w:szCs w:val="22"/>
        </w:rPr>
        <w:t xml:space="preserve">a) Zamawiający ustala zabezpieczenie należytego wykonania umowy zawartej w wyniku niniejszego postępowania o udzielenie niniejszego zamówienia, w wysokości </w:t>
      </w:r>
      <w:r w:rsidR="000002FA" w:rsidRPr="0024317F">
        <w:rPr>
          <w:rFonts w:ascii="Arial" w:hAnsi="Arial" w:cs="Arial"/>
          <w:sz w:val="22"/>
          <w:szCs w:val="22"/>
        </w:rPr>
        <w:t>5</w:t>
      </w:r>
      <w:r w:rsidRPr="0024317F">
        <w:rPr>
          <w:rFonts w:ascii="Arial" w:hAnsi="Arial" w:cs="Arial"/>
          <w:sz w:val="22"/>
          <w:szCs w:val="22"/>
        </w:rPr>
        <w:t>% ceny całkowitej podanej w ofercie.</w:t>
      </w:r>
    </w:p>
    <w:p w14:paraId="6AB8759E"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b) Wybrany Wykonawca zobowiązany jest wnieść 100% zabezpieczenia należytego wykonania umowy najpóźniej w dniu zawarcia umowy, przed jej podpisaniem. </w:t>
      </w:r>
    </w:p>
    <w:p w14:paraId="41852DED" w14:textId="7DAF3D3E" w:rsidR="00A35294" w:rsidRDefault="00A35294">
      <w:pPr>
        <w:spacing w:line="360" w:lineRule="auto"/>
        <w:jc w:val="both"/>
        <w:rPr>
          <w:rFonts w:ascii="Arial" w:hAnsi="Arial" w:cs="Arial"/>
          <w:sz w:val="22"/>
          <w:szCs w:val="22"/>
        </w:rPr>
      </w:pPr>
    </w:p>
    <w:p w14:paraId="46CD5E72" w14:textId="77777777" w:rsidR="000C7ECB" w:rsidRDefault="000C7ECB">
      <w:pPr>
        <w:spacing w:line="360" w:lineRule="auto"/>
        <w:jc w:val="both"/>
        <w:rPr>
          <w:rFonts w:ascii="Arial" w:hAnsi="Arial" w:cs="Arial"/>
          <w:sz w:val="22"/>
          <w:szCs w:val="22"/>
        </w:rPr>
      </w:pPr>
    </w:p>
    <w:p w14:paraId="2D3FBCC8"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3. Forma zabezpieczenie należytego wykonania umowy</w:t>
      </w:r>
    </w:p>
    <w:p w14:paraId="013A1CC7" w14:textId="77777777" w:rsidR="00A35294" w:rsidRDefault="00A666F1">
      <w:pPr>
        <w:spacing w:line="360" w:lineRule="auto"/>
        <w:jc w:val="both"/>
        <w:rPr>
          <w:rFonts w:ascii="Arial" w:hAnsi="Arial" w:cs="Arial"/>
          <w:sz w:val="22"/>
          <w:szCs w:val="22"/>
        </w:rPr>
      </w:pPr>
      <w:r>
        <w:rPr>
          <w:rFonts w:ascii="Arial" w:hAnsi="Arial" w:cs="Arial"/>
          <w:sz w:val="22"/>
          <w:szCs w:val="22"/>
        </w:rPr>
        <w:t>a) Zabezpieczenie należytego wykonania umowy może być wniesione według wyboru Wykonawcy w jednej lub w kilku następujących formach:</w:t>
      </w:r>
    </w:p>
    <w:p w14:paraId="2D6EA2C9" w14:textId="77777777" w:rsidR="00A35294" w:rsidRDefault="00A666F1">
      <w:pPr>
        <w:spacing w:line="360" w:lineRule="auto"/>
        <w:jc w:val="both"/>
        <w:rPr>
          <w:rFonts w:ascii="Arial" w:hAnsi="Arial" w:cs="Arial"/>
          <w:sz w:val="22"/>
          <w:szCs w:val="22"/>
        </w:rPr>
      </w:pPr>
      <w:r>
        <w:rPr>
          <w:rFonts w:ascii="Arial" w:hAnsi="Arial" w:cs="Arial"/>
          <w:sz w:val="22"/>
          <w:szCs w:val="22"/>
        </w:rPr>
        <w:t>- pieniądzu;</w:t>
      </w:r>
    </w:p>
    <w:p w14:paraId="0867BE1C"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 poręczeniach bankowych lub poręczeniach spółdzielczej kasy oszczędnościowo-kredytowej, z tym że poręczenie kasy jest zawsze poręczeniem pieniężnym; </w:t>
      </w:r>
    </w:p>
    <w:p w14:paraId="0EF4E2EC" w14:textId="77777777" w:rsidR="00A35294" w:rsidRDefault="00A666F1">
      <w:pPr>
        <w:spacing w:line="360" w:lineRule="auto"/>
        <w:jc w:val="both"/>
        <w:rPr>
          <w:rFonts w:ascii="Arial" w:hAnsi="Arial" w:cs="Arial"/>
          <w:sz w:val="22"/>
          <w:szCs w:val="22"/>
        </w:rPr>
      </w:pPr>
      <w:r>
        <w:rPr>
          <w:rFonts w:ascii="Arial" w:hAnsi="Arial" w:cs="Arial"/>
          <w:sz w:val="22"/>
          <w:szCs w:val="22"/>
        </w:rPr>
        <w:t>- gwarancjach bankowych;</w:t>
      </w:r>
    </w:p>
    <w:p w14:paraId="63B2300B" w14:textId="77777777" w:rsidR="00A35294" w:rsidRDefault="00A666F1">
      <w:pPr>
        <w:spacing w:line="360" w:lineRule="auto"/>
        <w:jc w:val="both"/>
        <w:rPr>
          <w:rFonts w:ascii="Arial" w:hAnsi="Arial" w:cs="Arial"/>
          <w:sz w:val="22"/>
          <w:szCs w:val="22"/>
        </w:rPr>
      </w:pPr>
      <w:r>
        <w:rPr>
          <w:rFonts w:ascii="Arial" w:hAnsi="Arial" w:cs="Arial"/>
          <w:sz w:val="22"/>
          <w:szCs w:val="22"/>
        </w:rPr>
        <w:t>- gwarancjach ubezpieczeniowych;</w:t>
      </w:r>
    </w:p>
    <w:p w14:paraId="45E9EFF3"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 poręczeniach udzielanych przez podmioty, o których mowa w art. 6b ust. 5 pkt 2 ustawy </w:t>
      </w:r>
    </w:p>
    <w:p w14:paraId="3AA70642" w14:textId="77777777" w:rsidR="00A35294" w:rsidRDefault="00A666F1">
      <w:pPr>
        <w:spacing w:line="360" w:lineRule="auto"/>
        <w:jc w:val="both"/>
        <w:rPr>
          <w:rFonts w:ascii="Arial" w:hAnsi="Arial" w:cs="Arial"/>
          <w:sz w:val="22"/>
          <w:szCs w:val="22"/>
        </w:rPr>
      </w:pPr>
      <w:r>
        <w:rPr>
          <w:rFonts w:ascii="Arial" w:hAnsi="Arial" w:cs="Arial"/>
          <w:sz w:val="22"/>
          <w:szCs w:val="22"/>
        </w:rPr>
        <w:t>z dnia 9 listopada 2000 r. o utworzeniu Polskiej Agencji Rozwoju Przedsiębiorczości.</w:t>
      </w:r>
    </w:p>
    <w:p w14:paraId="34A7E8AB" w14:textId="77777777" w:rsidR="00A35294" w:rsidRDefault="00A35294">
      <w:pPr>
        <w:spacing w:line="360" w:lineRule="auto"/>
        <w:jc w:val="both"/>
        <w:rPr>
          <w:rFonts w:ascii="Arial" w:hAnsi="Arial" w:cs="Arial"/>
          <w:sz w:val="22"/>
          <w:szCs w:val="22"/>
        </w:rPr>
      </w:pPr>
    </w:p>
    <w:p w14:paraId="2895C808"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4. Zabezpieczenie wnoszone w pieniądzu (PLN) Wykonawca wpłaci przelewem na następujący rachunek bankowy Zamawiającego </w:t>
      </w:r>
    </w:p>
    <w:p w14:paraId="1527A191" w14:textId="3AB191F5" w:rsidR="00A35294" w:rsidRDefault="00E74AFE">
      <w:pPr>
        <w:spacing w:line="360" w:lineRule="auto"/>
        <w:jc w:val="both"/>
        <w:rPr>
          <w:rFonts w:ascii="Arial" w:hAnsi="Arial" w:cs="Arial"/>
          <w:sz w:val="22"/>
          <w:szCs w:val="22"/>
        </w:rPr>
      </w:pPr>
      <w:r>
        <w:rPr>
          <w:rFonts w:ascii="Arial" w:hAnsi="Arial" w:cs="Arial"/>
          <w:sz w:val="22"/>
          <w:szCs w:val="22"/>
        </w:rPr>
        <w:t>Bank Spółdzielczy oddział Gliwice 53 8457 0008 2008 0056 9392 0001</w:t>
      </w:r>
    </w:p>
    <w:p w14:paraId="2C6DF62B" w14:textId="77777777" w:rsidR="00A35294" w:rsidRDefault="00A35294">
      <w:pPr>
        <w:spacing w:line="360" w:lineRule="auto"/>
        <w:jc w:val="both"/>
        <w:rPr>
          <w:rFonts w:ascii="Arial" w:hAnsi="Arial" w:cs="Arial"/>
          <w:sz w:val="22"/>
          <w:szCs w:val="22"/>
        </w:rPr>
      </w:pPr>
    </w:p>
    <w:p w14:paraId="118995D5" w14:textId="77777777" w:rsidR="00A35294" w:rsidRDefault="00A666F1">
      <w:pPr>
        <w:spacing w:line="360" w:lineRule="auto"/>
        <w:jc w:val="both"/>
        <w:rPr>
          <w:rFonts w:ascii="Arial" w:hAnsi="Arial" w:cs="Arial"/>
          <w:sz w:val="22"/>
          <w:szCs w:val="22"/>
        </w:rPr>
      </w:pPr>
      <w:r>
        <w:rPr>
          <w:rFonts w:ascii="Arial" w:hAnsi="Arial" w:cs="Arial"/>
          <w:sz w:val="22"/>
          <w:szCs w:val="22"/>
        </w:rPr>
        <w:t>5. W przypadku wniesienia wadium w pieniądzu Wykonawca może wyrazić zgodę na zaliczenie kwoty wadium na poczet zabezpieczenia.</w:t>
      </w:r>
    </w:p>
    <w:p w14:paraId="6645C76C" w14:textId="77777777" w:rsidR="00A35294" w:rsidRDefault="00A666F1">
      <w:pPr>
        <w:spacing w:line="360" w:lineRule="auto"/>
        <w:jc w:val="both"/>
        <w:rPr>
          <w:rFonts w:ascii="Arial" w:hAnsi="Arial" w:cs="Arial"/>
          <w:sz w:val="22"/>
          <w:szCs w:val="22"/>
        </w:rPr>
      </w:pPr>
      <w:r>
        <w:rPr>
          <w:rFonts w:ascii="Arial" w:hAnsi="Arial" w:cs="Arial"/>
          <w:sz w:val="22"/>
          <w:szCs w:val="22"/>
        </w:rPr>
        <w:t>Dzień wpłynięcia wniosku Wykonawcy o przesunięcie kwoty wadium na poczet zabezpieczenia do siedziby Zamawiającego będzie traktowany, jako dzień wniesienia zabezpieczenia.</w:t>
      </w:r>
    </w:p>
    <w:p w14:paraId="1E00592C" w14:textId="77777777" w:rsidR="00A35294" w:rsidRDefault="00A35294">
      <w:pPr>
        <w:spacing w:line="360" w:lineRule="auto"/>
        <w:jc w:val="both"/>
        <w:rPr>
          <w:rFonts w:ascii="Arial" w:hAnsi="Arial" w:cs="Arial"/>
          <w:sz w:val="22"/>
          <w:szCs w:val="22"/>
        </w:rPr>
      </w:pPr>
    </w:p>
    <w:p w14:paraId="0E69A5C9" w14:textId="77777777" w:rsidR="00A35294" w:rsidRDefault="00A666F1">
      <w:pPr>
        <w:spacing w:line="360" w:lineRule="auto"/>
        <w:jc w:val="both"/>
        <w:rPr>
          <w:rFonts w:ascii="Arial" w:hAnsi="Arial" w:cs="Arial"/>
          <w:sz w:val="22"/>
          <w:szCs w:val="22"/>
        </w:rPr>
      </w:pPr>
      <w:r>
        <w:rPr>
          <w:rFonts w:ascii="Arial" w:hAnsi="Arial" w:cs="Arial"/>
          <w:sz w:val="22"/>
          <w:szCs w:val="22"/>
        </w:rPr>
        <w:t>6.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0609B75C" w14:textId="77777777" w:rsidR="00A35294" w:rsidRDefault="00A35294">
      <w:pPr>
        <w:spacing w:line="360" w:lineRule="auto"/>
        <w:jc w:val="both"/>
        <w:rPr>
          <w:rFonts w:ascii="Arial" w:hAnsi="Arial" w:cs="Arial"/>
          <w:sz w:val="22"/>
          <w:szCs w:val="22"/>
        </w:rPr>
      </w:pPr>
    </w:p>
    <w:p w14:paraId="3DCC05C3"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7. Zabezpieczenie należytego wykonania umowy, we wszystkich formach przewidzianych w pkt 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musi być wykonalne na terytorium Rzeczypospolitej Polskiej. Zamawiający nie dopuszcza możliwości uzależnienia wypłaty kwot z gwarancji/poręczenia od przedłożenia jakichkolwiek dodatkowych </w:t>
      </w:r>
      <w:r>
        <w:rPr>
          <w:rFonts w:ascii="Arial" w:hAnsi="Arial" w:cs="Arial"/>
          <w:sz w:val="22"/>
          <w:szCs w:val="22"/>
        </w:rPr>
        <w:lastRenderedPageBreak/>
        <w:t>dokumentów, bądź spełnienia jakichkolwiek warunków, poza oświadczeniem Zamawiającego, iż żądana kwota jest należna z tytułu niewykonania bądź nienależytego wykonania umowy.</w:t>
      </w:r>
    </w:p>
    <w:p w14:paraId="5705CC4D" w14:textId="77777777" w:rsidR="00A35294" w:rsidRDefault="00A35294">
      <w:pPr>
        <w:spacing w:line="360" w:lineRule="auto"/>
        <w:jc w:val="both"/>
        <w:rPr>
          <w:rFonts w:ascii="Arial" w:hAnsi="Arial" w:cs="Arial"/>
          <w:sz w:val="22"/>
          <w:szCs w:val="22"/>
        </w:rPr>
      </w:pPr>
    </w:p>
    <w:p w14:paraId="147B843C" w14:textId="77777777" w:rsidR="00A35294" w:rsidRDefault="00A666F1">
      <w:pPr>
        <w:spacing w:line="360" w:lineRule="auto"/>
        <w:jc w:val="both"/>
        <w:rPr>
          <w:rFonts w:ascii="Arial" w:hAnsi="Arial" w:cs="Arial"/>
          <w:sz w:val="22"/>
          <w:szCs w:val="22"/>
        </w:rPr>
      </w:pPr>
      <w:r>
        <w:rPr>
          <w:rFonts w:ascii="Arial" w:hAnsi="Arial" w:cs="Arial"/>
          <w:sz w:val="22"/>
          <w:szCs w:val="22"/>
        </w:rPr>
        <w:t>8. Zamawiający, w terminie trzech dni roboczych od otrzymania dokumentu zabezpieczającego należyte wykonanie umowy (gwarancja, poręczenie), ma prawo zgłosić zastrzeżenia do jego treści lub potwierdzić przyjęcie dokumentu bez zastrzeżeń. Wykonawca winien wnieść dokument w terminie umożliwiającym Zamawiającemu wykonanie tego prawa. Nie zgłoszenie przez Zamawiającego zastrzeżeń w terminie trzech dni roboczych od otrzymania dokumentu uważane będzie za przyjęcie dokumentu bez zastrzeżeń.</w:t>
      </w:r>
    </w:p>
    <w:p w14:paraId="618CB89A" w14:textId="77777777" w:rsidR="00A35294" w:rsidRDefault="00A35294">
      <w:pPr>
        <w:spacing w:line="360" w:lineRule="auto"/>
        <w:jc w:val="both"/>
        <w:rPr>
          <w:rFonts w:ascii="Arial" w:hAnsi="Arial" w:cs="Arial"/>
          <w:sz w:val="22"/>
          <w:szCs w:val="22"/>
        </w:rPr>
      </w:pPr>
    </w:p>
    <w:p w14:paraId="6E92DEBC" w14:textId="77777777" w:rsidR="00A35294" w:rsidRDefault="00A666F1">
      <w:pPr>
        <w:spacing w:line="360" w:lineRule="auto"/>
        <w:jc w:val="both"/>
        <w:rPr>
          <w:rFonts w:ascii="Arial" w:hAnsi="Arial" w:cs="Arial"/>
          <w:sz w:val="22"/>
          <w:szCs w:val="22"/>
        </w:rPr>
      </w:pPr>
      <w:r>
        <w:rPr>
          <w:rFonts w:ascii="Arial" w:hAnsi="Arial" w:cs="Arial"/>
          <w:sz w:val="22"/>
          <w:szCs w:val="22"/>
        </w:rPr>
        <w:t>9. Do zmiany formy zabezpieczenia umowy w trakcie realizacji umowy stosuje się art. 451 u.p.z.p.</w:t>
      </w:r>
    </w:p>
    <w:p w14:paraId="1377B6A1" w14:textId="77777777" w:rsidR="00A35294" w:rsidRDefault="00A35294">
      <w:pPr>
        <w:spacing w:line="360" w:lineRule="auto"/>
        <w:jc w:val="both"/>
        <w:rPr>
          <w:rFonts w:ascii="Arial" w:hAnsi="Arial" w:cs="Arial"/>
          <w:sz w:val="22"/>
          <w:szCs w:val="22"/>
        </w:rPr>
      </w:pPr>
    </w:p>
    <w:p w14:paraId="72A5FA5A" w14:textId="31554698" w:rsidR="00A35294" w:rsidRDefault="00A666F1">
      <w:pPr>
        <w:spacing w:line="360" w:lineRule="auto"/>
        <w:jc w:val="both"/>
        <w:rPr>
          <w:rFonts w:ascii="Arial" w:hAnsi="Arial" w:cs="Arial"/>
          <w:sz w:val="22"/>
          <w:szCs w:val="22"/>
        </w:rPr>
      </w:pPr>
      <w:r>
        <w:rPr>
          <w:rFonts w:ascii="Arial" w:hAnsi="Arial" w:cs="Arial"/>
          <w:sz w:val="22"/>
          <w:szCs w:val="22"/>
        </w:rPr>
        <w:t>10. Zwrot zabezpieczenia należytego wykonania umowy</w:t>
      </w:r>
      <w:r w:rsidR="00DE72FD">
        <w:rPr>
          <w:rFonts w:ascii="Arial" w:hAnsi="Arial" w:cs="Arial"/>
          <w:sz w:val="22"/>
          <w:szCs w:val="22"/>
        </w:rPr>
        <w:t>.</w:t>
      </w:r>
    </w:p>
    <w:p w14:paraId="648253EA" w14:textId="0B0B4D18" w:rsidR="00A35294" w:rsidRDefault="00A666F1">
      <w:pPr>
        <w:spacing w:line="360" w:lineRule="auto"/>
        <w:jc w:val="both"/>
        <w:rPr>
          <w:rFonts w:ascii="Arial" w:hAnsi="Arial" w:cs="Arial"/>
          <w:sz w:val="22"/>
          <w:szCs w:val="22"/>
        </w:rPr>
      </w:pPr>
      <w:bookmarkStart w:id="9" w:name="_Hlk125977379"/>
      <w:r>
        <w:rPr>
          <w:rFonts w:ascii="Arial" w:hAnsi="Arial" w:cs="Arial"/>
          <w:sz w:val="22"/>
          <w:szCs w:val="22"/>
        </w:rPr>
        <w:t xml:space="preserve">Zamawiający zwróci </w:t>
      </w:r>
      <w:r w:rsidR="009E1D24">
        <w:rPr>
          <w:rFonts w:ascii="Arial" w:hAnsi="Arial" w:cs="Arial"/>
          <w:sz w:val="22"/>
          <w:szCs w:val="22"/>
        </w:rPr>
        <w:t>100</w:t>
      </w:r>
      <w:r>
        <w:rPr>
          <w:rFonts w:ascii="Arial" w:hAnsi="Arial" w:cs="Arial"/>
          <w:sz w:val="22"/>
          <w:szCs w:val="22"/>
        </w:rPr>
        <w:t xml:space="preserve"> % zabezpieczenia w ciągu 30 (trzydziestu) d</w:t>
      </w:r>
      <w:r w:rsidR="009E1D24">
        <w:rPr>
          <w:rFonts w:ascii="Arial" w:hAnsi="Arial" w:cs="Arial"/>
          <w:sz w:val="22"/>
          <w:szCs w:val="22"/>
        </w:rPr>
        <w:t>ni od dnia  zakończenia umowy.</w:t>
      </w:r>
      <w:r>
        <w:rPr>
          <w:rFonts w:ascii="Arial" w:hAnsi="Arial" w:cs="Arial"/>
          <w:sz w:val="22"/>
          <w:szCs w:val="22"/>
        </w:rPr>
        <w:t xml:space="preserve"> </w:t>
      </w:r>
    </w:p>
    <w:bookmarkEnd w:id="9"/>
    <w:p w14:paraId="2C71C3E1" w14:textId="436ECAE6" w:rsidR="00A35294" w:rsidRDefault="00A666F1">
      <w:pPr>
        <w:spacing w:line="360" w:lineRule="auto"/>
        <w:jc w:val="both"/>
        <w:rPr>
          <w:rFonts w:ascii="Arial" w:hAnsi="Arial" w:cs="Arial"/>
          <w:sz w:val="22"/>
          <w:szCs w:val="22"/>
        </w:rPr>
      </w:pPr>
      <w:r>
        <w:rPr>
          <w:rFonts w:ascii="Arial" w:hAnsi="Arial" w:cs="Arial"/>
          <w:sz w:val="22"/>
          <w:szCs w:val="22"/>
        </w:rPr>
        <w:t xml:space="preserve"> </w:t>
      </w:r>
    </w:p>
    <w:p w14:paraId="2374479C" w14:textId="77777777" w:rsidR="00A35294" w:rsidRDefault="00A666F1">
      <w:pPr>
        <w:spacing w:line="360" w:lineRule="auto"/>
        <w:jc w:val="both"/>
        <w:rPr>
          <w:rFonts w:ascii="Arial" w:hAnsi="Arial" w:cs="Arial"/>
          <w:color w:val="FF0000"/>
          <w:sz w:val="22"/>
          <w:szCs w:val="22"/>
        </w:rPr>
      </w:pPr>
      <w:r>
        <w:rPr>
          <w:rFonts w:ascii="Arial" w:hAnsi="Arial" w:cs="Arial"/>
          <w:b/>
          <w:bCs/>
          <w:sz w:val="22"/>
          <w:szCs w:val="22"/>
        </w:rPr>
        <w:t>XXII.</w:t>
      </w:r>
      <w:r>
        <w:rPr>
          <w:rFonts w:ascii="Arial" w:hAnsi="Arial" w:cs="Arial"/>
          <w:sz w:val="22"/>
          <w:szCs w:val="22"/>
        </w:rPr>
        <w:t xml:space="preserve"> </w:t>
      </w:r>
      <w:r>
        <w:rPr>
          <w:rFonts w:ascii="Arial" w:hAnsi="Arial" w:cs="Arial"/>
          <w:b/>
          <w:bCs/>
          <w:sz w:val="22"/>
          <w:szCs w:val="22"/>
        </w:rPr>
        <w:t xml:space="preserve">Podwykonawstwo. </w:t>
      </w:r>
    </w:p>
    <w:p w14:paraId="3EEC0057" w14:textId="77777777" w:rsidR="00A35294" w:rsidRDefault="00A35294">
      <w:pPr>
        <w:spacing w:line="360" w:lineRule="auto"/>
        <w:jc w:val="both"/>
        <w:rPr>
          <w:rFonts w:ascii="Arial" w:hAnsi="Arial" w:cs="Arial"/>
          <w:sz w:val="22"/>
          <w:szCs w:val="22"/>
        </w:rPr>
      </w:pPr>
    </w:p>
    <w:p w14:paraId="7ED5ED2F" w14:textId="77777777" w:rsidR="00A35294" w:rsidRDefault="00A666F1">
      <w:pPr>
        <w:spacing w:line="360" w:lineRule="auto"/>
        <w:jc w:val="both"/>
        <w:rPr>
          <w:rFonts w:ascii="Arial" w:hAnsi="Arial" w:cs="Arial"/>
          <w:sz w:val="22"/>
          <w:szCs w:val="22"/>
        </w:rPr>
      </w:pPr>
      <w:r>
        <w:rPr>
          <w:rFonts w:ascii="Arial" w:hAnsi="Arial" w:cs="Arial"/>
          <w:sz w:val="22"/>
          <w:szCs w:val="22"/>
        </w:rPr>
        <w:t>1. Zamawiający nie zastrzega obowiązku osobistego wykonania przez Wykonawcę kluczowych zadań dotyczących przedmiotu zamówienia.</w:t>
      </w:r>
    </w:p>
    <w:p w14:paraId="6FF90D45"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w:t>
      </w:r>
      <w:r>
        <w:rPr>
          <w:rFonts w:ascii="Arial" w:eastAsia="Calibri" w:hAnsi="Arial" w:cs="Arial"/>
          <w:sz w:val="22"/>
          <w:szCs w:val="22"/>
        </w:rPr>
        <w:t xml:space="preserve">Wykonawca może powierzyć realizację elementów (części) przedmiotu zamówienia podwykonawcom. W przypadku zamiaru wykonywania przedmiotu zamówienia z udziałem podwykonawców Wykonawca zobowiązany jest do wskazania w swojej ofercie części </w:t>
      </w:r>
      <w:bookmarkStart w:id="10" w:name="_Hlk63002371"/>
      <w:r>
        <w:rPr>
          <w:rFonts w:ascii="Arial" w:eastAsia="Calibri" w:hAnsi="Arial" w:cs="Arial"/>
          <w:sz w:val="22"/>
          <w:szCs w:val="22"/>
        </w:rPr>
        <w:t xml:space="preserve">zamówienia (zakresów rzeczowych), których wykonanie zamierza powierzyć podwykonawcom, oraz podania nazw ewentualnych podwykonawców, jeżeli są już znani. </w:t>
      </w:r>
      <w:bookmarkEnd w:id="10"/>
      <w:r>
        <w:rPr>
          <w:rFonts w:ascii="Arial" w:eastAsia="Calibri" w:hAnsi="Arial" w:cs="Arial"/>
          <w:sz w:val="22"/>
          <w:szCs w:val="22"/>
        </w:rPr>
        <w:t>Wskazanie takie należy umieścić na Ofercie (załącznik nr 3 do SWZ). W przypadku braku wskazania w Ofercie podwykonawstwa Wykonawca będzie mógł wprowadzić podwykonawcę wyłącznie na warunkach określonych w umowie.</w:t>
      </w:r>
      <w:bookmarkStart w:id="11" w:name="_Hlk67254168"/>
    </w:p>
    <w:p w14:paraId="407F112B" w14:textId="7F62FE53" w:rsidR="00A35294" w:rsidRDefault="00A666F1">
      <w:pPr>
        <w:spacing w:line="360" w:lineRule="auto"/>
        <w:jc w:val="both"/>
        <w:rPr>
          <w:rFonts w:ascii="Arial" w:hAnsi="Arial" w:cs="Arial"/>
          <w:sz w:val="22"/>
          <w:szCs w:val="22"/>
        </w:rPr>
      </w:pPr>
      <w:r>
        <w:rPr>
          <w:rFonts w:ascii="Arial" w:hAnsi="Arial" w:cs="Arial"/>
          <w:sz w:val="22"/>
          <w:szCs w:val="22"/>
        </w:rPr>
        <w:t xml:space="preserve">3. </w:t>
      </w:r>
      <w:r>
        <w:rPr>
          <w:rFonts w:ascii="Arial" w:eastAsia="Calibri" w:hAnsi="Arial" w:cs="Arial"/>
          <w:sz w:val="22"/>
          <w:szCs w:val="22"/>
        </w:rPr>
        <w:t xml:space="preserve">Zamawiający żąda, aby przed przystąpieniem do wykonania zamówienia Wykonawca podał nazwy, dane kontaktowe oraz przedstawicieli, podwykonawców zaangażowanych w </w:t>
      </w:r>
      <w:r w:rsidR="00F27EB4">
        <w:rPr>
          <w:rFonts w:ascii="Arial" w:eastAsia="Calibri" w:hAnsi="Arial" w:cs="Arial"/>
          <w:sz w:val="22"/>
          <w:szCs w:val="22"/>
        </w:rPr>
        <w:t>usługi/</w:t>
      </w:r>
      <w:r>
        <w:rPr>
          <w:rFonts w:ascii="Arial" w:eastAsia="Calibri" w:hAnsi="Arial" w:cs="Arial"/>
          <w:sz w:val="22"/>
          <w:szCs w:val="22"/>
        </w:rPr>
        <w:t xml:space="preserve">roboty budowlane, które mają być wykonywane w miejscu podlegającym bezpośredniemu nadzorowi Zamawiającego,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w:t>
      </w:r>
      <w:r w:rsidR="00F27EB4">
        <w:rPr>
          <w:rFonts w:ascii="Arial" w:eastAsia="Calibri" w:hAnsi="Arial" w:cs="Arial"/>
          <w:sz w:val="22"/>
          <w:szCs w:val="22"/>
        </w:rPr>
        <w:t>usług/</w:t>
      </w:r>
      <w:r>
        <w:rPr>
          <w:rFonts w:ascii="Arial" w:eastAsia="Calibri" w:hAnsi="Arial" w:cs="Arial"/>
          <w:sz w:val="22"/>
          <w:szCs w:val="22"/>
        </w:rPr>
        <w:t>robót budowlanych.</w:t>
      </w:r>
      <w:bookmarkEnd w:id="11"/>
    </w:p>
    <w:p w14:paraId="65C27742" w14:textId="77777777" w:rsidR="00A35294" w:rsidRDefault="00A35294">
      <w:pPr>
        <w:spacing w:line="360" w:lineRule="auto"/>
        <w:jc w:val="both"/>
        <w:rPr>
          <w:rFonts w:ascii="Arial" w:hAnsi="Arial" w:cs="Arial"/>
          <w:sz w:val="22"/>
          <w:szCs w:val="22"/>
        </w:rPr>
      </w:pPr>
    </w:p>
    <w:p w14:paraId="70661A9B" w14:textId="77777777" w:rsidR="00A35294" w:rsidRDefault="00A666F1">
      <w:pPr>
        <w:spacing w:line="360" w:lineRule="auto"/>
        <w:jc w:val="both"/>
        <w:rPr>
          <w:rFonts w:ascii="Arial" w:eastAsia="Calibri" w:hAnsi="Arial" w:cs="Arial"/>
          <w:sz w:val="22"/>
          <w:szCs w:val="22"/>
        </w:rPr>
      </w:pPr>
      <w:r>
        <w:rPr>
          <w:rFonts w:ascii="Arial" w:hAnsi="Arial" w:cs="Arial"/>
          <w:sz w:val="22"/>
          <w:szCs w:val="22"/>
        </w:rPr>
        <w:t xml:space="preserve">4. </w:t>
      </w:r>
      <w:r>
        <w:rPr>
          <w:rFonts w:ascii="Arial" w:eastAsia="Calibri" w:hAnsi="Arial" w:cs="Arial"/>
          <w:sz w:val="22"/>
          <w:szCs w:val="22"/>
        </w:rPr>
        <w:t>Jeżeli zmiana albo rezygnacja z podwykonawcy dotyczy podmiotu, na którego zasoby Wykonawca powoływał się, na zasadach określonych w art. 118 ust. 1 u.p.z.p.,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u.p.z.p. stosuje się odpowiednio.</w:t>
      </w:r>
      <w:bookmarkStart w:id="12" w:name="_Hlk67254912"/>
      <w:bookmarkEnd w:id="12"/>
    </w:p>
    <w:p w14:paraId="1817A146" w14:textId="77777777" w:rsidR="00A35294" w:rsidRDefault="00A35294">
      <w:pPr>
        <w:spacing w:line="360" w:lineRule="auto"/>
        <w:jc w:val="both"/>
        <w:rPr>
          <w:rFonts w:ascii="Arial" w:hAnsi="Arial" w:cs="Arial"/>
          <w:sz w:val="22"/>
          <w:szCs w:val="22"/>
        </w:rPr>
      </w:pPr>
    </w:p>
    <w:p w14:paraId="5D92C2BC" w14:textId="77777777" w:rsidR="00A35294" w:rsidRDefault="00A666F1">
      <w:pPr>
        <w:spacing w:line="360" w:lineRule="auto"/>
        <w:jc w:val="both"/>
        <w:rPr>
          <w:rFonts w:ascii="Arial" w:hAnsi="Arial" w:cs="Arial"/>
          <w:sz w:val="22"/>
          <w:szCs w:val="22"/>
        </w:rPr>
      </w:pPr>
      <w:r>
        <w:rPr>
          <w:rFonts w:ascii="Arial" w:hAnsi="Arial" w:cs="Arial"/>
          <w:sz w:val="22"/>
          <w:szCs w:val="22"/>
        </w:rPr>
        <w:t>5. Powierzenie wykonania części zamówienia Podwykonawcom nie zwalnia Wykonawcy z odpowiedzialności za należyte wykonanie tego zamówienia.</w:t>
      </w:r>
    </w:p>
    <w:p w14:paraId="62458B00" w14:textId="77777777" w:rsidR="00A35294" w:rsidRDefault="00A35294">
      <w:pPr>
        <w:spacing w:line="360" w:lineRule="auto"/>
        <w:jc w:val="both"/>
        <w:rPr>
          <w:rFonts w:ascii="Arial" w:hAnsi="Arial" w:cs="Arial"/>
          <w:sz w:val="22"/>
          <w:szCs w:val="22"/>
        </w:rPr>
      </w:pPr>
    </w:p>
    <w:p w14:paraId="20F25DA3" w14:textId="77777777" w:rsidR="00A35294" w:rsidRDefault="00A666F1">
      <w:pPr>
        <w:spacing w:line="360" w:lineRule="auto"/>
        <w:jc w:val="both"/>
        <w:rPr>
          <w:rFonts w:ascii="Arial" w:hAnsi="Arial" w:cs="Arial"/>
          <w:sz w:val="22"/>
          <w:szCs w:val="22"/>
        </w:rPr>
      </w:pPr>
      <w:r>
        <w:rPr>
          <w:rFonts w:ascii="Arial" w:hAnsi="Arial" w:cs="Arial"/>
          <w:sz w:val="22"/>
          <w:szCs w:val="22"/>
        </w:rPr>
        <w:t>6. Szczegółowe warunki i ustalenia dotyczące podwykonawstwa określa Projekt umowy, który stanowi załącznik nr 2 SWZ.</w:t>
      </w:r>
    </w:p>
    <w:p w14:paraId="0CFEF981" w14:textId="77777777" w:rsidR="00A35294" w:rsidRDefault="00A35294">
      <w:pPr>
        <w:spacing w:line="360" w:lineRule="auto"/>
        <w:jc w:val="both"/>
        <w:rPr>
          <w:rFonts w:ascii="Arial" w:hAnsi="Arial" w:cs="Arial"/>
          <w:sz w:val="22"/>
          <w:szCs w:val="22"/>
        </w:rPr>
      </w:pPr>
    </w:p>
    <w:p w14:paraId="2CB681B0"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XXIV. Informacja o przewidywanych zamówieniach, o których mowa w art. 214 ust. 1 pkt 7 i 8 u.p.z.p. (zamówienie z wolnej ręki).</w:t>
      </w:r>
    </w:p>
    <w:p w14:paraId="7099FCC6" w14:textId="77777777" w:rsidR="00A35294" w:rsidRDefault="00A35294">
      <w:pPr>
        <w:spacing w:line="360" w:lineRule="auto"/>
        <w:jc w:val="both"/>
        <w:rPr>
          <w:rFonts w:ascii="Arial" w:hAnsi="Arial" w:cs="Arial"/>
          <w:b/>
          <w:bCs/>
          <w:sz w:val="22"/>
          <w:szCs w:val="22"/>
        </w:rPr>
      </w:pPr>
    </w:p>
    <w:p w14:paraId="5E832ED7"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Zamawiający nie przewiduje udzielenia zamówień, o których mowa w art. 214 ust. 1 pkt 7 i 8 u.p.z.p.     </w:t>
      </w:r>
    </w:p>
    <w:p w14:paraId="69A8D222" w14:textId="77777777" w:rsidR="00A35294" w:rsidRDefault="00A35294">
      <w:pPr>
        <w:spacing w:line="360" w:lineRule="auto"/>
        <w:jc w:val="both"/>
        <w:rPr>
          <w:rFonts w:ascii="Arial" w:hAnsi="Arial" w:cs="Arial"/>
          <w:sz w:val="22"/>
          <w:szCs w:val="22"/>
        </w:rPr>
      </w:pPr>
    </w:p>
    <w:p w14:paraId="0C924F00"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XXV. Klauzula informacyjna dotycząca przetwarzania danych osobowych.</w:t>
      </w:r>
    </w:p>
    <w:p w14:paraId="63ED7503" w14:textId="77777777" w:rsidR="00A35294" w:rsidRDefault="00A35294">
      <w:pPr>
        <w:spacing w:line="360" w:lineRule="auto"/>
        <w:jc w:val="both"/>
        <w:rPr>
          <w:rFonts w:ascii="Arial" w:hAnsi="Arial" w:cs="Arial"/>
          <w:sz w:val="22"/>
          <w:szCs w:val="22"/>
        </w:rPr>
      </w:pPr>
    </w:p>
    <w:p w14:paraId="27AECEE8" w14:textId="3E8C80CE" w:rsidR="00A35294" w:rsidRDefault="00A666F1">
      <w:pPr>
        <w:spacing w:line="360" w:lineRule="auto"/>
        <w:jc w:val="both"/>
        <w:rPr>
          <w:rFonts w:ascii="Arial" w:hAnsi="Arial" w:cs="Arial"/>
          <w:sz w:val="22"/>
          <w:szCs w:val="22"/>
        </w:rPr>
      </w:pPr>
      <w:r>
        <w:rPr>
          <w:rFonts w:ascii="Arial" w:hAnsi="Arial" w:cs="Arial"/>
          <w:sz w:val="22"/>
          <w:szCs w:val="22"/>
        </w:rPr>
        <w:t xml:space="preserve">1. 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Nadleśnictwo </w:t>
      </w:r>
      <w:r w:rsidR="00A471E0">
        <w:rPr>
          <w:rFonts w:ascii="Arial" w:hAnsi="Arial" w:cs="Arial"/>
          <w:sz w:val="22"/>
          <w:szCs w:val="22"/>
        </w:rPr>
        <w:t>Rudziniec</w:t>
      </w:r>
      <w:r>
        <w:rPr>
          <w:rFonts w:ascii="Arial" w:hAnsi="Arial" w:cs="Arial"/>
          <w:sz w:val="22"/>
          <w:szCs w:val="22"/>
        </w:rPr>
        <w:t>. Administrator wyznaczył Inspektora Ochrony Danych Osobowych, z którym w sprawach dotyczących przetwarzania danych osobowych można skontaktować się za pośrednictwem poczty elektronicznej pod adresem iod@</w:t>
      </w:r>
      <w:r w:rsidR="00A471E0">
        <w:rPr>
          <w:rFonts w:ascii="Arial" w:hAnsi="Arial" w:cs="Arial"/>
          <w:sz w:val="22"/>
          <w:szCs w:val="22"/>
        </w:rPr>
        <w:t>drmendyk.pl</w:t>
      </w:r>
    </w:p>
    <w:p w14:paraId="78445373"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Zamawiający przetwarza dane osobowe zebrane w niniejszym postępowaniu o udzielenie zamówienia publicznego w sposób gwarantujący zabezpieczenie przed ich bezprawnym rozpowszechnianiem. </w:t>
      </w:r>
    </w:p>
    <w:p w14:paraId="70425351"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 xml:space="preserve">3. Zamawiający udostępnia dane osobowe, o których mowa w art. 10 RODO w celu umożliwienia korzystania ze środków ochrony prawnej, o których mowa w dziale IX u.p.z.p., do upływu terminu do ich wniesienia. </w:t>
      </w:r>
    </w:p>
    <w:p w14:paraId="3B834409"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4. Do przetwarzania danych osobowych, o których mowa w art. 10 RODO mogą być dopuszczone wyłącznie osoby posiadające upoważnienie. Osoby dopuszczone do przetwarzania takich danych są obowiązane do zachowania ich w poufności </w:t>
      </w:r>
    </w:p>
    <w:p w14:paraId="35D5DF9E" w14:textId="77777777" w:rsidR="00A35294" w:rsidRDefault="00A666F1">
      <w:pPr>
        <w:spacing w:line="360" w:lineRule="auto"/>
        <w:jc w:val="both"/>
        <w:rPr>
          <w:rFonts w:ascii="Arial" w:hAnsi="Arial" w:cs="Arial"/>
          <w:sz w:val="22"/>
          <w:szCs w:val="22"/>
        </w:rPr>
      </w:pPr>
      <w:r>
        <w:rPr>
          <w:rFonts w:ascii="Arial" w:hAnsi="Arial" w:cs="Arial"/>
          <w:sz w:val="22"/>
          <w:szCs w:val="22"/>
        </w:rPr>
        <w:t>5. Dane osobowe przetwarzane będą na podstawie art. 6 ust. 1 lit. c RODO w celu związanym z prowadzeniem niniejszego postępowania o udzielenie zamówienia publicznego oraz jego rozstrzygnięciem, jak również, jeżeli nie ziszczą się przesłanki określone w art. 255-256 u.p.z.p. – w celu zawarcia umowy w sprawie zamówienia publicznego oraz jej realizacji, a także udokumentowania postępowania o udzielenie zamówienia i jego archiwizacji.</w:t>
      </w:r>
    </w:p>
    <w:p w14:paraId="68F07BC6" w14:textId="77777777" w:rsidR="00A35294" w:rsidRDefault="00A666F1">
      <w:pPr>
        <w:spacing w:line="360" w:lineRule="auto"/>
        <w:jc w:val="both"/>
        <w:rPr>
          <w:rFonts w:ascii="Arial" w:hAnsi="Arial" w:cs="Arial"/>
          <w:sz w:val="22"/>
          <w:szCs w:val="22"/>
        </w:rPr>
      </w:pPr>
      <w:r>
        <w:rPr>
          <w:rFonts w:ascii="Arial" w:hAnsi="Arial" w:cs="Arial"/>
          <w:sz w:val="22"/>
          <w:szCs w:val="22"/>
        </w:rPr>
        <w:t>6. Odbiorcami danych osobowych będą osoby lub podmioty, którym dokumentacja postępowania zostanie udostępniona w oparciu o art. 8-8a oraz 96 ust. 3-3b PZP.</w:t>
      </w:r>
    </w:p>
    <w:p w14:paraId="6CC950CA" w14:textId="77777777" w:rsidR="00A35294" w:rsidRDefault="00A666F1">
      <w:pPr>
        <w:spacing w:line="360" w:lineRule="auto"/>
        <w:jc w:val="both"/>
        <w:rPr>
          <w:rFonts w:ascii="Arial" w:hAnsi="Arial" w:cs="Arial"/>
          <w:sz w:val="22"/>
          <w:szCs w:val="22"/>
        </w:rPr>
      </w:pPr>
      <w:r>
        <w:rPr>
          <w:rFonts w:ascii="Arial" w:hAnsi="Arial" w:cs="Arial"/>
          <w:sz w:val="22"/>
          <w:szCs w:val="22"/>
        </w:rPr>
        <w:t>7. Dane osobowe pozyskane w związku z prowadzeniem niniejszego postępowania o udzielenie zamówienia publicznego będą przechowywane, zgodnie z 78 ust. 1 u.p.z.p., przez okres 4 lat od dnia zakończenia postępowania o udzielenie zamówienia publicznego, a jeżeli czas trwania umowy przekracza 4 lata, okres przechowywania obejmuje cały czas trwania umowy w sprawie zamówienia publicznego.</w:t>
      </w:r>
    </w:p>
    <w:p w14:paraId="022D4AE0"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8. Niezależnie od postanowień pkt 7. powyżej, w przypadku zawarcia umowy w sprawie zamówienia publicznego, dane osobowe będą przetwarzane do upływu okresu przedawnienia roszczeń wynikających z umowy w sprawie zamówienia publicznego. </w:t>
      </w:r>
    </w:p>
    <w:p w14:paraId="1E9E1FA9"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9. Dane osobowe pozyskane w związku z prowadzeniem niniejszego postępowania o udzielenie zamówienia mogą zostać przekazane podmiotom świadczącym usługi doradcze, w tym usługi prawne, i konsultingowe, </w:t>
      </w:r>
    </w:p>
    <w:p w14:paraId="33315749" w14:textId="77777777" w:rsidR="00A35294" w:rsidRDefault="00A666F1">
      <w:pPr>
        <w:spacing w:line="360" w:lineRule="auto"/>
        <w:jc w:val="both"/>
        <w:rPr>
          <w:rFonts w:ascii="Arial" w:hAnsi="Arial" w:cs="Arial"/>
          <w:sz w:val="22"/>
          <w:szCs w:val="22"/>
        </w:rPr>
      </w:pPr>
      <w:r>
        <w:rPr>
          <w:rFonts w:ascii="Arial" w:hAnsi="Arial" w:cs="Arial"/>
          <w:sz w:val="22"/>
          <w:szCs w:val="22"/>
        </w:rPr>
        <w:t>10. Stosownie do art. 22 RODO, decyzje dotyczące danych osobowych nie będą podejmowane w sposób zautomatyzowany.</w:t>
      </w:r>
    </w:p>
    <w:p w14:paraId="06EE618B" w14:textId="77777777" w:rsidR="00A35294" w:rsidRDefault="00A666F1">
      <w:pPr>
        <w:spacing w:line="360" w:lineRule="auto"/>
        <w:jc w:val="both"/>
        <w:rPr>
          <w:rFonts w:ascii="Arial" w:hAnsi="Arial" w:cs="Arial"/>
          <w:sz w:val="22"/>
          <w:szCs w:val="22"/>
        </w:rPr>
      </w:pPr>
      <w:r>
        <w:rPr>
          <w:rFonts w:ascii="Arial" w:hAnsi="Arial" w:cs="Arial"/>
          <w:sz w:val="22"/>
          <w:szCs w:val="22"/>
        </w:rPr>
        <w:t>11. Osoba, której dotyczą pozyskane w związku z prowadzeniem niniejszego postępowania dane osobowe, ma prawo:</w:t>
      </w:r>
    </w:p>
    <w:p w14:paraId="0220B2B2" w14:textId="77777777" w:rsidR="00A35294" w:rsidRDefault="00A666F1">
      <w:pPr>
        <w:spacing w:line="360" w:lineRule="auto"/>
        <w:jc w:val="both"/>
        <w:rPr>
          <w:rFonts w:ascii="Arial" w:hAnsi="Arial" w:cs="Arial"/>
          <w:sz w:val="22"/>
          <w:szCs w:val="22"/>
        </w:rPr>
      </w:pPr>
      <w:r>
        <w:rPr>
          <w:rFonts w:ascii="Arial" w:hAnsi="Arial" w:cs="Arial"/>
          <w:sz w:val="22"/>
          <w:szCs w:val="22"/>
        </w:rPr>
        <w:t>1) 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B73F5AF"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do sprostowana swoich danych osobowych – zgodnie z art. 16 RODO, przy czym  skorzystanie z uprawnienia do sprostowania lub uzupełnienia danych osobowych, o którym mowa w art. 16 RODO, nie może skutkować zmianą wyniku postępowania o udzielenie </w:t>
      </w:r>
      <w:r>
        <w:rPr>
          <w:rFonts w:ascii="Arial" w:hAnsi="Arial" w:cs="Arial"/>
          <w:sz w:val="22"/>
          <w:szCs w:val="22"/>
        </w:rPr>
        <w:lastRenderedPageBreak/>
        <w:t>zamówienia publicznego, ani zmianą postanowień umowy w zakresie niezgodnym z u.p.z.p oraz nie może naruszać integralności protokołu oraz jego załączników;</w:t>
      </w:r>
    </w:p>
    <w:p w14:paraId="6AA51C0E" w14:textId="77777777" w:rsidR="00A35294" w:rsidRDefault="00A666F1">
      <w:pPr>
        <w:spacing w:line="360" w:lineRule="auto"/>
        <w:jc w:val="both"/>
        <w:rPr>
          <w:rFonts w:ascii="Arial" w:hAnsi="Arial" w:cs="Arial"/>
          <w:sz w:val="22"/>
          <w:szCs w:val="22"/>
        </w:rPr>
      </w:pPr>
      <w:r>
        <w:rPr>
          <w:rFonts w:ascii="Arial" w:hAnsi="Arial" w:cs="Arial"/>
          <w:sz w:val="22"/>
          <w:szCs w:val="22"/>
        </w:rPr>
        <w:t>3)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5B3241FD" w14:textId="77777777" w:rsidR="00A35294" w:rsidRDefault="00A666F1">
      <w:pPr>
        <w:spacing w:line="360" w:lineRule="auto"/>
        <w:jc w:val="both"/>
        <w:rPr>
          <w:rFonts w:ascii="Arial" w:hAnsi="Arial" w:cs="Arial"/>
          <w:sz w:val="22"/>
          <w:szCs w:val="22"/>
        </w:rPr>
      </w:pPr>
      <w:r>
        <w:rPr>
          <w:rFonts w:ascii="Arial" w:hAnsi="Arial" w:cs="Arial"/>
          <w:sz w:val="22"/>
          <w:szCs w:val="22"/>
        </w:rPr>
        <w:t>4) wniesienia skargi do Prezesa Urzędu Ochrony Danych Osobowych w przypadku uznania, iż przetwarzanie jej danych osobowych narusza przepisy o ochronie danych osobowych, w tym przepisy RODO.</w:t>
      </w:r>
    </w:p>
    <w:p w14:paraId="321A7F3F" w14:textId="77777777" w:rsidR="00A35294" w:rsidRDefault="00A666F1">
      <w:pPr>
        <w:spacing w:line="360" w:lineRule="auto"/>
        <w:jc w:val="both"/>
        <w:rPr>
          <w:rFonts w:ascii="Arial" w:hAnsi="Arial" w:cs="Arial"/>
          <w:sz w:val="22"/>
          <w:szCs w:val="22"/>
        </w:rPr>
      </w:pPr>
      <w:r>
        <w:rPr>
          <w:rFonts w:ascii="Arial" w:hAnsi="Arial" w:cs="Arial"/>
          <w:sz w:val="22"/>
          <w:szCs w:val="22"/>
        </w:rPr>
        <w:t>12. Obowiązek podania danych osobowych jest wymogiem ustawowym określonym w przepisach u.p.z.p, związanym z udziałem w postępowaniu o udzielenie zamówienia publicznego; konsekwencje niepodania określonych danych określa u.p.z.p.</w:t>
      </w:r>
    </w:p>
    <w:p w14:paraId="3D9062C9" w14:textId="77777777" w:rsidR="00A35294" w:rsidRDefault="00A666F1">
      <w:pPr>
        <w:spacing w:line="360" w:lineRule="auto"/>
        <w:jc w:val="both"/>
        <w:rPr>
          <w:rFonts w:ascii="Arial" w:hAnsi="Arial" w:cs="Arial"/>
          <w:sz w:val="22"/>
          <w:szCs w:val="22"/>
        </w:rPr>
      </w:pPr>
      <w:r>
        <w:rPr>
          <w:rFonts w:ascii="Arial" w:hAnsi="Arial" w:cs="Arial"/>
          <w:sz w:val="22"/>
          <w:szCs w:val="22"/>
        </w:rPr>
        <w:t>13. Osobie, której dane osobowe zostały pozyskane przez Zamawiającego w związku z prowadzeniem niniejszego postępowania o udzielenie zamówienia publicznego nie przysługuje:</w:t>
      </w:r>
    </w:p>
    <w:p w14:paraId="672A9D1F"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1) prawo do usunięcia danych osobowych, o czym przesadza art. 17 ust. 3 lit. b, d lub e RODO, </w:t>
      </w:r>
    </w:p>
    <w:p w14:paraId="68DAA1E0"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prawo do przenoszenia danych osobowych, o którym mowa w art. 20 RODO, określone w art. 21 RODO prawo sprzeciwu wobec przetwarzania danych osobowych, a to z uwagi na fakt, że podstawą prawną przetwarzania danych osobowych jest art. 6 ust. 1 lit. c RODO. </w:t>
      </w:r>
    </w:p>
    <w:p w14:paraId="2680F2A2" w14:textId="77777777" w:rsidR="00A35294" w:rsidRDefault="00A666F1">
      <w:pPr>
        <w:spacing w:line="360" w:lineRule="auto"/>
        <w:jc w:val="both"/>
        <w:rPr>
          <w:rFonts w:ascii="Arial" w:hAnsi="Arial" w:cs="Arial"/>
          <w:sz w:val="22"/>
          <w:szCs w:val="22"/>
        </w:rPr>
      </w:pPr>
      <w:r>
        <w:rPr>
          <w:rFonts w:ascii="Arial" w:hAnsi="Arial" w:cs="Arial"/>
          <w:sz w:val="22"/>
          <w:szCs w:val="22"/>
        </w:rPr>
        <w:t>14. 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0BFF9DB" w14:textId="77777777" w:rsidR="00A35294" w:rsidRDefault="00A35294">
      <w:pPr>
        <w:spacing w:line="360" w:lineRule="auto"/>
        <w:jc w:val="both"/>
        <w:rPr>
          <w:rFonts w:ascii="Arial" w:hAnsi="Arial" w:cs="Arial"/>
          <w:sz w:val="22"/>
          <w:szCs w:val="22"/>
        </w:rPr>
      </w:pPr>
    </w:p>
    <w:p w14:paraId="0FE148DD"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XXVI. Dodatkowe informacje.</w:t>
      </w:r>
    </w:p>
    <w:p w14:paraId="50B4F4F7" w14:textId="77777777" w:rsidR="00A35294" w:rsidRDefault="00A35294">
      <w:pPr>
        <w:spacing w:line="360" w:lineRule="auto"/>
        <w:jc w:val="both"/>
        <w:rPr>
          <w:rFonts w:ascii="Arial" w:hAnsi="Arial" w:cs="Arial"/>
          <w:sz w:val="22"/>
          <w:szCs w:val="22"/>
        </w:rPr>
      </w:pPr>
    </w:p>
    <w:p w14:paraId="492687CA" w14:textId="77777777" w:rsidR="00A35294" w:rsidRDefault="00A666F1">
      <w:pPr>
        <w:spacing w:line="360" w:lineRule="auto"/>
        <w:jc w:val="both"/>
        <w:rPr>
          <w:rFonts w:ascii="Arial" w:hAnsi="Arial" w:cs="Arial"/>
          <w:sz w:val="22"/>
          <w:szCs w:val="22"/>
        </w:rPr>
      </w:pPr>
      <w:r>
        <w:rPr>
          <w:rFonts w:ascii="Arial" w:hAnsi="Arial" w:cs="Arial"/>
          <w:sz w:val="22"/>
          <w:szCs w:val="22"/>
        </w:rPr>
        <w:t>1. Zamawiający nie dopuszcza składania ofert częściowych.</w:t>
      </w:r>
    </w:p>
    <w:p w14:paraId="663424FA" w14:textId="77777777" w:rsidR="00A35294" w:rsidRDefault="00A666F1">
      <w:pPr>
        <w:spacing w:line="360" w:lineRule="auto"/>
        <w:jc w:val="both"/>
        <w:rPr>
          <w:rFonts w:ascii="Arial" w:hAnsi="Arial" w:cs="Arial"/>
          <w:sz w:val="22"/>
          <w:szCs w:val="22"/>
        </w:rPr>
      </w:pPr>
      <w:r>
        <w:rPr>
          <w:rFonts w:ascii="Arial" w:hAnsi="Arial" w:cs="Arial"/>
          <w:sz w:val="22"/>
          <w:szCs w:val="22"/>
        </w:rPr>
        <w:t>2. Zamawiający nie przewiduje złożenia ofert wariantowych.</w:t>
      </w:r>
    </w:p>
    <w:p w14:paraId="797B676E" w14:textId="77777777" w:rsidR="00A35294" w:rsidRDefault="00A666F1">
      <w:pPr>
        <w:spacing w:line="360" w:lineRule="auto"/>
        <w:jc w:val="both"/>
        <w:rPr>
          <w:rFonts w:ascii="Arial" w:hAnsi="Arial" w:cs="Arial"/>
          <w:sz w:val="22"/>
          <w:szCs w:val="22"/>
        </w:rPr>
      </w:pPr>
      <w:r>
        <w:rPr>
          <w:rFonts w:ascii="Arial" w:hAnsi="Arial" w:cs="Arial"/>
          <w:sz w:val="22"/>
          <w:szCs w:val="22"/>
        </w:rPr>
        <w:t>3. Zamawiający nie przewiduje wymogu zatrudnienia osób, o których mowa w art. 96 u.p.z.p.</w:t>
      </w:r>
    </w:p>
    <w:p w14:paraId="0E3BD449" w14:textId="77777777" w:rsidR="00A35294" w:rsidRDefault="00A666F1">
      <w:pPr>
        <w:spacing w:line="360" w:lineRule="auto"/>
        <w:jc w:val="both"/>
        <w:rPr>
          <w:rFonts w:ascii="Arial" w:hAnsi="Arial" w:cs="Arial"/>
          <w:sz w:val="22"/>
          <w:szCs w:val="22"/>
        </w:rPr>
      </w:pPr>
      <w:r>
        <w:rPr>
          <w:rFonts w:ascii="Arial" w:hAnsi="Arial" w:cs="Arial"/>
          <w:sz w:val="22"/>
          <w:szCs w:val="22"/>
        </w:rPr>
        <w:t>4. Zamawiający nie przewiduje wymogu zatrudnienia osób, o których mowa w art. 94 u.p.z.p.</w:t>
      </w:r>
    </w:p>
    <w:p w14:paraId="284BA899" w14:textId="77777777" w:rsidR="00A35294" w:rsidRDefault="00A666F1">
      <w:pPr>
        <w:spacing w:line="360" w:lineRule="auto"/>
        <w:jc w:val="both"/>
        <w:rPr>
          <w:rFonts w:ascii="Arial" w:hAnsi="Arial" w:cs="Arial"/>
          <w:sz w:val="22"/>
          <w:szCs w:val="22"/>
        </w:rPr>
      </w:pPr>
      <w:r>
        <w:rPr>
          <w:rFonts w:ascii="Arial" w:hAnsi="Arial" w:cs="Arial"/>
          <w:sz w:val="22"/>
          <w:szCs w:val="22"/>
        </w:rPr>
        <w:t>5. Zamawiający nie wymaga przeprowadzenia wizji lokalnej oraz sprawdzenia dokumentów niezbędnych do realizacji zamówienia.</w:t>
      </w:r>
    </w:p>
    <w:p w14:paraId="798FB245" w14:textId="77777777" w:rsidR="00A35294" w:rsidRDefault="00A666F1">
      <w:pPr>
        <w:spacing w:line="360" w:lineRule="auto"/>
        <w:jc w:val="both"/>
        <w:rPr>
          <w:rFonts w:ascii="Arial" w:hAnsi="Arial" w:cs="Arial"/>
          <w:sz w:val="22"/>
          <w:szCs w:val="22"/>
        </w:rPr>
      </w:pPr>
      <w:r>
        <w:rPr>
          <w:rFonts w:ascii="Arial" w:hAnsi="Arial" w:cs="Arial"/>
          <w:sz w:val="22"/>
          <w:szCs w:val="22"/>
        </w:rPr>
        <w:lastRenderedPageBreak/>
        <w:t>6. Zamawiający nie przewiduje rozliczeń z wykonawcą w walutach obcych.</w:t>
      </w:r>
    </w:p>
    <w:p w14:paraId="18B70637"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7. Zamawiający nie przewiduje możliwości zwrotu kosztów udziału w postepowaniu. </w:t>
      </w:r>
    </w:p>
    <w:p w14:paraId="40763D47" w14:textId="77777777" w:rsidR="00A35294" w:rsidRDefault="00A666F1">
      <w:pPr>
        <w:spacing w:line="360" w:lineRule="auto"/>
        <w:jc w:val="both"/>
        <w:rPr>
          <w:rFonts w:ascii="Arial" w:hAnsi="Arial" w:cs="Arial"/>
          <w:sz w:val="22"/>
          <w:szCs w:val="22"/>
        </w:rPr>
      </w:pPr>
      <w:r>
        <w:rPr>
          <w:rFonts w:ascii="Arial" w:hAnsi="Arial" w:cs="Arial"/>
          <w:sz w:val="22"/>
          <w:szCs w:val="22"/>
        </w:rPr>
        <w:t>8. Zamawiający nie przewiduje zawarcia umowy ramowej.</w:t>
      </w:r>
    </w:p>
    <w:p w14:paraId="1319A9B5" w14:textId="77777777" w:rsidR="00A35294" w:rsidRDefault="00A666F1">
      <w:pPr>
        <w:spacing w:line="360" w:lineRule="auto"/>
        <w:jc w:val="both"/>
        <w:rPr>
          <w:rFonts w:ascii="Arial" w:hAnsi="Arial" w:cs="Arial"/>
          <w:sz w:val="22"/>
          <w:szCs w:val="22"/>
        </w:rPr>
      </w:pPr>
      <w:r>
        <w:rPr>
          <w:rFonts w:ascii="Arial" w:hAnsi="Arial" w:cs="Arial"/>
          <w:sz w:val="22"/>
          <w:szCs w:val="22"/>
        </w:rPr>
        <w:t>9. Zamawiający nie przewiduje zastosowania aukcji elektronicznej.</w:t>
      </w:r>
    </w:p>
    <w:p w14:paraId="5A904138" w14:textId="77777777" w:rsidR="00A35294" w:rsidRDefault="00A666F1">
      <w:pPr>
        <w:spacing w:line="360" w:lineRule="auto"/>
        <w:jc w:val="both"/>
        <w:rPr>
          <w:rFonts w:ascii="Arial" w:hAnsi="Arial" w:cs="Arial"/>
          <w:sz w:val="22"/>
          <w:szCs w:val="22"/>
        </w:rPr>
      </w:pPr>
      <w:r>
        <w:rPr>
          <w:rFonts w:ascii="Arial" w:hAnsi="Arial" w:cs="Arial"/>
          <w:sz w:val="22"/>
          <w:szCs w:val="22"/>
        </w:rPr>
        <w:t>10. Zamawiający nie przewiduje możliwości złożenia oferty w postaci katalogów elektronicznych.</w:t>
      </w:r>
    </w:p>
    <w:p w14:paraId="369AE514" w14:textId="77777777" w:rsidR="00A35294" w:rsidRDefault="00A35294">
      <w:pPr>
        <w:spacing w:line="360" w:lineRule="auto"/>
        <w:jc w:val="both"/>
        <w:rPr>
          <w:rFonts w:ascii="Arial" w:hAnsi="Arial" w:cs="Arial"/>
          <w:sz w:val="22"/>
          <w:szCs w:val="22"/>
        </w:rPr>
      </w:pPr>
    </w:p>
    <w:p w14:paraId="6F530528" w14:textId="77777777" w:rsidR="00A35294" w:rsidRDefault="00A666F1">
      <w:pPr>
        <w:spacing w:line="360" w:lineRule="auto"/>
        <w:jc w:val="both"/>
        <w:rPr>
          <w:rFonts w:ascii="Arial" w:hAnsi="Arial" w:cs="Arial"/>
          <w:b/>
          <w:bCs/>
          <w:sz w:val="22"/>
          <w:szCs w:val="22"/>
        </w:rPr>
      </w:pPr>
      <w:r>
        <w:rPr>
          <w:rFonts w:ascii="Arial" w:hAnsi="Arial" w:cs="Arial"/>
          <w:b/>
          <w:bCs/>
          <w:sz w:val="22"/>
          <w:szCs w:val="22"/>
        </w:rPr>
        <w:t>XXVII. Załączniki do SWZ.</w:t>
      </w:r>
    </w:p>
    <w:p w14:paraId="5EF9C804" w14:textId="77777777" w:rsidR="00A35294" w:rsidRDefault="00A35294">
      <w:pPr>
        <w:spacing w:line="360" w:lineRule="auto"/>
        <w:jc w:val="both"/>
        <w:rPr>
          <w:rFonts w:ascii="Arial" w:hAnsi="Arial" w:cs="Arial"/>
          <w:sz w:val="22"/>
          <w:szCs w:val="22"/>
        </w:rPr>
      </w:pPr>
    </w:p>
    <w:p w14:paraId="2F7B1E4A" w14:textId="77777777" w:rsidR="00A35294" w:rsidRDefault="00A666F1">
      <w:pPr>
        <w:spacing w:line="360" w:lineRule="auto"/>
        <w:jc w:val="both"/>
        <w:rPr>
          <w:rFonts w:ascii="Arial" w:hAnsi="Arial" w:cs="Arial"/>
          <w:sz w:val="22"/>
          <w:szCs w:val="22"/>
        </w:rPr>
      </w:pPr>
      <w:r>
        <w:rPr>
          <w:rFonts w:ascii="Arial" w:hAnsi="Arial" w:cs="Arial"/>
          <w:sz w:val="22"/>
          <w:szCs w:val="22"/>
        </w:rPr>
        <w:t>1 – OPZ.</w:t>
      </w:r>
    </w:p>
    <w:p w14:paraId="2145D8BF" w14:textId="77777777" w:rsidR="00A35294" w:rsidRDefault="00A666F1">
      <w:pPr>
        <w:spacing w:line="360" w:lineRule="auto"/>
        <w:jc w:val="both"/>
        <w:rPr>
          <w:rFonts w:ascii="Arial" w:hAnsi="Arial" w:cs="Arial"/>
          <w:sz w:val="22"/>
          <w:szCs w:val="22"/>
        </w:rPr>
      </w:pPr>
      <w:r>
        <w:rPr>
          <w:rFonts w:ascii="Arial" w:hAnsi="Arial" w:cs="Arial"/>
          <w:sz w:val="22"/>
          <w:szCs w:val="22"/>
        </w:rPr>
        <w:t xml:space="preserve">2 – Istotne postanowienia umowy.  </w:t>
      </w:r>
    </w:p>
    <w:p w14:paraId="0F98E564" w14:textId="77777777" w:rsidR="00A35294" w:rsidRDefault="00A666F1">
      <w:pPr>
        <w:spacing w:line="360" w:lineRule="auto"/>
        <w:jc w:val="both"/>
        <w:rPr>
          <w:rFonts w:ascii="Arial" w:hAnsi="Arial" w:cs="Arial"/>
          <w:sz w:val="22"/>
          <w:szCs w:val="22"/>
        </w:rPr>
      </w:pPr>
      <w:r>
        <w:rPr>
          <w:rFonts w:ascii="Arial" w:hAnsi="Arial" w:cs="Arial"/>
          <w:sz w:val="22"/>
          <w:szCs w:val="22"/>
        </w:rPr>
        <w:t>3 – Formularz oferty.</w:t>
      </w:r>
    </w:p>
    <w:p w14:paraId="77A4E42C" w14:textId="1A90E209" w:rsidR="00A35294" w:rsidRDefault="00A666F1">
      <w:pPr>
        <w:spacing w:line="360" w:lineRule="auto"/>
        <w:jc w:val="both"/>
        <w:rPr>
          <w:rFonts w:ascii="Arial" w:hAnsi="Arial" w:cs="Arial"/>
          <w:sz w:val="22"/>
          <w:szCs w:val="22"/>
        </w:rPr>
      </w:pPr>
      <w:r>
        <w:rPr>
          <w:rFonts w:ascii="Arial" w:hAnsi="Arial" w:cs="Arial"/>
          <w:sz w:val="22"/>
          <w:szCs w:val="22"/>
        </w:rPr>
        <w:t xml:space="preserve">4 – Oświadczenie o braku podstaw do wykluczenia </w:t>
      </w:r>
      <w:r w:rsidR="00532EFD">
        <w:rPr>
          <w:rFonts w:ascii="Arial" w:hAnsi="Arial" w:cs="Arial"/>
          <w:sz w:val="22"/>
          <w:szCs w:val="22"/>
        </w:rPr>
        <w:t>z</w:t>
      </w:r>
      <w:r>
        <w:rPr>
          <w:rFonts w:ascii="Arial" w:hAnsi="Arial" w:cs="Arial"/>
          <w:sz w:val="22"/>
          <w:szCs w:val="22"/>
        </w:rPr>
        <w:t xml:space="preserve"> postępowani</w:t>
      </w:r>
      <w:r w:rsidR="00532EFD">
        <w:rPr>
          <w:rFonts w:ascii="Arial" w:hAnsi="Arial" w:cs="Arial"/>
          <w:sz w:val="22"/>
          <w:szCs w:val="22"/>
        </w:rPr>
        <w:t>a</w:t>
      </w:r>
      <w:r>
        <w:rPr>
          <w:rFonts w:ascii="Arial" w:hAnsi="Arial" w:cs="Arial"/>
          <w:sz w:val="22"/>
          <w:szCs w:val="22"/>
        </w:rPr>
        <w:t>.</w:t>
      </w:r>
    </w:p>
    <w:p w14:paraId="78498C09" w14:textId="7D028388" w:rsidR="00532EFD" w:rsidRDefault="00532EFD">
      <w:pPr>
        <w:spacing w:line="360" w:lineRule="auto"/>
        <w:jc w:val="both"/>
        <w:rPr>
          <w:rFonts w:ascii="Arial" w:hAnsi="Arial" w:cs="Arial"/>
          <w:sz w:val="22"/>
          <w:szCs w:val="22"/>
        </w:rPr>
      </w:pPr>
      <w:r>
        <w:rPr>
          <w:rFonts w:ascii="Arial" w:hAnsi="Arial" w:cs="Arial"/>
          <w:sz w:val="22"/>
          <w:szCs w:val="22"/>
        </w:rPr>
        <w:t>4a – Oświadczenie o spełnianiu warunków udziału w postępowaniu.</w:t>
      </w:r>
    </w:p>
    <w:p w14:paraId="0BD26AB1" w14:textId="5A6010B4" w:rsidR="00A35294" w:rsidRDefault="00532EFD">
      <w:pPr>
        <w:spacing w:line="360" w:lineRule="auto"/>
        <w:jc w:val="both"/>
        <w:rPr>
          <w:rFonts w:ascii="Arial" w:hAnsi="Arial" w:cs="Arial"/>
          <w:sz w:val="22"/>
          <w:szCs w:val="22"/>
        </w:rPr>
      </w:pPr>
      <w:r>
        <w:rPr>
          <w:rFonts w:ascii="Arial" w:hAnsi="Arial" w:cs="Arial"/>
          <w:sz w:val="22"/>
          <w:szCs w:val="22"/>
        </w:rPr>
        <w:t>4b – Oświadczenie podmiotu</w:t>
      </w:r>
      <w:r w:rsidR="00E032D0">
        <w:rPr>
          <w:rFonts w:ascii="Arial" w:hAnsi="Arial" w:cs="Arial"/>
          <w:sz w:val="22"/>
          <w:szCs w:val="22"/>
        </w:rPr>
        <w:t xml:space="preserve"> udostępniającego zasoby</w:t>
      </w:r>
      <w:r w:rsidR="00FE67D1">
        <w:rPr>
          <w:rFonts w:ascii="Arial" w:hAnsi="Arial" w:cs="Arial"/>
          <w:sz w:val="22"/>
          <w:szCs w:val="22"/>
        </w:rPr>
        <w:t xml:space="preserve"> o braku podstaw wykluczenia i spełnianiu warunków udziału w postępowaniu</w:t>
      </w:r>
      <w:r w:rsidR="00E032D0">
        <w:rPr>
          <w:rFonts w:ascii="Arial" w:hAnsi="Arial" w:cs="Arial"/>
          <w:sz w:val="22"/>
          <w:szCs w:val="22"/>
        </w:rPr>
        <w:t>.</w:t>
      </w:r>
      <w:r>
        <w:rPr>
          <w:rFonts w:ascii="Arial" w:hAnsi="Arial" w:cs="Arial"/>
          <w:sz w:val="22"/>
          <w:szCs w:val="22"/>
        </w:rPr>
        <w:t xml:space="preserve"> </w:t>
      </w:r>
      <w:r w:rsidR="00A666F1">
        <w:rPr>
          <w:rFonts w:ascii="Arial" w:hAnsi="Arial" w:cs="Arial"/>
          <w:sz w:val="22"/>
          <w:szCs w:val="22"/>
        </w:rPr>
        <w:t>5 – Zobowiązania do oddania wykonawcy do dyspozycji niezbędnych zasobów na potrzeby wykonania zamówienia.</w:t>
      </w:r>
    </w:p>
    <w:p w14:paraId="023D889F" w14:textId="0B43C8A5" w:rsidR="00A35294" w:rsidRDefault="00E032D0">
      <w:pPr>
        <w:spacing w:line="360" w:lineRule="auto"/>
        <w:jc w:val="both"/>
        <w:rPr>
          <w:rFonts w:ascii="Arial" w:hAnsi="Arial" w:cs="Arial"/>
          <w:sz w:val="22"/>
          <w:szCs w:val="22"/>
        </w:rPr>
      </w:pPr>
      <w:r>
        <w:rPr>
          <w:rFonts w:ascii="Arial" w:hAnsi="Arial" w:cs="Arial"/>
          <w:sz w:val="22"/>
          <w:szCs w:val="22"/>
        </w:rPr>
        <w:t>6</w:t>
      </w:r>
      <w:r w:rsidR="00A666F1">
        <w:rPr>
          <w:rFonts w:ascii="Arial" w:hAnsi="Arial" w:cs="Arial"/>
          <w:sz w:val="22"/>
          <w:szCs w:val="22"/>
        </w:rPr>
        <w:t xml:space="preserve"> – Oświadczenie Wykonawcy w zakresie art. 108 ust. 1 pkt 5 ustawy Prawo zamówień publicznych o przynależności lub braku przynależności do tej samej grupy kapitałowej.</w:t>
      </w:r>
    </w:p>
    <w:p w14:paraId="219DF1B7" w14:textId="4039FD27" w:rsidR="00E032D0" w:rsidRDefault="00E032D0" w:rsidP="00E032D0">
      <w:pPr>
        <w:spacing w:line="360" w:lineRule="auto"/>
        <w:jc w:val="both"/>
        <w:rPr>
          <w:rFonts w:ascii="Arial" w:hAnsi="Arial" w:cs="Arial"/>
          <w:sz w:val="22"/>
          <w:szCs w:val="22"/>
        </w:rPr>
      </w:pPr>
      <w:r>
        <w:rPr>
          <w:rFonts w:ascii="Arial" w:hAnsi="Arial" w:cs="Arial"/>
          <w:sz w:val="22"/>
          <w:szCs w:val="22"/>
        </w:rPr>
        <w:t>7 –  Wykaz wykonanych usług</w:t>
      </w:r>
    </w:p>
    <w:p w14:paraId="0BB19E75" w14:textId="61B82190" w:rsidR="006F0F31" w:rsidRPr="00AB63CB" w:rsidRDefault="006F0F31" w:rsidP="00E032D0">
      <w:pPr>
        <w:spacing w:line="360" w:lineRule="auto"/>
        <w:jc w:val="both"/>
        <w:rPr>
          <w:rFonts w:ascii="Arial" w:hAnsi="Arial" w:cs="Arial"/>
          <w:sz w:val="22"/>
          <w:szCs w:val="22"/>
        </w:rPr>
      </w:pPr>
      <w:r w:rsidRPr="00AB63CB">
        <w:rPr>
          <w:rFonts w:ascii="Arial" w:hAnsi="Arial" w:cs="Arial"/>
          <w:sz w:val="22"/>
          <w:szCs w:val="22"/>
        </w:rPr>
        <w:t>8 –Regulamin korzystania  z platformy Josephine</w:t>
      </w:r>
    </w:p>
    <w:p w14:paraId="0DAEFE60" w14:textId="77777777" w:rsidR="00A35294" w:rsidRDefault="00A35294">
      <w:pPr>
        <w:spacing w:line="360" w:lineRule="auto"/>
        <w:jc w:val="both"/>
        <w:rPr>
          <w:rFonts w:ascii="Arial" w:hAnsi="Arial" w:cs="Arial"/>
          <w:sz w:val="22"/>
          <w:szCs w:val="22"/>
        </w:rPr>
      </w:pPr>
    </w:p>
    <w:p w14:paraId="0D616EB7" w14:textId="77777777" w:rsidR="00A35294" w:rsidRDefault="00A35294">
      <w:pPr>
        <w:spacing w:line="360" w:lineRule="auto"/>
        <w:jc w:val="both"/>
        <w:rPr>
          <w:rFonts w:ascii="Arial" w:hAnsi="Arial" w:cs="Arial"/>
          <w:sz w:val="22"/>
          <w:szCs w:val="22"/>
        </w:rPr>
      </w:pPr>
    </w:p>
    <w:p w14:paraId="6DE111AF" w14:textId="77777777" w:rsidR="00A35294" w:rsidRDefault="00A35294">
      <w:pPr>
        <w:spacing w:line="360" w:lineRule="auto"/>
        <w:jc w:val="both"/>
        <w:rPr>
          <w:rFonts w:ascii="Arial" w:hAnsi="Arial" w:cs="Arial"/>
          <w:sz w:val="22"/>
          <w:szCs w:val="22"/>
        </w:rPr>
      </w:pPr>
    </w:p>
    <w:p w14:paraId="6E70510B" w14:textId="77777777" w:rsidR="00A35294" w:rsidRDefault="00A35294">
      <w:pPr>
        <w:spacing w:line="360" w:lineRule="auto"/>
        <w:jc w:val="both"/>
        <w:rPr>
          <w:rFonts w:ascii="Arial" w:hAnsi="Arial" w:cs="Arial"/>
          <w:sz w:val="22"/>
          <w:szCs w:val="22"/>
        </w:rPr>
      </w:pPr>
    </w:p>
    <w:sectPr w:rsidR="00A35294">
      <w:footerReference w:type="default" r:id="rId22"/>
      <w:pgSz w:w="11906" w:h="16838"/>
      <w:pgMar w:top="1417" w:right="1417" w:bottom="1417" w:left="1417" w:header="0"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541B" w14:textId="77777777" w:rsidR="00290C2F" w:rsidRDefault="00290C2F">
      <w:r>
        <w:separator/>
      </w:r>
    </w:p>
  </w:endnote>
  <w:endnote w:type="continuationSeparator" w:id="0">
    <w:p w14:paraId="0BC3229F" w14:textId="77777777" w:rsidR="00290C2F" w:rsidRDefault="0029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409329"/>
      <w:docPartObj>
        <w:docPartGallery w:val="Page Numbers (Bottom of Page)"/>
        <w:docPartUnique/>
      </w:docPartObj>
    </w:sdtPr>
    <w:sdtEndPr/>
    <w:sdtContent>
      <w:p w14:paraId="0481255C" w14:textId="18C165B8" w:rsidR="00290C2F" w:rsidRDefault="00290C2F">
        <w:pPr>
          <w:pStyle w:val="Stopka"/>
          <w:jc w:val="center"/>
        </w:pPr>
        <w:r>
          <w:fldChar w:fldCharType="begin"/>
        </w:r>
        <w:r>
          <w:instrText>PAGE</w:instrText>
        </w:r>
        <w:r>
          <w:fldChar w:fldCharType="separate"/>
        </w:r>
        <w:r w:rsidR="00EB02DD">
          <w:rPr>
            <w:noProof/>
          </w:rPr>
          <w:t>24</w:t>
        </w:r>
        <w:r>
          <w:fldChar w:fldCharType="end"/>
        </w:r>
      </w:p>
      <w:p w14:paraId="6982FA1C" w14:textId="77777777" w:rsidR="00290C2F" w:rsidRDefault="00671350">
        <w:pPr>
          <w:pStyle w:val="Stopka"/>
        </w:pPr>
      </w:p>
    </w:sdtContent>
  </w:sdt>
  <w:p w14:paraId="60C1ED25" w14:textId="44DC69F2" w:rsidR="00290C2F" w:rsidRPr="001E6C64" w:rsidRDefault="00290C2F">
    <w:pPr>
      <w:pStyle w:val="Stopka"/>
      <w:rPr>
        <w:rFonts w:ascii="Arial" w:hAnsi="Arial" w:cs="Arial"/>
        <w:sz w:val="16"/>
        <w:szCs w:val="16"/>
      </w:rPr>
    </w:pPr>
    <w:r w:rsidRPr="001E6C64">
      <w:rPr>
        <w:rFonts w:ascii="Arial" w:hAnsi="Arial" w:cs="Arial"/>
        <w:sz w:val="16"/>
        <w:szCs w:val="16"/>
      </w:rPr>
      <w:t>ZG.270.1.2024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C0E78" w14:textId="77777777" w:rsidR="00290C2F" w:rsidRDefault="00290C2F">
      <w:r>
        <w:separator/>
      </w:r>
    </w:p>
  </w:footnote>
  <w:footnote w:type="continuationSeparator" w:id="0">
    <w:p w14:paraId="588979E8" w14:textId="77777777" w:rsidR="00290C2F" w:rsidRDefault="00290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1093"/>
    <w:multiLevelType w:val="multilevel"/>
    <w:tmpl w:val="190C50CE"/>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0A02943"/>
    <w:multiLevelType w:val="multilevel"/>
    <w:tmpl w:val="6A662312"/>
    <w:lvl w:ilvl="0">
      <w:start w:val="2"/>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9066810"/>
    <w:multiLevelType w:val="hybridMultilevel"/>
    <w:tmpl w:val="1E5E4F28"/>
    <w:lvl w:ilvl="0" w:tplc="0415000F">
      <w:start w:val="3"/>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EF74FE3"/>
    <w:multiLevelType w:val="hybridMultilevel"/>
    <w:tmpl w:val="5C8AB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18F4424"/>
    <w:multiLevelType w:val="multilevel"/>
    <w:tmpl w:val="A70C03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782015E"/>
    <w:multiLevelType w:val="multilevel"/>
    <w:tmpl w:val="2F3A4D8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CFE7C4A"/>
    <w:multiLevelType w:val="hybridMultilevel"/>
    <w:tmpl w:val="55CC004E"/>
    <w:lvl w:ilvl="0" w:tplc="0415000F">
      <w:start w:val="3"/>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3338033">
    <w:abstractNumId w:val="5"/>
  </w:num>
  <w:num w:numId="2" w16cid:durableId="474877169">
    <w:abstractNumId w:val="1"/>
  </w:num>
  <w:num w:numId="3" w16cid:durableId="254632319">
    <w:abstractNumId w:val="0"/>
  </w:num>
  <w:num w:numId="4" w16cid:durableId="814832235">
    <w:abstractNumId w:val="4"/>
  </w:num>
  <w:num w:numId="5" w16cid:durableId="513737814">
    <w:abstractNumId w:val="5"/>
    <w:lvlOverride w:ilvl="0">
      <w:startOverride w:val="1"/>
    </w:lvlOverride>
  </w:num>
  <w:num w:numId="6" w16cid:durableId="1952395629">
    <w:abstractNumId w:val="1"/>
    <w:lvlOverride w:ilvl="0">
      <w:startOverride w:val="2"/>
    </w:lvlOverride>
  </w:num>
  <w:num w:numId="7" w16cid:durableId="1023441271">
    <w:abstractNumId w:val="3"/>
  </w:num>
  <w:num w:numId="8" w16cid:durableId="177157303">
    <w:abstractNumId w:val="2"/>
  </w:num>
  <w:num w:numId="9" w16cid:durableId="1572885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294"/>
    <w:rsid w:val="000002FA"/>
    <w:rsid w:val="00025013"/>
    <w:rsid w:val="00076552"/>
    <w:rsid w:val="000C7ECB"/>
    <w:rsid w:val="00104196"/>
    <w:rsid w:val="001068ED"/>
    <w:rsid w:val="00117070"/>
    <w:rsid w:val="00127812"/>
    <w:rsid w:val="00163509"/>
    <w:rsid w:val="00164309"/>
    <w:rsid w:val="00186DE7"/>
    <w:rsid w:val="001A75FF"/>
    <w:rsid w:val="001B459A"/>
    <w:rsid w:val="001B7B49"/>
    <w:rsid w:val="001E6C64"/>
    <w:rsid w:val="001F328D"/>
    <w:rsid w:val="001F68BE"/>
    <w:rsid w:val="00213B77"/>
    <w:rsid w:val="002209D0"/>
    <w:rsid w:val="00224722"/>
    <w:rsid w:val="0023752F"/>
    <w:rsid w:val="0024317F"/>
    <w:rsid w:val="00281791"/>
    <w:rsid w:val="00290C2F"/>
    <w:rsid w:val="002B3284"/>
    <w:rsid w:val="002B4D89"/>
    <w:rsid w:val="002C6A24"/>
    <w:rsid w:val="002D47C2"/>
    <w:rsid w:val="002E23D5"/>
    <w:rsid w:val="00337C36"/>
    <w:rsid w:val="00344364"/>
    <w:rsid w:val="003575B5"/>
    <w:rsid w:val="0038147A"/>
    <w:rsid w:val="003820A1"/>
    <w:rsid w:val="003A5F48"/>
    <w:rsid w:val="003A68DC"/>
    <w:rsid w:val="003C4E47"/>
    <w:rsid w:val="003D2AFA"/>
    <w:rsid w:val="00404C74"/>
    <w:rsid w:val="00417669"/>
    <w:rsid w:val="00427077"/>
    <w:rsid w:val="00452272"/>
    <w:rsid w:val="004673A0"/>
    <w:rsid w:val="00474FB3"/>
    <w:rsid w:val="00480B64"/>
    <w:rsid w:val="00492AC4"/>
    <w:rsid w:val="004B0C85"/>
    <w:rsid w:val="004E0AD6"/>
    <w:rsid w:val="004F4409"/>
    <w:rsid w:val="00532EFD"/>
    <w:rsid w:val="005360D3"/>
    <w:rsid w:val="00590891"/>
    <w:rsid w:val="00590AF4"/>
    <w:rsid w:val="005A26E7"/>
    <w:rsid w:val="005D20F3"/>
    <w:rsid w:val="005D3DB2"/>
    <w:rsid w:val="005D6B88"/>
    <w:rsid w:val="005F53F5"/>
    <w:rsid w:val="00615A81"/>
    <w:rsid w:val="00634155"/>
    <w:rsid w:val="00634811"/>
    <w:rsid w:val="00634822"/>
    <w:rsid w:val="00645796"/>
    <w:rsid w:val="00667F9D"/>
    <w:rsid w:val="00693F2A"/>
    <w:rsid w:val="006A5186"/>
    <w:rsid w:val="006F0F31"/>
    <w:rsid w:val="00744B0A"/>
    <w:rsid w:val="00746F8B"/>
    <w:rsid w:val="0077368C"/>
    <w:rsid w:val="0077711D"/>
    <w:rsid w:val="0079550C"/>
    <w:rsid w:val="007A39E1"/>
    <w:rsid w:val="007B3AF1"/>
    <w:rsid w:val="007E5284"/>
    <w:rsid w:val="00807E2C"/>
    <w:rsid w:val="008419FE"/>
    <w:rsid w:val="008529E9"/>
    <w:rsid w:val="008843FD"/>
    <w:rsid w:val="008C53F1"/>
    <w:rsid w:val="008E2FAC"/>
    <w:rsid w:val="009032F7"/>
    <w:rsid w:val="00916340"/>
    <w:rsid w:val="009446D7"/>
    <w:rsid w:val="0095208D"/>
    <w:rsid w:val="0098315A"/>
    <w:rsid w:val="009846BF"/>
    <w:rsid w:val="00994220"/>
    <w:rsid w:val="009A297B"/>
    <w:rsid w:val="009B1E3E"/>
    <w:rsid w:val="009B2A37"/>
    <w:rsid w:val="009C38E5"/>
    <w:rsid w:val="009E0846"/>
    <w:rsid w:val="009E1D24"/>
    <w:rsid w:val="009E1DCB"/>
    <w:rsid w:val="00A02A32"/>
    <w:rsid w:val="00A305F8"/>
    <w:rsid w:val="00A329B3"/>
    <w:rsid w:val="00A34711"/>
    <w:rsid w:val="00A35294"/>
    <w:rsid w:val="00A37E17"/>
    <w:rsid w:val="00A45E93"/>
    <w:rsid w:val="00A471E0"/>
    <w:rsid w:val="00A5735A"/>
    <w:rsid w:val="00A666F1"/>
    <w:rsid w:val="00A66B47"/>
    <w:rsid w:val="00A965A9"/>
    <w:rsid w:val="00A97C2B"/>
    <w:rsid w:val="00AB63CB"/>
    <w:rsid w:val="00AC0916"/>
    <w:rsid w:val="00AC3F46"/>
    <w:rsid w:val="00AF6B97"/>
    <w:rsid w:val="00B10D4B"/>
    <w:rsid w:val="00B24DB4"/>
    <w:rsid w:val="00B619CE"/>
    <w:rsid w:val="00B95435"/>
    <w:rsid w:val="00BB7864"/>
    <w:rsid w:val="00BD06D7"/>
    <w:rsid w:val="00BD6A10"/>
    <w:rsid w:val="00BF187B"/>
    <w:rsid w:val="00C01633"/>
    <w:rsid w:val="00C0436B"/>
    <w:rsid w:val="00C27D2F"/>
    <w:rsid w:val="00CC60D8"/>
    <w:rsid w:val="00CE2AD5"/>
    <w:rsid w:val="00CF6194"/>
    <w:rsid w:val="00D05072"/>
    <w:rsid w:val="00D12CD5"/>
    <w:rsid w:val="00D1598C"/>
    <w:rsid w:val="00D216F5"/>
    <w:rsid w:val="00D715CF"/>
    <w:rsid w:val="00DA654E"/>
    <w:rsid w:val="00DC0BDB"/>
    <w:rsid w:val="00DC17BD"/>
    <w:rsid w:val="00DE72FD"/>
    <w:rsid w:val="00E01C2E"/>
    <w:rsid w:val="00E032D0"/>
    <w:rsid w:val="00E0553F"/>
    <w:rsid w:val="00E156FE"/>
    <w:rsid w:val="00E17F10"/>
    <w:rsid w:val="00E54F49"/>
    <w:rsid w:val="00E5550B"/>
    <w:rsid w:val="00E60D5B"/>
    <w:rsid w:val="00E74AFE"/>
    <w:rsid w:val="00EB02DD"/>
    <w:rsid w:val="00ED254D"/>
    <w:rsid w:val="00EF6B21"/>
    <w:rsid w:val="00F27EB4"/>
    <w:rsid w:val="00F45801"/>
    <w:rsid w:val="00F57285"/>
    <w:rsid w:val="00F733BF"/>
    <w:rsid w:val="00FA62EE"/>
    <w:rsid w:val="00FC06F3"/>
    <w:rsid w:val="00FE67D1"/>
    <w:rsid w:val="00FF13E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7B4AF"/>
  <w15:docId w15:val="{B07857A1-B432-4778-AAC2-BBDD2F35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711E"/>
    <w:rPr>
      <w:rFonts w:ascii="Times New Roman" w:eastAsia="Times New Roman" w:hAnsi="Times New Roman" w:cs="Times New Roman"/>
      <w:sz w:val="20"/>
      <w:szCs w:val="20"/>
      <w:lang w:eastAsia="ar-SA"/>
    </w:rPr>
  </w:style>
  <w:style w:type="paragraph" w:styleId="Nagwek3">
    <w:name w:val="heading 3"/>
    <w:basedOn w:val="Normalny"/>
    <w:next w:val="Normalny"/>
    <w:link w:val="Nagwek3Znak"/>
    <w:uiPriority w:val="9"/>
    <w:semiHidden/>
    <w:unhideWhenUsed/>
    <w:qFormat/>
    <w:rsid w:val="00011C1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C225EC"/>
    <w:rPr>
      <w:color w:val="0563C1" w:themeColor="hyperlink"/>
      <w:u w:val="single"/>
    </w:rPr>
  </w:style>
  <w:style w:type="character" w:customStyle="1" w:styleId="Nierozpoznanawzmianka1">
    <w:name w:val="Nierozpoznana wzmianka1"/>
    <w:basedOn w:val="Domylnaczcionkaakapitu"/>
    <w:uiPriority w:val="99"/>
    <w:semiHidden/>
    <w:unhideWhenUsed/>
    <w:qFormat/>
    <w:rsid w:val="00C225EC"/>
    <w:rPr>
      <w:color w:val="605E5C"/>
      <w:shd w:val="clear" w:color="auto" w:fill="E1DFDD"/>
    </w:rPr>
  </w:style>
  <w:style w:type="character" w:customStyle="1" w:styleId="NagwekZnak">
    <w:name w:val="Nagłówek Znak"/>
    <w:basedOn w:val="Domylnaczcionkaakapitu"/>
    <w:link w:val="Nagwek"/>
    <w:uiPriority w:val="99"/>
    <w:qFormat/>
    <w:rsid w:val="00A65100"/>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qFormat/>
    <w:rsid w:val="00A65100"/>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qFormat/>
    <w:rsid w:val="00F91CA7"/>
    <w:rPr>
      <w:rFonts w:ascii="Times New Roman" w:eastAsia="Times New Roman" w:hAnsi="Times New Roman" w:cs="Times New Roman"/>
      <w:sz w:val="20"/>
      <w:szCs w:val="20"/>
      <w:lang w:eastAsia="ar-SA"/>
    </w:rPr>
  </w:style>
  <w:style w:type="character" w:styleId="Odwoaniedokomentarza">
    <w:name w:val="annotation reference"/>
    <w:basedOn w:val="Domylnaczcionkaakapitu"/>
    <w:semiHidden/>
    <w:unhideWhenUsed/>
    <w:qFormat/>
    <w:rsid w:val="00F91CA7"/>
    <w:rPr>
      <w:sz w:val="16"/>
      <w:szCs w:val="16"/>
    </w:rPr>
  </w:style>
  <w:style w:type="character" w:customStyle="1" w:styleId="TematkomentarzaZnak">
    <w:name w:val="Temat komentarza Znak"/>
    <w:basedOn w:val="TekstkomentarzaZnak"/>
    <w:link w:val="Tematkomentarza"/>
    <w:uiPriority w:val="99"/>
    <w:semiHidden/>
    <w:qFormat/>
    <w:rsid w:val="00F606AA"/>
    <w:rPr>
      <w:rFonts w:ascii="Times New Roman" w:eastAsia="Times New Roman" w:hAnsi="Times New Roman" w:cs="Times New Roman"/>
      <w:b/>
      <w:bCs/>
      <w:sz w:val="20"/>
      <w:szCs w:val="20"/>
      <w:lang w:eastAsia="ar-SA"/>
    </w:rPr>
  </w:style>
  <w:style w:type="character" w:customStyle="1" w:styleId="Nagwek3Znak">
    <w:name w:val="Nagłówek 3 Znak"/>
    <w:basedOn w:val="Domylnaczcionkaakapitu"/>
    <w:link w:val="Nagwek3"/>
    <w:uiPriority w:val="9"/>
    <w:semiHidden/>
    <w:qFormat/>
    <w:rsid w:val="00011C1E"/>
    <w:rPr>
      <w:rFonts w:asciiTheme="majorHAnsi" w:eastAsiaTheme="majorEastAsia" w:hAnsiTheme="majorHAnsi" w:cstheme="majorBidi"/>
      <w:color w:val="1F3763" w:themeColor="accent1" w:themeShade="7F"/>
      <w:sz w:val="24"/>
      <w:szCs w:val="24"/>
      <w:lang w:eastAsia="ar-SA"/>
    </w:rPr>
  </w:style>
  <w:style w:type="paragraph" w:styleId="Nagwek">
    <w:name w:val="header"/>
    <w:basedOn w:val="Normalny"/>
    <w:next w:val="Tekstpodstawowy"/>
    <w:link w:val="NagwekZnak"/>
    <w:uiPriority w:val="99"/>
    <w:unhideWhenUsed/>
    <w:rsid w:val="00A65100"/>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Akapitzlist">
    <w:name w:val="List Paragraph"/>
    <w:aliases w:val="CW_Lista"/>
    <w:basedOn w:val="Normalny"/>
    <w:link w:val="AkapitzlistZnak"/>
    <w:uiPriority w:val="34"/>
    <w:qFormat/>
    <w:rsid w:val="002D34B6"/>
    <w:pPr>
      <w:ind w:left="720"/>
      <w:contextualSpacing/>
    </w:pPr>
  </w:style>
  <w:style w:type="paragraph" w:customStyle="1" w:styleId="Gwkaistopka">
    <w:name w:val="Główka i stopka"/>
    <w:basedOn w:val="Normalny"/>
    <w:qFormat/>
  </w:style>
  <w:style w:type="paragraph" w:styleId="Stopka">
    <w:name w:val="footer"/>
    <w:basedOn w:val="Normalny"/>
    <w:link w:val="StopkaZnak"/>
    <w:uiPriority w:val="99"/>
    <w:unhideWhenUsed/>
    <w:rsid w:val="00A65100"/>
    <w:pPr>
      <w:tabs>
        <w:tab w:val="center" w:pos="4536"/>
        <w:tab w:val="right" w:pos="9072"/>
      </w:tabs>
    </w:pPr>
  </w:style>
  <w:style w:type="paragraph" w:customStyle="1" w:styleId="redniasiatka1akcent21">
    <w:name w:val="Średnia siatka 1 — akcent 21"/>
    <w:basedOn w:val="Normalny"/>
    <w:qFormat/>
    <w:rsid w:val="00C34CB4"/>
    <w:pPr>
      <w:ind w:left="708"/>
    </w:pPr>
    <w:rPr>
      <w:rFonts w:ascii="Calibri" w:eastAsia="Calibri" w:hAnsi="Calibri"/>
    </w:rPr>
  </w:style>
  <w:style w:type="paragraph" w:styleId="Tekstkomentarza">
    <w:name w:val="annotation text"/>
    <w:basedOn w:val="Normalny"/>
    <w:link w:val="TekstkomentarzaZnak"/>
    <w:uiPriority w:val="99"/>
    <w:semiHidden/>
    <w:unhideWhenUsed/>
    <w:qFormat/>
    <w:rsid w:val="00F91CA7"/>
  </w:style>
  <w:style w:type="paragraph" w:styleId="Tematkomentarza">
    <w:name w:val="annotation subject"/>
    <w:basedOn w:val="Tekstkomentarza"/>
    <w:next w:val="Tekstkomentarza"/>
    <w:link w:val="TematkomentarzaZnak"/>
    <w:uiPriority w:val="99"/>
    <w:semiHidden/>
    <w:unhideWhenUsed/>
    <w:qFormat/>
    <w:rsid w:val="00F606AA"/>
    <w:rPr>
      <w:b/>
      <w:bCs/>
    </w:rPr>
  </w:style>
  <w:style w:type="character" w:styleId="Hipercze">
    <w:name w:val="Hyperlink"/>
    <w:basedOn w:val="Domylnaczcionkaakapitu"/>
    <w:uiPriority w:val="99"/>
    <w:unhideWhenUsed/>
    <w:rsid w:val="00C01633"/>
    <w:rPr>
      <w:color w:val="0563C1" w:themeColor="hyperlink"/>
      <w:u w:val="single"/>
    </w:rPr>
  </w:style>
  <w:style w:type="character" w:styleId="UyteHipercze">
    <w:name w:val="FollowedHyperlink"/>
    <w:basedOn w:val="Domylnaczcionkaakapitu"/>
    <w:uiPriority w:val="99"/>
    <w:semiHidden/>
    <w:unhideWhenUsed/>
    <w:rsid w:val="00D1598C"/>
    <w:rPr>
      <w:color w:val="954F72" w:themeColor="followedHyperlink"/>
      <w:u w:val="single"/>
    </w:rPr>
  </w:style>
  <w:style w:type="paragraph" w:styleId="Poprawka">
    <w:name w:val="Revision"/>
    <w:hidden/>
    <w:uiPriority w:val="99"/>
    <w:semiHidden/>
    <w:rsid w:val="0095208D"/>
    <w:pPr>
      <w:suppressAutoHyphens w:val="0"/>
    </w:pPr>
    <w:rPr>
      <w:rFonts w:ascii="Times New Roman" w:eastAsia="Times New Roman" w:hAnsi="Times New Roman" w:cs="Times New Roman"/>
      <w:sz w:val="20"/>
      <w:szCs w:val="20"/>
      <w:lang w:eastAsia="ar-SA"/>
    </w:rPr>
  </w:style>
  <w:style w:type="character" w:customStyle="1" w:styleId="AkapitzlistZnak">
    <w:name w:val="Akapit z listą Znak"/>
    <w:aliases w:val="CW_Lista Znak"/>
    <w:link w:val="Akapitzlist"/>
    <w:uiPriority w:val="34"/>
    <w:locked/>
    <w:rsid w:val="00186DE7"/>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615A81"/>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5A81"/>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dziniec.katowice.lasy.gov.pl/" TargetMode="External"/><Relationship Id="rId13" Type="http://schemas.openxmlformats.org/officeDocument/2006/relationships/hyperlink" Target="https://josephine.proebiz.com/pl/" TargetMode="External"/><Relationship Id="rId18" Type="http://schemas.openxmlformats.org/officeDocument/2006/relationships/hyperlink" Target="https://josephine.proebiz.com/pl/" TargetMode="External"/><Relationship Id="rId3" Type="http://schemas.openxmlformats.org/officeDocument/2006/relationships/settings" Target="settings.xml"/><Relationship Id="rId21" Type="http://schemas.openxmlformats.org/officeDocument/2006/relationships/hyperlink" Target="mailto:rudziniec@katowice.lasy.gov.pl" TargetMode="External"/><Relationship Id="rId7" Type="http://schemas.openxmlformats.org/officeDocument/2006/relationships/image" Target="media/image1.wmf"/><Relationship Id="rId12" Type="http://schemas.openxmlformats.org/officeDocument/2006/relationships/hyperlink" Target="https://josephine.proebiz.com/pl/" TargetMode="External"/><Relationship Id="rId17" Type="http://schemas.openxmlformats.org/officeDocument/2006/relationships/hyperlink" Target="https://josephine.proebiz.com/pl/test-podpis" TargetMode="External"/><Relationship Id="rId2" Type="http://schemas.openxmlformats.org/officeDocument/2006/relationships/styles" Target="styles.xml"/><Relationship Id="rId16" Type="http://schemas.openxmlformats.org/officeDocument/2006/relationships/hyperlink" Target="https://josephine.proebiz.com/pl/" TargetMode="External"/><Relationship Id="rId20" Type="http://schemas.openxmlformats.org/officeDocument/2006/relationships/hyperlink" Target="https://josephine.proebiz.com/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sephine.proebiz.com/p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josephine.proebiz.com/pl/" TargetMode="External"/><Relationship Id="rId23" Type="http://schemas.openxmlformats.org/officeDocument/2006/relationships/fontTable" Target="fontTable.xml"/><Relationship Id="rId10" Type="http://schemas.openxmlformats.org/officeDocument/2006/relationships/hyperlink" Target="https://ezamowienia.gov.pl/mp-client/search/list/ocds-148610-ed012bc7-a078-11ed-9236-36fed59ea7dd" TargetMode="External"/><Relationship Id="rId19" Type="http://schemas.openxmlformats.org/officeDocument/2006/relationships/hyperlink" Target="https://josephine.proebiz.com/pl/" TargetMode="External"/><Relationship Id="rId4" Type="http://schemas.openxmlformats.org/officeDocument/2006/relationships/webSettings" Target="webSettings.xml"/><Relationship Id="rId9" Type="http://schemas.openxmlformats.org/officeDocument/2006/relationships/hyperlink" Target="https://ezamowienia.gov.pl/mp-client/search/list/ocds-148610-ed012bc7-a078-11ed-9236-36fed59ea7dd" TargetMode="External"/><Relationship Id="rId14" Type="http://schemas.openxmlformats.org/officeDocument/2006/relationships/hyperlink" Target="https://josephine.proebiz.com/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36</Pages>
  <Words>11826</Words>
  <Characters>70962</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Włodarski</dc:creator>
  <dc:description/>
  <cp:lastModifiedBy>Janusz Foltys</cp:lastModifiedBy>
  <cp:revision>32</cp:revision>
  <cp:lastPrinted>2022-06-13T08:26:00Z</cp:lastPrinted>
  <dcterms:created xsi:type="dcterms:W3CDTF">2024-02-02T11:39:00Z</dcterms:created>
  <dcterms:modified xsi:type="dcterms:W3CDTF">2024-02-22T08:56:00Z</dcterms:modified>
  <dc:language>pl-PL</dc:language>
</cp:coreProperties>
</file>