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54DBBA75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r w:rsidR="00AE7DA2">
        <w:rPr>
          <w:rFonts w:asciiTheme="minorHAnsi" w:hAnsiTheme="minorHAnsi" w:cstheme="minorHAnsi"/>
          <w:b/>
          <w:bCs/>
          <w:sz w:val="20"/>
          <w:szCs w:val="20"/>
        </w:rPr>
        <w:t>Výkon činnosti stavebného dozoru pre stavbu: „Realizácia novostavby Zariadenia podpor</w:t>
      </w:r>
      <w:r w:rsidR="00A96996">
        <w:rPr>
          <w:rFonts w:asciiTheme="minorHAnsi" w:hAnsiTheme="minorHAnsi" w:cstheme="minorHAnsi"/>
          <w:b/>
          <w:bCs/>
          <w:sz w:val="20"/>
          <w:szCs w:val="20"/>
        </w:rPr>
        <w:t>ova</w:t>
      </w:r>
      <w:r w:rsidR="00AE7DA2">
        <w:rPr>
          <w:rFonts w:asciiTheme="minorHAnsi" w:hAnsiTheme="minorHAnsi" w:cstheme="minorHAnsi"/>
          <w:b/>
          <w:bCs/>
          <w:sz w:val="20"/>
          <w:szCs w:val="20"/>
        </w:rPr>
        <w:t xml:space="preserve">ného bývania Červená Skala“ (Výzva č. </w:t>
      </w:r>
      <w:r w:rsidR="00FA2EA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E7DA2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4631E">
        <w:rPr>
          <w:rFonts w:asciiTheme="minorHAnsi" w:hAnsiTheme="minorHAnsi" w:cstheme="minorHAnsi"/>
          <w:sz w:val="20"/>
          <w:szCs w:val="20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B779C"/>
    <w:rsid w:val="002D0DDA"/>
    <w:rsid w:val="002E454A"/>
    <w:rsid w:val="003B1C73"/>
    <w:rsid w:val="0042731B"/>
    <w:rsid w:val="00524CB4"/>
    <w:rsid w:val="005520C8"/>
    <w:rsid w:val="00741D70"/>
    <w:rsid w:val="007844EB"/>
    <w:rsid w:val="00861B05"/>
    <w:rsid w:val="009E40E1"/>
    <w:rsid w:val="00A9007D"/>
    <w:rsid w:val="00A96996"/>
    <w:rsid w:val="00AE7DA2"/>
    <w:rsid w:val="00D624A4"/>
    <w:rsid w:val="00DF373F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2024-02-07T15:21:00Z</dcterms:created>
  <dcterms:modified xsi:type="dcterms:W3CDTF">2024-02-21T08:53:00Z</dcterms:modified>
</cp:coreProperties>
</file>