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424E4" w14:textId="5F5256C2" w:rsidR="009A7008" w:rsidRPr="003F694D" w:rsidRDefault="009A7008" w:rsidP="00246950">
      <w:pPr>
        <w:spacing w:after="0"/>
        <w:contextualSpacing/>
        <w:jc w:val="center"/>
        <w:rPr>
          <w:rFonts w:eastAsiaTheme="majorEastAsia" w:cs="Calibri"/>
          <w:sz w:val="56"/>
          <w:szCs w:val="56"/>
        </w:rPr>
      </w:pPr>
      <w:r w:rsidRPr="003F694D">
        <w:rPr>
          <w:rFonts w:eastAsiaTheme="majorEastAsia" w:cs="Calibri"/>
          <w:noProof/>
          <w:sz w:val="56"/>
          <w:szCs w:val="56"/>
        </w:rPr>
        <w:drawing>
          <wp:inline distT="0" distB="0" distL="0" distR="0" wp14:anchorId="008D550B" wp14:editId="25C05A3B">
            <wp:extent cx="2498725" cy="1052830"/>
            <wp:effectExtent l="0" t="0" r="0" b="0"/>
            <wp:docPr id="2" name="Picture 2" descr="Obrázok, na ktorom je text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6" descr="Obrázok, na ktorom je textAutomaticky generovaný popi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725" cy="1052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082AE0" w14:textId="77777777" w:rsidR="009A7008" w:rsidRPr="003F694D" w:rsidRDefault="009A7008" w:rsidP="009A7008">
      <w:pPr>
        <w:spacing w:after="0"/>
        <w:contextualSpacing/>
        <w:jc w:val="center"/>
        <w:rPr>
          <w:rFonts w:eastAsiaTheme="majorEastAsia" w:cs="Calibri"/>
          <w:sz w:val="56"/>
          <w:szCs w:val="56"/>
        </w:rPr>
      </w:pPr>
    </w:p>
    <w:p w14:paraId="3761B5D5" w14:textId="77777777" w:rsidR="009A7008" w:rsidRPr="003F694D" w:rsidRDefault="009A7008" w:rsidP="009A7008">
      <w:pPr>
        <w:jc w:val="both"/>
        <w:rPr>
          <w:rFonts w:eastAsia="Times New Roman" w:cs="Calibri"/>
        </w:rPr>
      </w:pPr>
    </w:p>
    <w:p w14:paraId="3A8979C8" w14:textId="77777777" w:rsidR="009A7008" w:rsidRPr="003F694D" w:rsidRDefault="009A7008" w:rsidP="009A7008">
      <w:pPr>
        <w:spacing w:after="0"/>
        <w:contextualSpacing/>
        <w:jc w:val="center"/>
        <w:rPr>
          <w:rFonts w:eastAsiaTheme="majorEastAsia" w:cs="Calibri"/>
          <w:sz w:val="56"/>
          <w:szCs w:val="56"/>
        </w:rPr>
      </w:pPr>
    </w:p>
    <w:p w14:paraId="4711B97C" w14:textId="77777777" w:rsidR="009A7008" w:rsidRPr="003F694D" w:rsidRDefault="009A7008" w:rsidP="009A7008">
      <w:pPr>
        <w:jc w:val="both"/>
        <w:rPr>
          <w:rFonts w:eastAsia="Times New Roman" w:cs="Calibri"/>
        </w:rPr>
      </w:pPr>
    </w:p>
    <w:p w14:paraId="662200A4" w14:textId="17C5C4C7" w:rsidR="00BC323C" w:rsidRDefault="00BC323C" w:rsidP="0040343F">
      <w:pPr>
        <w:jc w:val="center"/>
        <w:rPr>
          <w:rFonts w:eastAsiaTheme="majorEastAsia" w:cstheme="minorHAnsi"/>
          <w:b/>
          <w:bCs/>
          <w:spacing w:val="-10"/>
          <w:kern w:val="28"/>
          <w:sz w:val="56"/>
          <w:szCs w:val="56"/>
        </w:rPr>
      </w:pPr>
    </w:p>
    <w:p w14:paraId="738716BA" w14:textId="0BC02A43" w:rsidR="0040343F" w:rsidRPr="003F694D" w:rsidRDefault="00A37B00" w:rsidP="0040343F">
      <w:pPr>
        <w:jc w:val="center"/>
        <w:rPr>
          <w:rFonts w:cstheme="minorHAnsi"/>
          <w:b/>
          <w:bCs/>
        </w:rPr>
      </w:pPr>
      <w:r w:rsidRPr="003F694D">
        <w:rPr>
          <w:rFonts w:eastAsiaTheme="majorEastAsia" w:cstheme="minorHAnsi"/>
          <w:b/>
          <w:bCs/>
          <w:spacing w:val="-10"/>
          <w:kern w:val="28"/>
          <w:sz w:val="56"/>
          <w:szCs w:val="56"/>
        </w:rPr>
        <w:t>Funkčný a technický upgrade systému FINU/HRO</w:t>
      </w:r>
    </w:p>
    <w:p w14:paraId="0E059CFF" w14:textId="207FC2A7" w:rsidR="009A7008" w:rsidRPr="003F694D" w:rsidRDefault="009A7008" w:rsidP="009A7008">
      <w:pPr>
        <w:jc w:val="center"/>
        <w:rPr>
          <w:rFonts w:eastAsia="Times New Roman" w:cs="Calibri"/>
          <w:b/>
          <w:bCs/>
        </w:rPr>
      </w:pPr>
    </w:p>
    <w:p w14:paraId="0864990A" w14:textId="77777777" w:rsidR="009A7008" w:rsidRPr="003F694D" w:rsidRDefault="009A7008" w:rsidP="009A7008">
      <w:pPr>
        <w:jc w:val="center"/>
        <w:rPr>
          <w:rFonts w:eastAsia="Times New Roman" w:cs="Calibri"/>
          <w:b/>
          <w:sz w:val="32"/>
          <w:szCs w:val="32"/>
        </w:rPr>
      </w:pPr>
    </w:p>
    <w:p w14:paraId="164FC32B" w14:textId="403A8755" w:rsidR="009A7008" w:rsidRPr="003F694D" w:rsidRDefault="00406403" w:rsidP="009A7008">
      <w:pPr>
        <w:jc w:val="center"/>
        <w:rPr>
          <w:rFonts w:eastAsia="Times New Roman" w:cs="Calibri"/>
          <w:b/>
          <w:sz w:val="32"/>
          <w:szCs w:val="32"/>
        </w:rPr>
      </w:pPr>
      <w:r w:rsidRPr="00406403">
        <w:rPr>
          <w:rFonts w:eastAsia="Times New Roman" w:cs="Calibri"/>
          <w:b/>
          <w:sz w:val="32"/>
          <w:szCs w:val="32"/>
        </w:rPr>
        <w:t>Požiadavky na dielo</w:t>
      </w:r>
      <w:r w:rsidR="00E376B8">
        <w:rPr>
          <w:rFonts w:eastAsia="Times New Roman" w:cs="Calibri"/>
          <w:b/>
          <w:sz w:val="32"/>
          <w:szCs w:val="32"/>
        </w:rPr>
        <w:t xml:space="preserve"> </w:t>
      </w:r>
    </w:p>
    <w:p w14:paraId="0CFEF462" w14:textId="77777777" w:rsidR="009A7008" w:rsidRPr="003F694D" w:rsidRDefault="009A7008" w:rsidP="009A7008">
      <w:pPr>
        <w:jc w:val="center"/>
        <w:rPr>
          <w:rFonts w:eastAsia="Times New Roman" w:cs="Calibri"/>
          <w:b/>
          <w:sz w:val="32"/>
          <w:szCs w:val="32"/>
        </w:rPr>
      </w:pPr>
    </w:p>
    <w:p w14:paraId="2BF20A13" w14:textId="77777777" w:rsidR="009A7008" w:rsidRPr="003F694D" w:rsidRDefault="009A7008" w:rsidP="009A7008">
      <w:pPr>
        <w:jc w:val="center"/>
        <w:rPr>
          <w:rFonts w:eastAsia="Times New Roman" w:cs="Calibri"/>
          <w:b/>
          <w:sz w:val="32"/>
          <w:szCs w:val="32"/>
        </w:rPr>
      </w:pPr>
    </w:p>
    <w:p w14:paraId="7F7956C3" w14:textId="77777777" w:rsidR="009A7008" w:rsidRPr="003F694D" w:rsidRDefault="009A7008" w:rsidP="009A7008">
      <w:pPr>
        <w:jc w:val="center"/>
        <w:rPr>
          <w:rFonts w:eastAsia="Times New Roman" w:cs="Calibri"/>
          <w:b/>
          <w:sz w:val="32"/>
          <w:szCs w:val="32"/>
        </w:rPr>
      </w:pPr>
    </w:p>
    <w:p w14:paraId="6D026B33" w14:textId="77777777" w:rsidR="009A7008" w:rsidRPr="003F694D" w:rsidRDefault="009A7008" w:rsidP="009A7008">
      <w:pPr>
        <w:jc w:val="center"/>
        <w:rPr>
          <w:rFonts w:eastAsia="Times New Roman" w:cs="Calibri"/>
          <w:b/>
          <w:sz w:val="32"/>
          <w:szCs w:val="32"/>
        </w:rPr>
      </w:pPr>
    </w:p>
    <w:p w14:paraId="10D7872E" w14:textId="77777777" w:rsidR="009A7008" w:rsidRPr="003F694D" w:rsidRDefault="009A7008" w:rsidP="009A7008">
      <w:pPr>
        <w:jc w:val="center"/>
        <w:rPr>
          <w:rFonts w:eastAsia="Times New Roman" w:cs="Calibri"/>
          <w:b/>
          <w:sz w:val="32"/>
          <w:szCs w:val="32"/>
        </w:rPr>
      </w:pPr>
    </w:p>
    <w:p w14:paraId="3769A8BB" w14:textId="77777777" w:rsidR="009A7008" w:rsidRPr="003F694D" w:rsidRDefault="009A7008" w:rsidP="009A7008">
      <w:pPr>
        <w:jc w:val="center"/>
        <w:rPr>
          <w:rFonts w:eastAsia="Times New Roman" w:cs="Calibri"/>
          <w:b/>
          <w:sz w:val="32"/>
          <w:szCs w:val="32"/>
        </w:rPr>
      </w:pPr>
    </w:p>
    <w:p w14:paraId="6B7AF089" w14:textId="77777777" w:rsidR="009A7008" w:rsidRPr="003F694D" w:rsidRDefault="009A7008" w:rsidP="009A7008">
      <w:pPr>
        <w:jc w:val="center"/>
        <w:rPr>
          <w:rFonts w:eastAsia="Times New Roman" w:cs="Calibri"/>
          <w:b/>
          <w:sz w:val="32"/>
          <w:szCs w:val="32"/>
        </w:rPr>
      </w:pPr>
    </w:p>
    <w:p w14:paraId="666AB978" w14:textId="77777777" w:rsidR="009A7008" w:rsidRPr="003F694D" w:rsidRDefault="009A7008" w:rsidP="009A7008">
      <w:pPr>
        <w:jc w:val="center"/>
        <w:rPr>
          <w:rFonts w:eastAsia="Times New Roman" w:cs="Calibri"/>
          <w:b/>
          <w:sz w:val="32"/>
          <w:szCs w:val="32"/>
        </w:rPr>
      </w:pPr>
    </w:p>
    <w:p w14:paraId="275A1A9E" w14:textId="77777777" w:rsidR="009A7008" w:rsidRPr="003F694D" w:rsidRDefault="009A7008" w:rsidP="009A7008">
      <w:pPr>
        <w:jc w:val="center"/>
        <w:rPr>
          <w:rFonts w:eastAsia="Times New Roman" w:cs="Calibri"/>
          <w:b/>
          <w:sz w:val="32"/>
          <w:szCs w:val="32"/>
        </w:rPr>
      </w:pPr>
    </w:p>
    <w:p w14:paraId="34750969" w14:textId="292A6082" w:rsidR="009A7008" w:rsidRPr="003F694D" w:rsidRDefault="003A7450" w:rsidP="009A7008">
      <w:pPr>
        <w:jc w:val="center"/>
        <w:rPr>
          <w:rFonts w:eastAsia="Times New Roman" w:cs="Calibri"/>
          <w:sz w:val="32"/>
          <w:szCs w:val="32"/>
        </w:rPr>
      </w:pPr>
      <w:r>
        <w:rPr>
          <w:rFonts w:eastAsia="Times New Roman" w:cs="Calibri"/>
          <w:sz w:val="32"/>
          <w:szCs w:val="32"/>
        </w:rPr>
        <w:t xml:space="preserve">október </w:t>
      </w:r>
      <w:r w:rsidR="00643FAF">
        <w:rPr>
          <w:rFonts w:eastAsia="Times New Roman" w:cs="Calibri"/>
          <w:sz w:val="32"/>
          <w:szCs w:val="32"/>
        </w:rPr>
        <w:t>2023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599779109"/>
        <w:docPartObj>
          <w:docPartGallery w:val="Table of Contents"/>
          <w:docPartUnique/>
        </w:docPartObj>
      </w:sdtPr>
      <w:sdtEndPr/>
      <w:sdtContent>
        <w:p w14:paraId="5CB08772" w14:textId="77777777" w:rsidR="00F74EC2" w:rsidRPr="003F694D" w:rsidRDefault="00F74EC2">
          <w:pPr>
            <w:pStyle w:val="TOCHeading"/>
            <w:ind w:left="720"/>
          </w:pPr>
          <w:r w:rsidRPr="003F694D">
            <w:t>Obsah</w:t>
          </w:r>
        </w:p>
        <w:p w14:paraId="6C3A06D9" w14:textId="523F77CC" w:rsidR="00B1549C" w:rsidRDefault="00515C87">
          <w:pPr>
            <w:pStyle w:val="TOC1"/>
            <w:rPr>
              <w:rFonts w:eastAsiaTheme="minorEastAsia"/>
              <w:noProof/>
              <w:lang w:eastAsia="sk-SK"/>
            </w:rPr>
          </w:pPr>
          <w:r w:rsidRPr="003F694D">
            <w:fldChar w:fldCharType="begin"/>
          </w:r>
          <w:r w:rsidR="00F74EC2" w:rsidRPr="003F694D">
            <w:instrText>TOC \o "1-3" \h \z \u</w:instrText>
          </w:r>
          <w:r w:rsidRPr="003F694D">
            <w:fldChar w:fldCharType="separate"/>
          </w:r>
          <w:hyperlink w:anchor="_Toc155706573" w:history="1">
            <w:r w:rsidR="00B1549C" w:rsidRPr="003953FA">
              <w:rPr>
                <w:rStyle w:val="Hyperlink"/>
                <w:noProof/>
              </w:rPr>
              <w:t>1.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</w:rPr>
              <w:t>Zoznam použitých skratiek a pojmov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_Toc155706573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4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0925918C" w14:textId="72D26DD1" w:rsidR="00B1549C" w:rsidRDefault="001B067E">
          <w:pPr>
            <w:pStyle w:val="TOC2"/>
            <w:rPr>
              <w:rFonts w:eastAsiaTheme="minorEastAsia"/>
              <w:noProof/>
              <w:lang w:eastAsia="sk-SK"/>
            </w:rPr>
          </w:pPr>
          <w:hyperlink w:anchor="_Toc155706574" w:history="1">
            <w:r w:rsidR="00B1549C" w:rsidRPr="003953FA">
              <w:rPr>
                <w:rStyle w:val="Hyperlink"/>
                <w:noProof/>
              </w:rPr>
              <w:t>1.1.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</w:rPr>
              <w:t>Zoznam obrázkov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_Toc155706574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5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014D4BC1" w14:textId="3482EB50" w:rsidR="00B1549C" w:rsidRDefault="001B067E">
          <w:pPr>
            <w:pStyle w:val="TOC2"/>
            <w:rPr>
              <w:rFonts w:eastAsiaTheme="minorEastAsia"/>
              <w:noProof/>
              <w:lang w:eastAsia="sk-SK"/>
            </w:rPr>
          </w:pPr>
          <w:hyperlink w:anchor="_Toc155706575" w:history="1">
            <w:r w:rsidR="00B1549C" w:rsidRPr="003953FA">
              <w:rPr>
                <w:rStyle w:val="Hyperlink"/>
                <w:noProof/>
              </w:rPr>
              <w:t>1.2.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</w:rPr>
              <w:t>Zoznam tabuliek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_Toc155706575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6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0D5FDED1" w14:textId="697A247C" w:rsidR="00B1549C" w:rsidRDefault="001B067E">
          <w:pPr>
            <w:pStyle w:val="TOC1"/>
            <w:rPr>
              <w:rFonts w:eastAsiaTheme="minorEastAsia"/>
              <w:noProof/>
              <w:lang w:eastAsia="sk-SK"/>
            </w:rPr>
          </w:pPr>
          <w:hyperlink w:anchor="_Toc155706576" w:history="1">
            <w:r w:rsidR="00B1549C" w:rsidRPr="003953FA">
              <w:rPr>
                <w:rStyle w:val="Hyperlink"/>
                <w:noProof/>
              </w:rPr>
              <w:t>2.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</w:rPr>
              <w:t>Úvod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_Toc155706576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7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31F3B824" w14:textId="2008C651" w:rsidR="00B1549C" w:rsidRDefault="001B067E">
          <w:pPr>
            <w:pStyle w:val="TOC1"/>
            <w:rPr>
              <w:rFonts w:eastAsiaTheme="minorEastAsia"/>
              <w:noProof/>
              <w:lang w:eastAsia="sk-SK"/>
            </w:rPr>
          </w:pPr>
          <w:hyperlink w:anchor="_Toc155706577" w:history="1">
            <w:r w:rsidR="00B1549C" w:rsidRPr="003953FA">
              <w:rPr>
                <w:rStyle w:val="Hyperlink"/>
                <w:noProof/>
              </w:rPr>
              <w:t>3.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</w:rPr>
              <w:t>Rozsah a ciele projektu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_Toc155706577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7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6DEC159A" w14:textId="5B35F701" w:rsidR="00B1549C" w:rsidRDefault="001B067E">
          <w:pPr>
            <w:pStyle w:val="TOC2"/>
            <w:rPr>
              <w:rFonts w:eastAsiaTheme="minorEastAsia"/>
              <w:noProof/>
              <w:lang w:eastAsia="sk-SK"/>
            </w:rPr>
          </w:pPr>
          <w:hyperlink w:anchor="_Toc155706578" w:history="1">
            <w:r w:rsidR="00B1549C" w:rsidRPr="003953FA">
              <w:rPr>
                <w:rStyle w:val="Hyperlink"/>
                <w:noProof/>
              </w:rPr>
              <w:t>3.1.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</w:rPr>
              <w:t>Rozsah projektu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_Toc155706578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7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1505B94F" w14:textId="6A80689E" w:rsidR="00B1549C" w:rsidRDefault="001B067E">
          <w:pPr>
            <w:pStyle w:val="TOC2"/>
            <w:rPr>
              <w:rFonts w:eastAsiaTheme="minorEastAsia"/>
              <w:noProof/>
              <w:lang w:eastAsia="sk-SK"/>
            </w:rPr>
          </w:pPr>
          <w:hyperlink w:anchor="_Toc155706579" w:history="1">
            <w:r w:rsidR="00B1549C" w:rsidRPr="003953FA">
              <w:rPr>
                <w:rStyle w:val="Hyperlink"/>
                <w:noProof/>
              </w:rPr>
              <w:t>3.2.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</w:rPr>
              <w:t>Ciele projektu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_Toc155706579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8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17A2CD6A" w14:textId="465CA8A3" w:rsidR="00B1549C" w:rsidRDefault="001B067E">
          <w:pPr>
            <w:pStyle w:val="TOC2"/>
            <w:rPr>
              <w:rFonts w:eastAsiaTheme="minorEastAsia"/>
              <w:noProof/>
              <w:lang w:eastAsia="sk-SK"/>
            </w:rPr>
          </w:pPr>
          <w:hyperlink w:anchor="_Toc155706580" w:history="1">
            <w:r w:rsidR="00B1549C" w:rsidRPr="003953FA">
              <w:rPr>
                <w:rStyle w:val="Hyperlink"/>
                <w:noProof/>
              </w:rPr>
              <w:t>3.3.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</w:rPr>
              <w:t>Legislatívny rámec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_Toc155706580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8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5BAF1A72" w14:textId="14769345" w:rsidR="00B1549C" w:rsidRDefault="001B067E">
          <w:pPr>
            <w:pStyle w:val="TOC1"/>
            <w:rPr>
              <w:rFonts w:eastAsiaTheme="minorEastAsia"/>
              <w:noProof/>
              <w:lang w:eastAsia="sk-SK"/>
            </w:rPr>
          </w:pPr>
          <w:hyperlink w:anchor="_Toc155706581" w:history="1">
            <w:r w:rsidR="00B1549C" w:rsidRPr="003953FA">
              <w:rPr>
                <w:rStyle w:val="Hyperlink"/>
                <w:noProof/>
              </w:rPr>
              <w:t>4.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</w:rPr>
              <w:t>Popis aktuálneho stavu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_Toc155706581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10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6796776E" w14:textId="2360A5C4" w:rsidR="00B1549C" w:rsidRDefault="001B067E">
          <w:pPr>
            <w:pStyle w:val="TOC2"/>
            <w:rPr>
              <w:rFonts w:eastAsiaTheme="minorEastAsia"/>
              <w:noProof/>
              <w:lang w:eastAsia="sk-SK"/>
            </w:rPr>
          </w:pPr>
          <w:hyperlink w:anchor="_Toc155706582" w:history="1">
            <w:r w:rsidR="00B1549C" w:rsidRPr="003953FA">
              <w:rPr>
                <w:rStyle w:val="Hyperlink"/>
                <w:noProof/>
              </w:rPr>
              <w:t>4.1.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</w:rPr>
              <w:t>Biznis architektúra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_Toc155706582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10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1270A602" w14:textId="35AA6C36" w:rsidR="00B1549C" w:rsidRDefault="001B067E">
          <w:pPr>
            <w:pStyle w:val="TOC2"/>
            <w:rPr>
              <w:rFonts w:eastAsiaTheme="minorEastAsia"/>
              <w:noProof/>
              <w:lang w:eastAsia="sk-SK"/>
            </w:rPr>
          </w:pPr>
          <w:hyperlink w:anchor="_Toc155706583" w:history="1">
            <w:r w:rsidR="00B1549C" w:rsidRPr="003953FA">
              <w:rPr>
                <w:rStyle w:val="Hyperlink"/>
                <w:noProof/>
                <w:lang w:eastAsia="sk-SK"/>
              </w:rPr>
              <w:t>4.2.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  <w:lang w:eastAsia="sk-SK"/>
              </w:rPr>
              <w:t>Architektúra informačných systémov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_Toc155706583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15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069D558D" w14:textId="631FD1FB" w:rsidR="00B1549C" w:rsidRDefault="001B067E">
          <w:pPr>
            <w:pStyle w:val="TOC2"/>
            <w:rPr>
              <w:rFonts w:eastAsiaTheme="minorEastAsia"/>
              <w:noProof/>
              <w:lang w:eastAsia="sk-SK"/>
            </w:rPr>
          </w:pPr>
          <w:hyperlink w:anchor="_Toc155706584" w:history="1">
            <w:r w:rsidR="00B1549C" w:rsidRPr="003953FA">
              <w:rPr>
                <w:rStyle w:val="Hyperlink"/>
                <w:noProof/>
                <w:lang w:eastAsia="sk-SK"/>
              </w:rPr>
              <w:t>4.3.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  <w:lang w:eastAsia="sk-SK"/>
              </w:rPr>
              <w:t>Technologická architektúra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_Toc155706584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17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5CE7A5E3" w14:textId="2EADF6CA" w:rsidR="00B1549C" w:rsidRDefault="001B067E">
          <w:pPr>
            <w:pStyle w:val="TOC1"/>
            <w:rPr>
              <w:rFonts w:eastAsiaTheme="minorEastAsia"/>
              <w:noProof/>
              <w:lang w:eastAsia="sk-SK"/>
            </w:rPr>
          </w:pPr>
          <w:hyperlink w:anchor="_Toc155706585" w:history="1">
            <w:r w:rsidR="00B1549C" w:rsidRPr="003953FA">
              <w:rPr>
                <w:rStyle w:val="Hyperlink"/>
                <w:noProof/>
                <w:lang w:eastAsia="sk-SK"/>
              </w:rPr>
              <w:t>5.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  <w:lang w:eastAsia="sk-SK"/>
              </w:rPr>
              <w:t>Popis budúceho/cieľového stavu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_Toc155706585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17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3DD3E0FD" w14:textId="07171698" w:rsidR="00B1549C" w:rsidRDefault="001B067E">
          <w:pPr>
            <w:pStyle w:val="TOC2"/>
            <w:rPr>
              <w:rFonts w:eastAsiaTheme="minorEastAsia"/>
              <w:noProof/>
              <w:lang w:eastAsia="sk-SK"/>
            </w:rPr>
          </w:pPr>
          <w:hyperlink w:anchor="_Toc155706586" w:history="1">
            <w:r w:rsidR="00B1549C" w:rsidRPr="003953FA">
              <w:rPr>
                <w:rStyle w:val="Hyperlink"/>
                <w:noProof/>
              </w:rPr>
              <w:t>5.1.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</w:rPr>
              <w:t>Biznis architektúra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_Toc155706586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17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046B167E" w14:textId="20344651" w:rsidR="00B1549C" w:rsidRDefault="001B067E">
          <w:pPr>
            <w:pStyle w:val="TOC3"/>
            <w:rPr>
              <w:rFonts w:eastAsiaTheme="minorEastAsia"/>
              <w:noProof/>
              <w:lang w:eastAsia="sk-SK"/>
            </w:rPr>
          </w:pPr>
          <w:hyperlink w:anchor="_Toc155706587" w:history="1">
            <w:r w:rsidR="00B1549C" w:rsidRPr="003953FA">
              <w:rPr>
                <w:rStyle w:val="Hyperlink"/>
                <w:noProof/>
              </w:rPr>
              <w:t>5.1.1.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</w:rPr>
              <w:t>Aplikačná vrstva - cieľový stav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_Toc155706587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19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1B4A8551" w14:textId="1B855EA3" w:rsidR="00B1549C" w:rsidRDefault="001B067E">
          <w:pPr>
            <w:pStyle w:val="TOC2"/>
            <w:rPr>
              <w:rFonts w:eastAsiaTheme="minorEastAsia"/>
              <w:noProof/>
              <w:lang w:eastAsia="sk-SK"/>
            </w:rPr>
          </w:pPr>
          <w:hyperlink w:anchor="_Toc155706588" w:history="1">
            <w:r w:rsidR="00B1549C" w:rsidRPr="003953FA">
              <w:rPr>
                <w:rStyle w:val="Hyperlink"/>
                <w:noProof/>
              </w:rPr>
              <w:t>5.2.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</w:rPr>
              <w:t>Softvér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_Toc155706588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22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14E927FB" w14:textId="20C748C3" w:rsidR="00B1549C" w:rsidRDefault="001B067E">
          <w:pPr>
            <w:pStyle w:val="TOC2"/>
            <w:rPr>
              <w:rFonts w:eastAsiaTheme="minorEastAsia"/>
              <w:noProof/>
              <w:lang w:eastAsia="sk-SK"/>
            </w:rPr>
          </w:pPr>
          <w:hyperlink w:anchor="_Toc155706589" w:history="1">
            <w:r w:rsidR="00B1549C" w:rsidRPr="003953FA">
              <w:rPr>
                <w:rStyle w:val="Hyperlink"/>
                <w:noProof/>
              </w:rPr>
              <w:t>5.3.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</w:rPr>
              <w:t>Technologická architektúra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_Toc155706589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23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4FAF7A76" w14:textId="6F222DF7" w:rsidR="00B1549C" w:rsidRDefault="001B067E">
          <w:pPr>
            <w:pStyle w:val="TOC2"/>
            <w:rPr>
              <w:rFonts w:eastAsiaTheme="minorEastAsia"/>
              <w:noProof/>
              <w:lang w:eastAsia="sk-SK"/>
            </w:rPr>
          </w:pPr>
          <w:hyperlink w:anchor="_Toc155706590" w:history="1">
            <w:r w:rsidR="00B1549C" w:rsidRPr="003953FA">
              <w:rPr>
                <w:rStyle w:val="Hyperlink"/>
                <w:noProof/>
              </w:rPr>
              <w:t>5.4.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</w:rPr>
              <w:t>Dostupnosť dodávaného systému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_Toc155706590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27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19F9D623" w14:textId="03C1C4C7" w:rsidR="00B1549C" w:rsidRDefault="001B067E">
          <w:pPr>
            <w:pStyle w:val="TOC2"/>
            <w:rPr>
              <w:rFonts w:eastAsiaTheme="minorEastAsia"/>
              <w:noProof/>
              <w:lang w:eastAsia="sk-SK"/>
            </w:rPr>
          </w:pPr>
          <w:hyperlink w:anchor="_Toc155706591" w:history="1">
            <w:r w:rsidR="00B1549C" w:rsidRPr="003953FA">
              <w:rPr>
                <w:rStyle w:val="Hyperlink"/>
                <w:noProof/>
              </w:rPr>
              <w:t>5.5.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</w:rPr>
              <w:t>Bezpečnostná architektúra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_Toc155706591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28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2098CB51" w14:textId="4DA9732C" w:rsidR="00B1549C" w:rsidRDefault="001B067E">
          <w:pPr>
            <w:pStyle w:val="TOC2"/>
            <w:rPr>
              <w:rFonts w:eastAsiaTheme="minorEastAsia"/>
              <w:noProof/>
              <w:lang w:eastAsia="sk-SK"/>
            </w:rPr>
          </w:pPr>
          <w:hyperlink w:anchor="_Toc155706592" w:history="1">
            <w:r w:rsidR="00B1549C" w:rsidRPr="003953FA">
              <w:rPr>
                <w:rStyle w:val="Hyperlink"/>
                <w:noProof/>
              </w:rPr>
              <w:t>5.6.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</w:rPr>
              <w:t>Prevádzka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_Toc155706592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28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20BCAAA9" w14:textId="6CE19CB0" w:rsidR="00B1549C" w:rsidRDefault="001B067E">
          <w:pPr>
            <w:pStyle w:val="TOC1"/>
            <w:rPr>
              <w:rFonts w:eastAsiaTheme="minorEastAsia"/>
              <w:noProof/>
              <w:lang w:eastAsia="sk-SK"/>
            </w:rPr>
          </w:pPr>
          <w:hyperlink w:anchor="_Toc155706593" w:history="1">
            <w:r w:rsidR="00B1549C" w:rsidRPr="003953FA">
              <w:rPr>
                <w:rStyle w:val="Hyperlink"/>
                <w:noProof/>
                <w:lang w:eastAsia="sk-SK"/>
              </w:rPr>
              <w:t>6.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  <w:lang w:eastAsia="sk-SK"/>
              </w:rPr>
              <w:t>Rámcový harmonogram projektu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_Toc155706593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29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00EBCCC5" w14:textId="3283E30E" w:rsidR="00B1549C" w:rsidRDefault="001B067E">
          <w:pPr>
            <w:pStyle w:val="TOC1"/>
            <w:rPr>
              <w:rFonts w:eastAsiaTheme="minorEastAsia"/>
              <w:noProof/>
              <w:lang w:eastAsia="sk-SK"/>
            </w:rPr>
          </w:pPr>
          <w:hyperlink w:anchor="_Toc155706594" w:history="1">
            <w:r w:rsidR="00B1549C" w:rsidRPr="003953FA">
              <w:rPr>
                <w:rStyle w:val="Hyperlink"/>
                <w:noProof/>
                <w:lang w:eastAsia="sk-SK"/>
              </w:rPr>
              <w:t>7.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  <w:lang w:eastAsia="sk-SK"/>
              </w:rPr>
              <w:t>Špecifikácia minimálnych požiadaviek riešenia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_Toc155706594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31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711B5DF5" w14:textId="57E776CC" w:rsidR="00B1549C" w:rsidRDefault="001B067E">
          <w:pPr>
            <w:pStyle w:val="TOC2"/>
            <w:rPr>
              <w:rFonts w:eastAsiaTheme="minorEastAsia"/>
              <w:noProof/>
              <w:lang w:eastAsia="sk-SK"/>
            </w:rPr>
          </w:pPr>
          <w:hyperlink w:anchor="_Toc155706595" w:history="1">
            <w:r w:rsidR="00B1549C" w:rsidRPr="003953FA">
              <w:rPr>
                <w:rStyle w:val="Hyperlink"/>
                <w:noProof/>
              </w:rPr>
              <w:t>7.1.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</w:rPr>
              <w:t>Funkcionálne požiadavky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_Toc155706595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31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41F06948" w14:textId="410C8BD6" w:rsidR="00B1549C" w:rsidRDefault="001B067E">
          <w:pPr>
            <w:pStyle w:val="TOC2"/>
            <w:rPr>
              <w:rFonts w:eastAsiaTheme="minorEastAsia"/>
              <w:noProof/>
              <w:lang w:eastAsia="sk-SK"/>
            </w:rPr>
          </w:pPr>
          <w:hyperlink w:anchor="_Toc155706596" w:history="1">
            <w:r w:rsidR="00B1549C" w:rsidRPr="003953FA">
              <w:rPr>
                <w:rStyle w:val="Hyperlink"/>
                <w:noProof/>
              </w:rPr>
              <w:t>7.2.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</w:rPr>
              <w:t>Nefunkcionálne požiadavky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_Toc155706596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31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3F03B61D" w14:textId="205390AC" w:rsidR="00B1549C" w:rsidRDefault="001B067E">
          <w:pPr>
            <w:pStyle w:val="TOC2"/>
            <w:rPr>
              <w:rFonts w:eastAsiaTheme="minorEastAsia"/>
              <w:noProof/>
              <w:lang w:eastAsia="sk-SK"/>
            </w:rPr>
          </w:pPr>
          <w:hyperlink w:anchor="_Toc155706597" w:history="1">
            <w:r w:rsidR="00B1549C" w:rsidRPr="003953FA">
              <w:rPr>
                <w:rStyle w:val="Hyperlink"/>
                <w:noProof/>
              </w:rPr>
              <w:t>7.3.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</w:rPr>
              <w:t>Požiadavky na migráciu údajov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_Toc155706597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32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0C6E50E7" w14:textId="2E3ED30D" w:rsidR="00B1549C" w:rsidRDefault="001B067E">
          <w:pPr>
            <w:pStyle w:val="TOC1"/>
            <w:rPr>
              <w:rFonts w:eastAsiaTheme="minorEastAsia"/>
              <w:noProof/>
              <w:lang w:eastAsia="sk-SK"/>
            </w:rPr>
          </w:pPr>
          <w:hyperlink w:anchor="_Toc155706598" w:history="1">
            <w:r w:rsidR="00B1549C" w:rsidRPr="003953FA">
              <w:rPr>
                <w:rStyle w:val="Hyperlink"/>
                <w:noProof/>
              </w:rPr>
              <w:t>8.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</w:rPr>
              <w:t>Stručný opis predmetu zmluvy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_Toc155706598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32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7F2263A3" w14:textId="055491F8" w:rsidR="00B1549C" w:rsidRDefault="001B067E">
          <w:pPr>
            <w:pStyle w:val="TOC1"/>
            <w:rPr>
              <w:rFonts w:eastAsiaTheme="minorEastAsia"/>
              <w:noProof/>
              <w:lang w:eastAsia="sk-SK"/>
            </w:rPr>
          </w:pPr>
          <w:hyperlink w:anchor="_Toc155706599" w:history="1">
            <w:r w:rsidR="00B1549C" w:rsidRPr="003953FA">
              <w:rPr>
                <w:rStyle w:val="Hyperlink"/>
                <w:noProof/>
              </w:rPr>
              <w:t>9.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</w:rPr>
              <w:t>Podrobný opis predmetu zmluvy - dodávka služieb pre hlavné aktivity projektu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_Toc155706599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34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65556D7B" w14:textId="0E5BABA0" w:rsidR="00B1549C" w:rsidRDefault="001B067E">
          <w:pPr>
            <w:pStyle w:val="TOC2"/>
            <w:rPr>
              <w:rFonts w:eastAsiaTheme="minorEastAsia"/>
              <w:noProof/>
              <w:lang w:eastAsia="sk-SK"/>
            </w:rPr>
          </w:pPr>
          <w:hyperlink w:anchor="_Toc155706600" w:history="1">
            <w:r w:rsidR="00B1549C" w:rsidRPr="003953FA">
              <w:rPr>
                <w:rStyle w:val="Hyperlink"/>
                <w:rFonts w:ascii="Cambria" w:hAnsi="Cambria"/>
                <w:noProof/>
              </w:rPr>
              <w:t>9.1.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rFonts w:ascii="Cambria" w:hAnsi="Cambria"/>
                <w:noProof/>
              </w:rPr>
              <w:t>Požiadavky na organizáciu a výstupy projektu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_Toc155706600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34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1955FEE6" w14:textId="4F46A770" w:rsidR="00B1549C" w:rsidRDefault="001B067E">
          <w:pPr>
            <w:pStyle w:val="TOC3"/>
            <w:rPr>
              <w:rFonts w:eastAsiaTheme="minorEastAsia"/>
              <w:noProof/>
              <w:lang w:eastAsia="sk-SK"/>
            </w:rPr>
          </w:pPr>
          <w:hyperlink w:anchor="_Toc155706601" w:history="1">
            <w:r w:rsidR="00B1549C" w:rsidRPr="003953FA">
              <w:rPr>
                <w:rStyle w:val="Hyperlink"/>
                <w:rFonts w:ascii="Cambria" w:hAnsi="Cambria"/>
                <w:noProof/>
              </w:rPr>
              <w:t>9.1.1.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rFonts w:ascii="Cambria" w:hAnsi="Cambria"/>
                <w:noProof/>
              </w:rPr>
              <w:t>Projektové riadenie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_Toc155706601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34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132070A9" w14:textId="277424DE" w:rsidR="00B1549C" w:rsidRDefault="001B067E">
          <w:pPr>
            <w:pStyle w:val="TOC3"/>
            <w:rPr>
              <w:rFonts w:eastAsiaTheme="minorEastAsia"/>
              <w:noProof/>
              <w:lang w:eastAsia="sk-SK"/>
            </w:rPr>
          </w:pPr>
          <w:hyperlink w:anchor="_Toc155706602" w:history="1">
            <w:r w:rsidR="00B1549C" w:rsidRPr="003953FA">
              <w:rPr>
                <w:rStyle w:val="Hyperlink"/>
                <w:rFonts w:ascii="Cambria" w:hAnsi="Cambria"/>
                <w:noProof/>
              </w:rPr>
              <w:t>9.1.2.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rFonts w:ascii="Cambria" w:hAnsi="Cambria"/>
                <w:noProof/>
              </w:rPr>
              <w:t>Zabezpečenie kvality projektu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_Toc155706602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35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5E8EB239" w14:textId="2F5D6AF6" w:rsidR="00B1549C" w:rsidRDefault="001B067E">
          <w:pPr>
            <w:pStyle w:val="TOC3"/>
            <w:rPr>
              <w:rFonts w:eastAsiaTheme="minorEastAsia"/>
              <w:noProof/>
              <w:lang w:eastAsia="sk-SK"/>
            </w:rPr>
          </w:pPr>
          <w:hyperlink w:anchor="_Toc155706603" w:history="1">
            <w:r w:rsidR="00B1549C" w:rsidRPr="003953FA">
              <w:rPr>
                <w:rStyle w:val="Hyperlink"/>
                <w:rFonts w:ascii="Cambria" w:hAnsi="Cambria"/>
                <w:noProof/>
              </w:rPr>
              <w:t>9.1.3.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rFonts w:ascii="Cambria" w:hAnsi="Cambria"/>
                <w:noProof/>
              </w:rPr>
              <w:t>Prístup k projektu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_Toc155706603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35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235822B4" w14:textId="3DF38834" w:rsidR="00B1549C" w:rsidRDefault="001B067E">
          <w:pPr>
            <w:pStyle w:val="TOC3"/>
            <w:rPr>
              <w:rFonts w:eastAsiaTheme="minorEastAsia"/>
              <w:noProof/>
              <w:lang w:eastAsia="sk-SK"/>
            </w:rPr>
          </w:pPr>
          <w:hyperlink w:anchor="_Toc155706604" w:history="1">
            <w:r w:rsidR="00B1549C" w:rsidRPr="003953FA">
              <w:rPr>
                <w:rStyle w:val="Hyperlink"/>
                <w:rFonts w:ascii="Cambria" w:hAnsi="Cambria"/>
                <w:noProof/>
              </w:rPr>
              <w:t>9.1.4.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rFonts w:ascii="Cambria" w:hAnsi="Cambria"/>
                <w:noProof/>
              </w:rPr>
              <w:t>Projektový tím a role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_Toc155706604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35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07381FBF" w14:textId="029DF442" w:rsidR="00B1549C" w:rsidRDefault="001B067E">
          <w:pPr>
            <w:pStyle w:val="TOC3"/>
            <w:rPr>
              <w:rFonts w:eastAsiaTheme="minorEastAsia"/>
              <w:noProof/>
              <w:lang w:eastAsia="sk-SK"/>
            </w:rPr>
          </w:pPr>
          <w:hyperlink w:anchor="_Toc155706605" w:history="1">
            <w:r w:rsidR="00B1549C" w:rsidRPr="003953FA">
              <w:rPr>
                <w:rStyle w:val="Hyperlink"/>
                <w:rFonts w:ascii="Cambria" w:hAnsi="Cambria"/>
                <w:noProof/>
              </w:rPr>
              <w:t>9.1.5.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rFonts w:ascii="Cambria" w:hAnsi="Cambria"/>
                <w:noProof/>
              </w:rPr>
              <w:t>Rozhodovanie sporov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_Toc155706605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38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0F269963" w14:textId="008708A2" w:rsidR="00B1549C" w:rsidRDefault="001B067E">
          <w:pPr>
            <w:pStyle w:val="TOC3"/>
            <w:rPr>
              <w:rFonts w:eastAsiaTheme="minorEastAsia"/>
              <w:noProof/>
              <w:lang w:eastAsia="sk-SK"/>
            </w:rPr>
          </w:pPr>
          <w:hyperlink w:anchor="_Toc155706606" w:history="1">
            <w:r w:rsidR="00B1549C" w:rsidRPr="003953FA">
              <w:rPr>
                <w:rStyle w:val="Hyperlink"/>
                <w:rFonts w:ascii="Cambria" w:hAnsi="Cambria"/>
                <w:noProof/>
              </w:rPr>
              <w:t>9.1.6.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rFonts w:ascii="Cambria" w:hAnsi="Cambria"/>
                <w:noProof/>
              </w:rPr>
              <w:t>RACI matica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_Toc155706606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38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56D72AE1" w14:textId="3B87C758" w:rsidR="00B1549C" w:rsidRDefault="001B067E">
          <w:pPr>
            <w:pStyle w:val="TOC3"/>
            <w:rPr>
              <w:rFonts w:eastAsiaTheme="minorEastAsia"/>
              <w:noProof/>
              <w:lang w:eastAsia="sk-SK"/>
            </w:rPr>
          </w:pPr>
          <w:hyperlink w:anchor="_Toc155706607" w:history="1">
            <w:r w:rsidR="00B1549C" w:rsidRPr="003953FA">
              <w:rPr>
                <w:rStyle w:val="Hyperlink"/>
                <w:rFonts w:ascii="Cambria" w:hAnsi="Cambria"/>
                <w:noProof/>
              </w:rPr>
              <w:t>9.1.7.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rFonts w:ascii="Cambria" w:hAnsi="Cambria"/>
                <w:noProof/>
              </w:rPr>
              <w:t>Riadenie komunikácie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_Toc155706607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38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1794D142" w14:textId="04A86E3D" w:rsidR="00B1549C" w:rsidRDefault="001B067E">
          <w:pPr>
            <w:pStyle w:val="TOC3"/>
            <w:rPr>
              <w:rFonts w:eastAsiaTheme="minorEastAsia"/>
              <w:noProof/>
              <w:lang w:eastAsia="sk-SK"/>
            </w:rPr>
          </w:pPr>
          <w:hyperlink w:anchor="_Toc155706608" w:history="1">
            <w:r w:rsidR="00B1549C" w:rsidRPr="003953FA">
              <w:rPr>
                <w:rStyle w:val="Hyperlink"/>
                <w:rFonts w:ascii="Cambria" w:hAnsi="Cambria"/>
                <w:noProof/>
              </w:rPr>
              <w:t>9.1.8.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rFonts w:ascii="Cambria" w:hAnsi="Cambria"/>
                <w:noProof/>
              </w:rPr>
              <w:t>Riadenie zmien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_Toc155706608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38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432C8A72" w14:textId="1F75CAF1" w:rsidR="00B1549C" w:rsidRDefault="001B067E">
          <w:pPr>
            <w:pStyle w:val="TOC3"/>
            <w:rPr>
              <w:rFonts w:eastAsiaTheme="minorEastAsia"/>
              <w:noProof/>
              <w:lang w:eastAsia="sk-SK"/>
            </w:rPr>
          </w:pPr>
          <w:hyperlink w:anchor="_Toc155706609" w:history="1">
            <w:r w:rsidR="00B1549C" w:rsidRPr="003953FA">
              <w:rPr>
                <w:rStyle w:val="Hyperlink"/>
                <w:rFonts w:ascii="Cambria" w:hAnsi="Cambria"/>
                <w:noProof/>
              </w:rPr>
              <w:t>9.1.9.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rFonts w:ascii="Cambria" w:hAnsi="Cambria"/>
                <w:noProof/>
              </w:rPr>
              <w:t>Riadenie rizík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_Toc155706609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38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1EC81D78" w14:textId="41DC3DCE" w:rsidR="00B1549C" w:rsidRDefault="001B067E">
          <w:pPr>
            <w:pStyle w:val="TOC2"/>
            <w:rPr>
              <w:rFonts w:eastAsiaTheme="minorEastAsia"/>
              <w:noProof/>
              <w:lang w:eastAsia="sk-SK"/>
            </w:rPr>
          </w:pPr>
          <w:hyperlink w:anchor="_Toc155706610" w:history="1">
            <w:r w:rsidR="00B1549C" w:rsidRPr="003953FA">
              <w:rPr>
                <w:rStyle w:val="Hyperlink"/>
                <w:rFonts w:ascii="Cambria" w:hAnsi="Cambria"/>
                <w:noProof/>
              </w:rPr>
              <w:t>9.2.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rFonts w:ascii="Cambria" w:hAnsi="Cambria"/>
                <w:noProof/>
              </w:rPr>
              <w:t>Projektové aktivity a výstupy – sumárny prehľad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_Toc155706610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38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7E1F4734" w14:textId="61A44CC6" w:rsidR="00B1549C" w:rsidRDefault="001B067E">
          <w:pPr>
            <w:pStyle w:val="TOC3"/>
            <w:rPr>
              <w:rFonts w:eastAsiaTheme="minorEastAsia"/>
              <w:noProof/>
              <w:lang w:eastAsia="sk-SK"/>
            </w:rPr>
          </w:pPr>
          <w:hyperlink w:anchor="_Toc155706611" w:history="1">
            <w:r w:rsidR="00B1549C" w:rsidRPr="003953FA">
              <w:rPr>
                <w:rStyle w:val="Hyperlink"/>
                <w:noProof/>
              </w:rPr>
              <w:t>9.2.1.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</w:rPr>
              <w:t>Zmluvné dodávky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_Toc155706611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38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10FB8217" w14:textId="059FCAE6" w:rsidR="00B1549C" w:rsidRDefault="001B067E">
          <w:pPr>
            <w:pStyle w:val="TOC3"/>
            <w:rPr>
              <w:rFonts w:eastAsiaTheme="minorEastAsia"/>
              <w:noProof/>
              <w:lang w:eastAsia="sk-SK"/>
            </w:rPr>
          </w:pPr>
          <w:hyperlink w:anchor="_Toc155706612" w:history="1">
            <w:r w:rsidR="00B1549C" w:rsidRPr="003953FA">
              <w:rPr>
                <w:rStyle w:val="Hyperlink"/>
                <w:rFonts w:ascii="Cambria" w:hAnsi="Cambria" w:cs="Arial"/>
                <w:noProof/>
              </w:rPr>
              <w:t>9.2.1.1.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</w:rPr>
              <w:t>Zmluvné</w:t>
            </w:r>
            <w:r w:rsidR="00B1549C" w:rsidRPr="003953FA">
              <w:rPr>
                <w:rStyle w:val="Hyperlink"/>
                <w:rFonts w:ascii="Cambria" w:hAnsi="Cambria" w:cs="Arial"/>
                <w:noProof/>
              </w:rPr>
              <w:t xml:space="preserve"> </w:t>
            </w:r>
            <w:r w:rsidR="00B1549C" w:rsidRPr="003953FA">
              <w:rPr>
                <w:rStyle w:val="Hyperlink"/>
                <w:noProof/>
              </w:rPr>
              <w:t>dodávky projektu predstavujú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_Toc155706612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38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1BBA6AEC" w14:textId="68589B29" w:rsidR="00B1549C" w:rsidRDefault="001B067E">
          <w:pPr>
            <w:pStyle w:val="TOC3"/>
            <w:rPr>
              <w:rFonts w:eastAsiaTheme="minorEastAsia"/>
              <w:noProof/>
              <w:lang w:eastAsia="sk-SK"/>
            </w:rPr>
          </w:pPr>
          <w:hyperlink w:anchor="_Toc155706613" w:history="1">
            <w:r w:rsidR="00B1549C" w:rsidRPr="003953FA">
              <w:rPr>
                <w:rStyle w:val="Hyperlink"/>
                <w:noProof/>
              </w:rPr>
              <w:t>9.2.1.2.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</w:rPr>
              <w:t>Riadená</w:t>
            </w:r>
            <w:r w:rsidR="00B1549C" w:rsidRPr="003953FA">
              <w:rPr>
                <w:rStyle w:val="Hyperlink"/>
                <w:rFonts w:ascii="Cambria" w:hAnsi="Cambria"/>
                <w:noProof/>
              </w:rPr>
              <w:t xml:space="preserve"> </w:t>
            </w:r>
            <w:r w:rsidR="00B1549C" w:rsidRPr="003953FA">
              <w:rPr>
                <w:rStyle w:val="Hyperlink"/>
                <w:noProof/>
              </w:rPr>
              <w:t>projektová dokumentácia (manažérske produkty)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_Toc155706613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39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59A4ACE9" w14:textId="127D9373" w:rsidR="00B1549C" w:rsidRDefault="001B067E">
          <w:pPr>
            <w:pStyle w:val="TOC3"/>
            <w:rPr>
              <w:rFonts w:eastAsiaTheme="minorEastAsia"/>
              <w:noProof/>
              <w:lang w:eastAsia="sk-SK"/>
            </w:rPr>
          </w:pPr>
          <w:hyperlink w:anchor="_Toc155706614" w:history="1">
            <w:r w:rsidR="00B1549C" w:rsidRPr="003953FA">
              <w:rPr>
                <w:rStyle w:val="Hyperlink"/>
                <w:rFonts w:ascii="Cambria" w:hAnsi="Cambria"/>
                <w:noProof/>
              </w:rPr>
              <w:t>9.2.1.3.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</w:rPr>
              <w:t>Sprievodná</w:t>
            </w:r>
            <w:r w:rsidR="00B1549C" w:rsidRPr="003953FA">
              <w:rPr>
                <w:rStyle w:val="Hyperlink"/>
                <w:rFonts w:ascii="Cambria" w:hAnsi="Cambria"/>
                <w:noProof/>
              </w:rPr>
              <w:t xml:space="preserve"> </w:t>
            </w:r>
            <w:r w:rsidR="00B1549C" w:rsidRPr="003953FA">
              <w:rPr>
                <w:rStyle w:val="Hyperlink"/>
                <w:noProof/>
              </w:rPr>
              <w:t>dokumentácia (špecializované produkty)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_Toc155706614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39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1D8A43EF" w14:textId="536D8FA3" w:rsidR="00B1549C" w:rsidRDefault="001B067E">
          <w:pPr>
            <w:pStyle w:val="TOC3"/>
            <w:rPr>
              <w:rFonts w:eastAsiaTheme="minorEastAsia"/>
              <w:noProof/>
              <w:lang w:eastAsia="sk-SK"/>
            </w:rPr>
          </w:pPr>
          <w:hyperlink w:anchor="_Toc155706615" w:history="1">
            <w:r w:rsidR="00B1549C" w:rsidRPr="003953FA">
              <w:rPr>
                <w:rStyle w:val="Hyperlink"/>
                <w:rFonts w:ascii="Cambria" w:hAnsi="Cambria"/>
                <w:noProof/>
              </w:rPr>
              <w:t>9.2.1.4.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</w:rPr>
              <w:t>Zmluvne</w:t>
            </w:r>
            <w:r w:rsidR="00B1549C" w:rsidRPr="003953FA">
              <w:rPr>
                <w:rStyle w:val="Hyperlink"/>
                <w:rFonts w:ascii="Cambria" w:hAnsi="Cambria"/>
                <w:noProof/>
              </w:rPr>
              <w:t xml:space="preserve"> stanovené práce a služby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_Toc155706615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40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5C5CE0C5" w14:textId="29E64A6D" w:rsidR="00B1549C" w:rsidRDefault="001B067E">
          <w:pPr>
            <w:pStyle w:val="TOC2"/>
            <w:rPr>
              <w:rFonts w:eastAsiaTheme="minorEastAsia"/>
              <w:noProof/>
              <w:lang w:eastAsia="sk-SK"/>
            </w:rPr>
          </w:pPr>
          <w:hyperlink w:anchor="_Toc155706616" w:history="1">
            <w:r w:rsidR="00B1549C" w:rsidRPr="003953FA">
              <w:rPr>
                <w:rStyle w:val="Hyperlink"/>
                <w:noProof/>
              </w:rPr>
              <w:t>9.3.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</w:rPr>
              <w:t>Testovanie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_Toc155706616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41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7227C133" w14:textId="29B7957C" w:rsidR="00B1549C" w:rsidRDefault="001B067E">
          <w:pPr>
            <w:pStyle w:val="TOC1"/>
            <w:rPr>
              <w:rFonts w:eastAsiaTheme="minorEastAsia"/>
              <w:noProof/>
              <w:lang w:eastAsia="sk-SK"/>
            </w:rPr>
          </w:pPr>
          <w:hyperlink w:anchor="_Toc155706629" w:history="1">
            <w:r w:rsidR="00B1549C" w:rsidRPr="003953FA">
              <w:rPr>
                <w:rStyle w:val="Hyperlink"/>
                <w:noProof/>
              </w:rPr>
              <w:t>10.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</w:rPr>
              <w:t>Zoznam príloh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_Toc155706629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42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2DECAD46" w14:textId="37DB05CB" w:rsidR="006D7488" w:rsidRDefault="00515C87" w:rsidP="00B1549C">
          <w:pPr>
            <w:pStyle w:val="TOC1"/>
            <w:rPr>
              <w:rStyle w:val="Hyperlink"/>
              <w:noProof/>
              <w:lang w:eastAsia="sk-SK"/>
            </w:rPr>
          </w:pPr>
          <w:r w:rsidRPr="003F694D">
            <w:fldChar w:fldCharType="end"/>
          </w:r>
        </w:p>
      </w:sdtContent>
    </w:sdt>
    <w:p w14:paraId="19D3E14E" w14:textId="7454E35F" w:rsidR="00F74EC2" w:rsidRPr="003F694D" w:rsidRDefault="00F74EC2" w:rsidP="00AA0EAF">
      <w:pPr>
        <w:pStyle w:val="TOC2"/>
        <w:rPr>
          <w:rStyle w:val="Hyperlink"/>
          <w:noProof/>
          <w:lang w:eastAsia="sk-SK"/>
        </w:rPr>
      </w:pPr>
    </w:p>
    <w:p w14:paraId="126E6146" w14:textId="77777777" w:rsidR="00F74EC2" w:rsidRPr="003F694D" w:rsidRDefault="00F74EC2" w:rsidP="00F74EC2">
      <w:pPr>
        <w:rPr>
          <w:b/>
          <w:bCs/>
        </w:rPr>
      </w:pPr>
    </w:p>
    <w:p w14:paraId="08F6D392" w14:textId="77777777" w:rsidR="009A7008" w:rsidRPr="003F694D" w:rsidRDefault="009A7008" w:rsidP="009A7008">
      <w:pPr>
        <w:jc w:val="both"/>
        <w:rPr>
          <w:rFonts w:eastAsia="Times New Roman" w:cs="Calibri"/>
          <w:b/>
        </w:rPr>
      </w:pPr>
    </w:p>
    <w:p w14:paraId="04F25AD2" w14:textId="3AE55A4D" w:rsidR="00192E79" w:rsidRDefault="00192E79">
      <w:pPr>
        <w:rPr>
          <w:b/>
        </w:rPr>
      </w:pPr>
      <w:r>
        <w:rPr>
          <w:b/>
        </w:rPr>
        <w:br w:type="page"/>
      </w:r>
    </w:p>
    <w:p w14:paraId="0A620516" w14:textId="7C9DDBF9" w:rsidR="003401F8" w:rsidRPr="003F694D" w:rsidRDefault="003401F8">
      <w:pPr>
        <w:pStyle w:val="Heading1"/>
      </w:pPr>
      <w:bookmarkStart w:id="0" w:name="_Toc5185547"/>
      <w:bookmarkStart w:id="1" w:name="_Toc155706573"/>
      <w:r w:rsidRPr="003F694D">
        <w:lastRenderedPageBreak/>
        <w:t>Zoznam použitých skratiek a pojmov</w:t>
      </w:r>
      <w:bookmarkEnd w:id="0"/>
      <w:bookmarkEnd w:id="1"/>
    </w:p>
    <w:p w14:paraId="6F4A4532" w14:textId="77777777" w:rsidR="00D36625" w:rsidRPr="003F694D" w:rsidRDefault="00D36625"/>
    <w:p w14:paraId="2AFC7A08" w14:textId="3DBB95E0" w:rsidR="001A5F73" w:rsidRPr="003F694D" w:rsidRDefault="001A5F73" w:rsidP="001A5F73">
      <w:pPr>
        <w:pStyle w:val="Caption"/>
        <w:keepNext/>
      </w:pPr>
      <w:bookmarkStart w:id="2" w:name="_Toc27125109"/>
      <w:bookmarkStart w:id="3" w:name="_Toc118897368"/>
      <w:r w:rsidRPr="003F694D">
        <w:t xml:space="preserve">Tabuľka </w:t>
      </w:r>
      <w:r w:rsidRPr="003F694D">
        <w:fldChar w:fldCharType="begin"/>
      </w:r>
      <w:r w:rsidRPr="003F694D">
        <w:instrText>SEQ Tabuľka \* ARABIC</w:instrText>
      </w:r>
      <w:r w:rsidRPr="003F694D">
        <w:fldChar w:fldCharType="separate"/>
      </w:r>
      <w:r w:rsidR="00EF7F64">
        <w:rPr>
          <w:noProof/>
        </w:rPr>
        <w:t>1</w:t>
      </w:r>
      <w:r w:rsidRPr="003F694D">
        <w:fldChar w:fldCharType="end"/>
      </w:r>
      <w:r w:rsidRPr="003F694D">
        <w:t xml:space="preserve"> Zoznam skratiek</w:t>
      </w:r>
      <w:bookmarkEnd w:id="2"/>
      <w:bookmarkEnd w:id="3"/>
    </w:p>
    <w:tbl>
      <w:tblPr>
        <w:tblStyle w:val="ListTable3-Accent6"/>
        <w:tblW w:w="9062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EE1E1F" w:rsidRPr="003F694D" w14:paraId="46FFFFC8" w14:textId="77777777" w:rsidTr="00E402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689" w:type="dxa"/>
            <w:shd w:val="clear" w:color="auto" w:fill="0070C0"/>
          </w:tcPr>
          <w:p w14:paraId="40CDEAC6" w14:textId="77777777" w:rsidR="00EE1E1F" w:rsidRPr="003F694D" w:rsidRDefault="00EE1E1F" w:rsidP="00B42CBD">
            <w:pPr>
              <w:jc w:val="both"/>
              <w:rPr>
                <w:rFonts w:cstheme="minorHAnsi"/>
                <w:b w:val="0"/>
                <w:bCs w:val="0"/>
              </w:rPr>
            </w:pPr>
            <w:r w:rsidRPr="003F694D">
              <w:rPr>
                <w:rFonts w:cstheme="minorHAnsi"/>
              </w:rPr>
              <w:t>Skratka / Pojem</w:t>
            </w:r>
          </w:p>
        </w:tc>
        <w:tc>
          <w:tcPr>
            <w:tcW w:w="6373" w:type="dxa"/>
            <w:shd w:val="clear" w:color="auto" w:fill="0070C0"/>
          </w:tcPr>
          <w:p w14:paraId="36B48931" w14:textId="77777777" w:rsidR="00EE1E1F" w:rsidRPr="003F694D" w:rsidRDefault="00EE1E1F" w:rsidP="00B42CB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</w:rPr>
            </w:pPr>
            <w:r w:rsidRPr="003F694D">
              <w:rPr>
                <w:rFonts w:cstheme="minorHAnsi"/>
              </w:rPr>
              <w:t>Vysvetlenie</w:t>
            </w:r>
          </w:p>
        </w:tc>
      </w:tr>
      <w:tr w:rsidR="00EE1E1F" w:rsidRPr="003F694D" w14:paraId="3D67658B" w14:textId="77777777" w:rsidTr="00E40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6047378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AML</w:t>
            </w:r>
          </w:p>
        </w:tc>
        <w:tc>
          <w:tcPr>
            <w:tcW w:w="6373" w:type="dxa"/>
          </w:tcPr>
          <w:p w14:paraId="53CEBE4D" w14:textId="0E3835E2" w:rsidR="00EE1E1F" w:rsidRPr="003F694D" w:rsidRDefault="00EE1E1F" w:rsidP="00B42C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3F694D">
              <w:t>Anti</w:t>
            </w:r>
            <w:proofErr w:type="spellEnd"/>
            <w:r w:rsidRPr="003F694D">
              <w:t xml:space="preserve">-Money </w:t>
            </w:r>
            <w:proofErr w:type="spellStart"/>
            <w:r w:rsidRPr="003F694D">
              <w:t>Laundering</w:t>
            </w:r>
            <w:proofErr w:type="spellEnd"/>
            <w:r w:rsidRPr="003F694D">
              <w:t xml:space="preserve"> – legislatíva a opatrenia súvisiace s bojom proti praniu špinavých peňazí s cieľom minimalizovať riziká prania špinavých peňazí a financovania terorizmu a AML </w:t>
            </w:r>
            <w:proofErr w:type="spellStart"/>
            <w:r w:rsidRPr="003F694D">
              <w:t>compliance</w:t>
            </w:r>
            <w:proofErr w:type="spellEnd"/>
            <w:r w:rsidRPr="003F694D">
              <w:t xml:space="preserve"> za NBS ako povinnú osobu. Vrátane KYC – </w:t>
            </w:r>
            <w:proofErr w:type="spellStart"/>
            <w:r w:rsidRPr="003F694D">
              <w:t>Know</w:t>
            </w:r>
            <w:proofErr w:type="spellEnd"/>
            <w:r w:rsidRPr="003F694D">
              <w:t xml:space="preserve"> </w:t>
            </w:r>
            <w:proofErr w:type="spellStart"/>
            <w:r w:rsidRPr="003F694D">
              <w:t>Your</w:t>
            </w:r>
            <w:proofErr w:type="spellEnd"/>
            <w:r w:rsidRPr="003F694D">
              <w:t xml:space="preserve"> </w:t>
            </w:r>
            <w:proofErr w:type="spellStart"/>
            <w:r w:rsidRPr="003F694D">
              <w:t>Customer</w:t>
            </w:r>
            <w:proofErr w:type="spellEnd"/>
            <w:r w:rsidRPr="003F694D">
              <w:t xml:space="preserve"> – poznaj svojho klienta, teda identifikácia a overenie identifikácie a CDD – </w:t>
            </w:r>
            <w:proofErr w:type="spellStart"/>
            <w:r w:rsidRPr="003F694D">
              <w:t>Customer</w:t>
            </w:r>
            <w:proofErr w:type="spellEnd"/>
            <w:r w:rsidRPr="003F694D">
              <w:t xml:space="preserve"> </w:t>
            </w:r>
            <w:proofErr w:type="spellStart"/>
            <w:r w:rsidRPr="003F694D">
              <w:t>Due</w:t>
            </w:r>
            <w:proofErr w:type="spellEnd"/>
            <w:r w:rsidRPr="003F694D">
              <w:t xml:space="preserve"> </w:t>
            </w:r>
            <w:proofErr w:type="spellStart"/>
            <w:r w:rsidRPr="003F694D">
              <w:t>Diligence</w:t>
            </w:r>
            <w:proofErr w:type="spellEnd"/>
            <w:r w:rsidRPr="003F694D">
              <w:t xml:space="preserve"> – všetky úkony spojené so zisťovaním rizikovosti klienta a ním vykonávaných operácií a ohlasovanie neobvyklých operácií</w:t>
            </w:r>
          </w:p>
        </w:tc>
      </w:tr>
      <w:tr w:rsidR="00EE1E1F" w:rsidRPr="003F694D" w14:paraId="0E4EF11C" w14:textId="77777777" w:rsidTr="00E40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42AF499B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 xml:space="preserve">BW </w:t>
            </w:r>
          </w:p>
        </w:tc>
        <w:tc>
          <w:tcPr>
            <w:tcW w:w="6373" w:type="dxa"/>
          </w:tcPr>
          <w:p w14:paraId="59A79D6B" w14:textId="77777777" w:rsidR="00EE1E1F" w:rsidRPr="003F694D" w:rsidRDefault="00EE1E1F" w:rsidP="00B42CB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 xml:space="preserve">Business </w:t>
            </w:r>
            <w:proofErr w:type="spellStart"/>
            <w:r w:rsidRPr="003F694D">
              <w:rPr>
                <w:rFonts w:cstheme="minorHAnsi"/>
              </w:rPr>
              <w:t>Warehouse</w:t>
            </w:r>
            <w:proofErr w:type="spellEnd"/>
            <w:r w:rsidRPr="003F694D">
              <w:rPr>
                <w:rFonts w:cstheme="minorHAnsi"/>
              </w:rPr>
              <w:t xml:space="preserve"> – vývojová platforma používaná na vytváranie a úpravu dátových skladov, generovanie správ a vývoj analytických aplikácií.</w:t>
            </w:r>
          </w:p>
        </w:tc>
      </w:tr>
      <w:tr w:rsidR="00EE1E1F" w:rsidRPr="003F694D" w14:paraId="025694C2" w14:textId="77777777" w:rsidTr="00E40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5846D7B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DMS</w:t>
            </w:r>
          </w:p>
        </w:tc>
        <w:tc>
          <w:tcPr>
            <w:tcW w:w="6373" w:type="dxa"/>
          </w:tcPr>
          <w:p w14:paraId="4468C4E6" w14:textId="11E6314D" w:rsidR="00EE1E1F" w:rsidRPr="003F694D" w:rsidRDefault="00EE1E1F" w:rsidP="00B42C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 xml:space="preserve">DMS registratúra – </w:t>
            </w:r>
            <w:proofErr w:type="spellStart"/>
            <w:r w:rsidRPr="003F694D">
              <w:rPr>
                <w:rFonts w:cstheme="minorHAnsi"/>
              </w:rPr>
              <w:t>Document</w:t>
            </w:r>
            <w:proofErr w:type="spellEnd"/>
            <w:r w:rsidRPr="003F694D">
              <w:rPr>
                <w:rFonts w:cstheme="minorHAnsi"/>
              </w:rPr>
              <w:t xml:space="preserve"> </w:t>
            </w:r>
            <w:proofErr w:type="spellStart"/>
            <w:r w:rsidRPr="003F694D">
              <w:rPr>
                <w:rFonts w:cstheme="minorHAnsi"/>
              </w:rPr>
              <w:t>Managemet</w:t>
            </w:r>
            <w:proofErr w:type="spellEnd"/>
            <w:r w:rsidRPr="003F694D">
              <w:rPr>
                <w:rFonts w:cstheme="minorHAnsi"/>
              </w:rPr>
              <w:t xml:space="preserve"> </w:t>
            </w:r>
            <w:proofErr w:type="spellStart"/>
            <w:r w:rsidRPr="003F694D">
              <w:rPr>
                <w:rFonts w:cstheme="minorHAnsi"/>
              </w:rPr>
              <w:t>System</w:t>
            </w:r>
            <w:proofErr w:type="spellEnd"/>
            <w:r w:rsidRPr="003F694D">
              <w:rPr>
                <w:rFonts w:cstheme="minorHAnsi"/>
              </w:rPr>
              <w:t xml:space="preserve"> (pre oblasť registratúry)</w:t>
            </w:r>
            <w:r w:rsidR="0035333C">
              <w:rPr>
                <w:rFonts w:cstheme="minorHAnsi"/>
              </w:rPr>
              <w:t xml:space="preserve"> </w:t>
            </w:r>
            <w:r w:rsidR="008C03E4">
              <w:rPr>
                <w:rFonts w:cstheme="minorHAnsi"/>
              </w:rPr>
              <w:t>–</w:t>
            </w:r>
            <w:r w:rsidR="0035333C">
              <w:rPr>
                <w:rFonts w:cstheme="minorHAnsi"/>
              </w:rPr>
              <w:t xml:space="preserve"> aktuál</w:t>
            </w:r>
            <w:r w:rsidR="008C03E4">
              <w:rPr>
                <w:rFonts w:cstheme="minorHAnsi"/>
              </w:rPr>
              <w:t xml:space="preserve">ne realizované na platforme </w:t>
            </w:r>
            <w:proofErr w:type="spellStart"/>
            <w:r w:rsidR="008C03E4">
              <w:rPr>
                <w:rFonts w:cstheme="minorHAnsi"/>
              </w:rPr>
              <w:t>eOffice</w:t>
            </w:r>
            <w:proofErr w:type="spellEnd"/>
            <w:r w:rsidR="008C03E4">
              <w:rPr>
                <w:rFonts w:cstheme="minorHAnsi"/>
              </w:rPr>
              <w:t xml:space="preserve">, </w:t>
            </w:r>
            <w:proofErr w:type="spellStart"/>
            <w:r w:rsidR="008C03E4">
              <w:rPr>
                <w:rFonts w:cstheme="minorHAnsi"/>
              </w:rPr>
              <w:t>Sharepoint</w:t>
            </w:r>
            <w:proofErr w:type="spellEnd"/>
          </w:p>
        </w:tc>
      </w:tr>
      <w:tr w:rsidR="00EE1E1F" w:rsidRPr="003F694D" w14:paraId="4C700F24" w14:textId="77777777" w:rsidTr="00E40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4E958ADA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DMZ</w:t>
            </w:r>
          </w:p>
        </w:tc>
        <w:tc>
          <w:tcPr>
            <w:tcW w:w="6373" w:type="dxa"/>
          </w:tcPr>
          <w:p w14:paraId="59FCA5C3" w14:textId="77777777" w:rsidR="00EE1E1F" w:rsidRPr="003F694D" w:rsidRDefault="00EE1E1F" w:rsidP="00B42CB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proofErr w:type="spellStart"/>
            <w:r w:rsidRPr="003F694D">
              <w:rPr>
                <w:rFonts w:cstheme="minorHAnsi"/>
              </w:rPr>
              <w:t>Demilitarized</w:t>
            </w:r>
            <w:proofErr w:type="spellEnd"/>
            <w:r w:rsidRPr="003F694D">
              <w:rPr>
                <w:rFonts w:cstheme="minorHAnsi"/>
              </w:rPr>
              <w:t xml:space="preserve"> </w:t>
            </w:r>
            <w:proofErr w:type="spellStart"/>
            <w:r w:rsidRPr="003F694D">
              <w:rPr>
                <w:rFonts w:cstheme="minorHAnsi"/>
              </w:rPr>
              <w:t>Zone</w:t>
            </w:r>
            <w:proofErr w:type="spellEnd"/>
            <w:r w:rsidRPr="003F694D">
              <w:rPr>
                <w:rFonts w:cstheme="minorHAnsi"/>
              </w:rPr>
              <w:t xml:space="preserve"> – funguje ako malá izolovaná sieť umiestnená medzi internetom a privátnou sieťou.</w:t>
            </w:r>
          </w:p>
        </w:tc>
      </w:tr>
      <w:tr w:rsidR="00EE1E1F" w:rsidRPr="003F694D" w14:paraId="00432D07" w14:textId="77777777" w:rsidTr="00E40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201C81A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ECB</w:t>
            </w:r>
          </w:p>
        </w:tc>
        <w:tc>
          <w:tcPr>
            <w:tcW w:w="6373" w:type="dxa"/>
          </w:tcPr>
          <w:p w14:paraId="19662FC4" w14:textId="77777777" w:rsidR="00EE1E1F" w:rsidRPr="003F694D" w:rsidRDefault="00EE1E1F" w:rsidP="00B42C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>Európska centrálna banka</w:t>
            </w:r>
          </w:p>
        </w:tc>
      </w:tr>
      <w:tr w:rsidR="00EE1E1F" w:rsidRPr="003F694D" w14:paraId="04FEA6B2" w14:textId="77777777" w:rsidTr="00E40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2C232037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ERP systém</w:t>
            </w:r>
          </w:p>
        </w:tc>
        <w:tc>
          <w:tcPr>
            <w:tcW w:w="6373" w:type="dxa"/>
          </w:tcPr>
          <w:p w14:paraId="5A979A13" w14:textId="77777777" w:rsidR="00EE1E1F" w:rsidRPr="003F694D" w:rsidRDefault="00EE1E1F" w:rsidP="00B42CB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 xml:space="preserve">Enterprise </w:t>
            </w:r>
            <w:proofErr w:type="spellStart"/>
            <w:r w:rsidRPr="003F694D">
              <w:rPr>
                <w:rFonts w:cstheme="minorHAnsi"/>
              </w:rPr>
              <w:t>Resource</w:t>
            </w:r>
            <w:proofErr w:type="spellEnd"/>
            <w:r w:rsidRPr="003F694D">
              <w:rPr>
                <w:rFonts w:cstheme="minorHAnsi"/>
              </w:rPr>
              <w:t xml:space="preserve"> </w:t>
            </w:r>
            <w:proofErr w:type="spellStart"/>
            <w:r w:rsidRPr="003F694D">
              <w:rPr>
                <w:rFonts w:cstheme="minorHAnsi"/>
              </w:rPr>
              <w:t>Planning</w:t>
            </w:r>
            <w:proofErr w:type="spellEnd"/>
            <w:r w:rsidRPr="003F694D">
              <w:rPr>
                <w:rFonts w:cstheme="minorHAnsi"/>
              </w:rPr>
              <w:t xml:space="preserve">  – systém pre plánovanie a riadenie podnikových zdrojov. Pričom ERP systém zastrešuje procesy v nasledujúcich oblastiach: ekonomika, financie, účtovníctvo, fakturácia, mzdy, riadenie zákaziek, obchodu a výroby, zber analýza údajov o organizácií, logistika, zákaznícka podpora a pod.</w:t>
            </w:r>
          </w:p>
        </w:tc>
      </w:tr>
      <w:tr w:rsidR="00937345" w:rsidRPr="003F694D" w14:paraId="3E088C43" w14:textId="77777777" w:rsidTr="00E40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56D88FE5" w14:textId="7229C7E6" w:rsidR="00937345" w:rsidRPr="00AA3F2B" w:rsidRDefault="00937345" w:rsidP="00B42CBD">
            <w:pPr>
              <w:jc w:val="both"/>
              <w:rPr>
                <w:rFonts w:cstheme="minorHAnsi"/>
              </w:rPr>
            </w:pPr>
            <w:r w:rsidRPr="00AA3F2B">
              <w:rPr>
                <w:rFonts w:cstheme="minorHAnsi"/>
              </w:rPr>
              <w:t xml:space="preserve">ERM </w:t>
            </w:r>
          </w:p>
        </w:tc>
        <w:tc>
          <w:tcPr>
            <w:tcW w:w="6373" w:type="dxa"/>
          </w:tcPr>
          <w:p w14:paraId="4D151D0E" w14:textId="23F96FCB" w:rsidR="00937345" w:rsidRPr="003A7450" w:rsidRDefault="00937345" w:rsidP="00B42C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proofErr w:type="spellStart"/>
            <w:r w:rsidRPr="003A7450">
              <w:rPr>
                <w:rFonts w:cstheme="minorHAnsi"/>
              </w:rPr>
              <w:t>eOffice</w:t>
            </w:r>
            <w:proofErr w:type="spellEnd"/>
            <w:r w:rsidRPr="003A7450">
              <w:rPr>
                <w:rFonts w:cstheme="minorHAnsi"/>
              </w:rPr>
              <w:t xml:space="preserve"> ERM – </w:t>
            </w:r>
            <w:proofErr w:type="spellStart"/>
            <w:r w:rsidRPr="003A7450">
              <w:rPr>
                <w:rFonts w:cstheme="minorHAnsi"/>
              </w:rPr>
              <w:t>Regsitratúrny</w:t>
            </w:r>
            <w:proofErr w:type="spellEnd"/>
            <w:r w:rsidRPr="003A7450">
              <w:rPr>
                <w:rFonts w:cstheme="minorHAnsi"/>
              </w:rPr>
              <w:t xml:space="preserve"> systém pou</w:t>
            </w:r>
            <w:r w:rsidR="00AA3F2B" w:rsidRPr="003A7450">
              <w:rPr>
                <w:rFonts w:cstheme="minorHAnsi"/>
              </w:rPr>
              <w:t xml:space="preserve">žívaný v NBS </w:t>
            </w:r>
          </w:p>
        </w:tc>
      </w:tr>
      <w:tr w:rsidR="00AB22BF" w:rsidRPr="003F694D" w14:paraId="216637ED" w14:textId="77777777" w:rsidTr="00E40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75CA948" w14:textId="78340DAC" w:rsidR="00AB22BF" w:rsidRPr="00AB22BF" w:rsidRDefault="00AB22BF" w:rsidP="00B42CBD">
            <w:pPr>
              <w:jc w:val="both"/>
              <w:rPr>
                <w:rFonts w:cstheme="minorHAnsi"/>
              </w:rPr>
            </w:pPr>
            <w:r w:rsidRPr="00AB22BF">
              <w:rPr>
                <w:rFonts w:cstheme="minorHAnsi"/>
              </w:rPr>
              <w:t>COMCO</w:t>
            </w:r>
          </w:p>
        </w:tc>
        <w:tc>
          <w:tcPr>
            <w:tcW w:w="6373" w:type="dxa"/>
          </w:tcPr>
          <w:p w14:paraId="68D729A9" w14:textId="7D8DEE87" w:rsidR="00AB22BF" w:rsidRPr="003F694D" w:rsidRDefault="00AB22BF" w:rsidP="00B42CB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AB22BF">
              <w:rPr>
                <w:rFonts w:cstheme="minorHAnsi"/>
              </w:rPr>
              <w:t xml:space="preserve">je štandardná viac úrovňová alokácia nákladov, ktorej základom je </w:t>
            </w:r>
            <w:proofErr w:type="spellStart"/>
            <w:r w:rsidRPr="00AB22BF">
              <w:rPr>
                <w:rFonts w:cstheme="minorHAnsi"/>
              </w:rPr>
              <w:t>activity-based</w:t>
            </w:r>
            <w:proofErr w:type="spellEnd"/>
            <w:r w:rsidRPr="00AB22BF">
              <w:rPr>
                <w:rFonts w:cstheme="minorHAnsi"/>
              </w:rPr>
              <w:t xml:space="preserve"> </w:t>
            </w:r>
            <w:proofErr w:type="spellStart"/>
            <w:r w:rsidRPr="00AB22BF">
              <w:rPr>
                <w:rFonts w:cstheme="minorHAnsi"/>
              </w:rPr>
              <w:t>costing</w:t>
            </w:r>
            <w:proofErr w:type="spellEnd"/>
            <w:r w:rsidRPr="00AB22BF">
              <w:rPr>
                <w:rFonts w:cstheme="minorHAnsi"/>
              </w:rPr>
              <w:t xml:space="preserve"> (ABC), pričom proces alokácie zabezpečuje simultánnu bezo zvyškovú distribúciu všetkých nákladov</w:t>
            </w:r>
          </w:p>
        </w:tc>
      </w:tr>
      <w:tr w:rsidR="00EE1E1F" w:rsidRPr="003F694D" w14:paraId="66350895" w14:textId="77777777" w:rsidTr="00E40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384D9B55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 xml:space="preserve">FO, </w:t>
            </w:r>
            <w:proofErr w:type="spellStart"/>
            <w:r w:rsidRPr="003F694D">
              <w:rPr>
                <w:rFonts w:cstheme="minorHAnsi"/>
              </w:rPr>
              <w:t>FOp</w:t>
            </w:r>
            <w:proofErr w:type="spellEnd"/>
          </w:p>
        </w:tc>
        <w:tc>
          <w:tcPr>
            <w:tcW w:w="6373" w:type="dxa"/>
          </w:tcPr>
          <w:p w14:paraId="144CED37" w14:textId="77777777" w:rsidR="00EE1E1F" w:rsidRPr="003F694D" w:rsidRDefault="00EE1E1F" w:rsidP="00B42C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>Fyzická osoba, fyzická osoba podnikateľ</w:t>
            </w:r>
          </w:p>
        </w:tc>
      </w:tr>
      <w:tr w:rsidR="00EE1E1F" w:rsidRPr="003F694D" w14:paraId="0D5D02D2" w14:textId="77777777" w:rsidTr="00E40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1B971F69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proofErr w:type="spellStart"/>
            <w:r w:rsidRPr="003F694D">
              <w:rPr>
                <w:rFonts w:cstheme="minorHAnsi"/>
              </w:rPr>
              <w:t>Greenfield</w:t>
            </w:r>
            <w:proofErr w:type="spellEnd"/>
            <w:r w:rsidRPr="003F694D">
              <w:rPr>
                <w:rFonts w:cstheme="minorHAnsi"/>
              </w:rPr>
              <w:t xml:space="preserve"> SAP implementačný prístup</w:t>
            </w:r>
          </w:p>
        </w:tc>
        <w:tc>
          <w:tcPr>
            <w:tcW w:w="6373" w:type="dxa"/>
          </w:tcPr>
          <w:p w14:paraId="0F9CCC79" w14:textId="77777777" w:rsidR="00EE1E1F" w:rsidRPr="003F694D" w:rsidRDefault="00EE1E1F" w:rsidP="00B42CB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>Implementačný prístup „na zelenej lúke“ znamená novú inštaláciu SAP ERP, teda nie je upgradom systému SAP (</w:t>
            </w:r>
            <w:proofErr w:type="spellStart"/>
            <w:r w:rsidRPr="003F694D">
              <w:rPr>
                <w:rFonts w:cstheme="minorHAnsi"/>
              </w:rPr>
              <w:t>brownfield</w:t>
            </w:r>
            <w:proofErr w:type="spellEnd"/>
            <w:r w:rsidRPr="003F694D">
              <w:rPr>
                <w:rFonts w:cstheme="minorHAnsi"/>
              </w:rPr>
              <w:t>) na vyššiu verziu pri zachovaní všetkých dát a nastavení.</w:t>
            </w:r>
          </w:p>
        </w:tc>
      </w:tr>
      <w:tr w:rsidR="00EE1E1F" w:rsidRPr="003F694D" w14:paraId="654259CF" w14:textId="77777777" w:rsidTr="00E40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4441E2FE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HR</w:t>
            </w:r>
          </w:p>
        </w:tc>
        <w:tc>
          <w:tcPr>
            <w:tcW w:w="6373" w:type="dxa"/>
          </w:tcPr>
          <w:p w14:paraId="2EAE06A9" w14:textId="77777777" w:rsidR="00EE1E1F" w:rsidRPr="003F694D" w:rsidRDefault="00EE1E1F" w:rsidP="00B42C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proofErr w:type="spellStart"/>
            <w:r w:rsidRPr="003F694D">
              <w:rPr>
                <w:rFonts w:cstheme="minorHAnsi"/>
              </w:rPr>
              <w:t>Human</w:t>
            </w:r>
            <w:proofErr w:type="spellEnd"/>
            <w:r w:rsidRPr="003F694D">
              <w:rPr>
                <w:rFonts w:cstheme="minorHAnsi"/>
              </w:rPr>
              <w:t xml:space="preserve"> </w:t>
            </w:r>
            <w:proofErr w:type="spellStart"/>
            <w:r w:rsidRPr="003F694D">
              <w:rPr>
                <w:rFonts w:cstheme="minorHAnsi"/>
              </w:rPr>
              <w:t>Resources</w:t>
            </w:r>
            <w:proofErr w:type="spellEnd"/>
            <w:r w:rsidRPr="003F694D">
              <w:rPr>
                <w:rFonts w:cstheme="minorHAnsi"/>
              </w:rPr>
              <w:t xml:space="preserve"> – ľudské zdroje</w:t>
            </w:r>
          </w:p>
        </w:tc>
      </w:tr>
      <w:tr w:rsidR="00EE1E1F" w:rsidRPr="003F694D" w14:paraId="6B89EFEB" w14:textId="77777777" w:rsidTr="00E40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3D7C40ED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IP</w:t>
            </w:r>
          </w:p>
        </w:tc>
        <w:tc>
          <w:tcPr>
            <w:tcW w:w="6373" w:type="dxa"/>
          </w:tcPr>
          <w:p w14:paraId="62D39F0F" w14:textId="46FE2114" w:rsidR="00EE1E1F" w:rsidRPr="003F694D" w:rsidRDefault="00EE1E1F" w:rsidP="00B42CB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 xml:space="preserve">Centrálna Integračná Platforma NBS </w:t>
            </w:r>
          </w:p>
        </w:tc>
      </w:tr>
      <w:tr w:rsidR="00EE1E1F" w:rsidRPr="003F694D" w14:paraId="0D106E2C" w14:textId="77777777" w:rsidTr="00E40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25C5F2AC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KUV</w:t>
            </w:r>
          </w:p>
        </w:tc>
        <w:tc>
          <w:tcPr>
            <w:tcW w:w="6373" w:type="dxa"/>
          </w:tcPr>
          <w:p w14:paraId="35FB8454" w14:textId="77777777" w:rsidR="00EE1E1F" w:rsidRPr="003F694D" w:rsidRDefault="00EE1E1F" w:rsidP="00B42C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>Register konečných užívateľov výhod</w:t>
            </w:r>
          </w:p>
        </w:tc>
      </w:tr>
      <w:tr w:rsidR="00EE1E1F" w:rsidRPr="003F694D" w14:paraId="10F453F1" w14:textId="77777777" w:rsidTr="00E40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4A5F57CA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OPZ</w:t>
            </w:r>
          </w:p>
        </w:tc>
        <w:tc>
          <w:tcPr>
            <w:tcW w:w="6373" w:type="dxa"/>
          </w:tcPr>
          <w:p w14:paraId="46B7B700" w14:textId="3449ACF0" w:rsidR="00EE1E1F" w:rsidRPr="003F694D" w:rsidRDefault="00EE1E1F" w:rsidP="00B42CB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 xml:space="preserve">Opis predmetu </w:t>
            </w:r>
            <w:r w:rsidR="00B1549C">
              <w:rPr>
                <w:rFonts w:cstheme="minorHAnsi"/>
              </w:rPr>
              <w:t>zmluvy</w:t>
            </w:r>
          </w:p>
        </w:tc>
      </w:tr>
      <w:tr w:rsidR="00EE1E1F" w:rsidRPr="003F694D" w14:paraId="66DC195D" w14:textId="77777777" w:rsidTr="00E40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8450F55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PEP</w:t>
            </w:r>
          </w:p>
        </w:tc>
        <w:tc>
          <w:tcPr>
            <w:tcW w:w="6373" w:type="dxa"/>
          </w:tcPr>
          <w:p w14:paraId="5C69EDFE" w14:textId="77777777" w:rsidR="00EE1E1F" w:rsidRPr="003F694D" w:rsidRDefault="00EE1E1F" w:rsidP="00B42C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>Register Politicky exponovaných osôb (</w:t>
            </w:r>
            <w:proofErr w:type="spellStart"/>
            <w:r w:rsidRPr="003F694D">
              <w:rPr>
                <w:rFonts w:cstheme="minorHAnsi"/>
              </w:rPr>
              <w:t>Politically</w:t>
            </w:r>
            <w:proofErr w:type="spellEnd"/>
            <w:r w:rsidRPr="003F694D">
              <w:rPr>
                <w:rFonts w:cstheme="minorHAnsi"/>
              </w:rPr>
              <w:t xml:space="preserve"> </w:t>
            </w:r>
            <w:proofErr w:type="spellStart"/>
            <w:r w:rsidRPr="003F694D">
              <w:rPr>
                <w:rFonts w:cstheme="minorHAnsi"/>
              </w:rPr>
              <w:t>Exposed</w:t>
            </w:r>
            <w:proofErr w:type="spellEnd"/>
            <w:r w:rsidRPr="003F694D">
              <w:rPr>
                <w:rFonts w:cstheme="minorHAnsi"/>
              </w:rPr>
              <w:t xml:space="preserve"> Person)</w:t>
            </w:r>
          </w:p>
        </w:tc>
      </w:tr>
      <w:tr w:rsidR="00EE1E1F" w:rsidRPr="003F694D" w14:paraId="7B57FF63" w14:textId="77777777" w:rsidTr="00E40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24C5FACD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PID</w:t>
            </w:r>
          </w:p>
        </w:tc>
        <w:tc>
          <w:tcPr>
            <w:tcW w:w="6373" w:type="dxa"/>
          </w:tcPr>
          <w:p w14:paraId="5A33412B" w14:textId="77777777" w:rsidR="00EE1E1F" w:rsidRPr="003F694D" w:rsidRDefault="00EE1E1F" w:rsidP="00B42CB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>Projektový iniciálny dokument</w:t>
            </w:r>
          </w:p>
        </w:tc>
      </w:tr>
      <w:tr w:rsidR="00EE1E1F" w:rsidRPr="003F694D" w14:paraId="7EFAD406" w14:textId="77777777" w:rsidTr="00E40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79ED60F6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PO</w:t>
            </w:r>
          </w:p>
        </w:tc>
        <w:tc>
          <w:tcPr>
            <w:tcW w:w="6373" w:type="dxa"/>
          </w:tcPr>
          <w:p w14:paraId="22ADC211" w14:textId="77777777" w:rsidR="00EE1E1F" w:rsidRPr="003F694D" w:rsidRDefault="00EE1E1F" w:rsidP="00B42C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>Právnická osoba</w:t>
            </w:r>
          </w:p>
        </w:tc>
      </w:tr>
      <w:tr w:rsidR="00EE1E1F" w:rsidRPr="003F694D" w14:paraId="13B65B0E" w14:textId="77777777" w:rsidTr="00E40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77A4DFD0" w14:textId="77777777" w:rsidR="00EE1E1F" w:rsidRPr="00533390" w:rsidRDefault="00EE1E1F" w:rsidP="00B42CBD">
            <w:pPr>
              <w:jc w:val="both"/>
              <w:rPr>
                <w:rFonts w:cstheme="minorHAnsi"/>
              </w:rPr>
            </w:pPr>
            <w:r w:rsidRPr="00533390">
              <w:rPr>
                <w:rFonts w:cstheme="minorHAnsi"/>
              </w:rPr>
              <w:t>IS FINU/HRO</w:t>
            </w:r>
          </w:p>
        </w:tc>
        <w:tc>
          <w:tcPr>
            <w:tcW w:w="6373" w:type="dxa"/>
          </w:tcPr>
          <w:p w14:paraId="0B2B35A9" w14:textId="42DF9326" w:rsidR="00EE1E1F" w:rsidRPr="00533390" w:rsidRDefault="00923F9E" w:rsidP="00B42CB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533390">
              <w:rPr>
                <w:rFonts w:cstheme="minorHAnsi"/>
              </w:rPr>
              <w:t>V súčasnosti prevádzkovaný i</w:t>
            </w:r>
            <w:r w:rsidR="00EE1E1F" w:rsidRPr="00533390">
              <w:rPr>
                <w:rFonts w:cstheme="minorHAnsi"/>
              </w:rPr>
              <w:t xml:space="preserve">nformačný </w:t>
            </w:r>
            <w:r w:rsidRPr="00533390">
              <w:rPr>
                <w:rFonts w:cstheme="minorHAnsi"/>
              </w:rPr>
              <w:t>s</w:t>
            </w:r>
            <w:r w:rsidR="00EE1E1F" w:rsidRPr="00533390">
              <w:rPr>
                <w:rFonts w:cstheme="minorHAnsi"/>
              </w:rPr>
              <w:t xml:space="preserve">ystém </w:t>
            </w:r>
            <w:r w:rsidR="00533390" w:rsidRPr="00533390">
              <w:rPr>
                <w:rFonts w:cstheme="minorHAnsi"/>
              </w:rPr>
              <w:t xml:space="preserve">pre </w:t>
            </w:r>
            <w:r w:rsidR="00EE1E1F" w:rsidRPr="00533390">
              <w:rPr>
                <w:rFonts w:cstheme="minorHAnsi"/>
              </w:rPr>
              <w:t>F</w:t>
            </w:r>
            <w:r w:rsidR="00617EF8">
              <w:rPr>
                <w:rFonts w:cstheme="minorHAnsi"/>
              </w:rPr>
              <w:t>ina</w:t>
            </w:r>
            <w:r w:rsidR="00EE1E1F" w:rsidRPr="00533390">
              <w:rPr>
                <w:rFonts w:cstheme="minorHAnsi"/>
              </w:rPr>
              <w:t xml:space="preserve">nčné Účtovníctvo/ Hospodárenie a Rozpočet, pozostáva z viacerých SAP aj </w:t>
            </w:r>
            <w:proofErr w:type="spellStart"/>
            <w:r w:rsidR="00EE1E1F" w:rsidRPr="00533390">
              <w:rPr>
                <w:rFonts w:cstheme="minorHAnsi"/>
              </w:rPr>
              <w:t>ne-SAPových</w:t>
            </w:r>
            <w:proofErr w:type="spellEnd"/>
            <w:r w:rsidR="00EE1E1F" w:rsidRPr="00533390">
              <w:rPr>
                <w:rFonts w:cstheme="minorHAnsi"/>
              </w:rPr>
              <w:t xml:space="preserve"> komponentov</w:t>
            </w:r>
          </w:p>
        </w:tc>
      </w:tr>
      <w:tr w:rsidR="00EE1E1F" w:rsidRPr="003F694D" w14:paraId="1E000EDE" w14:textId="77777777" w:rsidTr="00E40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55CFE693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SAC</w:t>
            </w:r>
          </w:p>
        </w:tc>
        <w:tc>
          <w:tcPr>
            <w:tcW w:w="6373" w:type="dxa"/>
          </w:tcPr>
          <w:p w14:paraId="23CD81FA" w14:textId="77777777" w:rsidR="00EE1E1F" w:rsidRPr="003F694D" w:rsidRDefault="00EE1E1F" w:rsidP="00B42C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 xml:space="preserve">SAP </w:t>
            </w:r>
            <w:proofErr w:type="spellStart"/>
            <w:r w:rsidRPr="003F694D">
              <w:rPr>
                <w:rFonts w:cstheme="minorHAnsi"/>
              </w:rPr>
              <w:t>Analytics</w:t>
            </w:r>
            <w:proofErr w:type="spellEnd"/>
            <w:r w:rsidRPr="003F694D">
              <w:rPr>
                <w:rFonts w:cstheme="minorHAnsi"/>
              </w:rPr>
              <w:t xml:space="preserve"> </w:t>
            </w:r>
            <w:proofErr w:type="spellStart"/>
            <w:r w:rsidRPr="003F694D">
              <w:rPr>
                <w:rFonts w:cstheme="minorHAnsi"/>
              </w:rPr>
              <w:t>Cloud</w:t>
            </w:r>
            <w:proofErr w:type="spellEnd"/>
          </w:p>
        </w:tc>
      </w:tr>
      <w:tr w:rsidR="00EE1E1F" w:rsidRPr="003F694D" w14:paraId="52A06491" w14:textId="77777777" w:rsidTr="00E40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3471339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 xml:space="preserve">SAP S/4HANA, S/4HANA, </w:t>
            </w:r>
          </w:p>
        </w:tc>
        <w:tc>
          <w:tcPr>
            <w:tcW w:w="6373" w:type="dxa"/>
          </w:tcPr>
          <w:p w14:paraId="58B92A80" w14:textId="77777777" w:rsidR="00EE1E1F" w:rsidRPr="003F694D" w:rsidRDefault="00EE1E1F" w:rsidP="00B42CB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>Integrovaný SAP ERP systém bežiaci na in-</w:t>
            </w:r>
            <w:proofErr w:type="spellStart"/>
            <w:r w:rsidRPr="003F694D">
              <w:rPr>
                <w:rFonts w:cstheme="minorHAnsi"/>
              </w:rPr>
              <w:t>memory</w:t>
            </w:r>
            <w:proofErr w:type="spellEnd"/>
            <w:r w:rsidRPr="003F694D">
              <w:rPr>
                <w:rFonts w:cstheme="minorHAnsi"/>
              </w:rPr>
              <w:t xml:space="preserve"> databáze SAP HANA</w:t>
            </w:r>
          </w:p>
        </w:tc>
      </w:tr>
      <w:tr w:rsidR="00EE1E1F" w:rsidRPr="003F694D" w14:paraId="47DE4ADA" w14:textId="77777777" w:rsidTr="00E40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E3EE704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SAP PI</w:t>
            </w:r>
          </w:p>
        </w:tc>
        <w:tc>
          <w:tcPr>
            <w:tcW w:w="6373" w:type="dxa"/>
          </w:tcPr>
          <w:p w14:paraId="7E316435" w14:textId="79401E98" w:rsidR="00EE1E1F" w:rsidRPr="003F694D" w:rsidRDefault="00EE1E1F" w:rsidP="00B42C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 xml:space="preserve">SAP </w:t>
            </w:r>
            <w:proofErr w:type="spellStart"/>
            <w:r w:rsidRPr="003F694D">
              <w:rPr>
                <w:rFonts w:cstheme="minorHAnsi"/>
              </w:rPr>
              <w:t>Process</w:t>
            </w:r>
            <w:proofErr w:type="spellEnd"/>
            <w:r w:rsidRPr="003F694D">
              <w:rPr>
                <w:rFonts w:cstheme="minorHAnsi"/>
              </w:rPr>
              <w:t xml:space="preserve"> </w:t>
            </w:r>
            <w:proofErr w:type="spellStart"/>
            <w:r w:rsidRPr="003F694D">
              <w:rPr>
                <w:rFonts w:cstheme="minorHAnsi"/>
              </w:rPr>
              <w:t>Integration</w:t>
            </w:r>
            <w:proofErr w:type="spellEnd"/>
            <w:r w:rsidRPr="003F694D">
              <w:rPr>
                <w:rFonts w:cstheme="minorHAnsi"/>
              </w:rPr>
              <w:t xml:space="preserve"> – softvér riadiaci integráciu podnikových aplikácií, súčasť skupiny produktov Net </w:t>
            </w:r>
            <w:proofErr w:type="spellStart"/>
            <w:r w:rsidRPr="003F694D">
              <w:rPr>
                <w:rFonts w:cstheme="minorHAnsi"/>
              </w:rPr>
              <w:t>Weaver</w:t>
            </w:r>
            <w:proofErr w:type="spellEnd"/>
            <w:r w:rsidR="00A3640E">
              <w:rPr>
                <w:rFonts w:cstheme="minorHAnsi"/>
              </w:rPr>
              <w:t xml:space="preserve">, pre SAP HANA sa </w:t>
            </w:r>
            <w:r w:rsidR="00A3640E">
              <w:rPr>
                <w:rFonts w:cstheme="minorHAnsi"/>
              </w:rPr>
              <w:lastRenderedPageBreak/>
              <w:t xml:space="preserve">použije v čase implementácie najaktuálnejší nástroj </w:t>
            </w:r>
            <w:r w:rsidR="002C44E1">
              <w:rPr>
                <w:rFonts w:cstheme="minorHAnsi"/>
              </w:rPr>
              <w:t>pre</w:t>
            </w:r>
            <w:r w:rsidR="00A3640E">
              <w:rPr>
                <w:rFonts w:cstheme="minorHAnsi"/>
              </w:rPr>
              <w:t xml:space="preserve"> integráciu </w:t>
            </w:r>
            <w:r w:rsidR="002C44E1">
              <w:rPr>
                <w:rFonts w:cstheme="minorHAnsi"/>
              </w:rPr>
              <w:t>na</w:t>
            </w:r>
            <w:r w:rsidR="00A3640E">
              <w:rPr>
                <w:rFonts w:cstheme="minorHAnsi"/>
              </w:rPr>
              <w:t xml:space="preserve"> iné systémy</w:t>
            </w:r>
          </w:p>
        </w:tc>
      </w:tr>
      <w:tr w:rsidR="00EE1E1F" w:rsidRPr="003F694D" w14:paraId="7AF3F75F" w14:textId="77777777" w:rsidTr="00E40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35EA61F1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lastRenderedPageBreak/>
              <w:t>SAP PO</w:t>
            </w:r>
          </w:p>
        </w:tc>
        <w:tc>
          <w:tcPr>
            <w:tcW w:w="6373" w:type="dxa"/>
          </w:tcPr>
          <w:p w14:paraId="7BBC1EBB" w14:textId="47EA341B" w:rsidR="00EE1E1F" w:rsidRPr="003F694D" w:rsidRDefault="00EE1E1F" w:rsidP="00B42CB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 xml:space="preserve">SAP </w:t>
            </w:r>
            <w:proofErr w:type="spellStart"/>
            <w:r w:rsidRPr="003F694D">
              <w:rPr>
                <w:rFonts w:cstheme="minorHAnsi"/>
              </w:rPr>
              <w:t>Process</w:t>
            </w:r>
            <w:proofErr w:type="spellEnd"/>
            <w:r w:rsidRPr="003F694D">
              <w:rPr>
                <w:rFonts w:cstheme="minorHAnsi"/>
              </w:rPr>
              <w:t xml:space="preserve"> </w:t>
            </w:r>
            <w:proofErr w:type="spellStart"/>
            <w:r w:rsidRPr="003F694D">
              <w:rPr>
                <w:rFonts w:cstheme="minorHAnsi"/>
              </w:rPr>
              <w:t>Orchestration</w:t>
            </w:r>
            <w:proofErr w:type="spellEnd"/>
            <w:r w:rsidRPr="003F694D">
              <w:rPr>
                <w:rFonts w:cstheme="minorHAnsi"/>
              </w:rPr>
              <w:t xml:space="preserve"> – umožňuje používateľom vytvárať synchrónnu a asynchrónnu komunikáciu na integráciu systémov SAP do iných systémov SAP alebo </w:t>
            </w:r>
            <w:proofErr w:type="spellStart"/>
            <w:r w:rsidRPr="003F694D">
              <w:rPr>
                <w:rFonts w:cstheme="minorHAnsi"/>
              </w:rPr>
              <w:t>non</w:t>
            </w:r>
            <w:proofErr w:type="spellEnd"/>
            <w:r w:rsidRPr="003F694D">
              <w:rPr>
                <w:rFonts w:cstheme="minorHAnsi"/>
              </w:rPr>
              <w:t>-SAP</w:t>
            </w:r>
            <w:r w:rsidR="002C44E1">
              <w:rPr>
                <w:rFonts w:cstheme="minorHAnsi"/>
              </w:rPr>
              <w:t>, pre SAP HANA sa použije v čase implementácie najaktuálnejší nástroj pre integráciu na iné systémy</w:t>
            </w:r>
          </w:p>
        </w:tc>
      </w:tr>
      <w:tr w:rsidR="008826A4" w:rsidRPr="003F694D" w14:paraId="4F95762F" w14:textId="77777777" w:rsidTr="00E40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3C17A1A6" w14:textId="74FB64D8" w:rsidR="008826A4" w:rsidRPr="003F694D" w:rsidRDefault="008826A4" w:rsidP="00B42CBD">
            <w:pPr>
              <w:jc w:val="both"/>
              <w:rPr>
                <w:rFonts w:cstheme="minorHAnsi"/>
              </w:rPr>
            </w:pPr>
            <w:r w:rsidRPr="008826A4">
              <w:rPr>
                <w:rFonts w:cstheme="minorHAnsi"/>
              </w:rPr>
              <w:t xml:space="preserve">SAP Business </w:t>
            </w:r>
            <w:proofErr w:type="spellStart"/>
            <w:r w:rsidRPr="008826A4">
              <w:rPr>
                <w:rFonts w:cstheme="minorHAnsi"/>
              </w:rPr>
              <w:t>Technology</w:t>
            </w:r>
            <w:proofErr w:type="spellEnd"/>
            <w:r w:rsidRPr="008826A4">
              <w:rPr>
                <w:rFonts w:cstheme="minorHAnsi"/>
              </w:rPr>
              <w:t xml:space="preserve"> </w:t>
            </w:r>
            <w:proofErr w:type="spellStart"/>
            <w:r w:rsidRPr="008826A4">
              <w:rPr>
                <w:rFonts w:cstheme="minorHAnsi"/>
              </w:rPr>
              <w:t>platform</w:t>
            </w:r>
            <w:proofErr w:type="spellEnd"/>
            <w:r w:rsidRPr="008826A4">
              <w:rPr>
                <w:rFonts w:cstheme="minorHAnsi"/>
              </w:rPr>
              <w:t xml:space="preserve"> </w:t>
            </w:r>
            <w:proofErr w:type="spellStart"/>
            <w:r w:rsidRPr="008826A4">
              <w:rPr>
                <w:rFonts w:cstheme="minorHAnsi"/>
              </w:rPr>
              <w:t>Integration</w:t>
            </w:r>
            <w:proofErr w:type="spellEnd"/>
            <w:r w:rsidRPr="008826A4">
              <w:rPr>
                <w:rFonts w:cstheme="minorHAnsi"/>
              </w:rPr>
              <w:t xml:space="preserve"> Suite</w:t>
            </w:r>
          </w:p>
        </w:tc>
        <w:tc>
          <w:tcPr>
            <w:tcW w:w="6373" w:type="dxa"/>
          </w:tcPr>
          <w:p w14:paraId="71A12F03" w14:textId="79AAFA8C" w:rsidR="008826A4" w:rsidRPr="003F694D" w:rsidRDefault="008826A4" w:rsidP="008826A4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826A4">
              <w:rPr>
                <w:rFonts w:cstheme="minorHAnsi"/>
              </w:rPr>
              <w:t>komplexná integračná platforma pre pokrytie SAP, NON SAP integr</w:t>
            </w:r>
            <w:r w:rsidR="006B248A">
              <w:rPr>
                <w:rFonts w:cstheme="minorHAnsi"/>
              </w:rPr>
              <w:t>á</w:t>
            </w:r>
            <w:r w:rsidRPr="008826A4">
              <w:rPr>
                <w:rFonts w:cstheme="minorHAnsi"/>
              </w:rPr>
              <w:t>cií</w:t>
            </w:r>
          </w:p>
        </w:tc>
      </w:tr>
      <w:tr w:rsidR="00EE1E1F" w:rsidRPr="003F694D" w14:paraId="6F457888" w14:textId="77777777" w:rsidTr="00E40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7C65F90F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SAPS</w:t>
            </w:r>
          </w:p>
        </w:tc>
        <w:tc>
          <w:tcPr>
            <w:tcW w:w="6373" w:type="dxa"/>
          </w:tcPr>
          <w:p w14:paraId="6F10B6E6" w14:textId="77777777" w:rsidR="00EE1E1F" w:rsidRPr="003F694D" w:rsidRDefault="00EE1E1F" w:rsidP="00B42CB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t xml:space="preserve">SAP </w:t>
            </w:r>
            <w:proofErr w:type="spellStart"/>
            <w:r w:rsidRPr="003F694D">
              <w:t>Application</w:t>
            </w:r>
            <w:proofErr w:type="spellEnd"/>
            <w:r w:rsidRPr="003F694D">
              <w:t xml:space="preserve"> </w:t>
            </w:r>
            <w:proofErr w:type="spellStart"/>
            <w:r w:rsidRPr="003F694D">
              <w:t>Performance</w:t>
            </w:r>
            <w:proofErr w:type="spellEnd"/>
            <w:r w:rsidRPr="003F694D">
              <w:t xml:space="preserve"> Standard je hardvérovo nezávislá jednotka výkonu vypočítaná spoločnosťou SAP</w:t>
            </w:r>
          </w:p>
        </w:tc>
      </w:tr>
      <w:tr w:rsidR="00EE1E1F" w:rsidRPr="003F694D" w14:paraId="192F4045" w14:textId="77777777" w:rsidTr="00E40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572DF7A9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 xml:space="preserve">SEPA </w:t>
            </w:r>
            <w:proofErr w:type="spellStart"/>
            <w:r w:rsidRPr="003F694D">
              <w:rPr>
                <w:rFonts w:cstheme="minorHAnsi"/>
              </w:rPr>
              <w:t>Engine</w:t>
            </w:r>
            <w:proofErr w:type="spellEnd"/>
            <w:r w:rsidRPr="003F694D">
              <w:rPr>
                <w:rFonts w:cstheme="minorHAnsi"/>
              </w:rPr>
              <w:t>,</w:t>
            </w:r>
          </w:p>
          <w:p w14:paraId="1982EAC9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 xml:space="preserve">CGI SEPA </w:t>
            </w:r>
            <w:proofErr w:type="spellStart"/>
            <w:r w:rsidRPr="003F694D">
              <w:rPr>
                <w:rFonts w:cstheme="minorHAnsi"/>
              </w:rPr>
              <w:t>Engine</w:t>
            </w:r>
            <w:proofErr w:type="spellEnd"/>
          </w:p>
        </w:tc>
        <w:tc>
          <w:tcPr>
            <w:tcW w:w="6373" w:type="dxa"/>
          </w:tcPr>
          <w:p w14:paraId="4E75D312" w14:textId="77777777" w:rsidR="00EE1E1F" w:rsidRPr="003F694D" w:rsidRDefault="00EE1E1F" w:rsidP="00B42C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proofErr w:type="spellStart"/>
            <w:r w:rsidRPr="003F694D">
              <w:rPr>
                <w:rFonts w:cstheme="minorHAnsi"/>
              </w:rPr>
              <w:t>Non</w:t>
            </w:r>
            <w:proofErr w:type="spellEnd"/>
            <w:r w:rsidRPr="003F694D">
              <w:rPr>
                <w:rFonts w:cstheme="minorHAnsi"/>
              </w:rPr>
              <w:t>-SAP systém zabezpečujúci SEPA platby a inkasá</w:t>
            </w:r>
          </w:p>
        </w:tc>
      </w:tr>
      <w:tr w:rsidR="00EE1E1F" w:rsidRPr="003F694D" w14:paraId="5075E75F" w14:textId="77777777" w:rsidTr="00E40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44C14BAB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SAP SM, SM</w:t>
            </w:r>
          </w:p>
        </w:tc>
        <w:tc>
          <w:tcPr>
            <w:tcW w:w="6373" w:type="dxa"/>
          </w:tcPr>
          <w:p w14:paraId="4680A63A" w14:textId="77777777" w:rsidR="00EE1E1F" w:rsidRPr="003F694D" w:rsidRDefault="00EE1E1F" w:rsidP="00B42CB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 xml:space="preserve">SAP </w:t>
            </w:r>
            <w:proofErr w:type="spellStart"/>
            <w:r w:rsidRPr="003F694D">
              <w:rPr>
                <w:rFonts w:cstheme="minorHAnsi"/>
              </w:rPr>
              <w:t>Solution</w:t>
            </w:r>
            <w:proofErr w:type="spellEnd"/>
            <w:r w:rsidRPr="003F694D">
              <w:rPr>
                <w:rFonts w:cstheme="minorHAnsi"/>
              </w:rPr>
              <w:t xml:space="preserve"> Manager</w:t>
            </w:r>
          </w:p>
        </w:tc>
      </w:tr>
      <w:tr w:rsidR="00EE1E1F" w:rsidRPr="003F694D" w14:paraId="2A83F749" w14:textId="77777777" w:rsidTr="00E40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5639FB5B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SAP NW, NW</w:t>
            </w:r>
          </w:p>
        </w:tc>
        <w:tc>
          <w:tcPr>
            <w:tcW w:w="6373" w:type="dxa"/>
          </w:tcPr>
          <w:p w14:paraId="096CB5B8" w14:textId="77777777" w:rsidR="00EE1E1F" w:rsidRPr="003F694D" w:rsidRDefault="00EE1E1F" w:rsidP="00B42C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 xml:space="preserve">SAP </w:t>
            </w:r>
            <w:proofErr w:type="spellStart"/>
            <w:r w:rsidRPr="003F694D">
              <w:rPr>
                <w:rFonts w:cstheme="minorHAnsi"/>
              </w:rPr>
              <w:t>NetWeaver</w:t>
            </w:r>
            <w:proofErr w:type="spellEnd"/>
          </w:p>
        </w:tc>
      </w:tr>
      <w:tr w:rsidR="00EE1E1F" w:rsidRPr="003F694D" w14:paraId="6F4464CF" w14:textId="77777777" w:rsidTr="00E40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23B28224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SAP BCA</w:t>
            </w:r>
          </w:p>
        </w:tc>
        <w:tc>
          <w:tcPr>
            <w:tcW w:w="6373" w:type="dxa"/>
          </w:tcPr>
          <w:p w14:paraId="123751A8" w14:textId="77777777" w:rsidR="00EE1E1F" w:rsidRPr="003F694D" w:rsidRDefault="00EE1E1F" w:rsidP="00B42CB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694D">
              <w:t>BCA – zákaznícke bankové účty, identifikačné dáta klientov bez zmluvného vzťahu a záznamy o operáciách týchto klientov</w:t>
            </w:r>
          </w:p>
        </w:tc>
      </w:tr>
      <w:tr w:rsidR="00EE1E1F" w:rsidRPr="003F694D" w14:paraId="5AEE9E12" w14:textId="77777777" w:rsidTr="00E40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2DDC3DAE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SAP FI</w:t>
            </w:r>
          </w:p>
        </w:tc>
        <w:tc>
          <w:tcPr>
            <w:tcW w:w="6373" w:type="dxa"/>
          </w:tcPr>
          <w:p w14:paraId="75370603" w14:textId="77777777" w:rsidR="00EE1E1F" w:rsidRPr="003F694D" w:rsidRDefault="00EE1E1F" w:rsidP="00B42C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>FI – finančné účtovníctvo</w:t>
            </w:r>
          </w:p>
        </w:tc>
      </w:tr>
      <w:tr w:rsidR="00EE1E1F" w:rsidRPr="003F694D" w14:paraId="71D88158" w14:textId="77777777" w:rsidTr="00E40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F32F17B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SAP FI-AA</w:t>
            </w:r>
          </w:p>
        </w:tc>
        <w:tc>
          <w:tcPr>
            <w:tcW w:w="6373" w:type="dxa"/>
          </w:tcPr>
          <w:p w14:paraId="3066C677" w14:textId="77777777" w:rsidR="00EE1E1F" w:rsidRPr="003F694D" w:rsidRDefault="00EE1E1F" w:rsidP="00B42CB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>FI-AA – účtovníctvo majetku</w:t>
            </w:r>
          </w:p>
        </w:tc>
      </w:tr>
      <w:tr w:rsidR="00EE1E1F" w:rsidRPr="003F694D" w14:paraId="53A871ED" w14:textId="77777777" w:rsidTr="00E40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19E6FD10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SAP CO</w:t>
            </w:r>
          </w:p>
        </w:tc>
        <w:tc>
          <w:tcPr>
            <w:tcW w:w="6373" w:type="dxa"/>
          </w:tcPr>
          <w:p w14:paraId="4D871E76" w14:textId="77777777" w:rsidR="00EE1E1F" w:rsidRPr="003F694D" w:rsidRDefault="00EE1E1F" w:rsidP="00B42C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 xml:space="preserve">CO – </w:t>
            </w:r>
            <w:proofErr w:type="spellStart"/>
            <w:r w:rsidRPr="003F694D">
              <w:rPr>
                <w:rFonts w:cstheme="minorHAnsi"/>
              </w:rPr>
              <w:t>kontroling</w:t>
            </w:r>
            <w:proofErr w:type="spellEnd"/>
          </w:p>
        </w:tc>
      </w:tr>
      <w:tr w:rsidR="00EE1E1F" w:rsidRPr="003F694D" w14:paraId="57F545DB" w14:textId="77777777" w:rsidTr="00E40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02781DE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SAP IM</w:t>
            </w:r>
          </w:p>
        </w:tc>
        <w:tc>
          <w:tcPr>
            <w:tcW w:w="6373" w:type="dxa"/>
          </w:tcPr>
          <w:p w14:paraId="06ADE34A" w14:textId="77777777" w:rsidR="00EE1E1F" w:rsidRPr="003F694D" w:rsidRDefault="00EE1E1F" w:rsidP="00B42CB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>IM – investičný manažment</w:t>
            </w:r>
          </w:p>
        </w:tc>
      </w:tr>
      <w:tr w:rsidR="00EE1E1F" w:rsidRPr="003F694D" w14:paraId="44C3B875" w14:textId="77777777" w:rsidTr="00E40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7785BEB5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SAP PS</w:t>
            </w:r>
          </w:p>
        </w:tc>
        <w:tc>
          <w:tcPr>
            <w:tcW w:w="6373" w:type="dxa"/>
          </w:tcPr>
          <w:p w14:paraId="60F226B4" w14:textId="77777777" w:rsidR="00EE1E1F" w:rsidRPr="003F694D" w:rsidRDefault="00EE1E1F" w:rsidP="00B42C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>PS – projektový manažment</w:t>
            </w:r>
          </w:p>
        </w:tc>
      </w:tr>
      <w:tr w:rsidR="00EE1E1F" w:rsidRPr="003F694D" w14:paraId="29FF989D" w14:textId="77777777" w:rsidTr="00E40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23883E04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SAP MM</w:t>
            </w:r>
          </w:p>
        </w:tc>
        <w:tc>
          <w:tcPr>
            <w:tcW w:w="6373" w:type="dxa"/>
          </w:tcPr>
          <w:p w14:paraId="3CBFED4E" w14:textId="77777777" w:rsidR="00EE1E1F" w:rsidRPr="003F694D" w:rsidRDefault="00EE1E1F" w:rsidP="00B42CB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>MM – materiálové hospodárstvo</w:t>
            </w:r>
          </w:p>
        </w:tc>
      </w:tr>
      <w:tr w:rsidR="00EE1E1F" w:rsidRPr="003F694D" w14:paraId="28B566E4" w14:textId="77777777" w:rsidTr="00E40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4D8E7941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SAP SD</w:t>
            </w:r>
          </w:p>
        </w:tc>
        <w:tc>
          <w:tcPr>
            <w:tcW w:w="6373" w:type="dxa"/>
          </w:tcPr>
          <w:p w14:paraId="6DCE919F" w14:textId="77777777" w:rsidR="00EE1E1F" w:rsidRPr="003F694D" w:rsidRDefault="00EE1E1F" w:rsidP="00B42C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>SD – predaj a distribúcia</w:t>
            </w:r>
          </w:p>
        </w:tc>
      </w:tr>
      <w:tr w:rsidR="00EE1E1F" w:rsidRPr="003F694D" w14:paraId="40981BC1" w14:textId="77777777" w:rsidTr="00E40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5239027B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SAP PM</w:t>
            </w:r>
          </w:p>
        </w:tc>
        <w:tc>
          <w:tcPr>
            <w:tcW w:w="6373" w:type="dxa"/>
          </w:tcPr>
          <w:p w14:paraId="702117BA" w14:textId="77777777" w:rsidR="00EE1E1F" w:rsidRPr="003F694D" w:rsidRDefault="00EE1E1F" w:rsidP="00B42CB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>PM –auto prevádzka a energetické hospodárstvo</w:t>
            </w:r>
          </w:p>
        </w:tc>
      </w:tr>
      <w:tr w:rsidR="00EE1E1F" w:rsidRPr="003F694D" w14:paraId="591FC769" w14:textId="77777777" w:rsidTr="00E40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266D8538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SAP WF</w:t>
            </w:r>
          </w:p>
        </w:tc>
        <w:tc>
          <w:tcPr>
            <w:tcW w:w="6373" w:type="dxa"/>
          </w:tcPr>
          <w:p w14:paraId="529C8178" w14:textId="77777777" w:rsidR="00EE1E1F" w:rsidRPr="003F694D" w:rsidRDefault="00EE1E1F" w:rsidP="00B42C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 xml:space="preserve">WF – </w:t>
            </w:r>
            <w:proofErr w:type="spellStart"/>
            <w:r w:rsidRPr="003F694D">
              <w:rPr>
                <w:rFonts w:cstheme="minorHAnsi"/>
              </w:rPr>
              <w:t>workflow</w:t>
            </w:r>
            <w:proofErr w:type="spellEnd"/>
          </w:p>
        </w:tc>
      </w:tr>
      <w:tr w:rsidR="00EE1E1F" w:rsidRPr="003F694D" w14:paraId="3827288B" w14:textId="77777777" w:rsidTr="00E40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3331F9C9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SAP BW</w:t>
            </w:r>
          </w:p>
        </w:tc>
        <w:tc>
          <w:tcPr>
            <w:tcW w:w="6373" w:type="dxa"/>
          </w:tcPr>
          <w:p w14:paraId="1F486A6A" w14:textId="77777777" w:rsidR="00EE1E1F" w:rsidRPr="003F694D" w:rsidRDefault="00EE1E1F" w:rsidP="00B42CB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>BW – dátový sklad</w:t>
            </w:r>
          </w:p>
        </w:tc>
      </w:tr>
      <w:tr w:rsidR="00EE1E1F" w:rsidRPr="003F694D" w14:paraId="58B9FBA0" w14:textId="77777777" w:rsidTr="00E40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514B33A3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SAP BW4/HANA,</w:t>
            </w:r>
          </w:p>
          <w:p w14:paraId="4D08D792" w14:textId="77777777" w:rsidR="00EE1E1F" w:rsidRPr="006D7488" w:rsidRDefault="00EE1E1F" w:rsidP="00B42CBD">
            <w:pPr>
              <w:pStyle w:val="BodyText"/>
              <w:spacing w:line="240" w:lineRule="auto"/>
              <w:rPr>
                <w:rFonts w:asciiTheme="minorHAnsi" w:eastAsiaTheme="minorHAnsi" w:hAnsiTheme="minorHAnsi" w:cstheme="minorHAnsi"/>
                <w:sz w:val="22"/>
              </w:rPr>
            </w:pPr>
            <w:r w:rsidRPr="006D7488">
              <w:rPr>
                <w:rFonts w:asciiTheme="minorHAnsi" w:eastAsiaTheme="minorHAnsi" w:hAnsiTheme="minorHAnsi" w:cstheme="minorHAnsi"/>
                <w:sz w:val="22"/>
              </w:rPr>
              <w:t>BW4/HANA,</w:t>
            </w:r>
          </w:p>
          <w:p w14:paraId="6742D055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SAP BW/4HANA</w:t>
            </w:r>
          </w:p>
        </w:tc>
        <w:tc>
          <w:tcPr>
            <w:tcW w:w="6373" w:type="dxa"/>
          </w:tcPr>
          <w:p w14:paraId="093F33FC" w14:textId="77777777" w:rsidR="00EE1E1F" w:rsidRPr="003F694D" w:rsidRDefault="00EE1E1F" w:rsidP="00B42C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 xml:space="preserve">SAP BW/4HANA je nový, </w:t>
            </w:r>
            <w:proofErr w:type="spellStart"/>
            <w:r w:rsidRPr="003F694D">
              <w:rPr>
                <w:rFonts w:cstheme="minorHAnsi"/>
              </w:rPr>
              <w:t>next-generation</w:t>
            </w:r>
            <w:proofErr w:type="spellEnd"/>
            <w:r w:rsidRPr="003F694D">
              <w:rPr>
                <w:rFonts w:cstheme="minorHAnsi"/>
              </w:rPr>
              <w:t xml:space="preserve"> produkt pre dátový sklad  od spoločnosti SAP, je optimalizovaný pre SAP HANA platformu</w:t>
            </w:r>
          </w:p>
        </w:tc>
      </w:tr>
      <w:tr w:rsidR="00EE1E1F" w:rsidRPr="003F694D" w14:paraId="1DABDB4E" w14:textId="77777777" w:rsidTr="00E40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71F701FD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SFT</w:t>
            </w:r>
          </w:p>
        </w:tc>
        <w:tc>
          <w:tcPr>
            <w:tcW w:w="6373" w:type="dxa"/>
          </w:tcPr>
          <w:p w14:paraId="2C143116" w14:textId="77777777" w:rsidR="00EE1E1F" w:rsidRPr="003F694D" w:rsidRDefault="00EE1E1F" w:rsidP="00B42CB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>Subjekty finančného trhu</w:t>
            </w:r>
          </w:p>
        </w:tc>
      </w:tr>
      <w:tr w:rsidR="00EE1E1F" w:rsidRPr="003F694D" w14:paraId="56340217" w14:textId="77777777" w:rsidTr="00E40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5090FA8" w14:textId="77777777" w:rsidR="00EE1E1F" w:rsidRPr="003F694D" w:rsidRDefault="00EE1E1F" w:rsidP="00B42CBD">
            <w:pPr>
              <w:jc w:val="both"/>
            </w:pPr>
            <w:r w:rsidRPr="003F694D">
              <w:rPr>
                <w:rFonts w:cstheme="minorHAnsi"/>
              </w:rPr>
              <w:t>ŠÚ</w:t>
            </w:r>
          </w:p>
        </w:tc>
        <w:tc>
          <w:tcPr>
            <w:tcW w:w="6373" w:type="dxa"/>
          </w:tcPr>
          <w:p w14:paraId="27AA9572" w14:textId="77777777" w:rsidR="00EE1E1F" w:rsidRPr="003F694D" w:rsidRDefault="00EE1E1F" w:rsidP="00B42C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>Štúdia uskutočniteľnosti</w:t>
            </w:r>
          </w:p>
        </w:tc>
      </w:tr>
      <w:tr w:rsidR="00EE1E1F" w:rsidRPr="003F694D" w14:paraId="34201E8C" w14:textId="77777777" w:rsidTr="00E40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244117BB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UCP metodika</w:t>
            </w:r>
          </w:p>
        </w:tc>
        <w:tc>
          <w:tcPr>
            <w:tcW w:w="6373" w:type="dxa"/>
          </w:tcPr>
          <w:p w14:paraId="70381F92" w14:textId="77777777" w:rsidR="00EE1E1F" w:rsidRPr="003F694D" w:rsidRDefault="00EE1E1F" w:rsidP="00B42CB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proofErr w:type="spellStart"/>
            <w:r w:rsidRPr="003F694D">
              <w:rPr>
                <w:rFonts w:cstheme="minorHAnsi"/>
              </w:rPr>
              <w:t>Use</w:t>
            </w:r>
            <w:proofErr w:type="spellEnd"/>
            <w:r w:rsidRPr="003F694D">
              <w:rPr>
                <w:rFonts w:cstheme="minorHAnsi"/>
              </w:rPr>
              <w:t xml:space="preserve"> </w:t>
            </w:r>
            <w:proofErr w:type="spellStart"/>
            <w:r w:rsidRPr="003F694D">
              <w:rPr>
                <w:rFonts w:cstheme="minorHAnsi"/>
              </w:rPr>
              <w:t>Case</w:t>
            </w:r>
            <w:proofErr w:type="spellEnd"/>
            <w:r w:rsidRPr="003F694D">
              <w:rPr>
                <w:rFonts w:cstheme="minorHAnsi"/>
              </w:rPr>
              <w:t xml:space="preserve"> Point – metodika na odhad prácnosti vývoja softvéru</w:t>
            </w:r>
          </w:p>
        </w:tc>
      </w:tr>
      <w:tr w:rsidR="00EE1E1F" w:rsidRPr="003F694D" w14:paraId="31D6FB4B" w14:textId="77777777" w:rsidTr="00E40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4F40BA19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WAF</w:t>
            </w:r>
          </w:p>
        </w:tc>
        <w:tc>
          <w:tcPr>
            <w:tcW w:w="6373" w:type="dxa"/>
          </w:tcPr>
          <w:p w14:paraId="013037BD" w14:textId="77777777" w:rsidR="00EE1E1F" w:rsidRPr="003F694D" w:rsidRDefault="00EE1E1F" w:rsidP="00B42C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 xml:space="preserve">Web </w:t>
            </w:r>
            <w:proofErr w:type="spellStart"/>
            <w:r w:rsidRPr="003F694D">
              <w:rPr>
                <w:rFonts w:cstheme="minorHAnsi"/>
              </w:rPr>
              <w:t>Application</w:t>
            </w:r>
            <w:proofErr w:type="spellEnd"/>
            <w:r w:rsidRPr="003F694D">
              <w:rPr>
                <w:rFonts w:cstheme="minorHAnsi"/>
              </w:rPr>
              <w:t xml:space="preserve"> Firewall – špecifická forma aplikačného firewallu, ktorý filtruje, monitoruje a blokuje http prenos do a z webovej služby.</w:t>
            </w:r>
          </w:p>
        </w:tc>
      </w:tr>
      <w:tr w:rsidR="00EE1E1F" w:rsidRPr="003F694D" w14:paraId="5C95659D" w14:textId="77777777" w:rsidTr="00E40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1F73377A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WS</w:t>
            </w:r>
          </w:p>
        </w:tc>
        <w:tc>
          <w:tcPr>
            <w:tcW w:w="6373" w:type="dxa"/>
          </w:tcPr>
          <w:p w14:paraId="22241063" w14:textId="77777777" w:rsidR="00EE1E1F" w:rsidRPr="003F694D" w:rsidRDefault="00EE1E1F" w:rsidP="00B42CB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>Workshop – pracovné stretnutie</w:t>
            </w:r>
          </w:p>
        </w:tc>
      </w:tr>
    </w:tbl>
    <w:p w14:paraId="7EF5F74E" w14:textId="630579F1" w:rsidR="00A5079C" w:rsidRPr="003F694D" w:rsidRDefault="00A5079C"/>
    <w:p w14:paraId="7DDA1756" w14:textId="79C9357F" w:rsidR="00882A1D" w:rsidRPr="003F694D" w:rsidRDefault="00EE04EE" w:rsidP="000F4FD3">
      <w:pPr>
        <w:pStyle w:val="Heading2"/>
      </w:pPr>
      <w:bookmarkStart w:id="4" w:name="_Toc155706574"/>
      <w:r>
        <w:t>Z</w:t>
      </w:r>
      <w:r w:rsidR="001A5F73" w:rsidRPr="003F694D">
        <w:t>oznam obrázkov</w:t>
      </w:r>
      <w:bookmarkEnd w:id="4"/>
      <w:r w:rsidR="009F5854">
        <w:t xml:space="preserve"> </w:t>
      </w:r>
    </w:p>
    <w:p w14:paraId="6A72605F" w14:textId="51C808C1" w:rsidR="006D7488" w:rsidRDefault="00882A1D">
      <w:pPr>
        <w:pStyle w:val="TableofFigures"/>
        <w:tabs>
          <w:tab w:val="right" w:leader="dot" w:pos="9062"/>
        </w:tabs>
        <w:rPr>
          <w:rFonts w:eastAsiaTheme="minorEastAsia"/>
          <w:noProof/>
          <w:lang w:eastAsia="sk-SK"/>
        </w:rPr>
      </w:pPr>
      <w:r w:rsidRPr="003F694D">
        <w:rPr>
          <w:rFonts w:cstheme="minorHAnsi"/>
          <w:color w:val="2B579A"/>
          <w:shd w:val="clear" w:color="auto" w:fill="E6E6E6"/>
        </w:rPr>
        <w:fldChar w:fldCharType="begin"/>
      </w:r>
      <w:r w:rsidRPr="003F694D">
        <w:rPr>
          <w:rFonts w:cstheme="minorHAnsi"/>
        </w:rPr>
        <w:instrText xml:space="preserve"> TOC \h \z \c "Obrázok" </w:instrText>
      </w:r>
      <w:r w:rsidRPr="003F694D">
        <w:rPr>
          <w:rFonts w:cstheme="minorHAnsi"/>
          <w:color w:val="2B579A"/>
          <w:shd w:val="clear" w:color="auto" w:fill="E6E6E6"/>
        </w:rPr>
        <w:fldChar w:fldCharType="separate"/>
      </w:r>
      <w:hyperlink w:anchor="_Toc120259014" w:history="1">
        <w:r w:rsidR="006D7488" w:rsidRPr="00B31582">
          <w:rPr>
            <w:rStyle w:val="Hyperlink"/>
            <w:i/>
            <w:iCs/>
            <w:noProof/>
          </w:rPr>
          <w:t>Obrázok 1 Motivačná architektúra riešenia</w:t>
        </w:r>
        <w:r w:rsidR="006D7488">
          <w:rPr>
            <w:noProof/>
            <w:webHidden/>
          </w:rPr>
          <w:tab/>
        </w:r>
        <w:r w:rsidR="006D7488">
          <w:rPr>
            <w:noProof/>
            <w:webHidden/>
          </w:rPr>
          <w:fldChar w:fldCharType="begin"/>
        </w:r>
        <w:r w:rsidR="006D7488">
          <w:rPr>
            <w:noProof/>
            <w:webHidden/>
          </w:rPr>
          <w:instrText xml:space="preserve"> PAGEREF _Toc120259014 \h </w:instrText>
        </w:r>
        <w:r w:rsidR="006D7488">
          <w:rPr>
            <w:noProof/>
            <w:webHidden/>
          </w:rPr>
        </w:r>
        <w:r w:rsidR="006D7488">
          <w:rPr>
            <w:noProof/>
            <w:webHidden/>
          </w:rPr>
          <w:fldChar w:fldCharType="separate"/>
        </w:r>
        <w:r w:rsidR="00EF7F64">
          <w:rPr>
            <w:noProof/>
            <w:webHidden/>
          </w:rPr>
          <w:t>9</w:t>
        </w:r>
        <w:r w:rsidR="006D7488">
          <w:rPr>
            <w:noProof/>
            <w:webHidden/>
          </w:rPr>
          <w:fldChar w:fldCharType="end"/>
        </w:r>
      </w:hyperlink>
    </w:p>
    <w:p w14:paraId="40E7FC58" w14:textId="0789C737" w:rsidR="006D7488" w:rsidRDefault="001B067E">
      <w:pPr>
        <w:pStyle w:val="TableofFigures"/>
        <w:tabs>
          <w:tab w:val="right" w:leader="dot" w:pos="9062"/>
        </w:tabs>
        <w:rPr>
          <w:rFonts w:eastAsiaTheme="minorEastAsia"/>
          <w:noProof/>
          <w:lang w:eastAsia="sk-SK"/>
        </w:rPr>
      </w:pPr>
      <w:hyperlink w:anchor="_Toc120259015" w:history="1">
        <w:r w:rsidR="006D7488" w:rsidRPr="00B31582">
          <w:rPr>
            <w:rStyle w:val="Hyperlink"/>
            <w:i/>
            <w:iCs/>
            <w:noProof/>
          </w:rPr>
          <w:t>Obrázok 2 Biznis architektúra súčasného stavu</w:t>
        </w:r>
        <w:r w:rsidR="006D7488">
          <w:rPr>
            <w:noProof/>
            <w:webHidden/>
          </w:rPr>
          <w:tab/>
        </w:r>
        <w:r w:rsidR="006D7488">
          <w:rPr>
            <w:noProof/>
            <w:webHidden/>
          </w:rPr>
          <w:fldChar w:fldCharType="begin"/>
        </w:r>
        <w:r w:rsidR="006D7488">
          <w:rPr>
            <w:noProof/>
            <w:webHidden/>
          </w:rPr>
          <w:instrText xml:space="preserve"> PAGEREF _Toc120259015 \h </w:instrText>
        </w:r>
        <w:r w:rsidR="006D7488">
          <w:rPr>
            <w:noProof/>
            <w:webHidden/>
          </w:rPr>
        </w:r>
        <w:r w:rsidR="006D7488">
          <w:rPr>
            <w:noProof/>
            <w:webHidden/>
          </w:rPr>
          <w:fldChar w:fldCharType="separate"/>
        </w:r>
        <w:r w:rsidR="00EF7F64">
          <w:rPr>
            <w:noProof/>
            <w:webHidden/>
          </w:rPr>
          <w:t>13</w:t>
        </w:r>
        <w:r w:rsidR="006D7488">
          <w:rPr>
            <w:noProof/>
            <w:webHidden/>
          </w:rPr>
          <w:fldChar w:fldCharType="end"/>
        </w:r>
      </w:hyperlink>
    </w:p>
    <w:p w14:paraId="1EC8A206" w14:textId="28DA85B5" w:rsidR="006D7488" w:rsidRDefault="001B067E">
      <w:pPr>
        <w:pStyle w:val="TableofFigures"/>
        <w:tabs>
          <w:tab w:val="right" w:leader="dot" w:pos="9062"/>
        </w:tabs>
        <w:rPr>
          <w:rFonts w:eastAsiaTheme="minorEastAsia"/>
          <w:noProof/>
          <w:lang w:eastAsia="sk-SK"/>
        </w:rPr>
      </w:pPr>
      <w:hyperlink w:anchor="_Toc120259016" w:history="1">
        <w:r w:rsidR="006D7488" w:rsidRPr="00B31582">
          <w:rPr>
            <w:rStyle w:val="Hyperlink"/>
            <w:i/>
            <w:iCs/>
            <w:noProof/>
          </w:rPr>
          <w:t>Obrázok 3 Aplikačná architektúra súčasného stavu</w:t>
        </w:r>
        <w:r w:rsidR="006D7488">
          <w:rPr>
            <w:noProof/>
            <w:webHidden/>
          </w:rPr>
          <w:tab/>
        </w:r>
        <w:r w:rsidR="006D7488">
          <w:rPr>
            <w:noProof/>
            <w:webHidden/>
          </w:rPr>
          <w:fldChar w:fldCharType="begin"/>
        </w:r>
        <w:r w:rsidR="006D7488">
          <w:rPr>
            <w:noProof/>
            <w:webHidden/>
          </w:rPr>
          <w:instrText xml:space="preserve"> PAGEREF _Toc120259016 \h </w:instrText>
        </w:r>
        <w:r w:rsidR="006D7488">
          <w:rPr>
            <w:noProof/>
            <w:webHidden/>
          </w:rPr>
        </w:r>
        <w:r w:rsidR="006D7488">
          <w:rPr>
            <w:noProof/>
            <w:webHidden/>
          </w:rPr>
          <w:fldChar w:fldCharType="separate"/>
        </w:r>
        <w:r w:rsidR="00EF7F64">
          <w:rPr>
            <w:noProof/>
            <w:webHidden/>
          </w:rPr>
          <w:t>17</w:t>
        </w:r>
        <w:r w:rsidR="006D7488">
          <w:rPr>
            <w:noProof/>
            <w:webHidden/>
          </w:rPr>
          <w:fldChar w:fldCharType="end"/>
        </w:r>
      </w:hyperlink>
    </w:p>
    <w:p w14:paraId="11FC82CB" w14:textId="072F3FC1" w:rsidR="006D7488" w:rsidRDefault="001B067E">
      <w:pPr>
        <w:pStyle w:val="TableofFigures"/>
        <w:tabs>
          <w:tab w:val="right" w:leader="dot" w:pos="9062"/>
        </w:tabs>
        <w:rPr>
          <w:rFonts w:eastAsiaTheme="minorEastAsia"/>
          <w:noProof/>
          <w:lang w:eastAsia="sk-SK"/>
        </w:rPr>
      </w:pPr>
      <w:hyperlink w:anchor="_Toc120259017" w:history="1">
        <w:r w:rsidR="006D7488" w:rsidRPr="00B31582">
          <w:rPr>
            <w:rStyle w:val="Hyperlink"/>
            <w:i/>
            <w:iCs/>
            <w:noProof/>
          </w:rPr>
          <w:t>Obrázok 4 Biznis architektúra budúceho stavu</w:t>
        </w:r>
        <w:r w:rsidR="006D7488">
          <w:rPr>
            <w:noProof/>
            <w:webHidden/>
          </w:rPr>
          <w:tab/>
        </w:r>
        <w:r w:rsidR="006D7488">
          <w:rPr>
            <w:noProof/>
            <w:webHidden/>
          </w:rPr>
          <w:fldChar w:fldCharType="begin"/>
        </w:r>
        <w:r w:rsidR="006D7488">
          <w:rPr>
            <w:noProof/>
            <w:webHidden/>
          </w:rPr>
          <w:instrText xml:space="preserve"> PAGEREF _Toc120259017 \h </w:instrText>
        </w:r>
        <w:r w:rsidR="006D7488">
          <w:rPr>
            <w:noProof/>
            <w:webHidden/>
          </w:rPr>
        </w:r>
        <w:r w:rsidR="006D7488">
          <w:rPr>
            <w:noProof/>
            <w:webHidden/>
          </w:rPr>
          <w:fldChar w:fldCharType="separate"/>
        </w:r>
        <w:r w:rsidR="00EF7F64">
          <w:rPr>
            <w:noProof/>
            <w:webHidden/>
          </w:rPr>
          <w:t>20</w:t>
        </w:r>
        <w:r w:rsidR="006D7488">
          <w:rPr>
            <w:noProof/>
            <w:webHidden/>
          </w:rPr>
          <w:fldChar w:fldCharType="end"/>
        </w:r>
      </w:hyperlink>
    </w:p>
    <w:p w14:paraId="1F326B95" w14:textId="2B3026C8" w:rsidR="006D7488" w:rsidRDefault="001B067E">
      <w:pPr>
        <w:pStyle w:val="TableofFigures"/>
        <w:tabs>
          <w:tab w:val="right" w:leader="dot" w:pos="9062"/>
        </w:tabs>
        <w:rPr>
          <w:rFonts w:eastAsiaTheme="minorEastAsia"/>
          <w:noProof/>
          <w:lang w:eastAsia="sk-SK"/>
        </w:rPr>
      </w:pPr>
      <w:hyperlink w:anchor="_Toc120259018" w:history="1">
        <w:r w:rsidR="006D7488" w:rsidRPr="00B31582">
          <w:rPr>
            <w:rStyle w:val="Hyperlink"/>
            <w:i/>
            <w:iCs/>
            <w:noProof/>
          </w:rPr>
          <w:t>Obrázok 5 Aplikačná architektúra budúceho stavu</w:t>
        </w:r>
        <w:r w:rsidR="006D7488">
          <w:rPr>
            <w:noProof/>
            <w:webHidden/>
          </w:rPr>
          <w:tab/>
        </w:r>
        <w:r w:rsidR="006D7488">
          <w:rPr>
            <w:noProof/>
            <w:webHidden/>
          </w:rPr>
          <w:fldChar w:fldCharType="begin"/>
        </w:r>
        <w:r w:rsidR="006D7488">
          <w:rPr>
            <w:noProof/>
            <w:webHidden/>
          </w:rPr>
          <w:instrText xml:space="preserve"> PAGEREF _Toc120259018 \h </w:instrText>
        </w:r>
        <w:r w:rsidR="006D7488">
          <w:rPr>
            <w:noProof/>
            <w:webHidden/>
          </w:rPr>
        </w:r>
        <w:r w:rsidR="006D7488">
          <w:rPr>
            <w:noProof/>
            <w:webHidden/>
          </w:rPr>
          <w:fldChar w:fldCharType="separate"/>
        </w:r>
        <w:r w:rsidR="00EF7F64">
          <w:rPr>
            <w:noProof/>
            <w:webHidden/>
          </w:rPr>
          <w:t>22</w:t>
        </w:r>
        <w:r w:rsidR="006D7488">
          <w:rPr>
            <w:noProof/>
            <w:webHidden/>
          </w:rPr>
          <w:fldChar w:fldCharType="end"/>
        </w:r>
      </w:hyperlink>
    </w:p>
    <w:p w14:paraId="6C55F1B1" w14:textId="22882764" w:rsidR="006D7488" w:rsidRDefault="001B067E">
      <w:pPr>
        <w:pStyle w:val="TableofFigures"/>
        <w:tabs>
          <w:tab w:val="right" w:leader="dot" w:pos="9062"/>
        </w:tabs>
        <w:rPr>
          <w:rFonts w:eastAsiaTheme="minorEastAsia"/>
          <w:noProof/>
          <w:lang w:eastAsia="sk-SK"/>
        </w:rPr>
      </w:pPr>
      <w:hyperlink w:anchor="_Toc120259019" w:history="1">
        <w:r w:rsidR="006D7488" w:rsidRPr="00B31582">
          <w:rPr>
            <w:rStyle w:val="Hyperlink"/>
            <w:i/>
            <w:iCs/>
            <w:noProof/>
          </w:rPr>
          <w:t>Obrázok 6 Aplikačná architektúra budúceho stavu s dátovými tokmi</w:t>
        </w:r>
        <w:r w:rsidR="006D7488">
          <w:rPr>
            <w:noProof/>
            <w:webHidden/>
          </w:rPr>
          <w:tab/>
        </w:r>
        <w:r w:rsidR="006D7488">
          <w:rPr>
            <w:noProof/>
            <w:webHidden/>
          </w:rPr>
          <w:fldChar w:fldCharType="begin"/>
        </w:r>
        <w:r w:rsidR="006D7488">
          <w:rPr>
            <w:noProof/>
            <w:webHidden/>
          </w:rPr>
          <w:instrText xml:space="preserve"> PAGEREF _Toc120259019 \h </w:instrText>
        </w:r>
        <w:r w:rsidR="006D7488">
          <w:rPr>
            <w:noProof/>
            <w:webHidden/>
          </w:rPr>
        </w:r>
        <w:r w:rsidR="006D7488">
          <w:rPr>
            <w:noProof/>
            <w:webHidden/>
          </w:rPr>
          <w:fldChar w:fldCharType="separate"/>
        </w:r>
        <w:r w:rsidR="00EF7F64">
          <w:rPr>
            <w:noProof/>
            <w:webHidden/>
          </w:rPr>
          <w:t>24</w:t>
        </w:r>
        <w:r w:rsidR="006D7488">
          <w:rPr>
            <w:noProof/>
            <w:webHidden/>
          </w:rPr>
          <w:fldChar w:fldCharType="end"/>
        </w:r>
      </w:hyperlink>
    </w:p>
    <w:p w14:paraId="382606D7" w14:textId="4C7290A9" w:rsidR="006D7488" w:rsidRDefault="001B067E">
      <w:pPr>
        <w:pStyle w:val="TableofFigures"/>
        <w:tabs>
          <w:tab w:val="right" w:leader="dot" w:pos="9062"/>
        </w:tabs>
        <w:rPr>
          <w:rFonts w:eastAsiaTheme="minorEastAsia"/>
          <w:noProof/>
          <w:lang w:eastAsia="sk-SK"/>
        </w:rPr>
      </w:pPr>
      <w:hyperlink w:anchor="_Toc120259020" w:history="1">
        <w:r w:rsidR="006D7488" w:rsidRPr="00B31582">
          <w:rPr>
            <w:rStyle w:val="Hyperlink"/>
            <w:i/>
            <w:iCs/>
            <w:noProof/>
          </w:rPr>
          <w:t>Obrázok 7 Technologická architektúra</w:t>
        </w:r>
        <w:r w:rsidR="006D7488">
          <w:rPr>
            <w:noProof/>
            <w:webHidden/>
          </w:rPr>
          <w:tab/>
        </w:r>
        <w:r w:rsidR="006D7488">
          <w:rPr>
            <w:noProof/>
            <w:webHidden/>
          </w:rPr>
          <w:fldChar w:fldCharType="begin"/>
        </w:r>
        <w:r w:rsidR="006D7488">
          <w:rPr>
            <w:noProof/>
            <w:webHidden/>
          </w:rPr>
          <w:instrText xml:space="preserve"> PAGEREF _Toc120259020 \h </w:instrText>
        </w:r>
        <w:r w:rsidR="006D7488">
          <w:rPr>
            <w:noProof/>
            <w:webHidden/>
          </w:rPr>
        </w:r>
        <w:r w:rsidR="006D7488">
          <w:rPr>
            <w:noProof/>
            <w:webHidden/>
          </w:rPr>
          <w:fldChar w:fldCharType="separate"/>
        </w:r>
        <w:r w:rsidR="00EF7F64">
          <w:rPr>
            <w:noProof/>
            <w:webHidden/>
          </w:rPr>
          <w:t>26</w:t>
        </w:r>
        <w:r w:rsidR="006D7488">
          <w:rPr>
            <w:noProof/>
            <w:webHidden/>
          </w:rPr>
          <w:fldChar w:fldCharType="end"/>
        </w:r>
      </w:hyperlink>
    </w:p>
    <w:p w14:paraId="25E1438B" w14:textId="2DD6AD9B" w:rsidR="006D7488" w:rsidRDefault="001B067E">
      <w:pPr>
        <w:pStyle w:val="TableofFigures"/>
        <w:tabs>
          <w:tab w:val="right" w:leader="dot" w:pos="9062"/>
        </w:tabs>
        <w:rPr>
          <w:rFonts w:eastAsiaTheme="minorEastAsia"/>
          <w:noProof/>
          <w:lang w:eastAsia="sk-SK"/>
        </w:rPr>
      </w:pPr>
      <w:hyperlink w:anchor="_Toc120259021" w:history="1">
        <w:r w:rsidR="006D7488" w:rsidRPr="00B31582">
          <w:rPr>
            <w:rStyle w:val="Hyperlink"/>
            <w:i/>
            <w:iCs/>
            <w:noProof/>
          </w:rPr>
          <w:t>Obrázok 8 Rámcový harmonogram projektu</w:t>
        </w:r>
        <w:r w:rsidR="006D7488">
          <w:rPr>
            <w:noProof/>
            <w:webHidden/>
          </w:rPr>
          <w:tab/>
        </w:r>
        <w:r w:rsidR="006D7488">
          <w:rPr>
            <w:noProof/>
            <w:webHidden/>
          </w:rPr>
          <w:fldChar w:fldCharType="begin"/>
        </w:r>
        <w:r w:rsidR="006D7488">
          <w:rPr>
            <w:noProof/>
            <w:webHidden/>
          </w:rPr>
          <w:instrText xml:space="preserve"> PAGEREF _Toc120259021 \h </w:instrText>
        </w:r>
        <w:r w:rsidR="006D7488">
          <w:rPr>
            <w:noProof/>
            <w:webHidden/>
          </w:rPr>
        </w:r>
        <w:r w:rsidR="006D7488">
          <w:rPr>
            <w:noProof/>
            <w:webHidden/>
          </w:rPr>
          <w:fldChar w:fldCharType="separate"/>
        </w:r>
        <w:r w:rsidR="00EF7F64">
          <w:rPr>
            <w:noProof/>
            <w:webHidden/>
          </w:rPr>
          <w:t>29</w:t>
        </w:r>
        <w:r w:rsidR="006D7488">
          <w:rPr>
            <w:noProof/>
            <w:webHidden/>
          </w:rPr>
          <w:fldChar w:fldCharType="end"/>
        </w:r>
      </w:hyperlink>
    </w:p>
    <w:p w14:paraId="7D5FA53C" w14:textId="72397C71" w:rsidR="00882A1D" w:rsidRPr="003F694D" w:rsidRDefault="00882A1D" w:rsidP="00882A1D">
      <w:pPr>
        <w:jc w:val="both"/>
        <w:rPr>
          <w:rFonts w:cstheme="minorHAnsi"/>
          <w:color w:val="2B579A"/>
          <w:shd w:val="clear" w:color="auto" w:fill="E6E6E6"/>
        </w:rPr>
      </w:pPr>
      <w:r w:rsidRPr="003F694D">
        <w:rPr>
          <w:rFonts w:cstheme="minorHAnsi"/>
          <w:color w:val="2B579A"/>
          <w:shd w:val="clear" w:color="auto" w:fill="E6E6E6"/>
        </w:rPr>
        <w:fldChar w:fldCharType="end"/>
      </w:r>
    </w:p>
    <w:p w14:paraId="5F3A12A4" w14:textId="1F172DFD" w:rsidR="00882A1D" w:rsidRPr="003F694D" w:rsidRDefault="00882A1D" w:rsidP="003A7450">
      <w:pPr>
        <w:pStyle w:val="Heading2"/>
      </w:pPr>
      <w:bookmarkStart w:id="5" w:name="_Toc155706575"/>
      <w:r w:rsidRPr="003F694D">
        <w:lastRenderedPageBreak/>
        <w:t>Zoznam tabuliek</w:t>
      </w:r>
      <w:bookmarkEnd w:id="5"/>
    </w:p>
    <w:p w14:paraId="0B79EC14" w14:textId="6038DECE" w:rsidR="00D8420C" w:rsidRDefault="00882A1D">
      <w:pPr>
        <w:pStyle w:val="TableofFigures"/>
        <w:tabs>
          <w:tab w:val="right" w:leader="dot" w:pos="9062"/>
        </w:tabs>
        <w:rPr>
          <w:rFonts w:eastAsiaTheme="minorEastAsia"/>
          <w:noProof/>
          <w:lang w:eastAsia="sk-SK"/>
        </w:rPr>
      </w:pPr>
      <w:r w:rsidRPr="003F694D">
        <w:rPr>
          <w:rFonts w:cstheme="minorHAnsi"/>
          <w:color w:val="2B579A"/>
          <w:shd w:val="clear" w:color="auto" w:fill="E6E6E6"/>
        </w:rPr>
        <w:fldChar w:fldCharType="begin"/>
      </w:r>
      <w:r w:rsidRPr="003F694D">
        <w:rPr>
          <w:rFonts w:cstheme="minorHAnsi"/>
        </w:rPr>
        <w:instrText xml:space="preserve"> TOC \h \z \c "Tabuľka" </w:instrText>
      </w:r>
      <w:r w:rsidRPr="003F694D">
        <w:rPr>
          <w:rFonts w:cstheme="minorHAnsi"/>
          <w:color w:val="2B579A"/>
          <w:shd w:val="clear" w:color="auto" w:fill="E6E6E6"/>
        </w:rPr>
        <w:fldChar w:fldCharType="separate"/>
      </w:r>
      <w:hyperlink w:anchor="_Toc118897368" w:history="1">
        <w:r w:rsidR="00D8420C" w:rsidRPr="00944FE2">
          <w:rPr>
            <w:rStyle w:val="Hyperlink"/>
            <w:noProof/>
          </w:rPr>
          <w:t>Tabuľka 1 Zoznam skratiek</w:t>
        </w:r>
        <w:r w:rsidR="00D8420C">
          <w:rPr>
            <w:noProof/>
            <w:webHidden/>
          </w:rPr>
          <w:tab/>
        </w:r>
        <w:r w:rsidR="00D8420C">
          <w:rPr>
            <w:noProof/>
            <w:webHidden/>
          </w:rPr>
          <w:fldChar w:fldCharType="begin"/>
        </w:r>
        <w:r w:rsidR="00D8420C">
          <w:rPr>
            <w:noProof/>
            <w:webHidden/>
          </w:rPr>
          <w:instrText xml:space="preserve"> PAGEREF _Toc118897368 \h </w:instrText>
        </w:r>
        <w:r w:rsidR="00D8420C">
          <w:rPr>
            <w:noProof/>
            <w:webHidden/>
          </w:rPr>
        </w:r>
        <w:r w:rsidR="00D8420C">
          <w:rPr>
            <w:noProof/>
            <w:webHidden/>
          </w:rPr>
          <w:fldChar w:fldCharType="separate"/>
        </w:r>
        <w:r w:rsidR="00EF7F64">
          <w:rPr>
            <w:noProof/>
            <w:webHidden/>
          </w:rPr>
          <w:t>4</w:t>
        </w:r>
        <w:r w:rsidR="00D8420C">
          <w:rPr>
            <w:noProof/>
            <w:webHidden/>
          </w:rPr>
          <w:fldChar w:fldCharType="end"/>
        </w:r>
      </w:hyperlink>
    </w:p>
    <w:p w14:paraId="32121C3D" w14:textId="3FEC9F5B" w:rsidR="00050685" w:rsidRDefault="00882A1D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 w:rsidRPr="003F694D">
        <w:rPr>
          <w:rFonts w:cstheme="minorHAnsi"/>
          <w:color w:val="2B579A"/>
          <w:shd w:val="clear" w:color="auto" w:fill="E6E6E6"/>
        </w:rPr>
        <w:fldChar w:fldCharType="end"/>
      </w:r>
      <w:r w:rsidR="00050685">
        <w:br w:type="page"/>
      </w:r>
    </w:p>
    <w:p w14:paraId="60AD5F72" w14:textId="384801E9" w:rsidR="002F69BB" w:rsidRPr="003F694D" w:rsidRDefault="002F69BB">
      <w:pPr>
        <w:pStyle w:val="Heading1"/>
        <w:ind w:left="426" w:hanging="426"/>
      </w:pPr>
      <w:bookmarkStart w:id="6" w:name="_Toc155706576"/>
      <w:r>
        <w:lastRenderedPageBreak/>
        <w:t>Ú</w:t>
      </w:r>
      <w:r w:rsidR="4019440E">
        <w:t>vod</w:t>
      </w:r>
      <w:bookmarkEnd w:id="6"/>
    </w:p>
    <w:p w14:paraId="66935852" w14:textId="385BFB7E" w:rsidR="008500BF" w:rsidRPr="003F694D" w:rsidRDefault="00F66B86" w:rsidP="00F66B86">
      <w:pPr>
        <w:jc w:val="both"/>
      </w:pPr>
      <w:r w:rsidRPr="003F694D">
        <w:t xml:space="preserve">Tento dokument </w:t>
      </w:r>
      <w:r w:rsidR="008500BF" w:rsidRPr="003F694D">
        <w:t xml:space="preserve">popisuje základné východiská, ciele a požiadavky na </w:t>
      </w:r>
      <w:r w:rsidR="00993D19" w:rsidRPr="003F694D">
        <w:t>funkčný a technický upgrade systému</w:t>
      </w:r>
      <w:r w:rsidR="008500BF" w:rsidRPr="003F694D">
        <w:t xml:space="preserve"> IS FINU</w:t>
      </w:r>
      <w:r w:rsidR="00993D19" w:rsidRPr="003F694D">
        <w:t xml:space="preserve">/HRO </w:t>
      </w:r>
      <w:r w:rsidR="008500BF" w:rsidRPr="003F694D">
        <w:t xml:space="preserve"> </w:t>
      </w:r>
      <w:r w:rsidR="00993D19" w:rsidRPr="003F694D">
        <w:t>na  ERP systém SAP S/4HANA.</w:t>
      </w:r>
      <w:r w:rsidR="008500BF" w:rsidRPr="003F694D">
        <w:t xml:space="preserve"> </w:t>
      </w:r>
    </w:p>
    <w:p w14:paraId="255D26C9" w14:textId="04A45A16" w:rsidR="00D269BF" w:rsidRPr="003F694D" w:rsidRDefault="00D269BF" w:rsidP="00D269BF">
      <w:pPr>
        <w:jc w:val="both"/>
      </w:pPr>
      <w:r w:rsidRPr="003F694D">
        <w:t xml:space="preserve">Systém FINU/HRO v súčasnom stave pokrýva funkčné požiadavky z rôznorodých biznis oblastí ako správa účtov, správa zákazníkov, AML, platobné procesy ako aj štandardné ERP moduly. Z tohto dôvodu riešenie rokmi vyrástlo do tzv. monolitického riešenia, ktoré vyžaduje komplexnú prevádzku, a realizácia nových biznis požiadaviek je časovo  a finančné náročná. </w:t>
      </w:r>
    </w:p>
    <w:p w14:paraId="2AE896A9" w14:textId="77777777" w:rsidR="00732D1A" w:rsidRPr="003F694D" w:rsidRDefault="00732D1A" w:rsidP="00732D1A">
      <w:pPr>
        <w:jc w:val="both"/>
      </w:pPr>
      <w:r w:rsidRPr="003F694D">
        <w:t xml:space="preserve">Hlavným cieľom implementácie je </w:t>
      </w:r>
      <w:r w:rsidRPr="003F694D">
        <w:rPr>
          <w:rFonts w:cstheme="minorHAnsi"/>
        </w:rPr>
        <w:t xml:space="preserve">nevyhnutnosť technologickej zmeny – prechodu na SAP S4/HANA najneskôr do roku 2027. </w:t>
      </w:r>
      <w:r w:rsidRPr="003F694D">
        <w:t>Cieľom migrácie na novú technologickú platformu je taktiež  využiť optimalizačné príležitosti pre automatizáciu a zjednodušenie procesov v oblastiach operatívnych financií, spracovania HR a ďalších podporných činnosti.</w:t>
      </w:r>
    </w:p>
    <w:p w14:paraId="57A8EC0B" w14:textId="36A3205F" w:rsidR="00F31316" w:rsidRPr="003F694D" w:rsidRDefault="37F3043E" w:rsidP="00D269BF">
      <w:pPr>
        <w:jc w:val="both"/>
      </w:pPr>
      <w:r w:rsidRPr="003F694D">
        <w:t xml:space="preserve">V rámci vykonaných analýz </w:t>
      </w:r>
      <w:r w:rsidR="00F31316" w:rsidRPr="003F694D">
        <w:t xml:space="preserve"> </w:t>
      </w:r>
      <w:r w:rsidR="4A0D0716" w:rsidRPr="003F694D">
        <w:t xml:space="preserve">bola </w:t>
      </w:r>
      <w:r w:rsidR="7F5BFC84" w:rsidRPr="003F694D">
        <w:t xml:space="preserve">celková </w:t>
      </w:r>
      <w:r w:rsidR="00F31316" w:rsidRPr="003F694D">
        <w:t xml:space="preserve"> funkcionalit</w:t>
      </w:r>
      <w:r w:rsidR="28E70842" w:rsidRPr="003F694D">
        <w:t>a</w:t>
      </w:r>
      <w:r w:rsidR="00F31316" w:rsidRPr="003F694D">
        <w:t xml:space="preserve"> </w:t>
      </w:r>
      <w:r w:rsidR="46DC56C0" w:rsidRPr="003F694D">
        <w:t xml:space="preserve">stávajúceho </w:t>
      </w:r>
      <w:r w:rsidR="00F31316" w:rsidRPr="003F694D">
        <w:t xml:space="preserve">IS FINU/HRO </w:t>
      </w:r>
      <w:r w:rsidR="3E31BB70" w:rsidRPr="003F694D">
        <w:t>rozdelená</w:t>
      </w:r>
      <w:r w:rsidR="00F31316" w:rsidRPr="003F694D">
        <w:t xml:space="preserve"> na štandardné ERP funkcionality a ostatné </w:t>
      </w:r>
      <w:r w:rsidR="00732D1A" w:rsidRPr="003F694D">
        <w:t xml:space="preserve">(správa klientskych účtov, správa zákazníkov, AML, platobné procesy, atď.), ktoré </w:t>
      </w:r>
      <w:r w:rsidR="156522F7" w:rsidRPr="003F694D">
        <w:t xml:space="preserve">by mali byť </w:t>
      </w:r>
      <w:r w:rsidR="00732D1A" w:rsidRPr="003F694D">
        <w:t xml:space="preserve"> v rámci budúcej  architektúry súčasťou </w:t>
      </w:r>
      <w:proofErr w:type="spellStart"/>
      <w:r w:rsidR="00732D1A" w:rsidRPr="003F694D">
        <w:t>Core</w:t>
      </w:r>
      <w:proofErr w:type="spellEnd"/>
      <w:r w:rsidR="00732D1A" w:rsidRPr="003F694D">
        <w:t xml:space="preserve"> Banking systému. Predmetom tohto dokumentu je popis požiadaviek a budúceho stavu </w:t>
      </w:r>
      <w:r w:rsidR="008B6864" w:rsidRPr="003F694D">
        <w:t>pre oblasť ERP</w:t>
      </w:r>
      <w:r w:rsidR="003B13AE" w:rsidRPr="003F694D">
        <w:t xml:space="preserve"> požiadaviek</w:t>
      </w:r>
      <w:r w:rsidR="00732D1A" w:rsidRPr="003F694D">
        <w:t>.</w:t>
      </w:r>
    </w:p>
    <w:p w14:paraId="60AD5F89" w14:textId="4B458FC6" w:rsidR="00C97D6A" w:rsidRPr="003F694D" w:rsidRDefault="002F69BB">
      <w:pPr>
        <w:pStyle w:val="Heading1"/>
        <w:ind w:left="426" w:hanging="426"/>
      </w:pPr>
      <w:bookmarkStart w:id="7" w:name="_Toc155706577"/>
      <w:r w:rsidRPr="003F694D">
        <w:t>Rozsah a ciele projektu</w:t>
      </w:r>
      <w:bookmarkEnd w:id="7"/>
      <w:r w:rsidR="008B3C5B" w:rsidRPr="003F694D">
        <w:t xml:space="preserve"> </w:t>
      </w:r>
    </w:p>
    <w:p w14:paraId="60AD5F8E" w14:textId="554094E5" w:rsidR="002F69BB" w:rsidRPr="003F694D" w:rsidRDefault="002F69BB">
      <w:pPr>
        <w:pStyle w:val="Heading2"/>
        <w:ind w:left="709"/>
      </w:pPr>
      <w:bookmarkStart w:id="8" w:name="_Toc155706578"/>
      <w:r w:rsidRPr="003F694D">
        <w:t>Rozsah projektu</w:t>
      </w:r>
      <w:bookmarkEnd w:id="8"/>
    </w:p>
    <w:p w14:paraId="778C7EC7" w14:textId="14474C63" w:rsidR="00392661" w:rsidRPr="003F694D" w:rsidRDefault="00392661" w:rsidP="00392661">
      <w:pPr>
        <w:jc w:val="both"/>
      </w:pPr>
      <w:r w:rsidRPr="003F694D">
        <w:t>Súčasný informačný systém FINU/HRO je v NBS implementovaný a prevádzkovaný na platforme systému SAP a platforme od spoločnosti CGI </w:t>
      </w:r>
      <w:r w:rsidR="007F7EA2">
        <w:t xml:space="preserve">a </w:t>
      </w:r>
      <w:r w:rsidRPr="003F694D">
        <w:t>tvoria ho nižšie uvedené komponenty.</w:t>
      </w:r>
    </w:p>
    <w:p w14:paraId="63E88DDB" w14:textId="77777777" w:rsidR="00392661" w:rsidRPr="003F694D" w:rsidRDefault="00392661" w:rsidP="00392661">
      <w:pPr>
        <w:jc w:val="both"/>
        <w:rPr>
          <w:b/>
          <w:bCs/>
        </w:rPr>
      </w:pPr>
      <w:r w:rsidRPr="003F694D">
        <w:rPr>
          <w:b/>
          <w:bCs/>
        </w:rPr>
        <w:t>SAP komponenty systému IS FINU/HRO:</w:t>
      </w:r>
    </w:p>
    <w:p w14:paraId="6B96E43F" w14:textId="77777777" w:rsidR="00392661" w:rsidRPr="003F694D" w:rsidRDefault="00392661">
      <w:pPr>
        <w:pStyle w:val="ListParagraph"/>
        <w:numPr>
          <w:ilvl w:val="0"/>
          <w:numId w:val="34"/>
        </w:numPr>
        <w:jc w:val="both"/>
      </w:pPr>
      <w:r w:rsidRPr="003F694D">
        <w:t>SAP ERP moduly;</w:t>
      </w:r>
    </w:p>
    <w:p w14:paraId="16BF2EFD" w14:textId="77777777" w:rsidR="00392661" w:rsidRPr="003F694D" w:rsidRDefault="00392661">
      <w:pPr>
        <w:pStyle w:val="ListParagraph"/>
        <w:numPr>
          <w:ilvl w:val="0"/>
          <w:numId w:val="34"/>
        </w:numPr>
        <w:jc w:val="both"/>
      </w:pPr>
      <w:r w:rsidRPr="003F694D">
        <w:t>SAP BW – dátový sklad (s BW COMCO);</w:t>
      </w:r>
    </w:p>
    <w:p w14:paraId="3F7A5B2E" w14:textId="77777777" w:rsidR="00392661" w:rsidRPr="003F694D" w:rsidRDefault="00392661">
      <w:pPr>
        <w:pStyle w:val="ListParagraph"/>
        <w:numPr>
          <w:ilvl w:val="0"/>
          <w:numId w:val="34"/>
        </w:numPr>
        <w:jc w:val="both"/>
      </w:pPr>
      <w:r w:rsidRPr="003F694D">
        <w:t>SAP PI – integračná platforma;</w:t>
      </w:r>
    </w:p>
    <w:p w14:paraId="5408C130" w14:textId="77777777" w:rsidR="00392661" w:rsidRPr="003F694D" w:rsidRDefault="00392661">
      <w:pPr>
        <w:pStyle w:val="ListParagraph"/>
        <w:numPr>
          <w:ilvl w:val="0"/>
          <w:numId w:val="34"/>
        </w:numPr>
        <w:jc w:val="both"/>
      </w:pPr>
      <w:r w:rsidRPr="003F694D">
        <w:t xml:space="preserve">SAP SM – </w:t>
      </w:r>
      <w:proofErr w:type="spellStart"/>
      <w:r w:rsidRPr="003F694D">
        <w:t>Solution</w:t>
      </w:r>
      <w:proofErr w:type="spellEnd"/>
      <w:r w:rsidRPr="003F694D">
        <w:t xml:space="preserve"> Manager.</w:t>
      </w:r>
    </w:p>
    <w:p w14:paraId="6EE8213B" w14:textId="77777777" w:rsidR="00392661" w:rsidRPr="003F694D" w:rsidRDefault="00392661" w:rsidP="00392661">
      <w:pPr>
        <w:jc w:val="both"/>
        <w:rPr>
          <w:b/>
          <w:bCs/>
        </w:rPr>
      </w:pPr>
      <w:r w:rsidRPr="003F694D">
        <w:rPr>
          <w:b/>
          <w:bCs/>
        </w:rPr>
        <w:t>CGI komponenty systému IS FINU/HRO (prispôsobené  „</w:t>
      </w:r>
      <w:proofErr w:type="spellStart"/>
      <w:r w:rsidRPr="003F694D">
        <w:rPr>
          <w:b/>
          <w:bCs/>
        </w:rPr>
        <w:t>non</w:t>
      </w:r>
      <w:proofErr w:type="spellEnd"/>
      <w:r w:rsidRPr="003F694D">
        <w:rPr>
          <w:b/>
          <w:bCs/>
        </w:rPr>
        <w:t>-SAP“ komponenty):</w:t>
      </w:r>
    </w:p>
    <w:p w14:paraId="5A4FC99F" w14:textId="77777777" w:rsidR="00392661" w:rsidRPr="003F694D" w:rsidRDefault="00392661">
      <w:pPr>
        <w:pStyle w:val="ListParagraph"/>
        <w:numPr>
          <w:ilvl w:val="0"/>
          <w:numId w:val="34"/>
        </w:numPr>
        <w:jc w:val="both"/>
      </w:pPr>
      <w:r w:rsidRPr="003F694D">
        <w:t xml:space="preserve">CGI SEPA </w:t>
      </w:r>
      <w:proofErr w:type="spellStart"/>
      <w:r w:rsidRPr="003F694D">
        <w:t>Engine</w:t>
      </w:r>
      <w:proofErr w:type="spellEnd"/>
    </w:p>
    <w:p w14:paraId="41F6B5E6" w14:textId="3886934B" w:rsidR="00392661" w:rsidRPr="003F694D" w:rsidRDefault="00392661" w:rsidP="00392661">
      <w:pPr>
        <w:jc w:val="both"/>
        <w:rPr>
          <w:rFonts w:cstheme="minorHAnsi"/>
        </w:rPr>
      </w:pPr>
      <w:r w:rsidRPr="003F694D">
        <w:rPr>
          <w:rFonts w:cstheme="minorHAnsi"/>
        </w:rPr>
        <w:t>Navrhovaným projektom sa budú realizovať zmeny</w:t>
      </w:r>
      <w:r w:rsidR="00B833CB" w:rsidRPr="003F694D">
        <w:rPr>
          <w:rFonts w:cstheme="minorHAnsi"/>
        </w:rPr>
        <w:t>, ktoré budú znamenať implementáciu štandardných ERP funkcionalít</w:t>
      </w:r>
      <w:r w:rsidR="001150FB">
        <w:rPr>
          <w:rFonts w:cstheme="minorHAnsi"/>
        </w:rPr>
        <w:t>.</w:t>
      </w:r>
      <w:r w:rsidR="00B833CB" w:rsidRPr="003F694D">
        <w:rPr>
          <w:rFonts w:cstheme="minorHAnsi"/>
        </w:rPr>
        <w:t xml:space="preserve">  </w:t>
      </w:r>
      <w:r w:rsidR="00B833CB" w:rsidRPr="003F694D">
        <w:rPr>
          <w:rFonts w:cstheme="minorHAnsi"/>
          <w:b/>
          <w:bCs/>
        </w:rPr>
        <w:t xml:space="preserve">Predmetom implementačného projektu je </w:t>
      </w:r>
      <w:r w:rsidR="009F1099" w:rsidRPr="003F694D">
        <w:rPr>
          <w:rFonts w:cstheme="minorHAnsi"/>
          <w:b/>
          <w:bCs/>
        </w:rPr>
        <w:t xml:space="preserve">implementácia </w:t>
      </w:r>
      <w:r w:rsidR="00B833CB" w:rsidRPr="003F694D">
        <w:rPr>
          <w:rFonts w:cstheme="minorHAnsi"/>
          <w:b/>
          <w:bCs/>
        </w:rPr>
        <w:t xml:space="preserve"> SAP </w:t>
      </w:r>
      <w:r w:rsidR="009C4471" w:rsidRPr="003F694D">
        <w:rPr>
          <w:rFonts w:cstheme="minorHAnsi"/>
          <w:b/>
          <w:bCs/>
        </w:rPr>
        <w:t>modulov</w:t>
      </w:r>
      <w:r w:rsidR="00F74FBB" w:rsidRPr="003F694D">
        <w:rPr>
          <w:rFonts w:cstheme="minorHAnsi"/>
          <w:b/>
          <w:bCs/>
        </w:rPr>
        <w:t xml:space="preserve"> definovaných v</w:t>
      </w:r>
      <w:r w:rsidR="001A3020" w:rsidRPr="003F694D">
        <w:rPr>
          <w:rFonts w:cstheme="minorHAnsi"/>
          <w:b/>
          <w:bCs/>
        </w:rPr>
        <w:t> </w:t>
      </w:r>
      <w:r w:rsidR="00F74FBB" w:rsidRPr="003F694D">
        <w:rPr>
          <w:rFonts w:cstheme="minorHAnsi"/>
          <w:b/>
          <w:bCs/>
        </w:rPr>
        <w:t>kapitole</w:t>
      </w:r>
      <w:r w:rsidR="001A3020" w:rsidRPr="003F694D">
        <w:rPr>
          <w:rFonts w:cstheme="minorHAnsi"/>
          <w:b/>
          <w:bCs/>
        </w:rPr>
        <w:t xml:space="preserve"> 5.</w:t>
      </w:r>
      <w:r w:rsidR="00A60FEC">
        <w:rPr>
          <w:rFonts w:cstheme="minorHAnsi"/>
          <w:b/>
          <w:bCs/>
        </w:rPr>
        <w:t>1</w:t>
      </w:r>
      <w:r w:rsidR="001A3020" w:rsidRPr="003F694D">
        <w:rPr>
          <w:rFonts w:cstheme="minorHAnsi"/>
          <w:b/>
          <w:bCs/>
        </w:rPr>
        <w:t>.1 Architektúra informačných systémov – cieľový stav</w:t>
      </w:r>
      <w:r w:rsidR="00D27DEC" w:rsidRPr="003F694D">
        <w:rPr>
          <w:rFonts w:cstheme="minorHAnsi"/>
          <w:b/>
          <w:bCs/>
        </w:rPr>
        <w:t>.</w:t>
      </w:r>
      <w:r w:rsidR="00405441" w:rsidRPr="003F694D">
        <w:rPr>
          <w:rFonts w:cstheme="minorHAnsi"/>
          <w:b/>
          <w:bCs/>
        </w:rPr>
        <w:t xml:space="preserve"> </w:t>
      </w:r>
      <w:r w:rsidR="00B833CB" w:rsidRPr="003F694D">
        <w:rPr>
          <w:rFonts w:cstheme="minorHAnsi"/>
        </w:rPr>
        <w:t>Ostatné funkcionality, ktoré pokrýva súčasné riešenie FINU/HRO budú implementované v rámci separátnych projektov</w:t>
      </w:r>
      <w:r w:rsidR="001A3020" w:rsidRPr="003F694D">
        <w:rPr>
          <w:rFonts w:cstheme="minorHAnsi"/>
        </w:rPr>
        <w:t xml:space="preserve"> vrátane funkcionalít </w:t>
      </w:r>
      <w:r w:rsidR="00C16D1D" w:rsidRPr="003F694D">
        <w:rPr>
          <w:rFonts w:cstheme="minorHAnsi"/>
        </w:rPr>
        <w:t>pre spracovanie platieb (</w:t>
      </w:r>
      <w:r w:rsidR="001A3020" w:rsidRPr="003F694D">
        <w:rPr>
          <w:rFonts w:cstheme="minorHAnsi"/>
        </w:rPr>
        <w:t xml:space="preserve">CGI SEPA </w:t>
      </w:r>
      <w:proofErr w:type="spellStart"/>
      <w:r w:rsidR="001A3020" w:rsidRPr="003F694D">
        <w:rPr>
          <w:rFonts w:cstheme="minorHAnsi"/>
        </w:rPr>
        <w:t>Engin</w:t>
      </w:r>
      <w:r w:rsidR="00C16D1D" w:rsidRPr="003F694D">
        <w:rPr>
          <w:rFonts w:cstheme="minorHAnsi"/>
        </w:rPr>
        <w:t>e</w:t>
      </w:r>
      <w:proofErr w:type="spellEnd"/>
      <w:r w:rsidR="00C16D1D" w:rsidRPr="003F694D">
        <w:rPr>
          <w:rFonts w:cstheme="minorHAnsi"/>
        </w:rPr>
        <w:t>)</w:t>
      </w:r>
      <w:r w:rsidR="001A3020" w:rsidRPr="003F694D">
        <w:rPr>
          <w:rFonts w:cstheme="minorHAnsi"/>
        </w:rPr>
        <w:t>.</w:t>
      </w:r>
      <w:r w:rsidR="00B833CB" w:rsidRPr="003F694D">
        <w:rPr>
          <w:rFonts w:cstheme="minorHAnsi"/>
        </w:rPr>
        <w:t xml:space="preserve"> </w:t>
      </w:r>
    </w:p>
    <w:p w14:paraId="1B8434AB" w14:textId="097C398C" w:rsidR="00F75853" w:rsidRDefault="00406403" w:rsidP="00392661">
      <w:pPr>
        <w:jc w:val="both"/>
        <w:rPr>
          <w:rFonts w:cstheme="minorHAnsi"/>
        </w:rPr>
      </w:pPr>
      <w:r>
        <w:rPr>
          <w:rFonts w:cstheme="minorHAnsi"/>
        </w:rPr>
        <w:t>Objednávateľ</w:t>
      </w:r>
      <w:r w:rsidR="00F75853">
        <w:rPr>
          <w:rFonts w:cstheme="minorHAnsi"/>
        </w:rPr>
        <w:t xml:space="preserve"> požaduje implementovanie funkčností v rámci nižšie uvedených oblastí:</w:t>
      </w:r>
    </w:p>
    <w:p w14:paraId="7962ACF9" w14:textId="77777777" w:rsidR="00392661" w:rsidRPr="003F694D" w:rsidRDefault="00392661">
      <w:pPr>
        <w:pStyle w:val="ListParagraph"/>
        <w:numPr>
          <w:ilvl w:val="0"/>
          <w:numId w:val="33"/>
        </w:numPr>
        <w:jc w:val="both"/>
      </w:pPr>
      <w:r w:rsidRPr="003F694D">
        <w:t xml:space="preserve">operatívny </w:t>
      </w:r>
      <w:proofErr w:type="spellStart"/>
      <w:r w:rsidRPr="003F694D">
        <w:t>reporting</w:t>
      </w:r>
      <w:proofErr w:type="spellEnd"/>
      <w:r w:rsidRPr="003F694D">
        <w:t>;</w:t>
      </w:r>
    </w:p>
    <w:p w14:paraId="5992D187" w14:textId="02A13DA7" w:rsidR="00392661" w:rsidRPr="003F694D" w:rsidRDefault="005118CC">
      <w:pPr>
        <w:pStyle w:val="ListParagraph"/>
        <w:numPr>
          <w:ilvl w:val="0"/>
          <w:numId w:val="33"/>
        </w:numPr>
        <w:jc w:val="both"/>
      </w:pPr>
      <w:r>
        <w:t>účtovníctvo (</w:t>
      </w:r>
      <w:r w:rsidR="00CD1EB9">
        <w:t xml:space="preserve">vrátane </w:t>
      </w:r>
      <w:r w:rsidR="00392661" w:rsidRPr="003F694D">
        <w:t>hlavn</w:t>
      </w:r>
      <w:r w:rsidR="00CD1EB9">
        <w:t>ej a vedľajšej účtovnej knihy)</w:t>
      </w:r>
      <w:r w:rsidR="00392661" w:rsidRPr="003F694D">
        <w:t>;</w:t>
      </w:r>
    </w:p>
    <w:p w14:paraId="707D18A8" w14:textId="77777777" w:rsidR="00392661" w:rsidRPr="003F694D" w:rsidRDefault="00392661">
      <w:pPr>
        <w:pStyle w:val="ListParagraph"/>
        <w:numPr>
          <w:ilvl w:val="0"/>
          <w:numId w:val="33"/>
        </w:numPr>
        <w:jc w:val="both"/>
      </w:pPr>
      <w:r w:rsidRPr="003F694D">
        <w:t>nákladové výkazníctvo a </w:t>
      </w:r>
      <w:proofErr w:type="spellStart"/>
      <w:r w:rsidRPr="003F694D">
        <w:t>kontroling</w:t>
      </w:r>
      <w:proofErr w:type="spellEnd"/>
      <w:r w:rsidRPr="003F694D">
        <w:t>;</w:t>
      </w:r>
    </w:p>
    <w:p w14:paraId="0A27E576" w14:textId="77777777" w:rsidR="00392661" w:rsidRPr="003F694D" w:rsidRDefault="00392661">
      <w:pPr>
        <w:pStyle w:val="ListParagraph"/>
        <w:numPr>
          <w:ilvl w:val="0"/>
          <w:numId w:val="33"/>
        </w:numPr>
        <w:jc w:val="both"/>
      </w:pPr>
      <w:r w:rsidRPr="003F694D">
        <w:t>riadenie hotovosti;</w:t>
      </w:r>
    </w:p>
    <w:p w14:paraId="379AA03B" w14:textId="77777777" w:rsidR="00392661" w:rsidRPr="003F694D" w:rsidRDefault="00392661">
      <w:pPr>
        <w:pStyle w:val="ListParagraph"/>
        <w:numPr>
          <w:ilvl w:val="0"/>
          <w:numId w:val="33"/>
        </w:numPr>
        <w:jc w:val="both"/>
      </w:pPr>
      <w:r w:rsidRPr="003F694D">
        <w:t>investičný manažment a projektový systém (vrátane tvorby rozpočtu);</w:t>
      </w:r>
    </w:p>
    <w:p w14:paraId="4201D266" w14:textId="77777777" w:rsidR="00392661" w:rsidRPr="003F694D" w:rsidRDefault="00392661">
      <w:pPr>
        <w:pStyle w:val="ListParagraph"/>
        <w:numPr>
          <w:ilvl w:val="0"/>
          <w:numId w:val="33"/>
        </w:numPr>
        <w:jc w:val="both"/>
      </w:pPr>
      <w:r w:rsidRPr="003F694D">
        <w:t>dane;</w:t>
      </w:r>
    </w:p>
    <w:p w14:paraId="7E2FF174" w14:textId="47A07BC8" w:rsidR="00392661" w:rsidRPr="003F694D" w:rsidRDefault="00392661">
      <w:pPr>
        <w:pStyle w:val="ListParagraph"/>
        <w:numPr>
          <w:ilvl w:val="0"/>
          <w:numId w:val="33"/>
        </w:numPr>
        <w:jc w:val="both"/>
      </w:pPr>
      <w:r w:rsidRPr="003F694D">
        <w:lastRenderedPageBreak/>
        <w:t>business partneri (kmeňové záznamy dodávateľov, odberateľov a zamestnancov)obstarávanie;</w:t>
      </w:r>
    </w:p>
    <w:p w14:paraId="104EE648" w14:textId="77777777" w:rsidR="00392661" w:rsidRPr="003F694D" w:rsidRDefault="00392661">
      <w:pPr>
        <w:pStyle w:val="ListParagraph"/>
        <w:numPr>
          <w:ilvl w:val="0"/>
          <w:numId w:val="33"/>
        </w:numPr>
        <w:jc w:val="both"/>
      </w:pPr>
      <w:r w:rsidRPr="003F694D">
        <w:t>predaj a distribúcia;</w:t>
      </w:r>
    </w:p>
    <w:p w14:paraId="3DE51B5E" w14:textId="77777777" w:rsidR="00392661" w:rsidRPr="003F694D" w:rsidRDefault="00392661">
      <w:pPr>
        <w:pStyle w:val="ListParagraph"/>
        <w:numPr>
          <w:ilvl w:val="0"/>
          <w:numId w:val="33"/>
        </w:numPr>
        <w:jc w:val="both"/>
      </w:pPr>
      <w:r w:rsidRPr="003F694D">
        <w:t>správa aktív;</w:t>
      </w:r>
    </w:p>
    <w:p w14:paraId="1957BC5E" w14:textId="77777777" w:rsidR="00392661" w:rsidRPr="003F694D" w:rsidRDefault="00392661">
      <w:pPr>
        <w:pStyle w:val="ListParagraph"/>
        <w:numPr>
          <w:ilvl w:val="0"/>
          <w:numId w:val="33"/>
        </w:numPr>
        <w:jc w:val="both"/>
      </w:pPr>
      <w:r w:rsidRPr="003F694D">
        <w:t>správa záväzkov;</w:t>
      </w:r>
    </w:p>
    <w:p w14:paraId="55E2261B" w14:textId="77777777" w:rsidR="00392661" w:rsidRPr="003F694D" w:rsidRDefault="00392661">
      <w:pPr>
        <w:pStyle w:val="ListParagraph"/>
        <w:numPr>
          <w:ilvl w:val="0"/>
          <w:numId w:val="33"/>
        </w:numPr>
        <w:jc w:val="both"/>
      </w:pPr>
      <w:r w:rsidRPr="003F694D">
        <w:t>správa pohľadávok;</w:t>
      </w:r>
    </w:p>
    <w:p w14:paraId="5FDCD058" w14:textId="52A98B4C" w:rsidR="00392661" w:rsidRPr="003F694D" w:rsidRDefault="00A63A78">
      <w:pPr>
        <w:pStyle w:val="ListParagraph"/>
        <w:numPr>
          <w:ilvl w:val="0"/>
          <w:numId w:val="33"/>
        </w:numPr>
        <w:jc w:val="both"/>
      </w:pPr>
      <w:r>
        <w:t>materiálové hospodárstvo</w:t>
      </w:r>
      <w:r w:rsidR="00392661" w:rsidRPr="003F694D">
        <w:t>.</w:t>
      </w:r>
    </w:p>
    <w:p w14:paraId="1588D653" w14:textId="7DB878D6" w:rsidR="006B3A1B" w:rsidRPr="003F694D" w:rsidRDefault="00406403" w:rsidP="00E51C73">
      <w:pPr>
        <w:jc w:val="both"/>
      </w:pPr>
      <w:r>
        <w:t>Objednávateľ</w:t>
      </w:r>
      <w:r w:rsidR="00E51C73" w:rsidRPr="00E51C73">
        <w:t xml:space="preserve"> požaduje vykonať funkčný a technický upgrade IS FINU/HRO na základe „</w:t>
      </w:r>
      <w:proofErr w:type="spellStart"/>
      <w:r w:rsidR="00E51C73" w:rsidRPr="00E51C73">
        <w:t>green-field</w:t>
      </w:r>
      <w:proofErr w:type="spellEnd"/>
      <w:r w:rsidR="00E51C73" w:rsidRPr="00E51C73">
        <w:t>“ prístupu</w:t>
      </w:r>
      <w:r w:rsidR="009474EF">
        <w:t xml:space="preserve"> </w:t>
      </w:r>
      <w:r w:rsidR="00877D5F">
        <w:rPr>
          <w:rStyle w:val="normaltextrun"/>
          <w:rFonts w:ascii="Cambria" w:hAnsi="Cambria"/>
          <w:color w:val="000000"/>
          <w:shd w:val="clear" w:color="auto" w:fill="FFFFFF"/>
        </w:rPr>
        <w:t>a v maximálnej možnej miere využiť štandardnú funkčnosť systému S/4HANA.</w:t>
      </w:r>
    </w:p>
    <w:p w14:paraId="60AD5FBE" w14:textId="4D51CCEF" w:rsidR="002F69BB" w:rsidRPr="003F694D" w:rsidRDefault="00AD6A92">
      <w:pPr>
        <w:pStyle w:val="Heading2"/>
        <w:ind w:left="709"/>
      </w:pPr>
      <w:bookmarkStart w:id="9" w:name="_Toc155706579"/>
      <w:r>
        <w:t>C</w:t>
      </w:r>
      <w:r w:rsidR="00BE0C2F" w:rsidRPr="003F694D">
        <w:t>iele projektu</w:t>
      </w:r>
      <w:bookmarkEnd w:id="9"/>
    </w:p>
    <w:p w14:paraId="1271D55C" w14:textId="5EE57B1C" w:rsidR="00117F86" w:rsidRPr="003F694D" w:rsidRDefault="00117F86" w:rsidP="008E382F">
      <w:pPr>
        <w:jc w:val="both"/>
      </w:pPr>
      <w:r w:rsidRPr="003F694D">
        <w:t xml:space="preserve">V rámci návrhu budúceho stavu ERP oblasti (FINU 2 S/4 HANA štandard), </w:t>
      </w:r>
      <w:r w:rsidR="6AC0D145" w:rsidRPr="003F694D">
        <w:t>objednávateľ</w:t>
      </w:r>
      <w:r w:rsidR="00795B0C">
        <w:t xml:space="preserve"> požaduje </w:t>
      </w:r>
      <w:r w:rsidR="6AC0D145" w:rsidRPr="003F694D">
        <w:t xml:space="preserve"> implementovať nový systém FINU2 v čo najväčšej miere na </w:t>
      </w:r>
      <w:r w:rsidR="546932C7" w:rsidRPr="003F694D">
        <w:t xml:space="preserve"> </w:t>
      </w:r>
      <w:r w:rsidRPr="003F694D">
        <w:t>štandardn</w:t>
      </w:r>
      <w:r w:rsidR="4BA0417A" w:rsidRPr="003F694D">
        <w:t>ej</w:t>
      </w:r>
      <w:r w:rsidRPr="003F694D">
        <w:t xml:space="preserve"> funkcionalit</w:t>
      </w:r>
      <w:r w:rsidR="3D64F44F" w:rsidRPr="003F694D">
        <w:t>e</w:t>
      </w:r>
      <w:r w:rsidRPr="003F694D">
        <w:t xml:space="preserve"> S/4 HANA ERP modulov a zjednodušovať prevádzkové činnosti, pričom bude spĺňať nasledovné strategické ciele:</w:t>
      </w:r>
    </w:p>
    <w:p w14:paraId="3412EB3C" w14:textId="77777777" w:rsidR="00117F86" w:rsidRPr="003F694D" w:rsidRDefault="00117F86">
      <w:pPr>
        <w:pStyle w:val="ListParagraph"/>
        <w:numPr>
          <w:ilvl w:val="0"/>
          <w:numId w:val="32"/>
        </w:numPr>
        <w:jc w:val="both"/>
        <w:rPr>
          <w:rFonts w:cstheme="minorHAnsi"/>
        </w:rPr>
      </w:pPr>
      <w:r w:rsidRPr="003F694D">
        <w:rPr>
          <w:rFonts w:cstheme="minorHAnsi"/>
        </w:rPr>
        <w:t>implementácia SAP S4/HANA s maximálnou možnou mierou využitia štandardných funkcionalít ERP modulov;</w:t>
      </w:r>
    </w:p>
    <w:p w14:paraId="54D73B35" w14:textId="2CFDB456" w:rsidR="00117F86" w:rsidRPr="003F694D" w:rsidRDefault="00117F86">
      <w:pPr>
        <w:pStyle w:val="ListParagraph"/>
        <w:numPr>
          <w:ilvl w:val="0"/>
          <w:numId w:val="32"/>
        </w:numPr>
        <w:jc w:val="both"/>
        <w:rPr>
          <w:rFonts w:cstheme="minorHAnsi"/>
        </w:rPr>
      </w:pPr>
      <w:r w:rsidRPr="003F694D">
        <w:rPr>
          <w:rFonts w:cstheme="minorHAnsi"/>
        </w:rPr>
        <w:t xml:space="preserve">zníženie celkových nákladov a </w:t>
      </w:r>
      <w:r w:rsidRPr="003F694D">
        <w:t>vývoja na mieru</w:t>
      </w:r>
      <w:r w:rsidR="005C346C" w:rsidRPr="003F694D">
        <w:rPr>
          <w:rFonts w:cstheme="minorHAnsi"/>
        </w:rPr>
        <w:t>;</w:t>
      </w:r>
    </w:p>
    <w:p w14:paraId="600734FF" w14:textId="576B8A30" w:rsidR="00117F86" w:rsidRPr="003F694D" w:rsidRDefault="00117F86">
      <w:pPr>
        <w:pStyle w:val="ListParagraph"/>
        <w:numPr>
          <w:ilvl w:val="0"/>
          <w:numId w:val="32"/>
        </w:numPr>
        <w:jc w:val="both"/>
      </w:pPr>
      <w:r w:rsidRPr="003F694D">
        <w:t xml:space="preserve">implementácia inovatívnych prvkov (FIORI aplikácie a SAP </w:t>
      </w:r>
      <w:proofErr w:type="spellStart"/>
      <w:r w:rsidRPr="003F694D">
        <w:t>Analytics</w:t>
      </w:r>
      <w:proofErr w:type="spellEnd"/>
      <w:r w:rsidRPr="003F694D">
        <w:t>);</w:t>
      </w:r>
    </w:p>
    <w:p w14:paraId="0F890530" w14:textId="1BFC1818" w:rsidR="00117F86" w:rsidRPr="003F694D" w:rsidRDefault="00117F86">
      <w:pPr>
        <w:pStyle w:val="ListParagraph"/>
        <w:numPr>
          <w:ilvl w:val="0"/>
          <w:numId w:val="32"/>
        </w:numPr>
        <w:jc w:val="both"/>
      </w:pPr>
      <w:r w:rsidRPr="003F694D">
        <w:t>zjednodušenie a štandardizácia procesov</w:t>
      </w:r>
      <w:r w:rsidR="005C346C" w:rsidRPr="003F694D">
        <w:rPr>
          <w:rFonts w:cstheme="minorHAnsi"/>
        </w:rPr>
        <w:t>;</w:t>
      </w:r>
    </w:p>
    <w:p w14:paraId="565AF228" w14:textId="38CC841B" w:rsidR="000348ED" w:rsidRDefault="00117F86">
      <w:pPr>
        <w:pStyle w:val="ListParagraph"/>
        <w:numPr>
          <w:ilvl w:val="0"/>
          <w:numId w:val="32"/>
        </w:numPr>
        <w:jc w:val="both"/>
      </w:pPr>
      <w:r w:rsidRPr="003F694D">
        <w:t>optimalizácia spracovania dát v ERP systéme</w:t>
      </w:r>
      <w:r w:rsidR="00E97B2D" w:rsidRPr="003F694D">
        <w:rPr>
          <w:rFonts w:cstheme="minorHAnsi"/>
        </w:rPr>
        <w:t>;</w:t>
      </w:r>
    </w:p>
    <w:p w14:paraId="09D6F5C0" w14:textId="51F7C705" w:rsidR="000348ED" w:rsidRPr="00DE108F" w:rsidRDefault="000348ED">
      <w:pPr>
        <w:pStyle w:val="ListParagraph"/>
        <w:numPr>
          <w:ilvl w:val="0"/>
          <w:numId w:val="32"/>
        </w:numPr>
        <w:jc w:val="both"/>
      </w:pPr>
      <w:r w:rsidRPr="003F694D">
        <w:t xml:space="preserve">návrh a implementácia cieľového riešenia v súlade s NBS architektonickými princípmi </w:t>
      </w:r>
      <w:r w:rsidRPr="00DE108F">
        <w:t xml:space="preserve">definovanými v dokumente </w:t>
      </w:r>
      <w:r w:rsidR="00DE108F" w:rsidRPr="00192E79">
        <w:rPr>
          <w:i/>
          <w:iCs/>
          <w:color w:val="0070C0"/>
        </w:rPr>
        <w:t>Referenčná architektúra – Architektonické princípy</w:t>
      </w:r>
      <w:r w:rsidR="00DE108F" w:rsidRPr="00192E79" w:rsidDel="00DE108F">
        <w:rPr>
          <w:color w:val="0070C0"/>
        </w:rPr>
        <w:t xml:space="preserve"> </w:t>
      </w:r>
      <w:r w:rsidRPr="00192E79">
        <w:rPr>
          <w:color w:val="0070C0"/>
        </w:rPr>
        <w:t xml:space="preserve"> (príloha </w:t>
      </w:r>
      <w:r w:rsidR="00DE108F" w:rsidRPr="00192E79">
        <w:rPr>
          <w:color w:val="0070C0"/>
        </w:rPr>
        <w:t>č.1</w:t>
      </w:r>
      <w:r w:rsidRPr="00192E79">
        <w:rPr>
          <w:color w:val="0070C0"/>
        </w:rPr>
        <w:t>)</w:t>
      </w:r>
      <w:r w:rsidRPr="00DE108F">
        <w:t>.</w:t>
      </w:r>
    </w:p>
    <w:p w14:paraId="1698C128" w14:textId="22DCC0E5" w:rsidR="00117F86" w:rsidRPr="003F694D" w:rsidRDefault="00117F86" w:rsidP="008F0CFB">
      <w:pPr>
        <w:pStyle w:val="ListParagraph"/>
        <w:jc w:val="both"/>
      </w:pPr>
    </w:p>
    <w:p w14:paraId="0691365F" w14:textId="1C938DAD" w:rsidR="00733BF3" w:rsidRPr="003F694D" w:rsidRDefault="00385495" w:rsidP="00733BF3">
      <w:pPr>
        <w:jc w:val="both"/>
        <w:rPr>
          <w:rFonts w:cstheme="minorHAnsi"/>
        </w:rPr>
      </w:pPr>
      <w:r>
        <w:rPr>
          <w:rFonts w:cstheme="minorHAnsi"/>
        </w:rPr>
        <w:t xml:space="preserve">Implementovaný systém má </w:t>
      </w:r>
      <w:r w:rsidR="00421D23">
        <w:rPr>
          <w:rFonts w:cstheme="minorHAnsi"/>
        </w:rPr>
        <w:t>zabezpečovať</w:t>
      </w:r>
      <w:r w:rsidR="00733BF3" w:rsidRPr="003F694D">
        <w:rPr>
          <w:rFonts w:cstheme="minorHAnsi"/>
        </w:rPr>
        <w:t xml:space="preserve"> nasledovné</w:t>
      </w:r>
      <w:r w:rsidR="00733BF3" w:rsidRPr="003F694D">
        <w:rPr>
          <w:rFonts w:cstheme="minorHAnsi"/>
          <w:b/>
          <w:bCs/>
        </w:rPr>
        <w:t xml:space="preserve"> agendy</w:t>
      </w:r>
      <w:r w:rsidR="00733BF3" w:rsidRPr="003F694D">
        <w:rPr>
          <w:rFonts w:cstheme="minorHAnsi"/>
        </w:rPr>
        <w:t xml:space="preserve">: </w:t>
      </w:r>
    </w:p>
    <w:p w14:paraId="0BDF860C" w14:textId="77777777" w:rsidR="00733BF3" w:rsidRPr="003F694D" w:rsidRDefault="00733BF3">
      <w:pPr>
        <w:pStyle w:val="ListParagraph"/>
        <w:numPr>
          <w:ilvl w:val="1"/>
          <w:numId w:val="34"/>
        </w:numPr>
        <w:jc w:val="both"/>
      </w:pPr>
      <w:r w:rsidRPr="003F694D">
        <w:t>finančné účtovníctvo;</w:t>
      </w:r>
    </w:p>
    <w:p w14:paraId="1926424B" w14:textId="77777777" w:rsidR="00733BF3" w:rsidRPr="003F694D" w:rsidRDefault="00733BF3">
      <w:pPr>
        <w:pStyle w:val="ListParagraph"/>
        <w:numPr>
          <w:ilvl w:val="1"/>
          <w:numId w:val="34"/>
        </w:numPr>
        <w:jc w:val="both"/>
      </w:pPr>
      <w:r w:rsidRPr="003F694D">
        <w:t>účtovníctvo majetku;</w:t>
      </w:r>
    </w:p>
    <w:p w14:paraId="6BC9F91B" w14:textId="77777777" w:rsidR="00733BF3" w:rsidRPr="003F694D" w:rsidRDefault="00733BF3">
      <w:pPr>
        <w:pStyle w:val="ListParagraph"/>
        <w:numPr>
          <w:ilvl w:val="1"/>
          <w:numId w:val="34"/>
        </w:numPr>
        <w:jc w:val="both"/>
      </w:pPr>
      <w:proofErr w:type="spellStart"/>
      <w:r w:rsidRPr="003F694D">
        <w:t>kontroling</w:t>
      </w:r>
      <w:proofErr w:type="spellEnd"/>
      <w:r w:rsidRPr="003F694D">
        <w:t>;</w:t>
      </w:r>
    </w:p>
    <w:p w14:paraId="3E66740C" w14:textId="77777777" w:rsidR="00733BF3" w:rsidRPr="003F694D" w:rsidRDefault="00733BF3">
      <w:pPr>
        <w:pStyle w:val="ListParagraph"/>
        <w:numPr>
          <w:ilvl w:val="1"/>
          <w:numId w:val="34"/>
        </w:numPr>
        <w:jc w:val="both"/>
      </w:pPr>
      <w:r w:rsidRPr="003F694D">
        <w:t>investičný manažment;</w:t>
      </w:r>
    </w:p>
    <w:p w14:paraId="7B7ED848" w14:textId="77777777" w:rsidR="00733BF3" w:rsidRPr="003F694D" w:rsidRDefault="00733BF3">
      <w:pPr>
        <w:pStyle w:val="ListParagraph"/>
        <w:numPr>
          <w:ilvl w:val="1"/>
          <w:numId w:val="34"/>
        </w:numPr>
        <w:jc w:val="both"/>
      </w:pPr>
      <w:r w:rsidRPr="003F694D">
        <w:t>projektový manažment;</w:t>
      </w:r>
    </w:p>
    <w:p w14:paraId="4C3C3FE3" w14:textId="77777777" w:rsidR="00733BF3" w:rsidRPr="003F694D" w:rsidRDefault="00733BF3">
      <w:pPr>
        <w:pStyle w:val="ListParagraph"/>
        <w:numPr>
          <w:ilvl w:val="1"/>
          <w:numId w:val="34"/>
        </w:numPr>
        <w:jc w:val="both"/>
      </w:pPr>
      <w:r w:rsidRPr="003F694D">
        <w:t>materiálové hospodárstvo;</w:t>
      </w:r>
    </w:p>
    <w:p w14:paraId="3E6BB983" w14:textId="77777777" w:rsidR="00733BF3" w:rsidRPr="003F694D" w:rsidRDefault="00733BF3">
      <w:pPr>
        <w:pStyle w:val="ListParagraph"/>
        <w:numPr>
          <w:ilvl w:val="1"/>
          <w:numId w:val="34"/>
        </w:numPr>
        <w:jc w:val="both"/>
      </w:pPr>
      <w:r w:rsidRPr="003F694D">
        <w:t>predaj a distribúcia;</w:t>
      </w:r>
    </w:p>
    <w:p w14:paraId="45B8AC75" w14:textId="77777777" w:rsidR="00733BF3" w:rsidRPr="003F694D" w:rsidRDefault="00733BF3">
      <w:pPr>
        <w:pStyle w:val="ListParagraph"/>
        <w:numPr>
          <w:ilvl w:val="1"/>
          <w:numId w:val="34"/>
        </w:numPr>
        <w:jc w:val="both"/>
      </w:pPr>
      <w:r w:rsidRPr="003F694D">
        <w:t>údržba kmeňových dát obchodných partnerov;</w:t>
      </w:r>
    </w:p>
    <w:p w14:paraId="58BCE47C" w14:textId="77777777" w:rsidR="00733BF3" w:rsidRPr="003F694D" w:rsidRDefault="00733BF3">
      <w:pPr>
        <w:pStyle w:val="ListParagraph"/>
        <w:numPr>
          <w:ilvl w:val="1"/>
          <w:numId w:val="34"/>
        </w:numPr>
        <w:jc w:val="both"/>
      </w:pPr>
      <w:r w:rsidRPr="003F694D">
        <w:t xml:space="preserve">operatívny a analytický </w:t>
      </w:r>
      <w:proofErr w:type="spellStart"/>
      <w:r w:rsidRPr="003F694D">
        <w:t>reporting</w:t>
      </w:r>
      <w:proofErr w:type="spellEnd"/>
      <w:r w:rsidRPr="003F694D">
        <w:t>.</w:t>
      </w:r>
    </w:p>
    <w:p w14:paraId="77F1F87E" w14:textId="4249BE62" w:rsidR="006626AB" w:rsidRDefault="00C968D8">
      <w:pPr>
        <w:pStyle w:val="Heading2"/>
        <w:spacing w:before="360"/>
        <w:ind w:left="709"/>
      </w:pPr>
      <w:bookmarkStart w:id="10" w:name="_Toc155706580"/>
      <w:r w:rsidRPr="003F694D">
        <w:t>Legislatívny rámec</w:t>
      </w:r>
      <w:bookmarkEnd w:id="10"/>
    </w:p>
    <w:p w14:paraId="4DBAA85B" w14:textId="77777777" w:rsidR="00C663A2" w:rsidRPr="003F694D" w:rsidRDefault="00C663A2" w:rsidP="00C663A2">
      <w:pPr>
        <w:jc w:val="both"/>
        <w:rPr>
          <w:rFonts w:cstheme="minorHAnsi"/>
          <w:b/>
          <w:bCs/>
          <w:color w:val="000000"/>
        </w:rPr>
      </w:pPr>
      <w:r w:rsidRPr="003F694D">
        <w:rPr>
          <w:rFonts w:cstheme="minorHAnsi"/>
          <w:b/>
          <w:bCs/>
          <w:color w:val="000000"/>
        </w:rPr>
        <w:t>Predpisy súvisiace s postavením a pôsobením danej organizácie:</w:t>
      </w:r>
    </w:p>
    <w:p w14:paraId="0CD98F2B" w14:textId="5D194274" w:rsidR="00C663A2" w:rsidRPr="003F694D" w:rsidRDefault="001B067E">
      <w:pPr>
        <w:pStyle w:val="ListParagraph"/>
        <w:numPr>
          <w:ilvl w:val="0"/>
          <w:numId w:val="35"/>
        </w:numPr>
        <w:jc w:val="both"/>
        <w:rPr>
          <w:rFonts w:cstheme="minorHAnsi"/>
          <w:color w:val="13171A"/>
          <w:shd w:val="clear" w:color="auto" w:fill="FFFFFF"/>
        </w:rPr>
      </w:pPr>
      <w:hyperlink r:id="rId12" w:tgtFrame="_blank" w:tooltip=" [nové okno/new window]" w:history="1">
        <w:r w:rsidR="00C663A2" w:rsidRPr="003F694D">
          <w:rPr>
            <w:rFonts w:cstheme="minorHAnsi"/>
            <w:color w:val="13171A"/>
          </w:rPr>
          <w:t>Zákon č. 566/1992 Zb.</w:t>
        </w:r>
      </w:hyperlink>
      <w:r w:rsidR="00C663A2" w:rsidRPr="003F694D">
        <w:rPr>
          <w:rFonts w:cstheme="minorHAnsi"/>
          <w:color w:val="13171A"/>
          <w:shd w:val="clear" w:color="auto" w:fill="FFFFFF"/>
        </w:rPr>
        <w:t> o Národnej banke Slovenska v znení neskorších predpisov.</w:t>
      </w:r>
    </w:p>
    <w:p w14:paraId="11560B83" w14:textId="77777777" w:rsidR="00C663A2" w:rsidRPr="003F694D" w:rsidRDefault="00C663A2" w:rsidP="00C663A2">
      <w:pPr>
        <w:jc w:val="both"/>
        <w:rPr>
          <w:rFonts w:cstheme="minorHAnsi"/>
          <w:b/>
          <w:bCs/>
          <w:color w:val="000000"/>
        </w:rPr>
      </w:pPr>
      <w:r w:rsidRPr="003F694D">
        <w:rPr>
          <w:rFonts w:cstheme="minorHAnsi"/>
          <w:b/>
          <w:bCs/>
          <w:color w:val="000000"/>
        </w:rPr>
        <w:t xml:space="preserve">Predpisy súvisiace s výkonom agend danej organizácie v kontexte projektu: </w:t>
      </w:r>
    </w:p>
    <w:p w14:paraId="2D045E7B" w14:textId="2D174CD6" w:rsidR="00C663A2" w:rsidRPr="003F694D" w:rsidRDefault="001B067E">
      <w:pPr>
        <w:pStyle w:val="ListParagraph"/>
        <w:numPr>
          <w:ilvl w:val="0"/>
          <w:numId w:val="35"/>
        </w:numPr>
        <w:jc w:val="both"/>
        <w:rPr>
          <w:rStyle w:val="Strong"/>
          <w:rFonts w:cstheme="minorHAnsi"/>
          <w:b w:val="0"/>
          <w:bCs w:val="0"/>
          <w:color w:val="13171A"/>
          <w:bdr w:val="none" w:sz="0" w:space="0" w:color="auto" w:frame="1"/>
          <w:shd w:val="clear" w:color="auto" w:fill="FFFFFF"/>
        </w:rPr>
      </w:pPr>
      <w:hyperlink r:id="rId13" w:tgtFrame="_blank" w:tooltip=" [nové okno/new window]" w:history="1">
        <w:r w:rsidR="00C663A2" w:rsidRPr="003F694D">
          <w:rPr>
            <w:rStyle w:val="Strong"/>
            <w:rFonts w:cstheme="minorHAnsi"/>
            <w:b w:val="0"/>
            <w:color w:val="13171A"/>
            <w:bdr w:val="none" w:sz="0" w:space="0" w:color="auto" w:frame="1"/>
            <w:shd w:val="clear" w:color="auto" w:fill="FFFFFF"/>
          </w:rPr>
          <w:t>Zákon č. 483/2001 Z. z. </w:t>
        </w:r>
      </w:hyperlink>
      <w:r w:rsidR="00C663A2" w:rsidRPr="003F694D">
        <w:rPr>
          <w:rStyle w:val="Strong"/>
          <w:rFonts w:cstheme="minorHAnsi"/>
          <w:b w:val="0"/>
          <w:color w:val="13171A"/>
          <w:bdr w:val="none" w:sz="0" w:space="0" w:color="auto" w:frame="1"/>
          <w:shd w:val="clear" w:color="auto" w:fill="FFFFFF"/>
        </w:rPr>
        <w:t>o bankách a o zmene a doplnení niektorých zákonov v znení neskorších predpisov;</w:t>
      </w:r>
    </w:p>
    <w:p w14:paraId="1BA96FE0" w14:textId="77777777" w:rsidR="00C663A2" w:rsidRPr="00DC7D5D" w:rsidRDefault="00C663A2">
      <w:pPr>
        <w:pStyle w:val="ListParagraph"/>
        <w:numPr>
          <w:ilvl w:val="0"/>
          <w:numId w:val="35"/>
        </w:numPr>
        <w:jc w:val="both"/>
        <w:rPr>
          <w:rStyle w:val="Strong"/>
          <w:rFonts w:cstheme="minorHAnsi"/>
          <w:b w:val="0"/>
          <w:bCs w:val="0"/>
          <w:color w:val="13171A"/>
          <w:bdr w:val="none" w:sz="0" w:space="0" w:color="auto" w:frame="1"/>
          <w:shd w:val="clear" w:color="auto" w:fill="FFFFFF"/>
        </w:rPr>
      </w:pPr>
      <w:r w:rsidRPr="003F694D">
        <w:rPr>
          <w:rStyle w:val="Strong"/>
          <w:rFonts w:cstheme="minorHAnsi"/>
          <w:b w:val="0"/>
          <w:color w:val="13171A"/>
          <w:bdr w:val="none" w:sz="0" w:space="0" w:color="auto" w:frame="1"/>
          <w:shd w:val="clear" w:color="auto" w:fill="FFFFFF"/>
        </w:rPr>
        <w:t>Zákon č. 492/2009 Z. z. o platobných službách a o zmene a doplnení niektorých zákonov v znení neskorších predpisov (zákon o platobných službách);</w:t>
      </w:r>
    </w:p>
    <w:p w14:paraId="09D6CC0E" w14:textId="4A1B6361" w:rsidR="00DC7D5D" w:rsidRPr="00DC7D5D" w:rsidRDefault="00DC7D5D">
      <w:pPr>
        <w:pStyle w:val="ListParagraph"/>
        <w:numPr>
          <w:ilvl w:val="0"/>
          <w:numId w:val="35"/>
        </w:numPr>
        <w:jc w:val="both"/>
        <w:rPr>
          <w:rStyle w:val="Strong"/>
          <w:rFonts w:cstheme="minorHAnsi"/>
          <w:b w:val="0"/>
          <w:bCs w:val="0"/>
          <w:color w:val="13171A"/>
          <w:bdr w:val="none" w:sz="0" w:space="0" w:color="auto" w:frame="1"/>
          <w:shd w:val="clear" w:color="auto" w:fill="FFFFFF"/>
        </w:rPr>
      </w:pPr>
      <w:r w:rsidRPr="007A5396">
        <w:rPr>
          <w:rStyle w:val="Strong"/>
          <w:rFonts w:cstheme="minorHAnsi"/>
          <w:b w:val="0"/>
          <w:color w:val="13171A"/>
          <w:bdr w:val="none" w:sz="0" w:space="0" w:color="auto" w:frame="1"/>
          <w:shd w:val="clear" w:color="auto" w:fill="FFFFFF"/>
        </w:rPr>
        <w:lastRenderedPageBreak/>
        <w:t>Zákon č. 281/2017 Z. z.</w:t>
      </w:r>
      <w:r w:rsidRPr="007A5396">
        <w:rPr>
          <w:rStyle w:val="emph"/>
          <w:rFonts w:ascii="Fira Sans" w:eastAsiaTheme="majorEastAsia" w:hAnsi="Fira Sans"/>
          <w:b/>
          <w:bCs/>
          <w:color w:val="232323"/>
          <w:shd w:val="clear" w:color="auto" w:fill="FFFFFF"/>
        </w:rPr>
        <w:t xml:space="preserve">, </w:t>
      </w:r>
      <w:r w:rsidRPr="007A5396">
        <w:rPr>
          <w:rStyle w:val="Strong"/>
          <w:rFonts w:cstheme="minorHAnsi"/>
          <w:b w:val="0"/>
          <w:color w:val="13171A"/>
          <w:bdr w:val="none" w:sz="0" w:space="0" w:color="auto" w:frame="1"/>
        </w:rPr>
        <w:t xml:space="preserve">ktorým sa mení a dopĺňa zákon č. 492/2009 </w:t>
      </w:r>
      <w:proofErr w:type="spellStart"/>
      <w:r w:rsidRPr="007A5396">
        <w:rPr>
          <w:rStyle w:val="Strong"/>
          <w:rFonts w:cstheme="minorHAnsi"/>
          <w:b w:val="0"/>
          <w:color w:val="13171A"/>
          <w:bdr w:val="none" w:sz="0" w:space="0" w:color="auto" w:frame="1"/>
        </w:rPr>
        <w:t>Z.z</w:t>
      </w:r>
      <w:proofErr w:type="spellEnd"/>
      <w:r w:rsidRPr="007A5396">
        <w:rPr>
          <w:rStyle w:val="Strong"/>
          <w:rFonts w:cstheme="minorHAnsi"/>
          <w:b w:val="0"/>
          <w:color w:val="13171A"/>
          <w:bdr w:val="none" w:sz="0" w:space="0" w:color="auto" w:frame="1"/>
        </w:rPr>
        <w:t>. o platobných službách a o zmene a doplnení niektorých zákonov v znení neskorších predpisov, Národnej rady Slovenskej republiky</w:t>
      </w:r>
      <w:r w:rsidRPr="004A5F49">
        <w:rPr>
          <w:rStyle w:val="Strong"/>
          <w:rFonts w:cstheme="minorHAnsi"/>
          <w:b w:val="0"/>
          <w:color w:val="13171A"/>
          <w:bdr w:val="none" w:sz="0" w:space="0" w:color="auto" w:frame="1"/>
          <w:shd w:val="clear" w:color="auto" w:fill="FFFFFF"/>
        </w:rPr>
        <w:t>;</w:t>
      </w:r>
    </w:p>
    <w:p w14:paraId="4E359A06" w14:textId="77777777" w:rsidR="00C663A2" w:rsidRPr="003F694D" w:rsidRDefault="00C663A2">
      <w:pPr>
        <w:pStyle w:val="ListParagraph"/>
        <w:numPr>
          <w:ilvl w:val="0"/>
          <w:numId w:val="35"/>
        </w:numPr>
        <w:jc w:val="both"/>
        <w:rPr>
          <w:rStyle w:val="Strong"/>
          <w:rFonts w:cstheme="minorHAnsi"/>
          <w:b w:val="0"/>
          <w:bCs w:val="0"/>
          <w:color w:val="13171A"/>
          <w:bdr w:val="none" w:sz="0" w:space="0" w:color="auto" w:frame="1"/>
          <w:shd w:val="clear" w:color="auto" w:fill="FFFFFF"/>
        </w:rPr>
      </w:pPr>
      <w:r w:rsidRPr="003F694D">
        <w:rPr>
          <w:rStyle w:val="Strong"/>
          <w:rFonts w:cstheme="minorHAnsi"/>
          <w:b w:val="0"/>
          <w:color w:val="13171A"/>
          <w:bdr w:val="none" w:sz="0" w:space="0" w:color="auto" w:frame="1"/>
          <w:shd w:val="clear" w:color="auto" w:fill="FFFFFF"/>
        </w:rPr>
        <w:t>Zákon č. 202/1995 Z. z. Devízový zákon a zákon;</w:t>
      </w:r>
    </w:p>
    <w:p w14:paraId="7962B41D" w14:textId="77777777" w:rsidR="00C663A2" w:rsidRPr="003F694D" w:rsidRDefault="00C663A2">
      <w:pPr>
        <w:pStyle w:val="ListParagraph"/>
        <w:numPr>
          <w:ilvl w:val="0"/>
          <w:numId w:val="35"/>
        </w:numPr>
        <w:jc w:val="both"/>
        <w:rPr>
          <w:rStyle w:val="Strong"/>
          <w:rFonts w:cstheme="minorHAnsi"/>
          <w:b w:val="0"/>
          <w:bCs w:val="0"/>
          <w:color w:val="13171A"/>
          <w:bdr w:val="none" w:sz="0" w:space="0" w:color="auto" w:frame="1"/>
          <w:shd w:val="clear" w:color="auto" w:fill="FFFFFF"/>
        </w:rPr>
      </w:pPr>
      <w:r w:rsidRPr="003F694D">
        <w:rPr>
          <w:rStyle w:val="Strong"/>
          <w:rFonts w:cstheme="minorHAnsi"/>
          <w:b w:val="0"/>
          <w:color w:val="13171A"/>
          <w:bdr w:val="none" w:sz="0" w:space="0" w:color="auto" w:frame="1"/>
          <w:shd w:val="clear" w:color="auto" w:fill="FFFFFF"/>
        </w:rPr>
        <w:t>Zákon č. 118/1996 Z. z. o ochrane vkladov a o zmene a doplnení niektorých zákonov v znení neskorších predpisov;</w:t>
      </w:r>
    </w:p>
    <w:p w14:paraId="5AA4B7DE" w14:textId="77777777" w:rsidR="00C663A2" w:rsidRPr="003F694D" w:rsidRDefault="00C663A2">
      <w:pPr>
        <w:pStyle w:val="ListParagraph"/>
        <w:numPr>
          <w:ilvl w:val="0"/>
          <w:numId w:val="35"/>
        </w:numPr>
        <w:jc w:val="both"/>
        <w:rPr>
          <w:rStyle w:val="Strong"/>
          <w:rFonts w:cstheme="minorHAnsi"/>
          <w:b w:val="0"/>
          <w:bCs w:val="0"/>
          <w:color w:val="13171A"/>
          <w:bdr w:val="none" w:sz="0" w:space="0" w:color="auto" w:frame="1"/>
          <w:shd w:val="clear" w:color="auto" w:fill="FFFFFF"/>
        </w:rPr>
      </w:pPr>
      <w:r w:rsidRPr="003F694D">
        <w:rPr>
          <w:rStyle w:val="Strong"/>
          <w:rFonts w:cstheme="minorHAnsi"/>
          <w:b w:val="0"/>
          <w:color w:val="13171A"/>
          <w:bdr w:val="none" w:sz="0" w:space="0" w:color="auto" w:frame="1"/>
          <w:shd w:val="clear" w:color="auto" w:fill="FFFFFF"/>
        </w:rPr>
        <w:t>Zákon č. 80/1997 Z. z. o Exportno-importnej banke Slovenskej republiky v znení neskorších predpisov;</w:t>
      </w:r>
    </w:p>
    <w:p w14:paraId="7C2E98E2" w14:textId="77777777" w:rsidR="00C663A2" w:rsidRPr="003F694D" w:rsidRDefault="00C663A2">
      <w:pPr>
        <w:pStyle w:val="ListParagraph"/>
        <w:numPr>
          <w:ilvl w:val="0"/>
          <w:numId w:val="35"/>
        </w:numPr>
        <w:jc w:val="both"/>
        <w:rPr>
          <w:rStyle w:val="Strong"/>
          <w:rFonts w:cstheme="minorHAnsi"/>
          <w:b w:val="0"/>
          <w:bCs w:val="0"/>
          <w:color w:val="13171A"/>
          <w:bdr w:val="none" w:sz="0" w:space="0" w:color="auto" w:frame="1"/>
          <w:shd w:val="clear" w:color="auto" w:fill="FFFFFF"/>
        </w:rPr>
      </w:pPr>
      <w:r w:rsidRPr="003F694D">
        <w:rPr>
          <w:rStyle w:val="Strong"/>
          <w:rFonts w:cstheme="minorHAnsi"/>
          <w:b w:val="0"/>
          <w:color w:val="13171A"/>
          <w:bdr w:val="none" w:sz="0" w:space="0" w:color="auto" w:frame="1"/>
          <w:shd w:val="clear" w:color="auto" w:fill="FFFFFF"/>
        </w:rPr>
        <w:t>Zákon č. 381/2001 Z. z. o povinnom zmluvnom poistení zodpovednosti za škodu spôsobenú prevádzkou motorového vozidla a o zmene a doplnení niektorých zákonov v znení neskorších predpisov;</w:t>
      </w:r>
    </w:p>
    <w:p w14:paraId="22AC231E" w14:textId="77777777" w:rsidR="00C663A2" w:rsidRPr="003F694D" w:rsidRDefault="00C663A2">
      <w:pPr>
        <w:pStyle w:val="ListParagraph"/>
        <w:numPr>
          <w:ilvl w:val="0"/>
          <w:numId w:val="35"/>
        </w:numPr>
        <w:jc w:val="both"/>
        <w:rPr>
          <w:rStyle w:val="Strong"/>
          <w:rFonts w:cstheme="minorHAnsi"/>
          <w:b w:val="0"/>
          <w:bCs w:val="0"/>
          <w:color w:val="13171A"/>
          <w:bdr w:val="none" w:sz="0" w:space="0" w:color="auto" w:frame="1"/>
          <w:shd w:val="clear" w:color="auto" w:fill="FFFFFF"/>
        </w:rPr>
      </w:pPr>
      <w:r w:rsidRPr="003F694D">
        <w:rPr>
          <w:rStyle w:val="Strong"/>
          <w:rFonts w:cstheme="minorHAnsi"/>
          <w:b w:val="0"/>
          <w:color w:val="13171A"/>
          <w:bdr w:val="none" w:sz="0" w:space="0" w:color="auto" w:frame="1"/>
          <w:shd w:val="clear" w:color="auto" w:fill="FFFFFF"/>
        </w:rPr>
        <w:t>Zákon č. 566/2001 Z. z. o cenných papieroch a investičných službách a o zmene a doplnení niektorých zákonov (zákon o cenných papieroch) v znení neskorších predpisov;</w:t>
      </w:r>
    </w:p>
    <w:p w14:paraId="40CC0A0B" w14:textId="77777777" w:rsidR="00C663A2" w:rsidRPr="003F694D" w:rsidRDefault="00C663A2">
      <w:pPr>
        <w:pStyle w:val="ListParagraph"/>
        <w:numPr>
          <w:ilvl w:val="0"/>
          <w:numId w:val="35"/>
        </w:numPr>
        <w:jc w:val="both"/>
        <w:rPr>
          <w:rStyle w:val="Strong"/>
          <w:rFonts w:cstheme="minorHAnsi"/>
          <w:b w:val="0"/>
          <w:bCs w:val="0"/>
          <w:color w:val="13171A"/>
          <w:bdr w:val="none" w:sz="0" w:space="0" w:color="auto" w:frame="1"/>
          <w:shd w:val="clear" w:color="auto" w:fill="FFFFFF"/>
        </w:rPr>
      </w:pPr>
      <w:r w:rsidRPr="003F694D">
        <w:rPr>
          <w:rStyle w:val="Strong"/>
          <w:rFonts w:cstheme="minorHAnsi"/>
          <w:b w:val="0"/>
          <w:color w:val="13171A"/>
          <w:bdr w:val="none" w:sz="0" w:space="0" w:color="auto" w:frame="1"/>
          <w:shd w:val="clear" w:color="auto" w:fill="FFFFFF"/>
        </w:rPr>
        <w:t>Zákon č. 429/2002 Z. z. o burze cenných papierov v znení neskorších predpisov;</w:t>
      </w:r>
    </w:p>
    <w:p w14:paraId="6EAA2129" w14:textId="71EB6869" w:rsidR="00C663A2" w:rsidRPr="003F694D" w:rsidRDefault="001B067E">
      <w:pPr>
        <w:pStyle w:val="ListParagraph"/>
        <w:numPr>
          <w:ilvl w:val="0"/>
          <w:numId w:val="35"/>
        </w:numPr>
        <w:jc w:val="both"/>
        <w:rPr>
          <w:rStyle w:val="Strong"/>
          <w:rFonts w:cstheme="minorHAnsi"/>
          <w:b w:val="0"/>
          <w:bCs w:val="0"/>
          <w:color w:val="13171A"/>
          <w:bdr w:val="none" w:sz="0" w:space="0" w:color="auto" w:frame="1"/>
          <w:shd w:val="clear" w:color="auto" w:fill="FFFFFF"/>
        </w:rPr>
      </w:pPr>
      <w:hyperlink r:id="rId14" w:tgtFrame="_blank" w:history="1">
        <w:r w:rsidR="00C663A2" w:rsidRPr="003F694D">
          <w:rPr>
            <w:rStyle w:val="Strong"/>
            <w:rFonts w:cstheme="minorHAnsi"/>
            <w:b w:val="0"/>
            <w:color w:val="13171A"/>
            <w:bdr w:val="none" w:sz="0" w:space="0" w:color="auto" w:frame="1"/>
            <w:shd w:val="clear" w:color="auto" w:fill="FFFFFF"/>
          </w:rPr>
          <w:t>Zákon č. 510/2002 Z. z.</w:t>
        </w:r>
      </w:hyperlink>
      <w:r w:rsidR="00C663A2" w:rsidRPr="003F694D">
        <w:rPr>
          <w:rStyle w:val="Strong"/>
          <w:rFonts w:cstheme="minorHAnsi"/>
          <w:b w:val="0"/>
          <w:color w:val="13171A"/>
          <w:bdr w:val="none" w:sz="0" w:space="0" w:color="auto" w:frame="1"/>
          <w:shd w:val="clear" w:color="auto" w:fill="FFFFFF"/>
        </w:rPr>
        <w:t> o platobnom styku v znení neskorších predpisov;</w:t>
      </w:r>
    </w:p>
    <w:p w14:paraId="0FC70195" w14:textId="77777777" w:rsidR="00C663A2" w:rsidRPr="003F694D" w:rsidRDefault="00C663A2">
      <w:pPr>
        <w:pStyle w:val="ListParagraph"/>
        <w:numPr>
          <w:ilvl w:val="0"/>
          <w:numId w:val="35"/>
        </w:numPr>
        <w:jc w:val="both"/>
        <w:rPr>
          <w:rStyle w:val="Strong"/>
          <w:rFonts w:cstheme="minorHAnsi"/>
          <w:b w:val="0"/>
          <w:bCs w:val="0"/>
          <w:color w:val="13171A"/>
          <w:bdr w:val="none" w:sz="0" w:space="0" w:color="auto" w:frame="1"/>
          <w:shd w:val="clear" w:color="auto" w:fill="FFFFFF"/>
        </w:rPr>
      </w:pPr>
      <w:r w:rsidRPr="003F694D">
        <w:rPr>
          <w:rStyle w:val="Strong"/>
          <w:rFonts w:cstheme="minorHAnsi"/>
          <w:b w:val="0"/>
          <w:color w:val="13171A"/>
          <w:bdr w:val="none" w:sz="0" w:space="0" w:color="auto" w:frame="1"/>
          <w:shd w:val="clear" w:color="auto" w:fill="FFFFFF"/>
        </w:rPr>
        <w:t>Zákon č. 43/2004 Z. z. o starobnom dôchodkovom sporení a o zmene a doplnení niektorých zákonov v znení neskorších predpisov;</w:t>
      </w:r>
    </w:p>
    <w:p w14:paraId="609462F4" w14:textId="77777777" w:rsidR="00C663A2" w:rsidRPr="003F694D" w:rsidRDefault="00C663A2">
      <w:pPr>
        <w:pStyle w:val="ListParagraph"/>
        <w:numPr>
          <w:ilvl w:val="0"/>
          <w:numId w:val="35"/>
        </w:numPr>
        <w:jc w:val="both"/>
        <w:rPr>
          <w:rStyle w:val="Strong"/>
          <w:rFonts w:cstheme="minorHAnsi"/>
          <w:b w:val="0"/>
          <w:bCs w:val="0"/>
          <w:color w:val="13171A"/>
          <w:bdr w:val="none" w:sz="0" w:space="0" w:color="auto" w:frame="1"/>
          <w:shd w:val="clear" w:color="auto" w:fill="FFFFFF"/>
        </w:rPr>
      </w:pPr>
      <w:r w:rsidRPr="003F694D">
        <w:rPr>
          <w:rStyle w:val="Strong"/>
          <w:rFonts w:cstheme="minorHAnsi"/>
          <w:b w:val="0"/>
          <w:color w:val="13171A"/>
          <w:bdr w:val="none" w:sz="0" w:space="0" w:color="auto" w:frame="1"/>
          <w:shd w:val="clear" w:color="auto" w:fill="FFFFFF"/>
        </w:rPr>
        <w:t>Zákon č. 650/2004 Z. z. o doplnkovom dôchodkovom sporení a o zmene a doplnení niektorých zákonov v znení neskorších predpisov;</w:t>
      </w:r>
    </w:p>
    <w:p w14:paraId="37A522D4" w14:textId="77777777" w:rsidR="00C663A2" w:rsidRPr="003F694D" w:rsidRDefault="00C663A2">
      <w:pPr>
        <w:pStyle w:val="ListParagraph"/>
        <w:numPr>
          <w:ilvl w:val="0"/>
          <w:numId w:val="35"/>
        </w:numPr>
        <w:jc w:val="both"/>
        <w:rPr>
          <w:rStyle w:val="Strong"/>
          <w:rFonts w:cstheme="minorHAnsi"/>
          <w:b w:val="0"/>
          <w:bCs w:val="0"/>
          <w:color w:val="13171A"/>
          <w:bdr w:val="none" w:sz="0" w:space="0" w:color="auto" w:frame="1"/>
          <w:shd w:val="clear" w:color="auto" w:fill="FFFFFF"/>
        </w:rPr>
      </w:pPr>
      <w:r w:rsidRPr="003F694D">
        <w:rPr>
          <w:rStyle w:val="Strong"/>
          <w:rFonts w:cstheme="minorHAnsi"/>
          <w:b w:val="0"/>
          <w:color w:val="13171A"/>
          <w:bdr w:val="none" w:sz="0" w:space="0" w:color="auto" w:frame="1"/>
          <w:shd w:val="clear" w:color="auto" w:fill="FFFFFF"/>
        </w:rPr>
        <w:t>Zákon č. 250/2007 Z. z. o ochrane spotrebiteľa a o zmene zákona Slovenskej národnej rady č. 372/1990 Zb. o priestupkoch v znení neskorších predpisov v znení neskorších predpisov;</w:t>
      </w:r>
    </w:p>
    <w:p w14:paraId="5535DFFA" w14:textId="77777777" w:rsidR="00C663A2" w:rsidRPr="003F694D" w:rsidRDefault="00C663A2">
      <w:pPr>
        <w:pStyle w:val="ListParagraph"/>
        <w:numPr>
          <w:ilvl w:val="0"/>
          <w:numId w:val="35"/>
        </w:numPr>
        <w:jc w:val="both"/>
        <w:rPr>
          <w:rStyle w:val="Strong"/>
          <w:b w:val="0"/>
          <w:bCs w:val="0"/>
          <w:color w:val="13171A"/>
          <w:bdr w:val="none" w:sz="0" w:space="0" w:color="auto" w:frame="1"/>
          <w:shd w:val="clear" w:color="auto" w:fill="FFFFFF"/>
        </w:rPr>
      </w:pPr>
      <w:r w:rsidRPr="003F694D">
        <w:rPr>
          <w:rStyle w:val="Strong"/>
          <w:b w:val="0"/>
          <w:color w:val="13171A"/>
          <w:bdr w:val="none" w:sz="0" w:space="0" w:color="auto" w:frame="1"/>
          <w:shd w:val="clear" w:color="auto" w:fill="FFFFFF"/>
        </w:rPr>
        <w:t>Zákon č. 39/2015 Z. z. o poisťovníctve a o zmene a doplnení niektorých zákonov v znení neskorších predpisov;</w:t>
      </w:r>
    </w:p>
    <w:p w14:paraId="0EDE662C" w14:textId="77777777" w:rsidR="00C663A2" w:rsidRPr="003F694D" w:rsidRDefault="00C663A2">
      <w:pPr>
        <w:pStyle w:val="ListParagraph"/>
        <w:numPr>
          <w:ilvl w:val="0"/>
          <w:numId w:val="35"/>
        </w:numPr>
        <w:jc w:val="both"/>
        <w:rPr>
          <w:rFonts w:cstheme="minorHAnsi"/>
          <w:sz w:val="20"/>
          <w:szCs w:val="20"/>
        </w:rPr>
      </w:pPr>
      <w:r w:rsidRPr="003F694D">
        <w:rPr>
          <w:rStyle w:val="Strong"/>
          <w:b w:val="0"/>
          <w:color w:val="13171A"/>
          <w:bdr w:val="none" w:sz="0" w:space="0" w:color="auto" w:frame="1"/>
          <w:shd w:val="clear" w:color="auto" w:fill="FFFFFF"/>
        </w:rPr>
        <w:t>Zákon č. 297/2008 Z. z. o ochrane pred legalizáciou príjmov z trestnej činnosti a o ochrane pred financovaním terorizmu a o zmene a doplnení niektorých zákonov v znení neskorších predpisov;</w:t>
      </w:r>
      <w:r w:rsidRPr="003F694D">
        <w:rPr>
          <w:rFonts w:cstheme="minorHAnsi"/>
          <w:sz w:val="20"/>
          <w:szCs w:val="20"/>
        </w:rPr>
        <w:t xml:space="preserve"> </w:t>
      </w:r>
    </w:p>
    <w:p w14:paraId="05024C20" w14:textId="77777777" w:rsidR="00C663A2" w:rsidRPr="003F694D" w:rsidRDefault="00C663A2">
      <w:pPr>
        <w:pStyle w:val="ListParagraph"/>
        <w:numPr>
          <w:ilvl w:val="0"/>
          <w:numId w:val="35"/>
        </w:numPr>
        <w:jc w:val="both"/>
        <w:rPr>
          <w:rFonts w:cstheme="minorHAnsi"/>
        </w:rPr>
      </w:pPr>
      <w:r w:rsidRPr="003F694D">
        <w:rPr>
          <w:rFonts w:cstheme="minorHAnsi"/>
        </w:rPr>
        <w:t>Zákon č. 222/2004 Z. z. o dani z pridanej hodnoty v znení neskorších predpisov</w:t>
      </w:r>
      <w:r w:rsidRPr="003F694D">
        <w:rPr>
          <w:rStyle w:val="Strong"/>
          <w:b w:val="0"/>
          <w:color w:val="13171A"/>
          <w:bdr w:val="none" w:sz="0" w:space="0" w:color="auto" w:frame="1"/>
          <w:shd w:val="clear" w:color="auto" w:fill="FFFFFF"/>
        </w:rPr>
        <w:t>;</w:t>
      </w:r>
    </w:p>
    <w:p w14:paraId="442F2C8F" w14:textId="77777777" w:rsidR="00C663A2" w:rsidRPr="003F694D" w:rsidRDefault="00C663A2">
      <w:pPr>
        <w:pStyle w:val="ListParagraph"/>
        <w:numPr>
          <w:ilvl w:val="0"/>
          <w:numId w:val="35"/>
        </w:numPr>
        <w:jc w:val="both"/>
        <w:rPr>
          <w:rFonts w:cstheme="minorHAnsi"/>
        </w:rPr>
      </w:pPr>
      <w:r w:rsidRPr="003F694D">
        <w:rPr>
          <w:rFonts w:cstheme="minorHAnsi"/>
        </w:rPr>
        <w:t>Zákon č. 747/2004 Z. z. o dohľade nad finančným trhom v znení neskorších predpisov</w:t>
      </w:r>
      <w:r w:rsidRPr="003F694D">
        <w:rPr>
          <w:rStyle w:val="Strong"/>
          <w:b w:val="0"/>
          <w:color w:val="13171A"/>
          <w:bdr w:val="none" w:sz="0" w:space="0" w:color="auto" w:frame="1"/>
          <w:shd w:val="clear" w:color="auto" w:fill="FFFFFF"/>
        </w:rPr>
        <w:t>;</w:t>
      </w:r>
    </w:p>
    <w:p w14:paraId="60CD47FC" w14:textId="77777777" w:rsidR="00C663A2" w:rsidRPr="003F694D" w:rsidRDefault="00C663A2">
      <w:pPr>
        <w:pStyle w:val="ListParagraph"/>
        <w:numPr>
          <w:ilvl w:val="0"/>
          <w:numId w:val="35"/>
        </w:numPr>
        <w:spacing w:after="0" w:line="252" w:lineRule="auto"/>
        <w:jc w:val="both"/>
        <w:rPr>
          <w:rFonts w:cstheme="minorHAnsi"/>
        </w:rPr>
      </w:pPr>
      <w:r w:rsidRPr="003F694D">
        <w:rPr>
          <w:rFonts w:cstheme="minorHAnsi"/>
        </w:rPr>
        <w:t>Zákon č.595/2003 Z. z. o dani z príjmov v znení neskorších predpisov</w:t>
      </w:r>
      <w:r w:rsidRPr="003F694D">
        <w:rPr>
          <w:rStyle w:val="Strong"/>
          <w:b w:val="0"/>
          <w:color w:val="13171A"/>
          <w:bdr w:val="none" w:sz="0" w:space="0" w:color="auto" w:frame="1"/>
          <w:shd w:val="clear" w:color="auto" w:fill="FFFFFF"/>
        </w:rPr>
        <w:t>;</w:t>
      </w:r>
    </w:p>
    <w:p w14:paraId="3E4F66D0" w14:textId="6F116699" w:rsidR="00C663A2" w:rsidRPr="003F694D" w:rsidRDefault="001B067E">
      <w:pPr>
        <w:pStyle w:val="ListParagraph"/>
        <w:numPr>
          <w:ilvl w:val="0"/>
          <w:numId w:val="35"/>
        </w:numPr>
        <w:jc w:val="both"/>
        <w:rPr>
          <w:rStyle w:val="Strong"/>
          <w:b w:val="0"/>
          <w:color w:val="13171A"/>
          <w:bdr w:val="none" w:sz="0" w:space="0" w:color="auto" w:frame="1"/>
          <w:shd w:val="clear" w:color="auto" w:fill="FFFFFF"/>
        </w:rPr>
      </w:pPr>
      <w:hyperlink r:id="rId15" w:tgtFrame="_blank" w:history="1">
        <w:r w:rsidR="00C663A2" w:rsidRPr="003F694D">
          <w:rPr>
            <w:rStyle w:val="Strong"/>
            <w:b w:val="0"/>
            <w:color w:val="13171A"/>
            <w:bdr w:val="none" w:sz="0" w:space="0" w:color="auto" w:frame="1"/>
            <w:shd w:val="clear" w:color="auto" w:fill="FFFFFF"/>
          </w:rPr>
          <w:t>Zákon č. 186/2009 Z. z</w:t>
        </w:r>
        <w:r w:rsidR="00C663A2" w:rsidRPr="003F694D">
          <w:rPr>
            <w:rStyle w:val="Strong"/>
            <w:color w:val="13171A"/>
            <w:bdr w:val="none" w:sz="0" w:space="0" w:color="auto" w:frame="1"/>
            <w:shd w:val="clear" w:color="auto" w:fill="FFFFFF"/>
          </w:rPr>
          <w:t>.</w:t>
        </w:r>
      </w:hyperlink>
      <w:r w:rsidR="00C663A2" w:rsidRPr="003F694D">
        <w:rPr>
          <w:rStyle w:val="Strong"/>
          <w:color w:val="13171A"/>
          <w:bdr w:val="none" w:sz="0" w:space="0" w:color="auto" w:frame="1"/>
          <w:shd w:val="clear" w:color="auto" w:fill="FFFFFF"/>
        </w:rPr>
        <w:t> </w:t>
      </w:r>
      <w:r w:rsidR="00C663A2" w:rsidRPr="003F694D">
        <w:rPr>
          <w:rStyle w:val="Strong"/>
          <w:b w:val="0"/>
          <w:color w:val="13171A"/>
          <w:bdr w:val="none" w:sz="0" w:space="0" w:color="auto" w:frame="1"/>
          <w:shd w:val="clear" w:color="auto" w:fill="FFFFFF"/>
        </w:rPr>
        <w:t xml:space="preserve">o finančnom sprostredkovaní a finančnom poradenstve </w:t>
      </w:r>
      <w:r w:rsidR="00C663A2" w:rsidRPr="003F694D">
        <w:rPr>
          <w:rStyle w:val="Strong"/>
          <w:color w:val="13171A"/>
          <w:bdr w:val="none" w:sz="0" w:space="0" w:color="auto" w:frame="1"/>
          <w:shd w:val="clear" w:color="auto" w:fill="FFFFFF"/>
        </w:rPr>
        <w:t xml:space="preserve"> </w:t>
      </w:r>
      <w:r w:rsidR="00C663A2" w:rsidRPr="003F694D">
        <w:rPr>
          <w:rStyle w:val="Strong"/>
          <w:b w:val="0"/>
          <w:color w:val="13171A"/>
          <w:bdr w:val="none" w:sz="0" w:space="0" w:color="auto" w:frame="1"/>
          <w:shd w:val="clear" w:color="auto" w:fill="FFFFFF"/>
        </w:rPr>
        <w:t>a o zmene a doplnení niektorých zákonov v znení neskorších predpisov;</w:t>
      </w:r>
    </w:p>
    <w:p w14:paraId="0728125B" w14:textId="77777777" w:rsidR="00C663A2" w:rsidRPr="003F694D" w:rsidRDefault="00C663A2">
      <w:pPr>
        <w:pStyle w:val="ListParagraph"/>
        <w:numPr>
          <w:ilvl w:val="0"/>
          <w:numId w:val="35"/>
        </w:numPr>
        <w:jc w:val="both"/>
        <w:rPr>
          <w:rStyle w:val="Strong"/>
          <w:rFonts w:cstheme="minorHAnsi"/>
          <w:b w:val="0"/>
          <w:bCs w:val="0"/>
          <w:color w:val="13171A"/>
          <w:bdr w:val="none" w:sz="0" w:space="0" w:color="auto" w:frame="1"/>
          <w:shd w:val="clear" w:color="auto" w:fill="FFFFFF"/>
        </w:rPr>
      </w:pPr>
      <w:r w:rsidRPr="003F694D">
        <w:rPr>
          <w:rStyle w:val="Strong"/>
          <w:b w:val="0"/>
          <w:color w:val="13171A"/>
          <w:bdr w:val="none" w:sz="0" w:space="0" w:color="auto" w:frame="1"/>
          <w:shd w:val="clear" w:color="auto" w:fill="FFFFFF"/>
        </w:rPr>
        <w:t>Nariadenie Európskeho parlamentu a Rady (ES) č. 924/2009 zo 16. septembra 2009 o cezhraničných platbách v Spoločenstve, ktorým sa zrušuje nariadenie (ES) č. 2560/2001 (Ú. v. EÚ L 266, 9. 10. 2009) v platnom znení;</w:t>
      </w:r>
    </w:p>
    <w:p w14:paraId="2754E9E7" w14:textId="77777777" w:rsidR="00C663A2" w:rsidRPr="003F694D" w:rsidRDefault="00C663A2">
      <w:pPr>
        <w:pStyle w:val="ListParagraph"/>
        <w:numPr>
          <w:ilvl w:val="0"/>
          <w:numId w:val="35"/>
        </w:numPr>
        <w:jc w:val="both"/>
        <w:rPr>
          <w:rStyle w:val="Strong"/>
          <w:rFonts w:cstheme="minorHAnsi"/>
          <w:b w:val="0"/>
          <w:bCs w:val="0"/>
          <w:color w:val="13171A"/>
          <w:bdr w:val="none" w:sz="0" w:space="0" w:color="auto" w:frame="1"/>
          <w:shd w:val="clear" w:color="auto" w:fill="FFFFFF"/>
        </w:rPr>
      </w:pPr>
      <w:r w:rsidRPr="003F694D">
        <w:rPr>
          <w:rStyle w:val="Strong"/>
          <w:b w:val="0"/>
          <w:color w:val="13171A"/>
          <w:bdr w:val="none" w:sz="0" w:space="0" w:color="auto" w:frame="1"/>
          <w:shd w:val="clear" w:color="auto" w:fill="FFFFFF"/>
        </w:rPr>
        <w:t>Zákon č. 129/2010 Z. z. o spotrebiteľských úveroch a o iných úveroch a pôžičkách pre spotrebiteľov a o zmene a doplnení niektorých zákonov v znení neskorších predpisov;</w:t>
      </w:r>
    </w:p>
    <w:p w14:paraId="7F9E0946" w14:textId="77777777" w:rsidR="00C663A2" w:rsidRPr="003F694D" w:rsidRDefault="00C663A2">
      <w:pPr>
        <w:pStyle w:val="ListParagraph"/>
        <w:numPr>
          <w:ilvl w:val="0"/>
          <w:numId w:val="35"/>
        </w:numPr>
        <w:jc w:val="both"/>
        <w:rPr>
          <w:rStyle w:val="Strong"/>
          <w:rFonts w:cstheme="minorHAnsi"/>
          <w:b w:val="0"/>
          <w:bCs w:val="0"/>
          <w:color w:val="13171A"/>
          <w:bdr w:val="none" w:sz="0" w:space="0" w:color="auto" w:frame="1"/>
          <w:shd w:val="clear" w:color="auto" w:fill="FFFFFF"/>
        </w:rPr>
      </w:pPr>
      <w:r w:rsidRPr="003F694D">
        <w:rPr>
          <w:rStyle w:val="Strong"/>
          <w:b w:val="0"/>
          <w:color w:val="13171A"/>
          <w:bdr w:val="none" w:sz="0" w:space="0" w:color="auto" w:frame="1"/>
          <w:shd w:val="clear" w:color="auto" w:fill="FFFFFF"/>
        </w:rPr>
        <w:t>Zákon č. 203/2011 Z. z. o kolektívnom investovaní v znení neskorších predpisov;</w:t>
      </w:r>
    </w:p>
    <w:p w14:paraId="6CD6B1C5" w14:textId="77777777" w:rsidR="00C663A2" w:rsidRPr="003F694D" w:rsidRDefault="00C663A2">
      <w:pPr>
        <w:pStyle w:val="ListParagraph"/>
        <w:numPr>
          <w:ilvl w:val="0"/>
          <w:numId w:val="35"/>
        </w:numPr>
        <w:jc w:val="both"/>
        <w:rPr>
          <w:rStyle w:val="Strong"/>
          <w:rFonts w:cstheme="minorHAnsi"/>
          <w:b w:val="0"/>
          <w:bCs w:val="0"/>
          <w:color w:val="13171A"/>
          <w:bdr w:val="none" w:sz="0" w:space="0" w:color="auto" w:frame="1"/>
          <w:shd w:val="clear" w:color="auto" w:fill="FFFFFF"/>
        </w:rPr>
      </w:pPr>
      <w:r w:rsidRPr="003F694D">
        <w:rPr>
          <w:rStyle w:val="Strong"/>
          <w:b w:val="0"/>
          <w:color w:val="13171A"/>
          <w:bdr w:val="none" w:sz="0" w:space="0" w:color="auto" w:frame="1"/>
          <w:shd w:val="clear" w:color="auto" w:fill="FFFFFF"/>
        </w:rPr>
        <w:t>Zákon č. 431/2002 Z. z. o účtovníctve</w:t>
      </w:r>
      <w:r w:rsidRPr="003F694D">
        <w:rPr>
          <w:rStyle w:val="Strong"/>
          <w:b w:val="0"/>
          <w:color w:val="13171A"/>
        </w:rPr>
        <w:t xml:space="preserve"> v znení neskorších predpisov</w:t>
      </w:r>
      <w:r w:rsidRPr="003F694D">
        <w:rPr>
          <w:rStyle w:val="Strong"/>
          <w:b w:val="0"/>
          <w:color w:val="13171A"/>
          <w:bdr w:val="none" w:sz="0" w:space="0" w:color="auto" w:frame="1"/>
          <w:shd w:val="clear" w:color="auto" w:fill="FFFFFF"/>
        </w:rPr>
        <w:t>;</w:t>
      </w:r>
    </w:p>
    <w:p w14:paraId="036ECFC7" w14:textId="77777777" w:rsidR="00C663A2" w:rsidRPr="003F694D" w:rsidRDefault="00C663A2">
      <w:pPr>
        <w:pStyle w:val="ListParagraph"/>
        <w:numPr>
          <w:ilvl w:val="0"/>
          <w:numId w:val="35"/>
        </w:numPr>
        <w:jc w:val="both"/>
        <w:rPr>
          <w:rStyle w:val="Strong"/>
          <w:rFonts w:cstheme="minorHAnsi"/>
          <w:b w:val="0"/>
          <w:bCs w:val="0"/>
          <w:color w:val="13171A"/>
          <w:bdr w:val="none" w:sz="0" w:space="0" w:color="auto" w:frame="1"/>
          <w:shd w:val="clear" w:color="auto" w:fill="FFFFFF"/>
        </w:rPr>
      </w:pPr>
      <w:r w:rsidRPr="003F694D">
        <w:rPr>
          <w:rStyle w:val="Strong"/>
          <w:b w:val="0"/>
          <w:color w:val="13171A"/>
          <w:bdr w:val="none" w:sz="0" w:space="0" w:color="auto" w:frame="1"/>
        </w:rPr>
        <w:t>Protokol o Štatúte Európskeho systému centrálnych bánk a Európskej centrálnej banky,)</w:t>
      </w:r>
      <w:r w:rsidRPr="003F694D">
        <w:rPr>
          <w:rStyle w:val="Strong"/>
          <w:b w:val="0"/>
          <w:color w:val="13171A"/>
        </w:rPr>
        <w:t xml:space="preserve"> usmernenie Európskej centrálnej banky  z 3. novembra 2016 2006 o právnom rámci pre účtovníctvo a finančné výkazníctvo v Európskom systéme centrálnych bánk (ECB/2016/34)</w:t>
      </w:r>
      <w:r w:rsidRPr="003F694D">
        <w:rPr>
          <w:rStyle w:val="Strong"/>
          <w:b w:val="0"/>
          <w:color w:val="13171A"/>
          <w:bdr w:val="none" w:sz="0" w:space="0" w:color="auto" w:frame="1"/>
          <w:shd w:val="clear" w:color="auto" w:fill="FFFFFF"/>
        </w:rPr>
        <w:t>;</w:t>
      </w:r>
    </w:p>
    <w:p w14:paraId="4D25A67C" w14:textId="3CCEDFC8" w:rsidR="00C663A2" w:rsidRPr="003F694D" w:rsidRDefault="00C663A2">
      <w:pPr>
        <w:pStyle w:val="ListParagraph"/>
        <w:numPr>
          <w:ilvl w:val="0"/>
          <w:numId w:val="35"/>
        </w:numPr>
        <w:jc w:val="both"/>
        <w:rPr>
          <w:rStyle w:val="Strong"/>
          <w:rFonts w:cstheme="minorHAnsi"/>
          <w:b w:val="0"/>
          <w:bCs w:val="0"/>
          <w:color w:val="13171A"/>
          <w:bdr w:val="none" w:sz="0" w:space="0" w:color="auto" w:frame="1"/>
          <w:shd w:val="clear" w:color="auto" w:fill="FFFFFF"/>
        </w:rPr>
      </w:pPr>
      <w:r w:rsidRPr="003F694D">
        <w:rPr>
          <w:rStyle w:val="Strong"/>
          <w:b w:val="0"/>
          <w:color w:val="13171A"/>
          <w:bdr w:val="none" w:sz="0" w:space="0" w:color="auto" w:frame="1"/>
          <w:shd w:val="clear" w:color="auto" w:fill="FFFFFF"/>
        </w:rPr>
        <w:t>Zákon č. 311/2001 Z.</w:t>
      </w:r>
      <w:r w:rsidR="006D7488">
        <w:rPr>
          <w:rStyle w:val="Strong"/>
          <w:b w:val="0"/>
          <w:color w:val="13171A"/>
          <w:bdr w:val="none" w:sz="0" w:space="0" w:color="auto" w:frame="1"/>
          <w:shd w:val="clear" w:color="auto" w:fill="FFFFFF"/>
        </w:rPr>
        <w:t xml:space="preserve"> </w:t>
      </w:r>
      <w:r w:rsidRPr="003F694D">
        <w:rPr>
          <w:rStyle w:val="Strong"/>
          <w:b w:val="0"/>
          <w:color w:val="13171A"/>
          <w:bdr w:val="none" w:sz="0" w:space="0" w:color="auto" w:frame="1"/>
          <w:shd w:val="clear" w:color="auto" w:fill="FFFFFF"/>
        </w:rPr>
        <w:t>z. Zákonník práce;</w:t>
      </w:r>
    </w:p>
    <w:p w14:paraId="3870CECB" w14:textId="3BC0E7A3" w:rsidR="00C663A2" w:rsidRPr="003F694D" w:rsidRDefault="00C663A2">
      <w:pPr>
        <w:pStyle w:val="ListParagraph"/>
        <w:numPr>
          <w:ilvl w:val="0"/>
          <w:numId w:val="35"/>
        </w:numPr>
        <w:jc w:val="both"/>
        <w:rPr>
          <w:rStyle w:val="Strong"/>
          <w:rFonts w:cstheme="minorHAnsi"/>
          <w:b w:val="0"/>
          <w:bCs w:val="0"/>
          <w:color w:val="13171A"/>
          <w:bdr w:val="none" w:sz="0" w:space="0" w:color="auto" w:frame="1"/>
          <w:shd w:val="clear" w:color="auto" w:fill="FFFFFF"/>
        </w:rPr>
      </w:pPr>
      <w:r w:rsidRPr="003F694D">
        <w:rPr>
          <w:rStyle w:val="Strong"/>
          <w:b w:val="0"/>
          <w:color w:val="13171A"/>
          <w:bdr w:val="none" w:sz="0" w:space="0" w:color="auto" w:frame="1"/>
          <w:shd w:val="clear" w:color="auto" w:fill="FFFFFF"/>
        </w:rPr>
        <w:t>Zákon č. 283/2002 Z.</w:t>
      </w:r>
      <w:r w:rsidR="006D7488">
        <w:rPr>
          <w:rStyle w:val="Strong"/>
          <w:b w:val="0"/>
          <w:color w:val="13171A"/>
          <w:bdr w:val="none" w:sz="0" w:space="0" w:color="auto" w:frame="1"/>
          <w:shd w:val="clear" w:color="auto" w:fill="FFFFFF"/>
        </w:rPr>
        <w:t xml:space="preserve"> </w:t>
      </w:r>
      <w:r w:rsidRPr="003F694D">
        <w:rPr>
          <w:rStyle w:val="Strong"/>
          <w:b w:val="0"/>
          <w:color w:val="13171A"/>
          <w:bdr w:val="none" w:sz="0" w:space="0" w:color="auto" w:frame="1"/>
          <w:shd w:val="clear" w:color="auto" w:fill="FFFFFF"/>
        </w:rPr>
        <w:t>z. o cestovných náhradách</w:t>
      </w:r>
      <w:r w:rsidRPr="003F694D">
        <w:rPr>
          <w:rStyle w:val="Strong"/>
          <w:b w:val="0"/>
          <w:color w:val="13171A"/>
        </w:rPr>
        <w:t xml:space="preserve"> v znení neskorších predpisov</w:t>
      </w:r>
      <w:r w:rsidRPr="003F694D">
        <w:rPr>
          <w:rStyle w:val="Strong"/>
          <w:b w:val="0"/>
          <w:color w:val="13171A"/>
          <w:bdr w:val="none" w:sz="0" w:space="0" w:color="auto" w:frame="1"/>
          <w:shd w:val="clear" w:color="auto" w:fill="FFFFFF"/>
        </w:rPr>
        <w:t>;</w:t>
      </w:r>
    </w:p>
    <w:p w14:paraId="5ABA233A" w14:textId="77777777" w:rsidR="00C663A2" w:rsidRPr="003F694D" w:rsidRDefault="00C663A2">
      <w:pPr>
        <w:pStyle w:val="ListParagraph"/>
        <w:numPr>
          <w:ilvl w:val="0"/>
          <w:numId w:val="35"/>
        </w:numPr>
        <w:jc w:val="both"/>
        <w:rPr>
          <w:bdr w:val="none" w:sz="0" w:space="0" w:color="auto" w:frame="1"/>
          <w:shd w:val="clear" w:color="auto" w:fill="FFFFFF"/>
        </w:rPr>
      </w:pPr>
      <w:r w:rsidRPr="003F694D">
        <w:rPr>
          <w:rStyle w:val="Strong"/>
          <w:rFonts w:ascii="Calibri" w:eastAsia="Calibri" w:hAnsi="Calibri" w:cs="Calibri"/>
          <w:b w:val="0"/>
          <w:color w:val="13171A"/>
        </w:rPr>
        <w:t>A ďalšie vykonávacie predpisov na národnej a európskej úrovni, metodické usmernenia, odporúčania, Q&amp;A a ďalšie.</w:t>
      </w:r>
    </w:p>
    <w:p w14:paraId="412E6DEE" w14:textId="77777777" w:rsidR="00594A6D" w:rsidRDefault="00594A6D" w:rsidP="00C663A2">
      <w:pPr>
        <w:jc w:val="both"/>
        <w:rPr>
          <w:b/>
          <w:bCs/>
        </w:rPr>
      </w:pPr>
    </w:p>
    <w:p w14:paraId="36A20F12" w14:textId="08BC7703" w:rsidR="00C663A2" w:rsidRPr="003F694D" w:rsidRDefault="00C663A2" w:rsidP="00C663A2">
      <w:pPr>
        <w:jc w:val="both"/>
        <w:rPr>
          <w:b/>
          <w:bCs/>
        </w:rPr>
      </w:pPr>
      <w:r w:rsidRPr="003F694D">
        <w:rPr>
          <w:b/>
          <w:bCs/>
        </w:rPr>
        <w:lastRenderedPageBreak/>
        <w:t xml:space="preserve">Iné podklady </w:t>
      </w:r>
    </w:p>
    <w:p w14:paraId="798F4145" w14:textId="4F4F73D7" w:rsidR="00C663A2" w:rsidRPr="00192E79" w:rsidRDefault="00BF49F7">
      <w:pPr>
        <w:pStyle w:val="ListParagraph"/>
        <w:numPr>
          <w:ilvl w:val="0"/>
          <w:numId w:val="61"/>
        </w:numPr>
        <w:ind w:hanging="720"/>
        <w:jc w:val="both"/>
        <w:rPr>
          <w:i/>
          <w:iCs/>
          <w:color w:val="0070C0"/>
        </w:rPr>
      </w:pPr>
      <w:r w:rsidRPr="00192E79">
        <w:rPr>
          <w:i/>
          <w:iCs/>
          <w:color w:val="0070C0"/>
        </w:rPr>
        <w:t>Referenčná architektúra – Architektonické princípy</w:t>
      </w:r>
      <w:r w:rsidRPr="00192E79" w:rsidDel="00BF49F7">
        <w:rPr>
          <w:i/>
          <w:iCs/>
          <w:color w:val="0070C0"/>
        </w:rPr>
        <w:t xml:space="preserve"> </w:t>
      </w:r>
      <w:r w:rsidR="00192E79" w:rsidRPr="00192E79">
        <w:rPr>
          <w:i/>
          <w:iCs/>
          <w:color w:val="0070C0"/>
        </w:rPr>
        <w:t>( príloha č. 1 )</w:t>
      </w:r>
      <w:r w:rsidR="006D7488" w:rsidRPr="00192E79">
        <w:rPr>
          <w:i/>
          <w:iCs/>
          <w:color w:val="0070C0"/>
        </w:rPr>
        <w:t>.</w:t>
      </w:r>
    </w:p>
    <w:p w14:paraId="1BB0F23A" w14:textId="77777777" w:rsidR="00C663A2" w:rsidRPr="003F694D" w:rsidRDefault="00C663A2" w:rsidP="00C663A2">
      <w:pPr>
        <w:pStyle w:val="ListParagraph"/>
        <w:jc w:val="both"/>
        <w:rPr>
          <w:rFonts w:eastAsiaTheme="minorEastAsia"/>
        </w:rPr>
      </w:pPr>
    </w:p>
    <w:p w14:paraId="1C86AE67" w14:textId="77777777" w:rsidR="00C968D8" w:rsidRPr="003F694D" w:rsidRDefault="00C968D8" w:rsidP="00C968D8">
      <w:pPr>
        <w:pStyle w:val="ListParagraph"/>
        <w:jc w:val="both"/>
      </w:pPr>
    </w:p>
    <w:p w14:paraId="60AD644A" w14:textId="678854EF" w:rsidR="009504DF" w:rsidRPr="003F694D" w:rsidRDefault="001122C0">
      <w:pPr>
        <w:pStyle w:val="Heading1"/>
        <w:ind w:left="426"/>
      </w:pPr>
      <w:bookmarkStart w:id="11" w:name="_Toc155706581"/>
      <w:r w:rsidRPr="003F694D">
        <w:t>Popis aktuálneho stavu</w:t>
      </w:r>
      <w:bookmarkEnd w:id="11"/>
    </w:p>
    <w:p w14:paraId="60AD644C" w14:textId="1DF1A0A1" w:rsidR="009504DF" w:rsidRPr="003F694D" w:rsidRDefault="009504DF" w:rsidP="009504DF">
      <w:pPr>
        <w:jc w:val="both"/>
      </w:pPr>
      <w:r w:rsidRPr="003F694D">
        <w:t>Popi</w:t>
      </w:r>
      <w:r w:rsidR="00A1085B" w:rsidRPr="003F694D">
        <w:t>s</w:t>
      </w:r>
      <w:r w:rsidRPr="003F694D">
        <w:t xml:space="preserve"> súčasnej architektúry zachytáva </w:t>
      </w:r>
      <w:r w:rsidR="00E458CA" w:rsidRPr="003F694D">
        <w:t xml:space="preserve">aktuálne </w:t>
      </w:r>
      <w:r w:rsidRPr="003F694D">
        <w:t xml:space="preserve">nastavenie </w:t>
      </w:r>
      <w:r w:rsidR="00C41382" w:rsidRPr="003F694D">
        <w:t>a stav vykonávaných agend, procesov</w:t>
      </w:r>
      <w:r w:rsidR="00FA6466" w:rsidRPr="003F694D">
        <w:t xml:space="preserve"> a</w:t>
      </w:r>
      <w:r w:rsidR="00C41382" w:rsidRPr="003F694D">
        <w:t xml:space="preserve"> nasadených informačných systémov</w:t>
      </w:r>
      <w:r w:rsidRPr="003F694D">
        <w:t>. Architektúra je popísaná z pohľadu:</w:t>
      </w:r>
    </w:p>
    <w:p w14:paraId="60AD644D" w14:textId="04BD82B1" w:rsidR="009504DF" w:rsidRPr="003F694D" w:rsidRDefault="009504DF" w:rsidP="005E1860">
      <w:pPr>
        <w:pStyle w:val="ListParagraph"/>
        <w:numPr>
          <w:ilvl w:val="0"/>
          <w:numId w:val="1"/>
        </w:numPr>
        <w:jc w:val="both"/>
      </w:pPr>
      <w:r w:rsidRPr="003F694D">
        <w:t>Biznis architektúry – je zosumarizovaním výkonu biznis</w:t>
      </w:r>
      <w:r w:rsidR="00C41382" w:rsidRPr="003F694D">
        <w:t xml:space="preserve"> funkcií resp. agend podľa jednotlivých oblastí</w:t>
      </w:r>
      <w:r w:rsidRPr="003F694D">
        <w:t>. V rámci biznis architektúry sú zároveň popísané problémové oblasti a návrh na ich odstránenie.</w:t>
      </w:r>
    </w:p>
    <w:p w14:paraId="60AD644E" w14:textId="5400CDF1" w:rsidR="009504DF" w:rsidRPr="003F694D" w:rsidRDefault="009504DF" w:rsidP="005E1860">
      <w:pPr>
        <w:pStyle w:val="ListParagraph"/>
        <w:numPr>
          <w:ilvl w:val="0"/>
          <w:numId w:val="1"/>
        </w:numPr>
        <w:jc w:val="both"/>
      </w:pPr>
      <w:r w:rsidRPr="003F694D">
        <w:t>Architektúry informačných systémov – predstavuje prehľad existujúcich informačných systémov</w:t>
      </w:r>
      <w:r w:rsidR="00C41382" w:rsidRPr="003F694D">
        <w:t xml:space="preserve"> z pohľadu výkonu jednotlivých agend a procesov.</w:t>
      </w:r>
      <w:r w:rsidRPr="003F694D">
        <w:t xml:space="preserve"> Zároveň sú popísané aj základné problémy vyplývajúce z nastavenej architektúry IS a definované návrhy na ich odstránenie.</w:t>
      </w:r>
    </w:p>
    <w:p w14:paraId="60AD644F" w14:textId="77777777" w:rsidR="009504DF" w:rsidRPr="003F694D" w:rsidRDefault="009504DF" w:rsidP="005E1860">
      <w:pPr>
        <w:pStyle w:val="ListParagraph"/>
        <w:numPr>
          <w:ilvl w:val="0"/>
          <w:numId w:val="1"/>
        </w:numPr>
        <w:jc w:val="both"/>
      </w:pPr>
      <w:r w:rsidRPr="003F694D">
        <w:t>Technologickej architektúry – z pohľadu technologického zabezpečenia je potrebné poznať súčasný stav najmä vo väzbe na budúce nastavenie technologickej architektúry a služieb, ktoré budú využívané. Rovnako je potrebné poznať existujúce limity a návrhy na ich odstránenie.</w:t>
      </w:r>
    </w:p>
    <w:p w14:paraId="41F66211" w14:textId="77777777" w:rsidR="00C41382" w:rsidRPr="003F694D" w:rsidRDefault="00C41382" w:rsidP="00C41382">
      <w:pPr>
        <w:pStyle w:val="ListParagraph"/>
        <w:jc w:val="both"/>
      </w:pPr>
    </w:p>
    <w:p w14:paraId="60AD6451" w14:textId="5FF21033" w:rsidR="00543D9B" w:rsidRPr="003F694D" w:rsidRDefault="00543D9B">
      <w:pPr>
        <w:pStyle w:val="Heading2"/>
        <w:ind w:left="709"/>
      </w:pPr>
      <w:bookmarkStart w:id="12" w:name="_Toc155706582"/>
      <w:r w:rsidRPr="003F694D">
        <w:t>Biznis architektúra</w:t>
      </w:r>
      <w:bookmarkEnd w:id="12"/>
    </w:p>
    <w:p w14:paraId="26DB267B" w14:textId="08EEEB15" w:rsidR="003D4A75" w:rsidRPr="003F694D" w:rsidRDefault="003D4A75" w:rsidP="003D4A75">
      <w:pPr>
        <w:jc w:val="both"/>
      </w:pPr>
      <w:r w:rsidRPr="003F694D">
        <w:t xml:space="preserve">Model </w:t>
      </w:r>
      <w:r w:rsidR="009F00B0">
        <w:t xml:space="preserve">súčasnej </w:t>
      </w:r>
      <w:r w:rsidRPr="003F694D">
        <w:t xml:space="preserve">biznis architektúry je uvedený na obrázku č. </w:t>
      </w:r>
      <w:r w:rsidR="005C346C" w:rsidRPr="003F694D">
        <w:t>2</w:t>
      </w:r>
      <w:r w:rsidRPr="003F694D">
        <w:t xml:space="preserve">. V modeli  sú aplikované stavebné bloky – aktéri, prístupové miesta a rozhrania, biznis služby a biznis funkcie. </w:t>
      </w:r>
    </w:p>
    <w:p w14:paraId="51AF0188" w14:textId="714D1BA3" w:rsidR="001746C2" w:rsidRPr="003F694D" w:rsidRDefault="003F13EF" w:rsidP="003D4A75">
      <w:pPr>
        <w:jc w:val="both"/>
      </w:pPr>
      <w:r w:rsidRPr="003F694D">
        <w:rPr>
          <w:noProof/>
        </w:rPr>
        <w:lastRenderedPageBreak/>
        <w:drawing>
          <wp:inline distT="0" distB="0" distL="0" distR="0" wp14:anchorId="283DD7C9" wp14:editId="11F6FABF">
            <wp:extent cx="5760720" cy="844486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444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132DA2" w14:textId="44B79C51" w:rsidR="00AF61C8" w:rsidRPr="007A20F7" w:rsidRDefault="008C7D94" w:rsidP="007A20F7">
      <w:pPr>
        <w:ind w:left="-1134"/>
        <w:jc w:val="center"/>
        <w:rPr>
          <w:i/>
          <w:iCs/>
          <w:color w:val="44546A" w:themeColor="text2"/>
          <w:sz w:val="18"/>
          <w:szCs w:val="18"/>
        </w:rPr>
      </w:pPr>
      <w:bookmarkStart w:id="13" w:name="_Toc116930608"/>
      <w:bookmarkStart w:id="14" w:name="_Toc118897370"/>
      <w:bookmarkStart w:id="15" w:name="_Toc120259015"/>
      <w:r w:rsidRPr="003F694D">
        <w:rPr>
          <w:i/>
          <w:iCs/>
          <w:color w:val="44546A" w:themeColor="text2"/>
          <w:sz w:val="18"/>
          <w:szCs w:val="18"/>
        </w:rPr>
        <w:t xml:space="preserve">Obrázok </w:t>
      </w:r>
      <w:r w:rsidRPr="003F694D">
        <w:rPr>
          <w:i/>
          <w:iCs/>
          <w:color w:val="2B579A"/>
          <w:sz w:val="18"/>
          <w:szCs w:val="18"/>
          <w:shd w:val="clear" w:color="auto" w:fill="E6E6E6"/>
        </w:rPr>
        <w:fldChar w:fldCharType="begin"/>
      </w:r>
      <w:r w:rsidRPr="003F694D">
        <w:rPr>
          <w:i/>
          <w:iCs/>
          <w:sz w:val="18"/>
          <w:szCs w:val="18"/>
        </w:rPr>
        <w:instrText>SEQ Obrázok \* ARABIC</w:instrText>
      </w:r>
      <w:r w:rsidRPr="003F694D">
        <w:rPr>
          <w:i/>
          <w:iCs/>
          <w:color w:val="2B579A"/>
          <w:sz w:val="18"/>
          <w:szCs w:val="18"/>
          <w:shd w:val="clear" w:color="auto" w:fill="E6E6E6"/>
        </w:rPr>
        <w:fldChar w:fldCharType="separate"/>
      </w:r>
      <w:r w:rsidR="00EF7F64">
        <w:rPr>
          <w:i/>
          <w:iCs/>
          <w:noProof/>
          <w:sz w:val="18"/>
          <w:szCs w:val="18"/>
        </w:rPr>
        <w:t>2</w:t>
      </w:r>
      <w:r w:rsidRPr="003F694D">
        <w:rPr>
          <w:i/>
          <w:iCs/>
          <w:color w:val="2B579A"/>
          <w:sz w:val="18"/>
          <w:szCs w:val="18"/>
          <w:shd w:val="clear" w:color="auto" w:fill="E6E6E6"/>
        </w:rPr>
        <w:fldChar w:fldCharType="end"/>
      </w:r>
      <w:r w:rsidRPr="003F694D">
        <w:rPr>
          <w:i/>
          <w:iCs/>
          <w:color w:val="44546A" w:themeColor="text2"/>
          <w:sz w:val="18"/>
          <w:szCs w:val="18"/>
        </w:rPr>
        <w:t xml:space="preserve"> Biznis architektúra súčasného stavu</w:t>
      </w:r>
      <w:bookmarkEnd w:id="13"/>
      <w:bookmarkEnd w:id="14"/>
      <w:bookmarkEnd w:id="15"/>
    </w:p>
    <w:p w14:paraId="58009CCC" w14:textId="77777777" w:rsidR="00AF61C8" w:rsidRPr="003F694D" w:rsidRDefault="00AF61C8" w:rsidP="00AF61C8">
      <w:pPr>
        <w:jc w:val="both"/>
      </w:pPr>
      <w:r w:rsidRPr="003F694D">
        <w:rPr>
          <w:rFonts w:eastAsiaTheme="minorEastAsia"/>
          <w:color w:val="000000" w:themeColor="text1"/>
        </w:rPr>
        <w:lastRenderedPageBreak/>
        <w:t>Vnútropodnikové služby zastrešujú služby ERP systému, bankové služby zastrešujú služby pre verejnosť a služby pre zamestnancov.</w:t>
      </w:r>
      <w:r w:rsidRPr="003F694D">
        <w:t xml:space="preserve"> </w:t>
      </w:r>
    </w:p>
    <w:p w14:paraId="2A8C1D92" w14:textId="77777777" w:rsidR="00AF61C8" w:rsidRPr="003F694D" w:rsidRDefault="00AF61C8" w:rsidP="00AF61C8">
      <w:pPr>
        <w:jc w:val="both"/>
        <w:rPr>
          <w:rFonts w:eastAsiaTheme="minorEastAsia"/>
          <w:color w:val="000000" w:themeColor="text1"/>
        </w:rPr>
      </w:pPr>
      <w:r w:rsidRPr="003F694D">
        <w:rPr>
          <w:rFonts w:eastAsiaTheme="minorEastAsia"/>
          <w:color w:val="000000" w:themeColor="text1"/>
        </w:rPr>
        <w:t>IS FINU/HRO poskytuje podporu pri realizácií nasledovných agend:</w:t>
      </w:r>
    </w:p>
    <w:p w14:paraId="5C572D40" w14:textId="77777777" w:rsidR="00AF61C8" w:rsidRPr="003F694D" w:rsidRDefault="00AF61C8">
      <w:pPr>
        <w:pStyle w:val="ListParagraph"/>
        <w:numPr>
          <w:ilvl w:val="0"/>
          <w:numId w:val="40"/>
        </w:numPr>
        <w:jc w:val="both"/>
        <w:rPr>
          <w:rFonts w:eastAsiaTheme="minorEastAsia"/>
          <w:color w:val="000000" w:themeColor="text1"/>
        </w:rPr>
      </w:pPr>
      <w:r w:rsidRPr="003F694D">
        <w:rPr>
          <w:rFonts w:eastAsiaTheme="minorEastAsia"/>
          <w:color w:val="000000" w:themeColor="text1"/>
        </w:rPr>
        <w:t>Správa klientskych a zamestnaneckých účtov a úverov;</w:t>
      </w:r>
    </w:p>
    <w:p w14:paraId="176FC778" w14:textId="77777777" w:rsidR="00AF61C8" w:rsidRPr="003F694D" w:rsidRDefault="00AF61C8">
      <w:pPr>
        <w:pStyle w:val="ListParagraph"/>
        <w:numPr>
          <w:ilvl w:val="0"/>
          <w:numId w:val="40"/>
        </w:numPr>
        <w:jc w:val="both"/>
        <w:rPr>
          <w:rFonts w:eastAsiaTheme="minorEastAsia"/>
          <w:color w:val="000000" w:themeColor="text1"/>
        </w:rPr>
      </w:pPr>
      <w:r w:rsidRPr="003F694D">
        <w:rPr>
          <w:rFonts w:eastAsiaTheme="minorEastAsia"/>
          <w:color w:val="000000" w:themeColor="text1"/>
        </w:rPr>
        <w:t>Platby a spracovanie transakcií;</w:t>
      </w:r>
    </w:p>
    <w:p w14:paraId="36440A8E" w14:textId="77777777" w:rsidR="00AF61C8" w:rsidRPr="003F694D" w:rsidRDefault="00AF61C8">
      <w:pPr>
        <w:pStyle w:val="ListParagraph"/>
        <w:numPr>
          <w:ilvl w:val="0"/>
          <w:numId w:val="40"/>
        </w:numPr>
        <w:jc w:val="both"/>
        <w:rPr>
          <w:rFonts w:eastAsiaTheme="minorEastAsia"/>
          <w:color w:val="000000" w:themeColor="text1"/>
        </w:rPr>
      </w:pPr>
      <w:r w:rsidRPr="003F694D">
        <w:rPr>
          <w:rFonts w:eastAsiaTheme="minorEastAsia"/>
          <w:color w:val="000000" w:themeColor="text1"/>
        </w:rPr>
        <w:t>Vysporiadanie bankových obchodov;</w:t>
      </w:r>
    </w:p>
    <w:p w14:paraId="6B55B9C2" w14:textId="77777777" w:rsidR="00AF61C8" w:rsidRPr="003F694D" w:rsidRDefault="00AF61C8">
      <w:pPr>
        <w:pStyle w:val="ListParagraph"/>
        <w:numPr>
          <w:ilvl w:val="0"/>
          <w:numId w:val="40"/>
        </w:numPr>
        <w:jc w:val="both"/>
        <w:rPr>
          <w:rFonts w:eastAsiaTheme="minorEastAsia"/>
          <w:color w:val="000000" w:themeColor="text1"/>
        </w:rPr>
      </w:pPr>
      <w:r w:rsidRPr="003F694D">
        <w:rPr>
          <w:rFonts w:eastAsiaTheme="minorEastAsia"/>
          <w:color w:val="000000" w:themeColor="text1"/>
        </w:rPr>
        <w:t>Majetkové účtovníctvo;</w:t>
      </w:r>
    </w:p>
    <w:p w14:paraId="52C42EF4" w14:textId="77777777" w:rsidR="00AF61C8" w:rsidRPr="003F694D" w:rsidRDefault="00AF61C8">
      <w:pPr>
        <w:pStyle w:val="ListParagraph"/>
        <w:numPr>
          <w:ilvl w:val="0"/>
          <w:numId w:val="40"/>
        </w:numPr>
        <w:jc w:val="both"/>
        <w:rPr>
          <w:rFonts w:eastAsiaTheme="minorEastAsia"/>
          <w:color w:val="000000" w:themeColor="text1"/>
        </w:rPr>
      </w:pPr>
      <w:r w:rsidRPr="003F694D">
        <w:rPr>
          <w:rFonts w:eastAsiaTheme="minorEastAsia"/>
          <w:color w:val="000000" w:themeColor="text1"/>
        </w:rPr>
        <w:t>Finančné účtovníctvo;</w:t>
      </w:r>
    </w:p>
    <w:p w14:paraId="4B4A1AA3" w14:textId="77777777" w:rsidR="00AF61C8" w:rsidRPr="003F694D" w:rsidRDefault="00AF61C8">
      <w:pPr>
        <w:pStyle w:val="ListParagraph"/>
        <w:numPr>
          <w:ilvl w:val="0"/>
          <w:numId w:val="40"/>
        </w:numPr>
        <w:jc w:val="both"/>
        <w:rPr>
          <w:rFonts w:eastAsiaTheme="minorEastAsia"/>
          <w:color w:val="000000" w:themeColor="text1"/>
        </w:rPr>
      </w:pPr>
      <w:r w:rsidRPr="003F694D">
        <w:rPr>
          <w:rFonts w:eastAsiaTheme="minorEastAsia"/>
          <w:color w:val="000000" w:themeColor="text1"/>
        </w:rPr>
        <w:t>Daňové účtovníctvo;</w:t>
      </w:r>
    </w:p>
    <w:p w14:paraId="74ECAA71" w14:textId="77777777" w:rsidR="00AF61C8" w:rsidRPr="003F694D" w:rsidRDefault="00AF61C8">
      <w:pPr>
        <w:pStyle w:val="ListParagraph"/>
        <w:numPr>
          <w:ilvl w:val="0"/>
          <w:numId w:val="40"/>
        </w:numPr>
        <w:jc w:val="both"/>
        <w:rPr>
          <w:rFonts w:eastAsiaTheme="minorEastAsia"/>
          <w:color w:val="000000" w:themeColor="text1"/>
        </w:rPr>
      </w:pPr>
      <w:proofErr w:type="spellStart"/>
      <w:r w:rsidRPr="003F694D">
        <w:rPr>
          <w:rFonts w:eastAsiaTheme="minorEastAsia"/>
          <w:color w:val="000000" w:themeColor="text1"/>
        </w:rPr>
        <w:t>Kontroling</w:t>
      </w:r>
      <w:proofErr w:type="spellEnd"/>
      <w:r w:rsidRPr="003F694D">
        <w:rPr>
          <w:rFonts w:eastAsiaTheme="minorEastAsia"/>
          <w:color w:val="000000" w:themeColor="text1"/>
        </w:rPr>
        <w:t>;</w:t>
      </w:r>
    </w:p>
    <w:p w14:paraId="365398FA" w14:textId="77777777" w:rsidR="00AF61C8" w:rsidRPr="003F694D" w:rsidRDefault="00AF61C8">
      <w:pPr>
        <w:pStyle w:val="ListParagraph"/>
        <w:numPr>
          <w:ilvl w:val="0"/>
          <w:numId w:val="40"/>
        </w:numPr>
        <w:jc w:val="both"/>
        <w:rPr>
          <w:rFonts w:eastAsiaTheme="minorEastAsia"/>
          <w:color w:val="000000" w:themeColor="text1"/>
        </w:rPr>
      </w:pPr>
      <w:r w:rsidRPr="003F694D">
        <w:rPr>
          <w:rFonts w:eastAsiaTheme="minorEastAsia"/>
          <w:color w:val="000000" w:themeColor="text1"/>
        </w:rPr>
        <w:t>Investičný manažment;</w:t>
      </w:r>
    </w:p>
    <w:p w14:paraId="40208643" w14:textId="77777777" w:rsidR="00AF61C8" w:rsidRPr="003F694D" w:rsidRDefault="00AF61C8">
      <w:pPr>
        <w:pStyle w:val="ListParagraph"/>
        <w:numPr>
          <w:ilvl w:val="0"/>
          <w:numId w:val="40"/>
        </w:numPr>
        <w:jc w:val="both"/>
        <w:rPr>
          <w:rFonts w:eastAsiaTheme="minorEastAsia"/>
          <w:color w:val="000000" w:themeColor="text1"/>
        </w:rPr>
      </w:pPr>
      <w:r w:rsidRPr="003F694D">
        <w:rPr>
          <w:rFonts w:eastAsiaTheme="minorEastAsia"/>
          <w:color w:val="000000" w:themeColor="text1"/>
        </w:rPr>
        <w:t>Výkazníctvo;</w:t>
      </w:r>
    </w:p>
    <w:p w14:paraId="3ACB9135" w14:textId="77777777" w:rsidR="00AF61C8" w:rsidRPr="003F694D" w:rsidRDefault="00AF61C8">
      <w:pPr>
        <w:pStyle w:val="ListParagraph"/>
        <w:numPr>
          <w:ilvl w:val="0"/>
          <w:numId w:val="40"/>
        </w:numPr>
        <w:jc w:val="both"/>
        <w:rPr>
          <w:rFonts w:eastAsiaTheme="minorEastAsia"/>
          <w:color w:val="000000" w:themeColor="text1"/>
        </w:rPr>
      </w:pPr>
      <w:r w:rsidRPr="003F694D">
        <w:rPr>
          <w:rFonts w:eastAsiaTheme="minorEastAsia"/>
          <w:color w:val="000000" w:themeColor="text1"/>
        </w:rPr>
        <w:t>Vykonávanie hotovostných operácií na pokladniciach malých výplat;</w:t>
      </w:r>
    </w:p>
    <w:p w14:paraId="2E8E6211" w14:textId="77777777" w:rsidR="00AF61C8" w:rsidRPr="003F694D" w:rsidRDefault="00AF61C8">
      <w:pPr>
        <w:pStyle w:val="ListParagraph"/>
        <w:numPr>
          <w:ilvl w:val="0"/>
          <w:numId w:val="40"/>
        </w:numPr>
        <w:jc w:val="both"/>
        <w:rPr>
          <w:rFonts w:eastAsiaTheme="minorEastAsia"/>
          <w:color w:val="000000" w:themeColor="text1"/>
        </w:rPr>
      </w:pPr>
      <w:r w:rsidRPr="003F694D">
        <w:rPr>
          <w:rFonts w:eastAsiaTheme="minorEastAsia"/>
          <w:color w:val="000000" w:themeColor="text1"/>
        </w:rPr>
        <w:t>AML;</w:t>
      </w:r>
    </w:p>
    <w:p w14:paraId="2754E86A" w14:textId="77777777" w:rsidR="00AF61C8" w:rsidRPr="003F694D" w:rsidRDefault="00AF61C8">
      <w:pPr>
        <w:pStyle w:val="ListParagraph"/>
        <w:numPr>
          <w:ilvl w:val="0"/>
          <w:numId w:val="40"/>
        </w:numPr>
        <w:jc w:val="both"/>
        <w:rPr>
          <w:rFonts w:eastAsiaTheme="minorEastAsia"/>
          <w:color w:val="000000" w:themeColor="text1"/>
        </w:rPr>
      </w:pPr>
      <w:r w:rsidRPr="003F694D">
        <w:rPr>
          <w:rFonts w:eastAsiaTheme="minorEastAsia"/>
          <w:color w:val="000000" w:themeColor="text1"/>
        </w:rPr>
        <w:t>Hospodárske účtovníctvo;</w:t>
      </w:r>
    </w:p>
    <w:p w14:paraId="7F64F3DC" w14:textId="77777777" w:rsidR="00AF61C8" w:rsidRPr="003F694D" w:rsidRDefault="00AF61C8">
      <w:pPr>
        <w:pStyle w:val="ListParagraph"/>
        <w:numPr>
          <w:ilvl w:val="0"/>
          <w:numId w:val="40"/>
        </w:numPr>
        <w:jc w:val="both"/>
        <w:rPr>
          <w:rFonts w:eastAsiaTheme="minorEastAsia"/>
          <w:color w:val="000000" w:themeColor="text1"/>
        </w:rPr>
      </w:pPr>
      <w:r w:rsidRPr="003F694D">
        <w:rPr>
          <w:rFonts w:eastAsiaTheme="minorEastAsia"/>
          <w:color w:val="000000" w:themeColor="text1"/>
        </w:rPr>
        <w:t>Predaj a distribúcia;</w:t>
      </w:r>
    </w:p>
    <w:p w14:paraId="6463C6BB" w14:textId="4DB66432" w:rsidR="00AB4073" w:rsidRPr="003F694D" w:rsidRDefault="00B21997">
      <w:pPr>
        <w:pStyle w:val="ListParagraph"/>
        <w:numPr>
          <w:ilvl w:val="0"/>
          <w:numId w:val="40"/>
        </w:numPr>
        <w:jc w:val="both"/>
        <w:rPr>
          <w:rFonts w:eastAsiaTheme="minorEastAsia"/>
          <w:color w:val="000000" w:themeColor="text1"/>
        </w:rPr>
      </w:pPr>
      <w:r w:rsidRPr="003F694D">
        <w:rPr>
          <w:rFonts w:eastAsiaTheme="minorEastAsia"/>
          <w:color w:val="000000" w:themeColor="text1"/>
        </w:rPr>
        <w:t>Auto</w:t>
      </w:r>
      <w:r w:rsidR="007A20F7">
        <w:rPr>
          <w:rFonts w:eastAsiaTheme="minorEastAsia"/>
          <w:color w:val="000000" w:themeColor="text1"/>
        </w:rPr>
        <w:t>-</w:t>
      </w:r>
      <w:r w:rsidRPr="003F694D">
        <w:rPr>
          <w:rFonts w:eastAsiaTheme="minorEastAsia"/>
          <w:color w:val="000000" w:themeColor="text1"/>
        </w:rPr>
        <w:t>prevádzka a energetické hospodárstvo;</w:t>
      </w:r>
    </w:p>
    <w:p w14:paraId="5EEC3874" w14:textId="77777777" w:rsidR="00AF61C8" w:rsidRPr="003F694D" w:rsidRDefault="00AF61C8">
      <w:pPr>
        <w:pStyle w:val="ListParagraph"/>
        <w:numPr>
          <w:ilvl w:val="0"/>
          <w:numId w:val="40"/>
        </w:numPr>
        <w:jc w:val="both"/>
        <w:rPr>
          <w:rFonts w:eastAsiaTheme="minorEastAsia"/>
          <w:color w:val="000000" w:themeColor="text1"/>
        </w:rPr>
      </w:pPr>
      <w:r w:rsidRPr="003F694D">
        <w:rPr>
          <w:rFonts w:eastAsiaTheme="minorEastAsia"/>
          <w:color w:val="000000" w:themeColor="text1"/>
        </w:rPr>
        <w:t>Materiálové hospodárstvo.</w:t>
      </w:r>
    </w:p>
    <w:p w14:paraId="273EABF5" w14:textId="77777777" w:rsidR="00AF61C8" w:rsidRPr="003F694D" w:rsidRDefault="00AF61C8" w:rsidP="00AF61C8">
      <w:pPr>
        <w:jc w:val="both"/>
      </w:pPr>
      <w:r w:rsidRPr="003F694D">
        <w:t>Kľúčovými aktérmi v ekosystéme NBS sú predovšetkým zamestnanci NBS.</w:t>
      </w:r>
    </w:p>
    <w:p w14:paraId="2A57AC79" w14:textId="77777777" w:rsidR="00AF61C8" w:rsidRPr="003F694D" w:rsidRDefault="00AF61C8" w:rsidP="00AF61C8">
      <w:pPr>
        <w:jc w:val="both"/>
      </w:pPr>
      <w:r w:rsidRPr="003F694D">
        <w:t xml:space="preserve">(Vo všeobecnosti aktér je reálna osoba alebo organizácia, ale taktiež to môže byt aj systém, ktorý bude daný systém využívať a reálne sa podieľa na realizácii rôznych procesov). </w:t>
      </w:r>
    </w:p>
    <w:p w14:paraId="008068F7" w14:textId="75A9DC2A" w:rsidR="00AF61C8" w:rsidRPr="003F694D" w:rsidRDefault="00AF61C8" w:rsidP="00AF61C8">
      <w:pPr>
        <w:jc w:val="both"/>
      </w:pPr>
      <w:r w:rsidRPr="003F694D">
        <w:t>Aktéri, ktorí prichádzajúci do styku s vnútropodnikovými službami a bankovými službami sú nasledovní:</w:t>
      </w:r>
    </w:p>
    <w:p w14:paraId="59477863" w14:textId="77777777" w:rsidR="00AF61C8" w:rsidRPr="003F694D" w:rsidRDefault="00AF61C8">
      <w:pPr>
        <w:pStyle w:val="ListParagraph"/>
        <w:numPr>
          <w:ilvl w:val="0"/>
          <w:numId w:val="40"/>
        </w:numPr>
        <w:jc w:val="both"/>
      </w:pPr>
      <w:r w:rsidRPr="003F694D">
        <w:t>Zamestnanec NBS:</w:t>
      </w:r>
    </w:p>
    <w:p w14:paraId="25E251B3" w14:textId="77777777" w:rsidR="00AF61C8" w:rsidRPr="003F694D" w:rsidRDefault="00AF61C8">
      <w:pPr>
        <w:pStyle w:val="ListParagraph"/>
        <w:numPr>
          <w:ilvl w:val="1"/>
          <w:numId w:val="40"/>
        </w:numPr>
        <w:jc w:val="both"/>
      </w:pPr>
      <w:r w:rsidRPr="003F694D">
        <w:t>Správa a vedenie bežného, vkladového alebo úverového účtu;</w:t>
      </w:r>
    </w:p>
    <w:p w14:paraId="7664F5E6" w14:textId="77777777" w:rsidR="00AF61C8" w:rsidRPr="003F694D" w:rsidRDefault="00AF61C8">
      <w:pPr>
        <w:pStyle w:val="ListParagraph"/>
        <w:numPr>
          <w:ilvl w:val="1"/>
          <w:numId w:val="40"/>
        </w:numPr>
        <w:jc w:val="both"/>
      </w:pPr>
      <w:r w:rsidRPr="003F694D">
        <w:t>Výplata miezd;</w:t>
      </w:r>
    </w:p>
    <w:p w14:paraId="1A3A6966" w14:textId="77777777" w:rsidR="00AF61C8" w:rsidRPr="003F694D" w:rsidRDefault="00AF61C8">
      <w:pPr>
        <w:pStyle w:val="ListParagraph"/>
        <w:numPr>
          <w:ilvl w:val="1"/>
          <w:numId w:val="40"/>
        </w:numPr>
        <w:jc w:val="both"/>
      </w:pPr>
      <w:r w:rsidRPr="003F694D">
        <w:t>Objednávanie materiálu a služieb;</w:t>
      </w:r>
    </w:p>
    <w:p w14:paraId="4DEA36CF" w14:textId="13F2E5E4" w:rsidR="00AF61C8" w:rsidRPr="003F694D" w:rsidRDefault="00932F56">
      <w:pPr>
        <w:pStyle w:val="ListParagraph"/>
        <w:numPr>
          <w:ilvl w:val="1"/>
          <w:numId w:val="40"/>
        </w:numPr>
        <w:jc w:val="both"/>
      </w:pPr>
      <w:r>
        <w:t xml:space="preserve"> </w:t>
      </w:r>
      <w:r w:rsidR="00AF61C8" w:rsidRPr="003F694D">
        <w:t>Výmena bankoviek a mincí (realizované na pokladniciach NBS)</w:t>
      </w:r>
      <w:r w:rsidR="00AF61C8" w:rsidRPr="003F694D">
        <w:rPr>
          <w:rFonts w:eastAsiaTheme="minorEastAsia"/>
          <w:color w:val="000000" w:themeColor="text1"/>
        </w:rPr>
        <w:t>;</w:t>
      </w:r>
    </w:p>
    <w:p w14:paraId="2D458B5A" w14:textId="77777777" w:rsidR="00AF61C8" w:rsidRPr="003F694D" w:rsidRDefault="00AF61C8">
      <w:pPr>
        <w:pStyle w:val="ListParagraph"/>
        <w:numPr>
          <w:ilvl w:val="1"/>
          <w:numId w:val="40"/>
        </w:numPr>
        <w:jc w:val="both"/>
      </w:pPr>
      <w:r w:rsidRPr="003F694D">
        <w:rPr>
          <w:rFonts w:eastAsiaTheme="minorEastAsia"/>
          <w:color w:val="000000" w:themeColor="text1"/>
        </w:rPr>
        <w:t> Vecné posúdenie došlých faktúr a ich schvaľovanie;</w:t>
      </w:r>
    </w:p>
    <w:p w14:paraId="5FFFC19A" w14:textId="77777777" w:rsidR="00AF61C8" w:rsidRPr="003F694D" w:rsidRDefault="00AF61C8">
      <w:pPr>
        <w:pStyle w:val="ListParagraph"/>
        <w:numPr>
          <w:ilvl w:val="1"/>
          <w:numId w:val="40"/>
        </w:numPr>
        <w:jc w:val="both"/>
      </w:pPr>
      <w:r w:rsidRPr="003F694D">
        <w:rPr>
          <w:rFonts w:eastAsiaTheme="minorEastAsia"/>
          <w:color w:val="000000" w:themeColor="text1"/>
        </w:rPr>
        <w:t> Dodávateľské zmluvy;</w:t>
      </w:r>
    </w:p>
    <w:p w14:paraId="71B31CD7" w14:textId="77777777" w:rsidR="00AF61C8" w:rsidRPr="003F694D" w:rsidRDefault="00AF61C8">
      <w:pPr>
        <w:pStyle w:val="ListParagraph"/>
        <w:numPr>
          <w:ilvl w:val="1"/>
          <w:numId w:val="40"/>
        </w:numPr>
        <w:jc w:val="both"/>
      </w:pPr>
      <w:r w:rsidRPr="003F694D">
        <w:t>Zúčtovanie služobných ciest (preddavkov a pod.).</w:t>
      </w:r>
    </w:p>
    <w:p w14:paraId="7F665385" w14:textId="77777777" w:rsidR="00AF61C8" w:rsidRPr="003F694D" w:rsidRDefault="00AF61C8">
      <w:pPr>
        <w:pStyle w:val="ListParagraph"/>
        <w:numPr>
          <w:ilvl w:val="0"/>
          <w:numId w:val="40"/>
        </w:numPr>
        <w:jc w:val="both"/>
      </w:pPr>
      <w:r w:rsidRPr="003F694D">
        <w:t>Pracovník odboru finančného riadenia:</w:t>
      </w:r>
    </w:p>
    <w:p w14:paraId="139F196B" w14:textId="77777777" w:rsidR="00AF61C8" w:rsidRPr="003F694D" w:rsidRDefault="00AF61C8">
      <w:pPr>
        <w:pStyle w:val="ListParagraph"/>
        <w:numPr>
          <w:ilvl w:val="1"/>
          <w:numId w:val="40"/>
        </w:numPr>
        <w:jc w:val="both"/>
      </w:pPr>
      <w:r w:rsidRPr="003F694D">
        <w:t>Finančné účtovníctvo (správa kmeňových dát, účtovníctvo hl. a vedľajších kníh, správa pohľadávok z príspevkov, poplatkov  a pokút subjektov finančného trhu, reporty, procesy dennej a ročnej uzávierky, finančné účtovníctvo vrátane príspevkov a poplatkov subjektov finančného trhu;</w:t>
      </w:r>
    </w:p>
    <w:p w14:paraId="599EDA56" w14:textId="77777777" w:rsidR="00AF61C8" w:rsidRPr="003F694D" w:rsidRDefault="00AF61C8">
      <w:pPr>
        <w:pStyle w:val="ListParagraph"/>
        <w:numPr>
          <w:ilvl w:val="1"/>
          <w:numId w:val="40"/>
        </w:numPr>
        <w:jc w:val="both"/>
      </w:pPr>
      <w:r w:rsidRPr="003F694D">
        <w:t>Účtovníctvo majetku (účtovanie, výkazníctvo, organizačné jednotky a základné nastavenia);</w:t>
      </w:r>
    </w:p>
    <w:p w14:paraId="3E2B057C" w14:textId="77777777" w:rsidR="00AF61C8" w:rsidRPr="003F694D" w:rsidRDefault="00AF61C8">
      <w:pPr>
        <w:pStyle w:val="ListParagraph"/>
        <w:numPr>
          <w:ilvl w:val="1"/>
          <w:numId w:val="40"/>
        </w:numPr>
        <w:jc w:val="both"/>
      </w:pPr>
      <w:proofErr w:type="spellStart"/>
      <w:r w:rsidRPr="003F694D">
        <w:t>Kontroling</w:t>
      </w:r>
      <w:proofErr w:type="spellEnd"/>
      <w:r w:rsidRPr="003F694D">
        <w:t>;</w:t>
      </w:r>
    </w:p>
    <w:p w14:paraId="137E43A3" w14:textId="77777777" w:rsidR="00AF61C8" w:rsidRPr="003F694D" w:rsidRDefault="00AF61C8">
      <w:pPr>
        <w:pStyle w:val="ListParagraph"/>
        <w:numPr>
          <w:ilvl w:val="1"/>
          <w:numId w:val="40"/>
        </w:numPr>
        <w:jc w:val="both"/>
      </w:pPr>
      <w:r w:rsidRPr="003F694D">
        <w:t>Investičný manažment;</w:t>
      </w:r>
    </w:p>
    <w:p w14:paraId="6DF572AB" w14:textId="77777777" w:rsidR="00AF61C8" w:rsidRPr="003F694D" w:rsidRDefault="00AF61C8">
      <w:pPr>
        <w:pStyle w:val="ListParagraph"/>
        <w:numPr>
          <w:ilvl w:val="1"/>
          <w:numId w:val="40"/>
        </w:numPr>
        <w:jc w:val="both"/>
      </w:pPr>
      <w:r w:rsidRPr="003F694D">
        <w:t>Materiálové hospodárstvo (kmeňové záznamy, vedenie zásob, fakturácia);</w:t>
      </w:r>
    </w:p>
    <w:p w14:paraId="7C3CFBA2" w14:textId="77777777" w:rsidR="00AF61C8" w:rsidRPr="003F694D" w:rsidRDefault="00AF61C8">
      <w:pPr>
        <w:pStyle w:val="ListParagraph"/>
        <w:numPr>
          <w:ilvl w:val="1"/>
          <w:numId w:val="40"/>
        </w:numPr>
        <w:jc w:val="both"/>
      </w:pPr>
      <w:r w:rsidRPr="003F694D">
        <w:t>Predaj a distribúcia (kmeňové záznamy, odberateľské faktúry) ;</w:t>
      </w:r>
    </w:p>
    <w:p w14:paraId="4A8E7D3F" w14:textId="77777777" w:rsidR="00AF61C8" w:rsidRPr="003F694D" w:rsidRDefault="00AF61C8">
      <w:pPr>
        <w:pStyle w:val="ListParagraph"/>
        <w:numPr>
          <w:ilvl w:val="1"/>
          <w:numId w:val="40"/>
        </w:numPr>
        <w:jc w:val="both"/>
      </w:pPr>
      <w:r w:rsidRPr="003F694D">
        <w:t xml:space="preserve"> Správa daní a poplatkov (DPH, zrážková daň, zabezpečenie dane, daň z nehnuteľnosti, miestne dane);</w:t>
      </w:r>
    </w:p>
    <w:p w14:paraId="5767BC6B" w14:textId="77777777" w:rsidR="00AF61C8" w:rsidRPr="003F694D" w:rsidRDefault="00AF61C8">
      <w:pPr>
        <w:pStyle w:val="ListParagraph"/>
        <w:numPr>
          <w:ilvl w:val="1"/>
          <w:numId w:val="40"/>
        </w:numPr>
        <w:jc w:val="both"/>
      </w:pPr>
      <w:proofErr w:type="spellStart"/>
      <w:r w:rsidRPr="003F694D">
        <w:lastRenderedPageBreak/>
        <w:t>Reporting</w:t>
      </w:r>
      <w:proofErr w:type="spellEnd"/>
      <w:r w:rsidRPr="003F694D">
        <w:t>.</w:t>
      </w:r>
    </w:p>
    <w:p w14:paraId="41B4293E" w14:textId="77777777" w:rsidR="00AF61C8" w:rsidRPr="003F694D" w:rsidRDefault="00AF61C8">
      <w:pPr>
        <w:pStyle w:val="ListParagraph"/>
        <w:numPr>
          <w:ilvl w:val="0"/>
          <w:numId w:val="40"/>
        </w:numPr>
        <w:jc w:val="both"/>
      </w:pPr>
      <w:r w:rsidRPr="003F694D">
        <w:t>Pracovník odboru vysporiadania bankových obchodov:</w:t>
      </w:r>
    </w:p>
    <w:p w14:paraId="379EF73B" w14:textId="77777777" w:rsidR="00AF61C8" w:rsidRPr="003F694D" w:rsidRDefault="00AF61C8">
      <w:pPr>
        <w:pStyle w:val="ListParagraph"/>
        <w:numPr>
          <w:ilvl w:val="1"/>
          <w:numId w:val="40"/>
        </w:numPr>
        <w:jc w:val="both"/>
      </w:pPr>
      <w:r w:rsidRPr="003F694D">
        <w:t>Administrácia podmienok, produktov a druhov operácií;</w:t>
      </w:r>
    </w:p>
    <w:p w14:paraId="687F65C0" w14:textId="77777777" w:rsidR="00AF61C8" w:rsidRPr="003F694D" w:rsidRDefault="00AF61C8">
      <w:pPr>
        <w:pStyle w:val="ListParagraph"/>
        <w:numPr>
          <w:ilvl w:val="1"/>
          <w:numId w:val="40"/>
        </w:numPr>
        <w:jc w:val="both"/>
      </w:pPr>
      <w:r w:rsidRPr="003F694D">
        <w:t>Kontrola a monitoring neobvyklých obchodných operácií a ďalšie.</w:t>
      </w:r>
    </w:p>
    <w:p w14:paraId="7A6F765A" w14:textId="77777777" w:rsidR="00AF61C8" w:rsidRPr="003F694D" w:rsidRDefault="00AF61C8">
      <w:pPr>
        <w:pStyle w:val="ListParagraph"/>
        <w:numPr>
          <w:ilvl w:val="0"/>
          <w:numId w:val="40"/>
        </w:numPr>
        <w:jc w:val="both"/>
      </w:pPr>
      <w:r w:rsidRPr="003F694D">
        <w:t>Pracovník odboru platobných systémov:</w:t>
      </w:r>
    </w:p>
    <w:p w14:paraId="211C4159" w14:textId="77777777" w:rsidR="00AF61C8" w:rsidRPr="003F694D" w:rsidRDefault="00AF61C8">
      <w:pPr>
        <w:pStyle w:val="ListParagraph"/>
        <w:numPr>
          <w:ilvl w:val="1"/>
          <w:numId w:val="40"/>
        </w:numPr>
        <w:jc w:val="both"/>
      </w:pPr>
      <w:r w:rsidRPr="003F694D">
        <w:t>Založenie a správa klientov a účtov: bežných, vkladových, úverových účtov fyzických osôb, právnických osôb a finančných inštitúcií a technických účtov NBS;</w:t>
      </w:r>
    </w:p>
    <w:p w14:paraId="5403C77A" w14:textId="77777777" w:rsidR="00AF61C8" w:rsidRPr="003F694D" w:rsidRDefault="00AF61C8">
      <w:pPr>
        <w:pStyle w:val="ListParagraph"/>
        <w:numPr>
          <w:ilvl w:val="1"/>
          <w:numId w:val="40"/>
        </w:numPr>
        <w:jc w:val="both"/>
      </w:pPr>
      <w:r w:rsidRPr="003F694D">
        <w:t> Administrácia a správa produktov a kmeňových dát;</w:t>
      </w:r>
    </w:p>
    <w:p w14:paraId="30086C7C" w14:textId="77777777" w:rsidR="00AF61C8" w:rsidRPr="003F694D" w:rsidRDefault="00AF61C8">
      <w:pPr>
        <w:pStyle w:val="ListParagraph"/>
        <w:numPr>
          <w:ilvl w:val="1"/>
          <w:numId w:val="40"/>
        </w:numPr>
        <w:jc w:val="both"/>
      </w:pPr>
      <w:r w:rsidRPr="003F694D">
        <w:t> Spracovanie transakcií;</w:t>
      </w:r>
    </w:p>
    <w:p w14:paraId="4E36B0BB" w14:textId="77777777" w:rsidR="00AF61C8" w:rsidRPr="003F694D" w:rsidRDefault="00AF61C8">
      <w:pPr>
        <w:pStyle w:val="ListParagraph"/>
        <w:numPr>
          <w:ilvl w:val="1"/>
          <w:numId w:val="40"/>
        </w:numPr>
        <w:jc w:val="both"/>
      </w:pPr>
      <w:r w:rsidRPr="003F694D">
        <w:t> Kontrola spracovania transakcií;</w:t>
      </w:r>
    </w:p>
    <w:p w14:paraId="2326CE0D" w14:textId="77777777" w:rsidR="00AF61C8" w:rsidRPr="003F694D" w:rsidRDefault="00AF61C8">
      <w:pPr>
        <w:pStyle w:val="ListParagraph"/>
        <w:numPr>
          <w:ilvl w:val="1"/>
          <w:numId w:val="40"/>
        </w:numPr>
        <w:jc w:val="both"/>
      </w:pPr>
      <w:r w:rsidRPr="003F694D">
        <w:t> Správa denných kontrol a výkazov;</w:t>
      </w:r>
    </w:p>
    <w:p w14:paraId="22BB9394" w14:textId="77777777" w:rsidR="00AF61C8" w:rsidRPr="003F694D" w:rsidRDefault="00AF61C8">
      <w:pPr>
        <w:pStyle w:val="ListParagraph"/>
        <w:numPr>
          <w:ilvl w:val="1"/>
          <w:numId w:val="40"/>
        </w:numPr>
        <w:jc w:val="both"/>
      </w:pPr>
      <w:r w:rsidRPr="003F694D">
        <w:t xml:space="preserve"> Zúčtovanie kartových a platobných operácií.</w:t>
      </w:r>
    </w:p>
    <w:p w14:paraId="111959DA" w14:textId="77777777" w:rsidR="00AF61C8" w:rsidRPr="003F694D" w:rsidRDefault="00AF61C8">
      <w:pPr>
        <w:pStyle w:val="ListParagraph"/>
        <w:numPr>
          <w:ilvl w:val="0"/>
          <w:numId w:val="40"/>
        </w:numPr>
        <w:jc w:val="both"/>
      </w:pPr>
      <w:r w:rsidRPr="003F694D">
        <w:t>Pracovník odboru riadenia peňažnej hotovosti:</w:t>
      </w:r>
    </w:p>
    <w:p w14:paraId="1498C5CF" w14:textId="77777777" w:rsidR="00AF61C8" w:rsidRPr="003F694D" w:rsidRDefault="00AF61C8">
      <w:pPr>
        <w:pStyle w:val="ListParagraph"/>
        <w:numPr>
          <w:ilvl w:val="1"/>
          <w:numId w:val="40"/>
        </w:numPr>
        <w:jc w:val="both"/>
      </w:pPr>
      <w:r w:rsidRPr="003F694D">
        <w:t xml:space="preserve"> Zadávanie kompletnej identifikácie klientov (FO, </w:t>
      </w:r>
      <w:proofErr w:type="spellStart"/>
      <w:r w:rsidRPr="003F694D">
        <w:t>FOp</w:t>
      </w:r>
      <w:proofErr w:type="spellEnd"/>
      <w:r w:rsidRPr="003F694D">
        <w:t>, PO) a kontroly v registroch a databázach (stratené a odcudzené doklady, registre PO a </w:t>
      </w:r>
      <w:proofErr w:type="spellStart"/>
      <w:r w:rsidRPr="003F694D">
        <w:t>FOp</w:t>
      </w:r>
      <w:proofErr w:type="spellEnd"/>
      <w:r w:rsidRPr="003F694D">
        <w:t>, databázy PEP a pod., registre KUV);</w:t>
      </w:r>
    </w:p>
    <w:p w14:paraId="43E93FDC" w14:textId="77777777" w:rsidR="00AF61C8" w:rsidRPr="003F694D" w:rsidRDefault="00AF61C8">
      <w:pPr>
        <w:pStyle w:val="ListParagraph"/>
        <w:numPr>
          <w:ilvl w:val="1"/>
          <w:numId w:val="40"/>
        </w:numPr>
        <w:jc w:val="both"/>
      </w:pPr>
      <w:r w:rsidRPr="003F694D">
        <w:t> Zadávanie operácií hotovostných výmen(eurá za eurá, poškodené bankovky a mince, výmena slovenských korún) ;</w:t>
      </w:r>
    </w:p>
    <w:p w14:paraId="6643B476" w14:textId="77777777" w:rsidR="00AF61C8" w:rsidRPr="003F694D" w:rsidRDefault="00AF61C8">
      <w:pPr>
        <w:pStyle w:val="ListParagraph"/>
        <w:numPr>
          <w:ilvl w:val="1"/>
          <w:numId w:val="40"/>
        </w:numPr>
        <w:jc w:val="both"/>
      </w:pPr>
      <w:r w:rsidRPr="003F694D">
        <w:t>Účtovanie vybraných typov výmen;</w:t>
      </w:r>
    </w:p>
    <w:p w14:paraId="4E6EEF07" w14:textId="77777777" w:rsidR="00AF61C8" w:rsidRPr="003F694D" w:rsidRDefault="00AF61C8">
      <w:pPr>
        <w:pStyle w:val="ListParagraph"/>
        <w:numPr>
          <w:ilvl w:val="1"/>
          <w:numId w:val="40"/>
        </w:numPr>
        <w:jc w:val="both"/>
      </w:pPr>
      <w:r w:rsidRPr="003F694D">
        <w:t>Účtovanie pokladníc na konci dňa.</w:t>
      </w:r>
    </w:p>
    <w:p w14:paraId="10D4C96B" w14:textId="77777777" w:rsidR="00AF61C8" w:rsidRPr="003F694D" w:rsidRDefault="00AF61C8">
      <w:pPr>
        <w:pStyle w:val="ListParagraph"/>
        <w:numPr>
          <w:ilvl w:val="0"/>
          <w:numId w:val="40"/>
        </w:numPr>
        <w:jc w:val="both"/>
      </w:pPr>
      <w:r w:rsidRPr="003F694D">
        <w:t>Pracovník odboru technických služieb:</w:t>
      </w:r>
    </w:p>
    <w:p w14:paraId="4E3FDA99" w14:textId="77777777" w:rsidR="00AF61C8" w:rsidRPr="003F694D" w:rsidRDefault="00AF61C8">
      <w:pPr>
        <w:pStyle w:val="ListParagraph"/>
        <w:numPr>
          <w:ilvl w:val="1"/>
          <w:numId w:val="40"/>
        </w:numPr>
        <w:jc w:val="both"/>
      </w:pPr>
      <w:r w:rsidRPr="003F694D">
        <w:t> Opravy a údržby (plánované údržby, realizácie, technické objekty);</w:t>
      </w:r>
    </w:p>
    <w:p w14:paraId="02B1F96D" w14:textId="77777777" w:rsidR="00AF61C8" w:rsidRPr="003F694D" w:rsidRDefault="00AF61C8">
      <w:pPr>
        <w:pStyle w:val="ListParagraph"/>
        <w:numPr>
          <w:ilvl w:val="1"/>
          <w:numId w:val="40"/>
        </w:numPr>
        <w:jc w:val="both"/>
      </w:pPr>
      <w:r w:rsidRPr="003F694D">
        <w:t> Opravy a údržby technologických zariadení objektov NBS;</w:t>
      </w:r>
    </w:p>
    <w:p w14:paraId="00BA75E9" w14:textId="77777777" w:rsidR="00AF61C8" w:rsidRPr="003F694D" w:rsidRDefault="00AF61C8">
      <w:pPr>
        <w:pStyle w:val="ListParagraph"/>
        <w:numPr>
          <w:ilvl w:val="1"/>
          <w:numId w:val="40"/>
        </w:numPr>
        <w:jc w:val="both"/>
      </w:pPr>
      <w:r w:rsidRPr="003F694D">
        <w:t> Investičná činnosť súvisiaca s obnovou stavebných častí;</w:t>
      </w:r>
    </w:p>
    <w:p w14:paraId="4DDDCB50" w14:textId="77777777" w:rsidR="00C517D7" w:rsidRDefault="00AF61C8">
      <w:pPr>
        <w:pStyle w:val="ListParagraph"/>
        <w:numPr>
          <w:ilvl w:val="1"/>
          <w:numId w:val="40"/>
        </w:numPr>
        <w:jc w:val="both"/>
      </w:pPr>
      <w:r w:rsidRPr="003F694D">
        <w:t> Správa vozového parku NBS;</w:t>
      </w:r>
    </w:p>
    <w:p w14:paraId="23640DD1" w14:textId="6C066F04" w:rsidR="00C517D7" w:rsidRDefault="00AF61C8">
      <w:pPr>
        <w:pStyle w:val="ListParagraph"/>
        <w:numPr>
          <w:ilvl w:val="1"/>
          <w:numId w:val="40"/>
        </w:numPr>
        <w:jc w:val="both"/>
      </w:pPr>
      <w:r w:rsidRPr="003F694D">
        <w:t>Zabezpečuje upratovanie objektov, údržbu komunikácií a zelene.</w:t>
      </w:r>
    </w:p>
    <w:p w14:paraId="55519A52" w14:textId="454C83AB" w:rsidR="00314494" w:rsidRPr="003F694D" w:rsidRDefault="00314494">
      <w:pPr>
        <w:pStyle w:val="ListParagraph"/>
        <w:numPr>
          <w:ilvl w:val="0"/>
          <w:numId w:val="40"/>
        </w:numPr>
        <w:jc w:val="both"/>
      </w:pPr>
      <w:r w:rsidRPr="003F694D">
        <w:t>Pracovník odboru hospodárskych služieb:</w:t>
      </w:r>
    </w:p>
    <w:p w14:paraId="08A18734" w14:textId="58F777D1" w:rsidR="00314494" w:rsidRPr="003F694D" w:rsidRDefault="00AE7D05">
      <w:pPr>
        <w:pStyle w:val="ListParagraph"/>
        <w:numPr>
          <w:ilvl w:val="1"/>
          <w:numId w:val="40"/>
        </w:numPr>
        <w:jc w:val="both"/>
      </w:pPr>
      <w:r w:rsidRPr="003F694D">
        <w:t> Správa majetku</w:t>
      </w:r>
      <w:r w:rsidR="004E29A5" w:rsidRPr="003F694D">
        <w:t>;</w:t>
      </w:r>
    </w:p>
    <w:p w14:paraId="4DEBE497" w14:textId="04581C78" w:rsidR="004E29A5" w:rsidRPr="003F694D" w:rsidRDefault="004E29A5">
      <w:pPr>
        <w:pStyle w:val="ListParagraph"/>
        <w:numPr>
          <w:ilvl w:val="1"/>
          <w:numId w:val="40"/>
        </w:numPr>
        <w:jc w:val="both"/>
      </w:pPr>
      <w:r w:rsidRPr="003F694D">
        <w:t> Správa skladov;</w:t>
      </w:r>
    </w:p>
    <w:p w14:paraId="2FD014F0" w14:textId="0248F178" w:rsidR="004E29A5" w:rsidRPr="003F694D" w:rsidRDefault="004E29A5">
      <w:pPr>
        <w:pStyle w:val="ListParagraph"/>
        <w:numPr>
          <w:ilvl w:val="1"/>
          <w:numId w:val="40"/>
        </w:numPr>
        <w:jc w:val="both"/>
      </w:pPr>
      <w:r w:rsidRPr="003F694D">
        <w:t> Stravovacie služby</w:t>
      </w:r>
      <w:r w:rsidR="00452116" w:rsidRPr="003F694D">
        <w:t>;</w:t>
      </w:r>
    </w:p>
    <w:p w14:paraId="3528542B" w14:textId="7848081D" w:rsidR="00CD3C45" w:rsidRPr="003F694D" w:rsidRDefault="004E29A5">
      <w:pPr>
        <w:pStyle w:val="ListParagraph"/>
        <w:numPr>
          <w:ilvl w:val="1"/>
          <w:numId w:val="40"/>
        </w:numPr>
        <w:jc w:val="both"/>
      </w:pPr>
      <w:r w:rsidRPr="003F694D">
        <w:t> Pracovné cesty</w:t>
      </w:r>
      <w:r w:rsidR="00452116" w:rsidRPr="003F694D">
        <w:t>.</w:t>
      </w:r>
    </w:p>
    <w:p w14:paraId="75EDA2AD" w14:textId="77777777" w:rsidR="00AF61C8" w:rsidRPr="003F694D" w:rsidRDefault="00AF61C8" w:rsidP="00AF61C8">
      <w:pPr>
        <w:jc w:val="both"/>
      </w:pPr>
      <w:r w:rsidRPr="003F694D">
        <w:t>Ďalšími aktérmi je verejnosť, teda fyzické (aj fyzické osoby podnikatelia) a právnické osoby.</w:t>
      </w:r>
    </w:p>
    <w:p w14:paraId="3886B5A6" w14:textId="77777777" w:rsidR="00AF61C8" w:rsidRPr="003F694D" w:rsidRDefault="00AF61C8">
      <w:pPr>
        <w:pStyle w:val="ListParagraph"/>
        <w:numPr>
          <w:ilvl w:val="0"/>
          <w:numId w:val="41"/>
        </w:numPr>
        <w:jc w:val="both"/>
      </w:pPr>
      <w:r w:rsidRPr="003F694D">
        <w:t>Fyzické osoby (aj fyzické osoby podnikatelia a FO ako subjekty finančného trhu):</w:t>
      </w:r>
    </w:p>
    <w:p w14:paraId="22F37574" w14:textId="77777777" w:rsidR="00AF61C8" w:rsidRPr="003F694D" w:rsidRDefault="00AF61C8">
      <w:pPr>
        <w:pStyle w:val="ListParagraph"/>
        <w:numPr>
          <w:ilvl w:val="1"/>
          <w:numId w:val="41"/>
        </w:numPr>
        <w:jc w:val="both"/>
      </w:pPr>
      <w:r w:rsidRPr="003F694D">
        <w:t> Dohľad na subjektami finančného trhu;</w:t>
      </w:r>
    </w:p>
    <w:p w14:paraId="70ED95F0" w14:textId="77777777" w:rsidR="00AF61C8" w:rsidRPr="003F694D" w:rsidRDefault="00AF61C8">
      <w:pPr>
        <w:pStyle w:val="ListParagraph"/>
        <w:numPr>
          <w:ilvl w:val="1"/>
          <w:numId w:val="41"/>
        </w:numPr>
        <w:jc w:val="both"/>
      </w:pPr>
      <w:r w:rsidRPr="003F694D">
        <w:t xml:space="preserve"> Predaj numizmatického a zberateľského materiálu;</w:t>
      </w:r>
    </w:p>
    <w:p w14:paraId="659E1E3B" w14:textId="77777777" w:rsidR="00AF61C8" w:rsidRPr="003F694D" w:rsidRDefault="00AF61C8">
      <w:pPr>
        <w:pStyle w:val="ListParagraph"/>
        <w:numPr>
          <w:ilvl w:val="1"/>
          <w:numId w:val="41"/>
        </w:numPr>
        <w:jc w:val="both"/>
      </w:pPr>
      <w:r w:rsidRPr="003F694D">
        <w:t xml:space="preserve"> Výmena poškodených bankoviek a mincí;</w:t>
      </w:r>
    </w:p>
    <w:p w14:paraId="7DFABBFC" w14:textId="77777777" w:rsidR="00AF61C8" w:rsidRPr="003F694D" w:rsidRDefault="00AF61C8">
      <w:pPr>
        <w:pStyle w:val="ListParagraph"/>
        <w:numPr>
          <w:ilvl w:val="1"/>
          <w:numId w:val="41"/>
        </w:numPr>
        <w:jc w:val="both"/>
      </w:pPr>
      <w:r w:rsidRPr="003F694D">
        <w:t> Výmena slovenských bankoviek;</w:t>
      </w:r>
    </w:p>
    <w:p w14:paraId="170AAABC" w14:textId="77777777" w:rsidR="00AF61C8" w:rsidRPr="003F694D" w:rsidRDefault="00AF61C8">
      <w:pPr>
        <w:pStyle w:val="ListParagraph"/>
        <w:numPr>
          <w:ilvl w:val="1"/>
          <w:numId w:val="41"/>
        </w:numPr>
        <w:jc w:val="both"/>
      </w:pPr>
      <w:r w:rsidRPr="003F694D">
        <w:t> Poskytovanie služieb súvisiacich s registráciou subjektov finančného trhu;</w:t>
      </w:r>
    </w:p>
    <w:p w14:paraId="0F44AF43" w14:textId="77777777" w:rsidR="00AF61C8" w:rsidRPr="003F694D" w:rsidRDefault="00AF61C8">
      <w:pPr>
        <w:pStyle w:val="ListParagraph"/>
        <w:numPr>
          <w:ilvl w:val="1"/>
          <w:numId w:val="41"/>
        </w:numPr>
        <w:jc w:val="both"/>
      </w:pPr>
      <w:r w:rsidRPr="003F694D">
        <w:t> Poskytovanie informácií, vzdelávanie a ďalšie.</w:t>
      </w:r>
    </w:p>
    <w:p w14:paraId="59046352" w14:textId="77777777" w:rsidR="00AF61C8" w:rsidRPr="003F694D" w:rsidRDefault="00AF61C8" w:rsidP="00AF61C8">
      <w:pPr>
        <w:pStyle w:val="ListParagraph"/>
        <w:ind w:left="1440"/>
        <w:jc w:val="both"/>
      </w:pPr>
    </w:p>
    <w:p w14:paraId="186333A8" w14:textId="77777777" w:rsidR="00AF61C8" w:rsidRPr="003F694D" w:rsidRDefault="00AF61C8">
      <w:pPr>
        <w:pStyle w:val="ListParagraph"/>
        <w:numPr>
          <w:ilvl w:val="0"/>
          <w:numId w:val="41"/>
        </w:numPr>
        <w:jc w:val="both"/>
      </w:pPr>
      <w:r w:rsidRPr="003F694D">
        <w:t>Právnické osoby (aj PO ako subjekty finančného trhu):</w:t>
      </w:r>
    </w:p>
    <w:p w14:paraId="30C178F7" w14:textId="77777777" w:rsidR="00AF61C8" w:rsidRPr="003F694D" w:rsidRDefault="00AF61C8">
      <w:pPr>
        <w:pStyle w:val="ListParagraph"/>
        <w:numPr>
          <w:ilvl w:val="1"/>
          <w:numId w:val="41"/>
        </w:numPr>
        <w:jc w:val="both"/>
      </w:pPr>
      <w:r w:rsidRPr="003F694D">
        <w:t>Dohľad na subjektami finančného trhu;</w:t>
      </w:r>
    </w:p>
    <w:p w14:paraId="094A79C5" w14:textId="77777777" w:rsidR="00AF61C8" w:rsidRPr="003F694D" w:rsidRDefault="00AF61C8">
      <w:pPr>
        <w:pStyle w:val="ListParagraph"/>
        <w:numPr>
          <w:ilvl w:val="1"/>
          <w:numId w:val="41"/>
        </w:numPr>
        <w:jc w:val="both"/>
      </w:pPr>
      <w:r w:rsidRPr="003F694D">
        <w:t>Predaj numizmatického a zberateľského materiálu;</w:t>
      </w:r>
    </w:p>
    <w:p w14:paraId="092E2C79" w14:textId="77777777" w:rsidR="00AF61C8" w:rsidRPr="003F694D" w:rsidRDefault="00AF61C8">
      <w:pPr>
        <w:pStyle w:val="ListParagraph"/>
        <w:numPr>
          <w:ilvl w:val="1"/>
          <w:numId w:val="41"/>
        </w:numPr>
        <w:jc w:val="both"/>
      </w:pPr>
      <w:r w:rsidRPr="003F694D">
        <w:t>Výmena poškodených bankoviek a mincí;</w:t>
      </w:r>
    </w:p>
    <w:p w14:paraId="4B6CD062" w14:textId="77777777" w:rsidR="00AF61C8" w:rsidRPr="003F694D" w:rsidRDefault="00AF61C8">
      <w:pPr>
        <w:pStyle w:val="ListParagraph"/>
        <w:numPr>
          <w:ilvl w:val="1"/>
          <w:numId w:val="41"/>
        </w:numPr>
        <w:jc w:val="both"/>
      </w:pPr>
      <w:r w:rsidRPr="003F694D">
        <w:t>Výmena slovenských bankoviek;</w:t>
      </w:r>
    </w:p>
    <w:p w14:paraId="288322CF" w14:textId="77777777" w:rsidR="00AF61C8" w:rsidRPr="003F694D" w:rsidRDefault="00AF61C8">
      <w:pPr>
        <w:pStyle w:val="ListParagraph"/>
        <w:numPr>
          <w:ilvl w:val="1"/>
          <w:numId w:val="41"/>
        </w:numPr>
        <w:jc w:val="both"/>
      </w:pPr>
      <w:r w:rsidRPr="003F694D">
        <w:t>Poskytovanie služieb súvisiacich s registráciou subjektov finančného trhu;</w:t>
      </w:r>
    </w:p>
    <w:p w14:paraId="49DB258E" w14:textId="77777777" w:rsidR="00AF61C8" w:rsidRPr="003F694D" w:rsidRDefault="00AF61C8">
      <w:pPr>
        <w:pStyle w:val="ListParagraph"/>
        <w:numPr>
          <w:ilvl w:val="1"/>
          <w:numId w:val="41"/>
        </w:numPr>
        <w:jc w:val="both"/>
      </w:pPr>
      <w:r w:rsidRPr="003F694D">
        <w:t>Poskytovanie informácií, vzdelávanie a ďalšie.</w:t>
      </w:r>
    </w:p>
    <w:p w14:paraId="773CA7ED" w14:textId="5589624A" w:rsidR="00AF61C8" w:rsidRPr="003F694D" w:rsidRDefault="00AF61C8" w:rsidP="00AF61C8">
      <w:pPr>
        <w:jc w:val="both"/>
      </w:pPr>
      <w:r w:rsidRPr="003F694D">
        <w:lastRenderedPageBreak/>
        <w:t xml:space="preserve">Vyššie popísané služby je možné </w:t>
      </w:r>
      <w:r w:rsidR="006157C8">
        <w:t xml:space="preserve">v súčasnosti </w:t>
      </w:r>
      <w:r w:rsidRPr="003F694D">
        <w:t>realizovať:</w:t>
      </w:r>
    </w:p>
    <w:p w14:paraId="6D032C27" w14:textId="77777777" w:rsidR="00AF61C8" w:rsidRPr="003F694D" w:rsidRDefault="00AF61C8">
      <w:pPr>
        <w:pStyle w:val="ListParagraph"/>
        <w:numPr>
          <w:ilvl w:val="0"/>
          <w:numId w:val="42"/>
        </w:numPr>
        <w:jc w:val="both"/>
      </w:pPr>
      <w:r w:rsidRPr="003F694D">
        <w:t xml:space="preserve">Elektronicky (e-mail, intranet, web sídlo NBS, </w:t>
      </w:r>
      <w:proofErr w:type="spellStart"/>
      <w:r w:rsidRPr="003F694D">
        <w:t>eOffice</w:t>
      </w:r>
      <w:proofErr w:type="spellEnd"/>
      <w:r w:rsidRPr="003F694D">
        <w:t xml:space="preserve"> ERM) - napr. elektronické zasielanie faktúr, zasielanie žiadostí o zaúčtovanie prostredníctvom </w:t>
      </w:r>
      <w:proofErr w:type="spellStart"/>
      <w:r w:rsidRPr="003F694D">
        <w:t>eOffice</w:t>
      </w:r>
      <w:proofErr w:type="spellEnd"/>
      <w:r w:rsidRPr="003F694D">
        <w:t xml:space="preserve"> ERM,  zasielanie  faktúr za emitované mince, zasielanie žiadosti o zmenu limitu na zamestnaneckej platobnej karte, ponuky úverov a benefitov pre zamestnancov, zaslanie žiadosti o zápis do registra finančných agentov a poradcov, zverejnenie zmlúv a pod.</w:t>
      </w:r>
    </w:p>
    <w:p w14:paraId="2DC1B427" w14:textId="77777777" w:rsidR="00AF61C8" w:rsidRPr="003F694D" w:rsidRDefault="00AF61C8">
      <w:pPr>
        <w:pStyle w:val="ListParagraph"/>
        <w:numPr>
          <w:ilvl w:val="0"/>
          <w:numId w:val="42"/>
        </w:numPr>
        <w:jc w:val="both"/>
      </w:pPr>
      <w:r w:rsidRPr="003F694D">
        <w:t>Osobne (ústredie NBS, expozitúra NBS) – predaj numizmatických predmetov, výmena slovenských bankoviek, výmena eurobankoviek a euromincí, výmena poškodených eurobankoviek a euromincí, výmena poškodených slovenských bankoviek, poskytnutie informácií, vyplácanie preddavkov  v hotovosti na služobné cesty zamestnancom a pod.</w:t>
      </w:r>
    </w:p>
    <w:p w14:paraId="7B2909DE" w14:textId="77777777" w:rsidR="00AF61C8" w:rsidRPr="003F694D" w:rsidRDefault="00AF61C8">
      <w:pPr>
        <w:pStyle w:val="ListParagraph"/>
        <w:numPr>
          <w:ilvl w:val="0"/>
          <w:numId w:val="42"/>
        </w:numPr>
        <w:jc w:val="both"/>
      </w:pPr>
      <w:r w:rsidRPr="003F694D">
        <w:t>Listinne (ústredie NBS, expozitúra NBS) – zasielanie faktúr cez podateľňu, zasielanie žiadosti o výmenu slovenských bankoviek, zaslanie žiadosti o výmenu eurobankoviek a euromincí, alebo o výmenu poškodených eurobankoviek a euromincí, o výmenu poškodených slovenských bankoviek, zasielanie žiadostí o poskytnutie informácií.</w:t>
      </w:r>
    </w:p>
    <w:p w14:paraId="706C7159" w14:textId="064CE66C" w:rsidR="00AF61C8" w:rsidRPr="003F694D" w:rsidRDefault="00AF61C8" w:rsidP="00AF61C8">
      <w:pPr>
        <w:jc w:val="both"/>
        <w:rPr>
          <w:rFonts w:eastAsiaTheme="minorEastAsia"/>
          <w:color w:val="000000" w:themeColor="text1"/>
        </w:rPr>
      </w:pPr>
      <w:r w:rsidRPr="003F694D">
        <w:rPr>
          <w:rFonts w:eastAsiaTheme="minorEastAsia"/>
          <w:color w:val="000000" w:themeColor="text1"/>
        </w:rPr>
        <w:t>Na základe implementovaných funkcií v</w:t>
      </w:r>
      <w:r w:rsidR="00A17A16">
        <w:rPr>
          <w:rFonts w:eastAsiaTheme="minorEastAsia"/>
          <w:color w:val="000000" w:themeColor="text1"/>
        </w:rPr>
        <w:t xml:space="preserve"> súčasnosti prevádzkovanom </w:t>
      </w:r>
      <w:r w:rsidRPr="003F694D">
        <w:rPr>
          <w:rFonts w:eastAsiaTheme="minorEastAsia"/>
          <w:color w:val="000000" w:themeColor="text1"/>
        </w:rPr>
        <w:t xml:space="preserve">systéme FINU/HRO je možné identifikovať nasledovné E2E štandardizované procesy podporované priamo </w:t>
      </w:r>
      <w:r w:rsidR="00D4528F">
        <w:rPr>
          <w:rFonts w:eastAsiaTheme="minorEastAsia"/>
          <w:color w:val="000000" w:themeColor="text1"/>
        </w:rPr>
        <w:t xml:space="preserve">budúcim </w:t>
      </w:r>
      <w:r w:rsidRPr="003F694D">
        <w:rPr>
          <w:rFonts w:eastAsiaTheme="minorEastAsia"/>
          <w:color w:val="000000" w:themeColor="text1"/>
        </w:rPr>
        <w:t>cieľovým systémom S/4HANA:</w:t>
      </w:r>
    </w:p>
    <w:p w14:paraId="0B454C29" w14:textId="77777777" w:rsidR="00AF61C8" w:rsidRPr="003F694D" w:rsidRDefault="00AF61C8">
      <w:pPr>
        <w:pStyle w:val="ListParagraph"/>
        <w:numPr>
          <w:ilvl w:val="0"/>
          <w:numId w:val="40"/>
        </w:numPr>
        <w:jc w:val="both"/>
        <w:rPr>
          <w:rFonts w:eastAsiaTheme="minorEastAsia"/>
          <w:color w:val="000000" w:themeColor="text1"/>
        </w:rPr>
      </w:pPr>
      <w:r w:rsidRPr="003F694D">
        <w:rPr>
          <w:rFonts w:eastAsiaTheme="minorEastAsia"/>
          <w:color w:val="000000" w:themeColor="text1"/>
        </w:rPr>
        <w:t>„</w:t>
      </w:r>
      <w:proofErr w:type="spellStart"/>
      <w:r w:rsidRPr="003F694D">
        <w:rPr>
          <w:rFonts w:eastAsiaTheme="minorEastAsia"/>
          <w:color w:val="000000" w:themeColor="text1"/>
        </w:rPr>
        <w:t>Record</w:t>
      </w:r>
      <w:proofErr w:type="spellEnd"/>
      <w:r w:rsidRPr="003F694D">
        <w:rPr>
          <w:rFonts w:eastAsiaTheme="minorEastAsia"/>
          <w:color w:val="000000" w:themeColor="text1"/>
        </w:rPr>
        <w:t xml:space="preserve"> to report“ – Kompletný proces fakturácie od zaúčtovania dodávateľskej, resp. vytvorenia odberateľskej faktúry až po jej vyrovnanie s úhradou;</w:t>
      </w:r>
    </w:p>
    <w:p w14:paraId="7C8778DD" w14:textId="77777777" w:rsidR="00AF61C8" w:rsidRPr="003F694D" w:rsidRDefault="00AF61C8">
      <w:pPr>
        <w:pStyle w:val="ListParagraph"/>
        <w:numPr>
          <w:ilvl w:val="0"/>
          <w:numId w:val="40"/>
        </w:numPr>
        <w:jc w:val="both"/>
        <w:rPr>
          <w:rFonts w:eastAsiaTheme="minorEastAsia"/>
          <w:color w:val="000000" w:themeColor="text1"/>
        </w:rPr>
      </w:pPr>
      <w:r w:rsidRPr="003F694D">
        <w:rPr>
          <w:rFonts w:eastAsiaTheme="minorEastAsia"/>
          <w:color w:val="000000" w:themeColor="text1"/>
        </w:rPr>
        <w:t>„</w:t>
      </w:r>
      <w:proofErr w:type="spellStart"/>
      <w:r w:rsidRPr="003F694D">
        <w:rPr>
          <w:rFonts w:eastAsiaTheme="minorEastAsia"/>
          <w:color w:val="000000" w:themeColor="text1"/>
        </w:rPr>
        <w:t>Procure</w:t>
      </w:r>
      <w:proofErr w:type="spellEnd"/>
      <w:r w:rsidRPr="003F694D">
        <w:rPr>
          <w:rFonts w:eastAsiaTheme="minorEastAsia"/>
          <w:color w:val="000000" w:themeColor="text1"/>
        </w:rPr>
        <w:t xml:space="preserve"> to </w:t>
      </w:r>
      <w:proofErr w:type="spellStart"/>
      <w:r w:rsidRPr="003F694D">
        <w:rPr>
          <w:rFonts w:eastAsiaTheme="minorEastAsia"/>
          <w:color w:val="000000" w:themeColor="text1"/>
        </w:rPr>
        <w:t>pay</w:t>
      </w:r>
      <w:proofErr w:type="spellEnd"/>
      <w:r w:rsidRPr="003F694D">
        <w:rPr>
          <w:rFonts w:eastAsiaTheme="minorEastAsia"/>
          <w:color w:val="000000" w:themeColor="text1"/>
        </w:rPr>
        <w:t xml:space="preserve">“ – proces obstarania od požiadavky na objednávku až po úhradu dodávateľskej faktúry;  </w:t>
      </w:r>
    </w:p>
    <w:p w14:paraId="7434AA6C" w14:textId="77777777" w:rsidR="00AF61C8" w:rsidRPr="003F694D" w:rsidRDefault="00AF61C8">
      <w:pPr>
        <w:pStyle w:val="ListParagraph"/>
        <w:numPr>
          <w:ilvl w:val="0"/>
          <w:numId w:val="40"/>
        </w:numPr>
        <w:jc w:val="both"/>
        <w:rPr>
          <w:rFonts w:eastAsiaTheme="minorEastAsia"/>
          <w:color w:val="000000" w:themeColor="text1"/>
        </w:rPr>
      </w:pPr>
      <w:r w:rsidRPr="003F694D">
        <w:rPr>
          <w:rFonts w:eastAsiaTheme="minorEastAsia"/>
          <w:color w:val="000000" w:themeColor="text1"/>
        </w:rPr>
        <w:t>„</w:t>
      </w:r>
      <w:proofErr w:type="spellStart"/>
      <w:r w:rsidRPr="003F694D">
        <w:rPr>
          <w:rFonts w:eastAsiaTheme="minorEastAsia"/>
          <w:color w:val="000000" w:themeColor="text1"/>
        </w:rPr>
        <w:t>Order</w:t>
      </w:r>
      <w:proofErr w:type="spellEnd"/>
      <w:r w:rsidRPr="003F694D">
        <w:rPr>
          <w:rFonts w:eastAsiaTheme="minorEastAsia"/>
          <w:color w:val="000000" w:themeColor="text1"/>
        </w:rPr>
        <w:t xml:space="preserve"> to cash“ –proces predaja od vytvorenia predajnej zákazky až po prijatú úhradu;</w:t>
      </w:r>
    </w:p>
    <w:p w14:paraId="237AE00E" w14:textId="77777777" w:rsidR="00AF61C8" w:rsidRPr="003F694D" w:rsidRDefault="00AF61C8">
      <w:pPr>
        <w:pStyle w:val="ListParagraph"/>
        <w:numPr>
          <w:ilvl w:val="0"/>
          <w:numId w:val="40"/>
        </w:numPr>
        <w:jc w:val="both"/>
        <w:rPr>
          <w:rFonts w:eastAsiaTheme="minorEastAsia"/>
          <w:color w:val="000000" w:themeColor="text1"/>
        </w:rPr>
      </w:pPr>
      <w:r w:rsidRPr="003F694D">
        <w:rPr>
          <w:rFonts w:eastAsiaTheme="minorEastAsia"/>
          <w:color w:val="000000" w:themeColor="text1"/>
        </w:rPr>
        <w:t>„</w:t>
      </w:r>
      <w:proofErr w:type="spellStart"/>
      <w:r w:rsidRPr="003F694D">
        <w:rPr>
          <w:rFonts w:eastAsiaTheme="minorEastAsia"/>
          <w:color w:val="000000" w:themeColor="text1"/>
        </w:rPr>
        <w:t>Inventory</w:t>
      </w:r>
      <w:proofErr w:type="spellEnd"/>
      <w:r w:rsidRPr="003F694D">
        <w:rPr>
          <w:rFonts w:eastAsiaTheme="minorEastAsia"/>
          <w:color w:val="000000" w:themeColor="text1"/>
        </w:rPr>
        <w:t xml:space="preserve"> management“ – proces riadenia zásob;  </w:t>
      </w:r>
    </w:p>
    <w:p w14:paraId="3BF24570" w14:textId="77777777" w:rsidR="00AF61C8" w:rsidRPr="003F694D" w:rsidRDefault="00AF61C8">
      <w:pPr>
        <w:pStyle w:val="ListParagraph"/>
        <w:numPr>
          <w:ilvl w:val="0"/>
          <w:numId w:val="40"/>
        </w:numPr>
        <w:jc w:val="both"/>
        <w:rPr>
          <w:rFonts w:eastAsiaTheme="minorEastAsia"/>
          <w:color w:val="000000" w:themeColor="text1"/>
        </w:rPr>
      </w:pPr>
      <w:r w:rsidRPr="003F694D">
        <w:rPr>
          <w:rFonts w:eastAsiaTheme="minorEastAsia"/>
          <w:color w:val="000000" w:themeColor="text1"/>
        </w:rPr>
        <w:t>„</w:t>
      </w:r>
      <w:proofErr w:type="spellStart"/>
      <w:r w:rsidRPr="003F694D">
        <w:rPr>
          <w:rFonts w:eastAsiaTheme="minorEastAsia"/>
          <w:color w:val="000000" w:themeColor="text1"/>
        </w:rPr>
        <w:t>Operate</w:t>
      </w:r>
      <w:proofErr w:type="spellEnd"/>
      <w:r w:rsidRPr="003F694D">
        <w:rPr>
          <w:rFonts w:eastAsiaTheme="minorEastAsia"/>
          <w:color w:val="000000" w:themeColor="text1"/>
        </w:rPr>
        <w:t xml:space="preserve"> to </w:t>
      </w:r>
      <w:proofErr w:type="spellStart"/>
      <w:r w:rsidRPr="003F694D">
        <w:rPr>
          <w:rFonts w:eastAsiaTheme="minorEastAsia"/>
          <w:color w:val="000000" w:themeColor="text1"/>
        </w:rPr>
        <w:t>maintain</w:t>
      </w:r>
      <w:proofErr w:type="spellEnd"/>
      <w:r w:rsidRPr="003F694D">
        <w:rPr>
          <w:rFonts w:eastAsiaTheme="minorEastAsia"/>
          <w:color w:val="000000" w:themeColor="text1"/>
        </w:rPr>
        <w:t>“ – proces správy majetku, opráv a udržiavania.</w:t>
      </w:r>
    </w:p>
    <w:p w14:paraId="5311413D" w14:textId="5D338070" w:rsidR="00AF61C8" w:rsidRPr="003F694D" w:rsidRDefault="00AF61C8" w:rsidP="00882A1D">
      <w:pPr>
        <w:rPr>
          <w:rFonts w:eastAsiaTheme="minorEastAsia"/>
          <w:color w:val="000000" w:themeColor="text1"/>
        </w:rPr>
      </w:pPr>
      <w:r w:rsidRPr="003F694D">
        <w:rPr>
          <w:rFonts w:eastAsiaTheme="minorEastAsia"/>
          <w:color w:val="000000" w:themeColor="text1"/>
        </w:rPr>
        <w:br w:type="page"/>
      </w:r>
    </w:p>
    <w:p w14:paraId="60AD649D" w14:textId="6A6A8068" w:rsidR="00543D9B" w:rsidRPr="003F694D" w:rsidRDefault="00543D9B">
      <w:pPr>
        <w:pStyle w:val="Heading2"/>
        <w:ind w:left="709"/>
        <w:rPr>
          <w:lang w:eastAsia="sk-SK"/>
        </w:rPr>
      </w:pPr>
      <w:bookmarkStart w:id="16" w:name="_Toc155706583"/>
      <w:r w:rsidRPr="003F694D">
        <w:rPr>
          <w:lang w:eastAsia="sk-SK"/>
        </w:rPr>
        <w:lastRenderedPageBreak/>
        <w:t>Architektúra informačných systémov</w:t>
      </w:r>
      <w:bookmarkEnd w:id="16"/>
    </w:p>
    <w:p w14:paraId="6D71E288" w14:textId="4911E2D7" w:rsidR="005C346C" w:rsidRPr="003F694D" w:rsidRDefault="00CA324C" w:rsidP="00CA324C">
      <w:r w:rsidRPr="003F694D">
        <w:t xml:space="preserve">Nasledujúci Obrázok </w:t>
      </w:r>
      <w:r w:rsidR="005C346C" w:rsidRPr="003F694D">
        <w:t>3</w:t>
      </w:r>
      <w:r w:rsidRPr="003F694D">
        <w:t xml:space="preserve"> Aplikačná vrstva – znázorňuje súčasný stav aplikačnej vrstvy.  </w:t>
      </w:r>
    </w:p>
    <w:p w14:paraId="0B3E80B9" w14:textId="50831A31" w:rsidR="00CA324C" w:rsidRPr="003F694D" w:rsidRDefault="00CA324C" w:rsidP="00CA324C">
      <w:r w:rsidRPr="003F694D">
        <w:rPr>
          <w:noProof/>
        </w:rPr>
        <w:drawing>
          <wp:inline distT="0" distB="0" distL="0" distR="0" wp14:anchorId="716160F6" wp14:editId="3FD1B793">
            <wp:extent cx="5713214" cy="6000750"/>
            <wp:effectExtent l="0" t="0" r="0" b="0"/>
            <wp:docPr id="280005096" name="Picture 2800050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3214" cy="600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80DD49" w14:textId="233EE799" w:rsidR="008C7D94" w:rsidRPr="003F694D" w:rsidRDefault="008C7D94" w:rsidP="008C7D94">
      <w:pPr>
        <w:ind w:left="-1134"/>
        <w:jc w:val="center"/>
        <w:rPr>
          <w:i/>
          <w:iCs/>
          <w:color w:val="44546A" w:themeColor="text2"/>
          <w:sz w:val="18"/>
          <w:szCs w:val="18"/>
        </w:rPr>
      </w:pPr>
      <w:bookmarkStart w:id="17" w:name="_Toc118897371"/>
      <w:bookmarkStart w:id="18" w:name="_Toc120259016"/>
      <w:r w:rsidRPr="003F694D">
        <w:rPr>
          <w:i/>
          <w:iCs/>
          <w:color w:val="44546A" w:themeColor="text2"/>
          <w:sz w:val="18"/>
          <w:szCs w:val="18"/>
        </w:rPr>
        <w:t xml:space="preserve">Obrázok </w:t>
      </w:r>
      <w:r w:rsidRPr="003F694D">
        <w:rPr>
          <w:i/>
          <w:iCs/>
          <w:color w:val="2B579A"/>
          <w:sz w:val="18"/>
          <w:szCs w:val="18"/>
          <w:shd w:val="clear" w:color="auto" w:fill="E6E6E6"/>
        </w:rPr>
        <w:fldChar w:fldCharType="begin"/>
      </w:r>
      <w:r w:rsidRPr="003F694D">
        <w:rPr>
          <w:i/>
          <w:iCs/>
          <w:sz w:val="18"/>
          <w:szCs w:val="18"/>
        </w:rPr>
        <w:instrText>SEQ Obrázok \* ARABIC</w:instrText>
      </w:r>
      <w:r w:rsidRPr="003F694D">
        <w:rPr>
          <w:i/>
          <w:iCs/>
          <w:color w:val="2B579A"/>
          <w:sz w:val="18"/>
          <w:szCs w:val="18"/>
          <w:shd w:val="clear" w:color="auto" w:fill="E6E6E6"/>
        </w:rPr>
        <w:fldChar w:fldCharType="separate"/>
      </w:r>
      <w:r w:rsidR="00EF7F64">
        <w:rPr>
          <w:i/>
          <w:iCs/>
          <w:noProof/>
          <w:sz w:val="18"/>
          <w:szCs w:val="18"/>
        </w:rPr>
        <w:t>3</w:t>
      </w:r>
      <w:r w:rsidRPr="003F694D">
        <w:rPr>
          <w:i/>
          <w:iCs/>
          <w:color w:val="2B579A"/>
          <w:sz w:val="18"/>
          <w:szCs w:val="18"/>
          <w:shd w:val="clear" w:color="auto" w:fill="E6E6E6"/>
        </w:rPr>
        <w:fldChar w:fldCharType="end"/>
      </w:r>
      <w:r w:rsidRPr="003F694D">
        <w:rPr>
          <w:i/>
          <w:iCs/>
          <w:color w:val="44546A" w:themeColor="text2"/>
          <w:sz w:val="18"/>
          <w:szCs w:val="18"/>
        </w:rPr>
        <w:t xml:space="preserve"> Aplikačná architektúra súčasného stavu</w:t>
      </w:r>
      <w:bookmarkEnd w:id="17"/>
      <w:bookmarkEnd w:id="18"/>
    </w:p>
    <w:p w14:paraId="72BE383E" w14:textId="77777777" w:rsidR="00CA324C" w:rsidRPr="003F694D" w:rsidRDefault="00CA324C" w:rsidP="00CA324C"/>
    <w:p w14:paraId="068090BF" w14:textId="67CF73C5" w:rsidR="00CA324C" w:rsidRDefault="006C0FBC" w:rsidP="00CA324C">
      <w:pPr>
        <w:spacing w:line="288" w:lineRule="auto"/>
        <w:jc w:val="both"/>
        <w:rPr>
          <w:rFonts w:eastAsia="Arial"/>
        </w:rPr>
      </w:pPr>
      <w:r w:rsidRPr="009F3207">
        <w:rPr>
          <w:rFonts w:eastAsia="Arial"/>
        </w:rPr>
        <w:t>Súčasný i</w:t>
      </w:r>
      <w:r w:rsidR="00CA324C" w:rsidRPr="009F3207">
        <w:rPr>
          <w:rFonts w:eastAsia="Arial"/>
        </w:rPr>
        <w:t>nformačný systém FINU/HRO je v NBS implementovaný a</w:t>
      </w:r>
      <w:r w:rsidR="00857933" w:rsidRPr="009F3207">
        <w:rPr>
          <w:rFonts w:eastAsia="Arial"/>
        </w:rPr>
        <w:t> </w:t>
      </w:r>
      <w:r w:rsidR="00CA324C" w:rsidRPr="009F3207">
        <w:rPr>
          <w:rFonts w:eastAsia="Arial"/>
        </w:rPr>
        <w:t>prevádzkovaný na platforme</w:t>
      </w:r>
      <w:r w:rsidR="00CA324C" w:rsidRPr="003F694D">
        <w:rPr>
          <w:rFonts w:eastAsia="Arial"/>
        </w:rPr>
        <w:t xml:space="preserve"> systému SAP a platforme SEPA </w:t>
      </w:r>
      <w:proofErr w:type="spellStart"/>
      <w:r w:rsidR="00CA324C" w:rsidRPr="003F694D">
        <w:rPr>
          <w:rFonts w:eastAsia="Arial"/>
        </w:rPr>
        <w:t>Engine</w:t>
      </w:r>
      <w:proofErr w:type="spellEnd"/>
      <w:r w:rsidR="00CA324C" w:rsidRPr="003F694D">
        <w:rPr>
          <w:rFonts w:eastAsia="Arial"/>
        </w:rPr>
        <w:t xml:space="preserve"> od spoločnosti CGI. </w:t>
      </w:r>
    </w:p>
    <w:p w14:paraId="58B80896" w14:textId="43160F0D" w:rsidR="002C12B9" w:rsidRDefault="002C12B9" w:rsidP="009B4BA4">
      <w:pPr>
        <w:spacing w:after="60"/>
        <w:jc w:val="both"/>
        <w:rPr>
          <w:rFonts w:eastAsia="Times New Roman"/>
          <w:color w:val="000000"/>
          <w:lang w:eastAsia="en-GB"/>
        </w:rPr>
      </w:pPr>
      <w:r w:rsidRPr="009B4BA4">
        <w:t xml:space="preserve">Detailnejší popis </w:t>
      </w:r>
      <w:r w:rsidR="00F601DB" w:rsidRPr="009B4BA4">
        <w:t xml:space="preserve">súčasných </w:t>
      </w:r>
      <w:r w:rsidRPr="009B4BA4">
        <w:t xml:space="preserve"> integrácii je uvedený v </w:t>
      </w:r>
      <w:r w:rsidRPr="009B4BA4">
        <w:rPr>
          <w:rFonts w:ascii="Cambria" w:hAnsi="Cambria" w:cstheme="minorHAnsi"/>
        </w:rPr>
        <w:t xml:space="preserve">dokumente </w:t>
      </w:r>
      <w:r w:rsidRPr="009B4BA4">
        <w:rPr>
          <w:rFonts w:ascii="Cambria" w:hAnsi="Cambria" w:cstheme="minorHAnsi"/>
          <w:i/>
          <w:iCs/>
          <w:color w:val="0070C0"/>
        </w:rPr>
        <w:t>FINU2: Katalóg požiadaviek – Funkčné</w:t>
      </w:r>
      <w:r w:rsidR="006744A3" w:rsidRPr="009B4BA4">
        <w:rPr>
          <w:rFonts w:ascii="Cambria" w:hAnsi="Cambria" w:cstheme="minorHAnsi"/>
          <w:i/>
          <w:iCs/>
          <w:color w:val="0070C0"/>
        </w:rPr>
        <w:t xml:space="preserve"> </w:t>
      </w:r>
      <w:r w:rsidRPr="009B4BA4">
        <w:rPr>
          <w:rFonts w:ascii="Cambria" w:hAnsi="Cambria" w:cstheme="minorHAnsi"/>
          <w:i/>
          <w:iCs/>
          <w:color w:val="0070C0"/>
        </w:rPr>
        <w:t xml:space="preserve">( Súčasťou sú hárky APS </w:t>
      </w:r>
      <w:proofErr w:type="spellStart"/>
      <w:r w:rsidRPr="009B4BA4">
        <w:rPr>
          <w:rFonts w:ascii="Cambria" w:hAnsi="Cambria" w:cstheme="minorHAnsi"/>
          <w:i/>
          <w:iCs/>
          <w:color w:val="0070C0"/>
        </w:rPr>
        <w:t>Systémy_</w:t>
      </w:r>
      <w:r w:rsidR="006744A3" w:rsidRPr="009B4BA4">
        <w:rPr>
          <w:rFonts w:ascii="Cambria" w:hAnsi="Cambria" w:cstheme="minorHAnsi"/>
          <w:i/>
          <w:iCs/>
          <w:color w:val="0070C0"/>
        </w:rPr>
        <w:t>AS</w:t>
      </w:r>
      <w:proofErr w:type="spellEnd"/>
      <w:r w:rsidR="00851E27" w:rsidRPr="009B4BA4">
        <w:rPr>
          <w:rFonts w:ascii="Cambria" w:hAnsi="Cambria" w:cstheme="minorHAnsi"/>
          <w:i/>
          <w:iCs/>
          <w:color w:val="0070C0"/>
        </w:rPr>
        <w:t>-</w:t>
      </w:r>
      <w:r w:rsidR="006744A3" w:rsidRPr="009B4BA4">
        <w:rPr>
          <w:rFonts w:ascii="Cambria" w:hAnsi="Cambria" w:cstheme="minorHAnsi"/>
          <w:i/>
          <w:iCs/>
          <w:color w:val="0070C0"/>
        </w:rPr>
        <w:t>IS</w:t>
      </w:r>
      <w:r w:rsidRPr="009B4BA4">
        <w:rPr>
          <w:rFonts w:ascii="Cambria" w:hAnsi="Cambria" w:cstheme="minorHAnsi"/>
          <w:i/>
          <w:iCs/>
          <w:color w:val="0070C0"/>
        </w:rPr>
        <w:t xml:space="preserve"> , </w:t>
      </w:r>
      <w:proofErr w:type="spellStart"/>
      <w:r w:rsidRPr="009B4BA4">
        <w:rPr>
          <w:rFonts w:ascii="Cambria" w:hAnsi="Cambria" w:cstheme="minorHAnsi"/>
          <w:i/>
          <w:iCs/>
          <w:color w:val="0070C0"/>
        </w:rPr>
        <w:t>Správy_</w:t>
      </w:r>
      <w:r w:rsidR="006744A3" w:rsidRPr="009B4BA4">
        <w:rPr>
          <w:rFonts w:ascii="Cambria" w:hAnsi="Cambria" w:cstheme="minorHAnsi"/>
          <w:i/>
          <w:iCs/>
          <w:color w:val="0070C0"/>
        </w:rPr>
        <w:t>A</w:t>
      </w:r>
      <w:r w:rsidR="00ED15BF" w:rsidRPr="009B4BA4">
        <w:rPr>
          <w:rFonts w:ascii="Cambria" w:hAnsi="Cambria" w:cstheme="minorHAnsi"/>
          <w:i/>
          <w:iCs/>
          <w:color w:val="0070C0"/>
        </w:rPr>
        <w:t>S</w:t>
      </w:r>
      <w:proofErr w:type="spellEnd"/>
      <w:r w:rsidR="00596A4D" w:rsidRPr="009B4BA4">
        <w:rPr>
          <w:rFonts w:ascii="Cambria" w:hAnsi="Cambria" w:cstheme="minorHAnsi"/>
          <w:i/>
          <w:iCs/>
          <w:color w:val="0070C0"/>
        </w:rPr>
        <w:t>-</w:t>
      </w:r>
      <w:r w:rsidR="00ED15BF" w:rsidRPr="009B4BA4">
        <w:rPr>
          <w:rFonts w:ascii="Cambria" w:hAnsi="Cambria" w:cstheme="minorHAnsi"/>
          <w:i/>
          <w:iCs/>
          <w:color w:val="0070C0"/>
        </w:rPr>
        <w:t>IS</w:t>
      </w:r>
      <w:r w:rsidR="001123E8" w:rsidRPr="009B4BA4">
        <w:rPr>
          <w:rFonts w:ascii="Cambria" w:hAnsi="Cambria" w:cstheme="minorHAnsi"/>
          <w:i/>
          <w:iCs/>
          <w:color w:val="0070C0"/>
        </w:rPr>
        <w:t>_ALL</w:t>
      </w:r>
      <w:r w:rsidRPr="009B4BA4">
        <w:rPr>
          <w:rFonts w:ascii="Cambria" w:hAnsi="Cambria" w:cstheme="minorHAnsi"/>
          <w:i/>
          <w:iCs/>
          <w:color w:val="0070C0"/>
        </w:rPr>
        <w:t xml:space="preserve"> so špecifikáciou rozhraní pre </w:t>
      </w:r>
      <w:r w:rsidR="00596A4D" w:rsidRPr="009B4BA4">
        <w:rPr>
          <w:rFonts w:ascii="Cambria" w:hAnsi="Cambria" w:cstheme="minorHAnsi"/>
          <w:i/>
          <w:iCs/>
          <w:color w:val="0070C0"/>
        </w:rPr>
        <w:t xml:space="preserve">IS </w:t>
      </w:r>
      <w:r w:rsidRPr="009B4BA4">
        <w:rPr>
          <w:rFonts w:ascii="Cambria" w:hAnsi="Cambria" w:cstheme="minorHAnsi"/>
          <w:i/>
          <w:iCs/>
          <w:color w:val="0070C0"/>
        </w:rPr>
        <w:t>Dispečer)</w:t>
      </w:r>
      <w:r>
        <w:rPr>
          <w:rFonts w:ascii="Cambria" w:hAnsi="Cambria" w:cstheme="minorHAnsi"/>
          <w:i/>
          <w:iCs/>
          <w:color w:val="0070C0"/>
        </w:rPr>
        <w:t xml:space="preserve"> </w:t>
      </w:r>
    </w:p>
    <w:p w14:paraId="37091109" w14:textId="77777777" w:rsidR="002C12B9" w:rsidRPr="003F694D" w:rsidRDefault="002C12B9" w:rsidP="00CA324C">
      <w:pPr>
        <w:spacing w:line="288" w:lineRule="auto"/>
        <w:jc w:val="both"/>
      </w:pPr>
    </w:p>
    <w:p w14:paraId="0D3DAA5C" w14:textId="77777777" w:rsidR="00CA324C" w:rsidRPr="003F694D" w:rsidRDefault="00CA324C" w:rsidP="00CA324C">
      <w:pPr>
        <w:spacing w:line="288" w:lineRule="auto"/>
        <w:jc w:val="both"/>
        <w:rPr>
          <w:rFonts w:eastAsia="Arial" w:cstheme="minorHAnsi"/>
        </w:rPr>
      </w:pPr>
      <w:r w:rsidRPr="003F694D">
        <w:rPr>
          <w:rFonts w:eastAsia="Arial" w:cstheme="minorHAnsi"/>
          <w:b/>
          <w:bCs/>
        </w:rPr>
        <w:t xml:space="preserve">SAP komponenty systému IS FINU/HRO - </w:t>
      </w:r>
      <w:r w:rsidRPr="003F694D">
        <w:rPr>
          <w:rFonts w:eastAsia="Arial" w:cstheme="minorHAnsi"/>
        </w:rPr>
        <w:t>súčasná verzia SAP ERP ECC 6.0 EHP7 SPS14</w:t>
      </w:r>
    </w:p>
    <w:p w14:paraId="11BD3D07" w14:textId="77777777" w:rsidR="00CA324C" w:rsidRPr="003F694D" w:rsidRDefault="00CA324C">
      <w:pPr>
        <w:pStyle w:val="ListParagraph"/>
        <w:numPr>
          <w:ilvl w:val="0"/>
          <w:numId w:val="43"/>
        </w:numPr>
        <w:spacing w:line="288" w:lineRule="auto"/>
        <w:jc w:val="both"/>
        <w:rPr>
          <w:rFonts w:eastAsiaTheme="minorEastAsia" w:cstheme="minorHAnsi"/>
        </w:rPr>
      </w:pPr>
      <w:r w:rsidRPr="003F694D">
        <w:rPr>
          <w:rFonts w:cstheme="minorHAnsi"/>
        </w:rPr>
        <w:lastRenderedPageBreak/>
        <w:t>SAP ERP moduly:</w:t>
      </w:r>
    </w:p>
    <w:p w14:paraId="23DAF276" w14:textId="77777777" w:rsidR="00CA324C" w:rsidRPr="003F694D" w:rsidRDefault="00CA324C">
      <w:pPr>
        <w:pStyle w:val="ListParagraph"/>
        <w:numPr>
          <w:ilvl w:val="1"/>
          <w:numId w:val="43"/>
        </w:numPr>
        <w:spacing w:line="288" w:lineRule="auto"/>
        <w:jc w:val="both"/>
        <w:rPr>
          <w:rFonts w:eastAsiaTheme="minorEastAsia"/>
        </w:rPr>
      </w:pPr>
      <w:r w:rsidRPr="003F694D">
        <w:t xml:space="preserve">BCA – zákaznícke bankové účty (nejde o štandardný ERP modul, je súčasťou Industry </w:t>
      </w:r>
      <w:proofErr w:type="spellStart"/>
      <w:r w:rsidRPr="003F694D">
        <w:t>Solution</w:t>
      </w:r>
      <w:proofErr w:type="spellEnd"/>
      <w:r w:rsidRPr="003F694D">
        <w:t xml:space="preserve"> Banking ako </w:t>
      </w:r>
      <w:proofErr w:type="spellStart"/>
      <w:r w:rsidRPr="003F694D">
        <w:t>Add</w:t>
      </w:r>
      <w:proofErr w:type="spellEnd"/>
      <w:r w:rsidRPr="003F694D">
        <w:t>-On)</w:t>
      </w:r>
    </w:p>
    <w:p w14:paraId="21946632" w14:textId="77777777" w:rsidR="00CA324C" w:rsidRPr="003F694D" w:rsidRDefault="00CA324C">
      <w:pPr>
        <w:pStyle w:val="ListParagraph"/>
        <w:numPr>
          <w:ilvl w:val="1"/>
          <w:numId w:val="43"/>
        </w:numPr>
        <w:spacing w:line="288" w:lineRule="auto"/>
        <w:jc w:val="both"/>
        <w:rPr>
          <w:rFonts w:eastAsiaTheme="minorEastAsia"/>
        </w:rPr>
      </w:pPr>
      <w:r w:rsidRPr="003F694D">
        <w:t xml:space="preserve">FI – finančné účtovníctvo </w:t>
      </w:r>
    </w:p>
    <w:p w14:paraId="55215106" w14:textId="77777777" w:rsidR="00CA324C" w:rsidRPr="003F694D" w:rsidRDefault="00CA324C">
      <w:pPr>
        <w:pStyle w:val="ListParagraph"/>
        <w:numPr>
          <w:ilvl w:val="1"/>
          <w:numId w:val="43"/>
        </w:numPr>
        <w:spacing w:line="288" w:lineRule="auto"/>
        <w:jc w:val="both"/>
        <w:rPr>
          <w:rFonts w:eastAsiaTheme="minorEastAsia"/>
        </w:rPr>
      </w:pPr>
      <w:r w:rsidRPr="003F694D">
        <w:t>FI-AA – účtovníctvo majetku</w:t>
      </w:r>
    </w:p>
    <w:p w14:paraId="7A2E2A3E" w14:textId="77777777" w:rsidR="00CA324C" w:rsidRPr="003F694D" w:rsidRDefault="00CA324C">
      <w:pPr>
        <w:pStyle w:val="ListParagraph"/>
        <w:numPr>
          <w:ilvl w:val="1"/>
          <w:numId w:val="43"/>
        </w:numPr>
        <w:spacing w:line="288" w:lineRule="auto"/>
        <w:jc w:val="both"/>
        <w:rPr>
          <w:rFonts w:eastAsiaTheme="minorEastAsia"/>
        </w:rPr>
      </w:pPr>
      <w:r w:rsidRPr="003F694D">
        <w:t xml:space="preserve">CO – </w:t>
      </w:r>
      <w:proofErr w:type="spellStart"/>
      <w:r w:rsidRPr="003F694D">
        <w:t>kontroling</w:t>
      </w:r>
      <w:proofErr w:type="spellEnd"/>
    </w:p>
    <w:p w14:paraId="58178F46" w14:textId="77777777" w:rsidR="00CA324C" w:rsidRPr="003F694D" w:rsidRDefault="00CA324C">
      <w:pPr>
        <w:pStyle w:val="ListParagraph"/>
        <w:numPr>
          <w:ilvl w:val="1"/>
          <w:numId w:val="43"/>
        </w:numPr>
        <w:spacing w:line="288" w:lineRule="auto"/>
        <w:jc w:val="both"/>
        <w:rPr>
          <w:rFonts w:eastAsiaTheme="minorEastAsia"/>
        </w:rPr>
      </w:pPr>
      <w:r w:rsidRPr="003F694D">
        <w:t>IM – investičný manažment</w:t>
      </w:r>
    </w:p>
    <w:p w14:paraId="1AE048EC" w14:textId="77777777" w:rsidR="00CA324C" w:rsidRPr="003F694D" w:rsidRDefault="00CA324C">
      <w:pPr>
        <w:pStyle w:val="ListParagraph"/>
        <w:numPr>
          <w:ilvl w:val="1"/>
          <w:numId w:val="43"/>
        </w:numPr>
        <w:spacing w:line="288" w:lineRule="auto"/>
        <w:jc w:val="both"/>
        <w:rPr>
          <w:rFonts w:eastAsiaTheme="minorEastAsia"/>
        </w:rPr>
      </w:pPr>
      <w:r w:rsidRPr="003F694D">
        <w:t>PS – projektový manažment</w:t>
      </w:r>
    </w:p>
    <w:p w14:paraId="295A4D11" w14:textId="77777777" w:rsidR="00CA324C" w:rsidRPr="003F694D" w:rsidRDefault="00CA324C">
      <w:pPr>
        <w:pStyle w:val="ListParagraph"/>
        <w:numPr>
          <w:ilvl w:val="1"/>
          <w:numId w:val="43"/>
        </w:numPr>
        <w:spacing w:line="288" w:lineRule="auto"/>
        <w:jc w:val="both"/>
        <w:rPr>
          <w:rFonts w:eastAsiaTheme="minorEastAsia"/>
        </w:rPr>
      </w:pPr>
      <w:r w:rsidRPr="003F694D">
        <w:t>MM – materiálové hospodárstvo</w:t>
      </w:r>
    </w:p>
    <w:p w14:paraId="084B5C05" w14:textId="77777777" w:rsidR="00CA324C" w:rsidRPr="003F694D" w:rsidRDefault="00CA324C">
      <w:pPr>
        <w:pStyle w:val="ListParagraph"/>
        <w:numPr>
          <w:ilvl w:val="1"/>
          <w:numId w:val="43"/>
        </w:numPr>
        <w:spacing w:line="288" w:lineRule="auto"/>
        <w:jc w:val="both"/>
        <w:rPr>
          <w:rFonts w:eastAsiaTheme="minorEastAsia"/>
        </w:rPr>
      </w:pPr>
      <w:r w:rsidRPr="003F694D">
        <w:t>SD – predaj a distribúcia</w:t>
      </w:r>
    </w:p>
    <w:p w14:paraId="4E15F34C" w14:textId="77777777" w:rsidR="00CA324C" w:rsidRPr="003F694D" w:rsidRDefault="00CA324C">
      <w:pPr>
        <w:pStyle w:val="ListParagraph"/>
        <w:numPr>
          <w:ilvl w:val="1"/>
          <w:numId w:val="43"/>
        </w:numPr>
        <w:spacing w:line="288" w:lineRule="auto"/>
        <w:jc w:val="both"/>
        <w:rPr>
          <w:rFonts w:eastAsiaTheme="minorEastAsia"/>
        </w:rPr>
      </w:pPr>
      <w:r w:rsidRPr="003F694D">
        <w:t>PM – auto prevádzka a energetické hospodárstvo</w:t>
      </w:r>
    </w:p>
    <w:p w14:paraId="3B238F63" w14:textId="77777777" w:rsidR="00CA324C" w:rsidRPr="003F694D" w:rsidRDefault="00CA324C">
      <w:pPr>
        <w:pStyle w:val="ListParagraph"/>
        <w:numPr>
          <w:ilvl w:val="1"/>
          <w:numId w:val="43"/>
        </w:numPr>
        <w:spacing w:line="288" w:lineRule="auto"/>
        <w:jc w:val="both"/>
        <w:rPr>
          <w:rFonts w:eastAsiaTheme="minorEastAsia" w:cstheme="minorHAnsi"/>
        </w:rPr>
      </w:pPr>
      <w:r w:rsidRPr="003F694D">
        <w:rPr>
          <w:rFonts w:cstheme="minorHAnsi"/>
        </w:rPr>
        <w:t xml:space="preserve">WF – </w:t>
      </w:r>
      <w:proofErr w:type="spellStart"/>
      <w:r w:rsidRPr="003F694D">
        <w:rPr>
          <w:rFonts w:cstheme="minorHAnsi"/>
        </w:rPr>
        <w:t>workflow</w:t>
      </w:r>
      <w:proofErr w:type="spellEnd"/>
    </w:p>
    <w:p w14:paraId="5E40AE91" w14:textId="77777777" w:rsidR="00CA324C" w:rsidRPr="003F694D" w:rsidRDefault="00CA324C" w:rsidP="00BF49F7">
      <w:pPr>
        <w:spacing w:after="60" w:line="288" w:lineRule="auto"/>
        <w:jc w:val="both"/>
        <w:rPr>
          <w:rFonts w:eastAsia="Arial" w:cstheme="minorHAnsi"/>
        </w:rPr>
      </w:pPr>
      <w:r w:rsidRPr="003F694D">
        <w:rPr>
          <w:rFonts w:eastAsia="Arial" w:cstheme="minorHAnsi"/>
          <w:b/>
        </w:rPr>
        <w:t>SAP BW – dátový sklad (s BW COMCO)</w:t>
      </w:r>
      <w:r w:rsidRPr="003F694D">
        <w:rPr>
          <w:rFonts w:eastAsia="Arial" w:cstheme="minorHAnsi"/>
          <w:b/>
          <w:bCs/>
        </w:rPr>
        <w:t xml:space="preserve"> </w:t>
      </w:r>
      <w:r w:rsidRPr="003F694D">
        <w:rPr>
          <w:rFonts w:eastAsia="Arial" w:cstheme="minorHAnsi"/>
        </w:rPr>
        <w:t>- SAP BW 7.5</w:t>
      </w:r>
    </w:p>
    <w:p w14:paraId="7275D633" w14:textId="77777777" w:rsidR="00CA324C" w:rsidRPr="003F694D" w:rsidRDefault="00CA324C" w:rsidP="00BF49F7">
      <w:pPr>
        <w:spacing w:after="60" w:line="288" w:lineRule="auto"/>
        <w:jc w:val="both"/>
        <w:rPr>
          <w:rFonts w:eastAsia="Arial" w:cstheme="minorHAnsi"/>
        </w:rPr>
      </w:pPr>
      <w:r w:rsidRPr="003F694D">
        <w:rPr>
          <w:rFonts w:eastAsia="Arial" w:cstheme="minorHAnsi"/>
          <w:b/>
        </w:rPr>
        <w:t>SAP PI – integračná platforma</w:t>
      </w:r>
      <w:r w:rsidRPr="003F694D">
        <w:rPr>
          <w:rFonts w:eastAsia="Arial" w:cstheme="minorHAnsi"/>
          <w:b/>
          <w:bCs/>
        </w:rPr>
        <w:t xml:space="preserve"> </w:t>
      </w:r>
      <w:r w:rsidRPr="003F694D">
        <w:rPr>
          <w:rFonts w:eastAsia="Arial" w:cstheme="minorHAnsi"/>
        </w:rPr>
        <w:t>- SAP PI 7.31</w:t>
      </w:r>
    </w:p>
    <w:p w14:paraId="2DA76774" w14:textId="77777777" w:rsidR="00CA324C" w:rsidRPr="003F694D" w:rsidRDefault="00CA324C" w:rsidP="00BF49F7">
      <w:pPr>
        <w:spacing w:after="60" w:line="288" w:lineRule="auto"/>
        <w:jc w:val="both"/>
        <w:rPr>
          <w:rFonts w:eastAsiaTheme="minorEastAsia" w:cstheme="minorHAnsi"/>
        </w:rPr>
      </w:pPr>
      <w:r w:rsidRPr="003F694D">
        <w:rPr>
          <w:rFonts w:eastAsia="Arial" w:cstheme="minorHAnsi"/>
          <w:b/>
        </w:rPr>
        <w:t xml:space="preserve">SAP SM – </w:t>
      </w:r>
      <w:proofErr w:type="spellStart"/>
      <w:r w:rsidRPr="003F694D">
        <w:rPr>
          <w:rFonts w:eastAsia="Arial" w:cstheme="minorHAnsi"/>
          <w:b/>
        </w:rPr>
        <w:t>Solution</w:t>
      </w:r>
      <w:proofErr w:type="spellEnd"/>
      <w:r w:rsidRPr="003F694D">
        <w:rPr>
          <w:rFonts w:eastAsia="Arial" w:cstheme="minorHAnsi"/>
          <w:b/>
        </w:rPr>
        <w:t xml:space="preserve"> Manager</w:t>
      </w:r>
    </w:p>
    <w:p w14:paraId="0A38899D" w14:textId="77777777" w:rsidR="00CA324C" w:rsidRPr="003F694D" w:rsidRDefault="00CA324C" w:rsidP="00BF49F7">
      <w:pPr>
        <w:spacing w:after="60" w:line="288" w:lineRule="auto"/>
        <w:jc w:val="both"/>
        <w:rPr>
          <w:rFonts w:eastAsia="Arial" w:cstheme="minorHAnsi"/>
        </w:rPr>
      </w:pPr>
      <w:r w:rsidRPr="003F694D">
        <w:rPr>
          <w:rFonts w:eastAsia="Arial" w:cstheme="minorHAnsi"/>
          <w:b/>
          <w:bCs/>
        </w:rPr>
        <w:t xml:space="preserve">CGI komponenty systému IS FINU/HRO </w:t>
      </w:r>
      <w:r w:rsidRPr="003F694D">
        <w:rPr>
          <w:rFonts w:eastAsia="Arial" w:cstheme="minorHAnsi"/>
        </w:rPr>
        <w:t xml:space="preserve">- CGI SEPA </w:t>
      </w:r>
      <w:proofErr w:type="spellStart"/>
      <w:r w:rsidRPr="003F694D">
        <w:rPr>
          <w:rFonts w:eastAsia="Arial" w:cstheme="minorHAnsi"/>
        </w:rPr>
        <w:t>Engine</w:t>
      </w:r>
      <w:proofErr w:type="spellEnd"/>
      <w:r w:rsidRPr="003F694D">
        <w:rPr>
          <w:rFonts w:eastAsia="Arial" w:cstheme="minorHAnsi"/>
        </w:rPr>
        <w:t xml:space="preserve"> R19</w:t>
      </w:r>
    </w:p>
    <w:p w14:paraId="5009D1CF" w14:textId="4960859C" w:rsidR="00CA324C" w:rsidRPr="00C517D7" w:rsidRDefault="00CA324C">
      <w:pPr>
        <w:pStyle w:val="ListParagraph"/>
        <w:numPr>
          <w:ilvl w:val="0"/>
          <w:numId w:val="43"/>
        </w:numPr>
        <w:spacing w:line="288" w:lineRule="auto"/>
        <w:jc w:val="both"/>
        <w:rPr>
          <w:rFonts w:eastAsiaTheme="minorEastAsia" w:cstheme="minorHAnsi"/>
        </w:rPr>
      </w:pPr>
      <w:r w:rsidRPr="003F694D">
        <w:rPr>
          <w:rFonts w:cstheme="minorHAnsi"/>
        </w:rPr>
        <w:t xml:space="preserve">CGI SEPA </w:t>
      </w:r>
      <w:proofErr w:type="spellStart"/>
      <w:r w:rsidRPr="003F694D">
        <w:rPr>
          <w:rFonts w:cstheme="minorHAnsi"/>
        </w:rPr>
        <w:t>Engine</w:t>
      </w:r>
      <w:proofErr w:type="spellEnd"/>
    </w:p>
    <w:p w14:paraId="3E494FBF" w14:textId="77777777" w:rsidR="00BF49F7" w:rsidRDefault="00BF49F7" w:rsidP="00CA324C">
      <w:pPr>
        <w:jc w:val="both"/>
        <w:rPr>
          <w:b/>
          <w:bCs/>
          <w:i/>
          <w:iCs/>
        </w:rPr>
      </w:pPr>
    </w:p>
    <w:p w14:paraId="23C2C705" w14:textId="66B80FF6" w:rsidR="00CA324C" w:rsidRPr="003F694D" w:rsidRDefault="00CA324C" w:rsidP="00CA324C">
      <w:pPr>
        <w:jc w:val="both"/>
        <w:rPr>
          <w:b/>
          <w:bCs/>
          <w:i/>
          <w:iCs/>
        </w:rPr>
      </w:pPr>
      <w:r w:rsidRPr="003F694D">
        <w:rPr>
          <w:b/>
          <w:bCs/>
          <w:i/>
          <w:iCs/>
        </w:rPr>
        <w:t>Ďalšie interné systémy v správe NBS</w:t>
      </w:r>
      <w:r w:rsidR="00230EBF">
        <w:rPr>
          <w:b/>
          <w:bCs/>
          <w:i/>
          <w:iCs/>
        </w:rPr>
        <w:t xml:space="preserve"> v súčasnosti </w:t>
      </w:r>
      <w:r w:rsidR="00230EBF" w:rsidRPr="003F694D">
        <w:rPr>
          <w:b/>
          <w:bCs/>
          <w:i/>
          <w:iCs/>
        </w:rPr>
        <w:t>integrované</w:t>
      </w:r>
      <w:r w:rsidR="00230EBF">
        <w:rPr>
          <w:b/>
          <w:bCs/>
          <w:i/>
          <w:iCs/>
        </w:rPr>
        <w:t xml:space="preserve"> na IS FINU/HRO</w:t>
      </w:r>
      <w:r w:rsidRPr="003F694D">
        <w:rPr>
          <w:b/>
          <w:bCs/>
          <w:i/>
          <w:iCs/>
        </w:rPr>
        <w:t>:</w:t>
      </w:r>
    </w:p>
    <w:p w14:paraId="0259D5F9" w14:textId="77777777" w:rsidR="00CA324C" w:rsidRPr="003F694D" w:rsidRDefault="00CA324C" w:rsidP="00BF49F7">
      <w:pPr>
        <w:spacing w:after="60"/>
        <w:jc w:val="both"/>
      </w:pPr>
      <w:r w:rsidRPr="003F694D">
        <w:rPr>
          <w:b/>
          <w:bCs/>
        </w:rPr>
        <w:t>ATM</w:t>
      </w:r>
      <w:r w:rsidRPr="003F694D">
        <w:t xml:space="preserve">  -  ATM operácie z VÚB </w:t>
      </w:r>
    </w:p>
    <w:p w14:paraId="4B726C0D" w14:textId="77777777" w:rsidR="00CA324C" w:rsidRPr="003F694D" w:rsidRDefault="00CA324C" w:rsidP="00BF49F7">
      <w:pPr>
        <w:spacing w:after="60"/>
        <w:jc w:val="both"/>
      </w:pPr>
      <w:r w:rsidRPr="003F694D">
        <w:rPr>
          <w:b/>
          <w:bCs/>
        </w:rPr>
        <w:t>EPHM</w:t>
      </w:r>
      <w:r w:rsidRPr="003F694D">
        <w:t xml:space="preserve"> - Evidencia pohonných hmôt </w:t>
      </w:r>
    </w:p>
    <w:p w14:paraId="7FA80A35" w14:textId="77777777" w:rsidR="00CA324C" w:rsidRPr="003F694D" w:rsidRDefault="00CA324C" w:rsidP="00BF49F7">
      <w:pPr>
        <w:spacing w:after="60"/>
        <w:jc w:val="both"/>
      </w:pPr>
      <w:r w:rsidRPr="003F694D">
        <w:rPr>
          <w:b/>
          <w:bCs/>
        </w:rPr>
        <w:t>ERM</w:t>
      </w:r>
      <w:r w:rsidRPr="003F694D">
        <w:t xml:space="preserve"> -  IS </w:t>
      </w:r>
      <w:proofErr w:type="spellStart"/>
      <w:r w:rsidRPr="003F694D">
        <w:t>eOffice</w:t>
      </w:r>
      <w:proofErr w:type="spellEnd"/>
      <w:r w:rsidRPr="003F694D">
        <w:t xml:space="preserve"> ERM (Registratúra), Dáta došlých faktúr a žiadostí SFT z IS </w:t>
      </w:r>
      <w:proofErr w:type="spellStart"/>
      <w:r w:rsidRPr="003F694D">
        <w:t>eOffice</w:t>
      </w:r>
      <w:proofErr w:type="spellEnd"/>
      <w:r w:rsidRPr="003F694D">
        <w:t xml:space="preserve"> ERM do SAP ERP </w:t>
      </w:r>
    </w:p>
    <w:p w14:paraId="6C9CA224" w14:textId="77777777" w:rsidR="00CA324C" w:rsidRPr="003F694D" w:rsidRDefault="00CA324C" w:rsidP="00BF49F7">
      <w:pPr>
        <w:spacing w:after="60"/>
        <w:jc w:val="both"/>
      </w:pPr>
      <w:r w:rsidRPr="003F694D">
        <w:rPr>
          <w:b/>
          <w:bCs/>
        </w:rPr>
        <w:t>EXDI</w:t>
      </w:r>
      <w:r w:rsidRPr="003F694D">
        <w:t xml:space="preserve"> -  </w:t>
      </w:r>
      <w:r w:rsidRPr="003F694D">
        <w:rPr>
          <w:rStyle w:val="cf01"/>
        </w:rPr>
        <w:t xml:space="preserve">EXDI je </w:t>
      </w:r>
      <w:r w:rsidRPr="003F694D">
        <w:t>ESCB (</w:t>
      </w:r>
      <w:proofErr w:type="spellStart"/>
      <w:r w:rsidRPr="003F694D">
        <w:t>European</w:t>
      </w:r>
      <w:proofErr w:type="spellEnd"/>
      <w:r w:rsidRPr="003F694D">
        <w:t xml:space="preserve"> </w:t>
      </w:r>
      <w:proofErr w:type="spellStart"/>
      <w:r w:rsidRPr="003F694D">
        <w:t>System</w:t>
      </w:r>
      <w:proofErr w:type="spellEnd"/>
      <w:r w:rsidRPr="003F694D">
        <w:t xml:space="preserve"> of </w:t>
      </w:r>
      <w:proofErr w:type="spellStart"/>
      <w:r w:rsidRPr="003F694D">
        <w:t>Central</w:t>
      </w:r>
      <w:proofErr w:type="spellEnd"/>
      <w:r w:rsidRPr="003F694D">
        <w:t xml:space="preserve"> </w:t>
      </w:r>
      <w:proofErr w:type="spellStart"/>
      <w:r w:rsidRPr="003F694D">
        <w:t>Banks</w:t>
      </w:r>
      <w:proofErr w:type="spellEnd"/>
      <w:r w:rsidRPr="003F694D">
        <w:t xml:space="preserve">) XML </w:t>
      </w:r>
      <w:proofErr w:type="spellStart"/>
      <w:r w:rsidRPr="003F694D">
        <w:t>Data</w:t>
      </w:r>
      <w:proofErr w:type="spellEnd"/>
      <w:r w:rsidRPr="003F694D">
        <w:t xml:space="preserve"> </w:t>
      </w:r>
      <w:proofErr w:type="spellStart"/>
      <w:r w:rsidRPr="003F694D">
        <w:t>Integration</w:t>
      </w:r>
      <w:proofErr w:type="spellEnd"/>
      <w:r w:rsidRPr="003F694D">
        <w:t xml:space="preserve"> (EXDI) </w:t>
      </w:r>
      <w:proofErr w:type="spellStart"/>
      <w:r w:rsidRPr="003F694D">
        <w:t>Solution</w:t>
      </w:r>
      <w:proofErr w:type="spellEnd"/>
      <w:r w:rsidRPr="003F694D">
        <w:t xml:space="preserve"> </w:t>
      </w:r>
    </w:p>
    <w:p w14:paraId="500527E7" w14:textId="77777777" w:rsidR="00CA324C" w:rsidRPr="003F694D" w:rsidRDefault="00CA324C" w:rsidP="00BF49F7">
      <w:pPr>
        <w:spacing w:after="60"/>
        <w:jc w:val="both"/>
      </w:pPr>
      <w:r w:rsidRPr="003F694D">
        <w:rPr>
          <w:b/>
          <w:bCs/>
        </w:rPr>
        <w:t>EZO</w:t>
      </w:r>
      <w:r w:rsidRPr="003F694D">
        <w:t xml:space="preserve"> -  EURO zásoby a obeh </w:t>
      </w:r>
    </w:p>
    <w:p w14:paraId="70D8A740" w14:textId="77777777" w:rsidR="00CA324C" w:rsidRPr="003F694D" w:rsidRDefault="00CA324C" w:rsidP="00BF49F7">
      <w:pPr>
        <w:spacing w:after="60"/>
        <w:jc w:val="both"/>
      </w:pPr>
      <w:r w:rsidRPr="003F694D">
        <w:rPr>
          <w:b/>
          <w:bCs/>
        </w:rPr>
        <w:t>FOOD</w:t>
      </w:r>
      <w:r w:rsidRPr="003F694D">
        <w:t xml:space="preserve"> - FOOD - Reštauračný systém, Hotelový systém Bystrina – programové systémy HORES a </w:t>
      </w:r>
      <w:proofErr w:type="spellStart"/>
      <w:r w:rsidRPr="003F694D">
        <w:t>Food</w:t>
      </w:r>
      <w:proofErr w:type="spellEnd"/>
      <w:r w:rsidRPr="003F694D">
        <w:t xml:space="preserve"> pre viacúčelové zariadenie Bystrina </w:t>
      </w:r>
    </w:p>
    <w:p w14:paraId="21AA5B2C" w14:textId="77777777" w:rsidR="00E95958" w:rsidRDefault="00CA324C" w:rsidP="00BF49F7">
      <w:pPr>
        <w:spacing w:after="60"/>
        <w:jc w:val="both"/>
      </w:pPr>
      <w:r w:rsidRPr="003F694D">
        <w:rPr>
          <w:b/>
          <w:bCs/>
        </w:rPr>
        <w:t>IBFO</w:t>
      </w:r>
      <w:r w:rsidRPr="003F694D">
        <w:t xml:space="preserve"> - Investičné bankovníctvo a finančné obchodovanie</w:t>
      </w:r>
    </w:p>
    <w:p w14:paraId="715462C8" w14:textId="77777777" w:rsidR="00CA324C" w:rsidRPr="003F694D" w:rsidRDefault="00CA324C" w:rsidP="00BF49F7">
      <w:pPr>
        <w:spacing w:after="60"/>
        <w:jc w:val="both"/>
      </w:pPr>
      <w:r w:rsidRPr="003F694D">
        <w:rPr>
          <w:b/>
          <w:bCs/>
        </w:rPr>
        <w:t>PAM</w:t>
      </w:r>
      <w:r w:rsidRPr="003F694D">
        <w:t xml:space="preserve"> - Personalistika a mzdy </w:t>
      </w:r>
    </w:p>
    <w:p w14:paraId="4D5E854C" w14:textId="77777777" w:rsidR="00CA324C" w:rsidRPr="003F694D" w:rsidRDefault="00CA324C" w:rsidP="00BF49F7">
      <w:pPr>
        <w:spacing w:after="60"/>
        <w:jc w:val="both"/>
      </w:pPr>
      <w:r w:rsidRPr="003F694D">
        <w:rPr>
          <w:b/>
          <w:bCs/>
        </w:rPr>
        <w:t>PEMKO</w:t>
      </w:r>
      <w:r w:rsidRPr="003F694D">
        <w:t xml:space="preserve"> - , Zverejnenie vybraných dát dokladov FI a MM faktúr na web stránke NBS </w:t>
      </w:r>
    </w:p>
    <w:p w14:paraId="3E2C8B27" w14:textId="022C59D6" w:rsidR="00CA324C" w:rsidRPr="003F694D" w:rsidRDefault="00CA324C" w:rsidP="00BF49F7">
      <w:pPr>
        <w:spacing w:after="60"/>
        <w:jc w:val="both"/>
      </w:pPr>
      <w:r w:rsidRPr="003F694D">
        <w:rPr>
          <w:b/>
          <w:bCs/>
        </w:rPr>
        <w:t xml:space="preserve">PRENOS ŠP </w:t>
      </w:r>
      <w:r w:rsidRPr="003F694D">
        <w:t xml:space="preserve"> </w:t>
      </w:r>
      <w:r w:rsidR="00B92EB2">
        <w:t xml:space="preserve"> ( PRNSP) </w:t>
      </w:r>
      <w:r w:rsidRPr="003F694D">
        <w:t xml:space="preserve">-  Prenos údajov do/z Štátnej pokladnice </w:t>
      </w:r>
    </w:p>
    <w:p w14:paraId="4DE32924" w14:textId="77777777" w:rsidR="00CA324C" w:rsidRPr="003F694D" w:rsidRDefault="00CA324C" w:rsidP="00BF49F7">
      <w:pPr>
        <w:spacing w:after="60"/>
        <w:jc w:val="both"/>
      </w:pPr>
      <w:r w:rsidRPr="003F694D">
        <w:rPr>
          <w:b/>
          <w:bCs/>
        </w:rPr>
        <w:t>RBUZ</w:t>
      </w:r>
      <w:r w:rsidRPr="003F694D">
        <w:t xml:space="preserve"> -  IS RBUZ, Register bankových úverov a záruk</w:t>
      </w:r>
    </w:p>
    <w:p w14:paraId="1EAE18FB" w14:textId="6102CBE8" w:rsidR="00CA324C" w:rsidRPr="003F694D" w:rsidRDefault="00CA324C" w:rsidP="00BF49F7">
      <w:pPr>
        <w:spacing w:after="60"/>
        <w:jc w:val="both"/>
      </w:pPr>
      <w:r w:rsidRPr="003F694D">
        <w:rPr>
          <w:b/>
          <w:bCs/>
        </w:rPr>
        <w:t>EZO-SKK</w:t>
      </w:r>
      <w:r>
        <w:rPr>
          <w:b/>
        </w:rPr>
        <w:t xml:space="preserve"> </w:t>
      </w:r>
      <w:r w:rsidR="006F3152">
        <w:rPr>
          <w:b/>
          <w:bCs/>
        </w:rPr>
        <w:t xml:space="preserve">( THHPO) </w:t>
      </w:r>
      <w:r w:rsidRPr="003F694D">
        <w:t xml:space="preserve"> -  Trezorové hospodárstvo a hotovostný peňažný obeh, zásoby peňazí v</w:t>
      </w:r>
      <w:r w:rsidR="00AE5BEE">
        <w:t> </w:t>
      </w:r>
      <w:r w:rsidRPr="003F694D">
        <w:t>SKK</w:t>
      </w:r>
    </w:p>
    <w:p w14:paraId="5679E821" w14:textId="68AD62A7" w:rsidR="00AE5BEE" w:rsidRPr="003F694D" w:rsidRDefault="00AE5BEE" w:rsidP="00BF49F7">
      <w:pPr>
        <w:spacing w:after="60"/>
        <w:jc w:val="both"/>
      </w:pPr>
      <w:r w:rsidRPr="00BE4F2B">
        <w:rPr>
          <w:b/>
          <w:bCs/>
        </w:rPr>
        <w:t>EZO</w:t>
      </w:r>
      <w:r w:rsidR="00596A4D">
        <w:rPr>
          <w:b/>
        </w:rPr>
        <w:t xml:space="preserve"> </w:t>
      </w:r>
      <w:r w:rsidR="00CD7627">
        <w:t xml:space="preserve">- </w:t>
      </w:r>
      <w:r w:rsidR="00CD7627" w:rsidRPr="003F694D">
        <w:t>Trezorové hospodárstvo a hotovostný peňažný obeh</w:t>
      </w:r>
      <w:r w:rsidR="00CD7627">
        <w:t xml:space="preserve"> v EURO</w:t>
      </w:r>
    </w:p>
    <w:p w14:paraId="180112ED" w14:textId="77777777" w:rsidR="00CA324C" w:rsidRPr="003F694D" w:rsidRDefault="00CA324C" w:rsidP="00BF49F7">
      <w:pPr>
        <w:spacing w:after="60"/>
        <w:jc w:val="both"/>
      </w:pPr>
      <w:r w:rsidRPr="003F694D">
        <w:rPr>
          <w:b/>
          <w:bCs/>
        </w:rPr>
        <w:t>SWIFT</w:t>
      </w:r>
      <w:r w:rsidRPr="003F694D">
        <w:t xml:space="preserve"> -  Society </w:t>
      </w:r>
      <w:proofErr w:type="spellStart"/>
      <w:r w:rsidRPr="003F694D">
        <w:t>for</w:t>
      </w:r>
      <w:proofErr w:type="spellEnd"/>
      <w:r w:rsidRPr="003F694D">
        <w:t xml:space="preserve"> </w:t>
      </w:r>
      <w:proofErr w:type="spellStart"/>
      <w:r w:rsidRPr="003F694D">
        <w:t>Worldwide</w:t>
      </w:r>
      <w:proofErr w:type="spellEnd"/>
      <w:r w:rsidRPr="003F694D">
        <w:t xml:space="preserve"> </w:t>
      </w:r>
      <w:proofErr w:type="spellStart"/>
      <w:r w:rsidRPr="003F694D">
        <w:t>Interbank</w:t>
      </w:r>
      <w:proofErr w:type="spellEnd"/>
      <w:r w:rsidRPr="003F694D">
        <w:t xml:space="preserve"> </w:t>
      </w:r>
      <w:proofErr w:type="spellStart"/>
      <w:r w:rsidRPr="003F694D">
        <w:t>Financial</w:t>
      </w:r>
      <w:proofErr w:type="spellEnd"/>
      <w:r w:rsidRPr="003F694D">
        <w:t xml:space="preserve"> </w:t>
      </w:r>
      <w:proofErr w:type="spellStart"/>
      <w:r w:rsidRPr="003F694D">
        <w:t>Telecommunication</w:t>
      </w:r>
      <w:proofErr w:type="spellEnd"/>
      <w:r w:rsidRPr="003F694D">
        <w:t xml:space="preserve"> </w:t>
      </w:r>
    </w:p>
    <w:p w14:paraId="7C3FDB58" w14:textId="77777777" w:rsidR="00CA324C" w:rsidRPr="003F694D" w:rsidRDefault="00CA324C" w:rsidP="00BF49F7">
      <w:pPr>
        <w:spacing w:after="60"/>
        <w:jc w:val="both"/>
      </w:pPr>
      <w:r w:rsidRPr="003F694D">
        <w:rPr>
          <w:b/>
          <w:bCs/>
        </w:rPr>
        <w:t>SYMONA</w:t>
      </w:r>
      <w:r w:rsidRPr="003F694D">
        <w:t xml:space="preserve"> - Systém na monitorovanie a analýzu platidiel </w:t>
      </w:r>
    </w:p>
    <w:p w14:paraId="38CEC996" w14:textId="6AC322B9" w:rsidR="00CA324C" w:rsidRPr="003F694D" w:rsidRDefault="00CA324C" w:rsidP="00BF49F7">
      <w:pPr>
        <w:spacing w:after="60"/>
        <w:jc w:val="both"/>
      </w:pPr>
      <w:r w:rsidRPr="003F694D">
        <w:rPr>
          <w:b/>
          <w:bCs/>
        </w:rPr>
        <w:t>TARG</w:t>
      </w:r>
      <w:r w:rsidR="003C43E5">
        <w:rPr>
          <w:b/>
          <w:bCs/>
        </w:rPr>
        <w:t>ET</w:t>
      </w:r>
      <w:r w:rsidRPr="003F694D">
        <w:rPr>
          <w:b/>
          <w:bCs/>
        </w:rPr>
        <w:t>2</w:t>
      </w:r>
      <w:r w:rsidRPr="003F694D">
        <w:t xml:space="preserve"> - Platobný systém TARGET2 SK </w:t>
      </w:r>
    </w:p>
    <w:p w14:paraId="07DB5DEC" w14:textId="3E0FED35" w:rsidR="00C41382" w:rsidRDefault="00CA324C" w:rsidP="00BF49F7">
      <w:pPr>
        <w:spacing w:after="60"/>
        <w:jc w:val="both"/>
      </w:pPr>
      <w:r w:rsidRPr="003F694D">
        <w:rPr>
          <w:b/>
          <w:bCs/>
        </w:rPr>
        <w:t>SIPS</w:t>
      </w:r>
      <w:r w:rsidRPr="003F694D">
        <w:t xml:space="preserve"> - Systém na vykonávanie platobného styku v Slovenskej republike</w:t>
      </w:r>
    </w:p>
    <w:p w14:paraId="5FE9BF13" w14:textId="77777777" w:rsidR="001D5114" w:rsidRPr="003F694D" w:rsidRDefault="001D5114" w:rsidP="00882A1D">
      <w:pPr>
        <w:jc w:val="both"/>
      </w:pPr>
    </w:p>
    <w:p w14:paraId="42C93F0A" w14:textId="00E1B0B6" w:rsidR="00EE1B2A" w:rsidRPr="003F694D" w:rsidRDefault="00EE1B2A">
      <w:pPr>
        <w:pStyle w:val="Heading2"/>
        <w:ind w:left="709"/>
        <w:rPr>
          <w:lang w:eastAsia="sk-SK"/>
        </w:rPr>
      </w:pPr>
      <w:bookmarkStart w:id="19" w:name="_Toc155706584"/>
      <w:r w:rsidRPr="003F694D">
        <w:rPr>
          <w:lang w:eastAsia="sk-SK"/>
        </w:rPr>
        <w:lastRenderedPageBreak/>
        <w:t>Technologická architektúra</w:t>
      </w:r>
      <w:bookmarkEnd w:id="19"/>
    </w:p>
    <w:p w14:paraId="03BFA372" w14:textId="5C14F13F" w:rsidR="00A2463D" w:rsidRPr="003F694D" w:rsidRDefault="00FB1D09" w:rsidP="00A2463D">
      <w:pPr>
        <w:jc w:val="both"/>
        <w:rPr>
          <w:rFonts w:cstheme="minorHAnsi"/>
          <w:color w:val="000000" w:themeColor="text1"/>
          <w:sz w:val="21"/>
          <w:szCs w:val="21"/>
        </w:rPr>
      </w:pPr>
      <w:r w:rsidRPr="003F694D">
        <w:rPr>
          <w:rFonts w:cstheme="minorHAnsi"/>
          <w:color w:val="000000" w:themeColor="text1"/>
          <w:sz w:val="21"/>
          <w:szCs w:val="21"/>
        </w:rPr>
        <w:t xml:space="preserve">Popis technologickej architektúry súčasného stavu </w:t>
      </w:r>
      <w:r w:rsidR="0000561A" w:rsidRPr="003F694D">
        <w:rPr>
          <w:rFonts w:cstheme="minorHAnsi"/>
          <w:color w:val="000000" w:themeColor="text1"/>
          <w:sz w:val="21"/>
          <w:szCs w:val="21"/>
        </w:rPr>
        <w:t>:</w:t>
      </w:r>
    </w:p>
    <w:p w14:paraId="4A0BCC9C" w14:textId="6A8D35B8" w:rsidR="00C41382" w:rsidRPr="003F694D" w:rsidRDefault="001222C8">
      <w:pPr>
        <w:pStyle w:val="ListParagraph"/>
        <w:numPr>
          <w:ilvl w:val="0"/>
          <w:numId w:val="46"/>
        </w:numPr>
        <w:jc w:val="both"/>
      </w:pPr>
      <w:r w:rsidRPr="003F694D">
        <w:rPr>
          <w:b/>
        </w:rPr>
        <w:t>SAP ERP</w:t>
      </w:r>
      <w:r w:rsidRPr="003F694D">
        <w:t xml:space="preserve"> </w:t>
      </w:r>
      <w:r w:rsidR="003D3968" w:rsidRPr="003F694D">
        <w:t>na</w:t>
      </w:r>
      <w:r w:rsidRPr="003F694D">
        <w:t xml:space="preserve"> </w:t>
      </w:r>
      <w:r w:rsidR="00A2463D" w:rsidRPr="003F694D">
        <w:t>EHP7 FOR SAP ERP 6.0, SPS 14 (07/2017) na DB platforme Oracle 12c.</w:t>
      </w:r>
    </w:p>
    <w:p w14:paraId="0B3F9561" w14:textId="03AB69E5" w:rsidR="00A2463D" w:rsidRPr="003F694D" w:rsidRDefault="001222C8">
      <w:pPr>
        <w:pStyle w:val="ListParagraph"/>
        <w:numPr>
          <w:ilvl w:val="0"/>
          <w:numId w:val="46"/>
        </w:numPr>
        <w:jc w:val="both"/>
      </w:pPr>
      <w:r w:rsidRPr="003F694D">
        <w:rPr>
          <w:b/>
        </w:rPr>
        <w:t>SAP BW</w:t>
      </w:r>
      <w:r w:rsidRPr="003F694D">
        <w:t xml:space="preserve"> </w:t>
      </w:r>
      <w:r w:rsidR="003D3968" w:rsidRPr="003F694D">
        <w:t>na</w:t>
      </w:r>
      <w:r w:rsidRPr="003F694D">
        <w:t xml:space="preserve"> SAP EHP1 FOR SAP NETWEAVER 7.3, SPS 21 (10/2017) na DB platforme Oracle 12c.</w:t>
      </w:r>
    </w:p>
    <w:p w14:paraId="53431FEA" w14:textId="026124FF" w:rsidR="00A73ED7" w:rsidRPr="003F694D" w:rsidRDefault="003D3968">
      <w:pPr>
        <w:pStyle w:val="ListParagraph"/>
        <w:numPr>
          <w:ilvl w:val="0"/>
          <w:numId w:val="46"/>
        </w:numPr>
      </w:pPr>
      <w:r w:rsidRPr="003F694D">
        <w:rPr>
          <w:b/>
        </w:rPr>
        <w:t>SAP PI</w:t>
      </w:r>
      <w:r w:rsidRPr="003F694D">
        <w:t xml:space="preserve"> na SAP EHP1 FOR SAP NETWEAVER 7.3, SPS 11 na DB platforme Oracle 12c, </w:t>
      </w:r>
      <w:proofErr w:type="spellStart"/>
      <w:r w:rsidRPr="003F694D">
        <w:t>dual</w:t>
      </w:r>
      <w:proofErr w:type="spellEnd"/>
      <w:r w:rsidRPr="003F694D">
        <w:t xml:space="preserve"> </w:t>
      </w:r>
      <w:proofErr w:type="spellStart"/>
      <w:r w:rsidRPr="003F694D">
        <w:t>stack</w:t>
      </w:r>
      <w:proofErr w:type="spellEnd"/>
      <w:r w:rsidRPr="003F694D">
        <w:t>.</w:t>
      </w:r>
    </w:p>
    <w:p w14:paraId="659A6C77" w14:textId="6A475605" w:rsidR="00EE1B2A" w:rsidRPr="003F694D" w:rsidRDefault="00760B2C">
      <w:pPr>
        <w:pStyle w:val="Heading1"/>
        <w:ind w:left="426"/>
        <w:rPr>
          <w:lang w:eastAsia="sk-SK"/>
        </w:rPr>
      </w:pPr>
      <w:bookmarkStart w:id="20" w:name="_Toc155706585"/>
      <w:r w:rsidRPr="003F694D">
        <w:rPr>
          <w:lang w:eastAsia="sk-SK"/>
        </w:rPr>
        <w:t>Popis budúceho/cieľového stavu</w:t>
      </w:r>
      <w:bookmarkEnd w:id="20"/>
    </w:p>
    <w:p w14:paraId="6193E767" w14:textId="00B9B851" w:rsidR="00EE1B2A" w:rsidRPr="003F694D" w:rsidRDefault="00760B2C">
      <w:pPr>
        <w:pStyle w:val="Heading2"/>
        <w:ind w:left="709"/>
      </w:pPr>
      <w:bookmarkStart w:id="21" w:name="_Toc155706586"/>
      <w:r w:rsidRPr="003F694D">
        <w:t>Biznis architektúra</w:t>
      </w:r>
      <w:bookmarkEnd w:id="21"/>
    </w:p>
    <w:p w14:paraId="28F42587" w14:textId="2900A6CD" w:rsidR="00AE1EB2" w:rsidRPr="003F694D" w:rsidRDefault="00AE1EB2" w:rsidP="00AE1EB2">
      <w:pPr>
        <w:jc w:val="both"/>
        <w:rPr>
          <w:u w:val="single"/>
        </w:rPr>
      </w:pPr>
      <w:r w:rsidRPr="003F694D">
        <w:rPr>
          <w:u w:val="single"/>
        </w:rPr>
        <w:t>Z pohľadu biznis architektúry</w:t>
      </w:r>
      <w:r w:rsidR="00583DC5">
        <w:rPr>
          <w:u w:val="single"/>
        </w:rPr>
        <w:t xml:space="preserve"> budúceho</w:t>
      </w:r>
      <w:r w:rsidRPr="003F694D">
        <w:rPr>
          <w:u w:val="single"/>
        </w:rPr>
        <w:t xml:space="preserve"> TO BE stavu, ktorá je uvedená na obrázku nižšie, </w:t>
      </w:r>
      <w:r w:rsidR="00406403">
        <w:rPr>
          <w:u w:val="single"/>
        </w:rPr>
        <w:t>objednávateľ</w:t>
      </w:r>
      <w:r w:rsidR="006C7C35">
        <w:rPr>
          <w:u w:val="single"/>
        </w:rPr>
        <w:t xml:space="preserve"> požaduje</w:t>
      </w:r>
      <w:r w:rsidR="00F72C66">
        <w:rPr>
          <w:u w:val="single"/>
        </w:rPr>
        <w:t xml:space="preserve">, </w:t>
      </w:r>
      <w:r w:rsidR="006C7C35">
        <w:rPr>
          <w:u w:val="single"/>
        </w:rPr>
        <w:t xml:space="preserve">aby </w:t>
      </w:r>
      <w:r w:rsidR="00FF7622">
        <w:rPr>
          <w:u w:val="single"/>
        </w:rPr>
        <w:t xml:space="preserve">v </w:t>
      </w:r>
      <w:r w:rsidRPr="003F694D">
        <w:rPr>
          <w:u w:val="single"/>
        </w:rPr>
        <w:t>navrhovan</w:t>
      </w:r>
      <w:r w:rsidR="00FF7622">
        <w:rPr>
          <w:u w:val="single"/>
        </w:rPr>
        <w:t>om</w:t>
      </w:r>
      <w:r w:rsidRPr="003F694D">
        <w:rPr>
          <w:u w:val="single"/>
        </w:rPr>
        <w:t xml:space="preserve"> projekt</w:t>
      </w:r>
      <w:r w:rsidR="00FF7622">
        <w:rPr>
          <w:u w:val="single"/>
        </w:rPr>
        <w:t>e</w:t>
      </w:r>
      <w:r w:rsidRPr="003F694D">
        <w:rPr>
          <w:u w:val="single"/>
        </w:rPr>
        <w:t xml:space="preserve"> </w:t>
      </w:r>
      <w:r w:rsidR="00024D97">
        <w:rPr>
          <w:u w:val="single"/>
        </w:rPr>
        <w:t xml:space="preserve">boli implementované </w:t>
      </w:r>
      <w:r w:rsidRPr="003F694D">
        <w:rPr>
          <w:u w:val="single"/>
        </w:rPr>
        <w:t xml:space="preserve">nové </w:t>
      </w:r>
      <w:r w:rsidRPr="00EF3671">
        <w:rPr>
          <w:highlight w:val="green"/>
          <w:u w:val="single"/>
        </w:rPr>
        <w:t>(zvýraznené zelenou farbou</w:t>
      </w:r>
      <w:r w:rsidRPr="003F694D">
        <w:rPr>
          <w:u w:val="single"/>
        </w:rPr>
        <w:t>) alebo vylepšené (</w:t>
      </w:r>
      <w:r w:rsidRPr="00EF3671">
        <w:rPr>
          <w:highlight w:val="cyan"/>
          <w:u w:val="single"/>
        </w:rPr>
        <w:t>zvýraznené modrou farbou</w:t>
      </w:r>
      <w:r w:rsidRPr="003F694D">
        <w:rPr>
          <w:u w:val="single"/>
        </w:rPr>
        <w:t xml:space="preserve">) prístupové miesta a služby. </w:t>
      </w:r>
    </w:p>
    <w:p w14:paraId="39507639" w14:textId="5F964980" w:rsidR="00AE1EB2" w:rsidRPr="003F694D" w:rsidRDefault="00AE1EB2" w:rsidP="00AE1EB2">
      <w:pPr>
        <w:jc w:val="both"/>
        <w:rPr>
          <w:u w:val="single"/>
        </w:rPr>
      </w:pPr>
      <w:r w:rsidRPr="00EF3671">
        <w:rPr>
          <w:highlight w:val="lightGray"/>
          <w:u w:val="single"/>
        </w:rPr>
        <w:t>Sivou farbou</w:t>
      </w:r>
      <w:r w:rsidRPr="003F694D">
        <w:rPr>
          <w:u w:val="single"/>
        </w:rPr>
        <w:t xml:space="preserve"> sú označené prvky biznis architektúry, ktoré sú v budúcom stave neaktuálne </w:t>
      </w:r>
      <w:r w:rsidR="00250786">
        <w:rPr>
          <w:u w:val="single"/>
        </w:rPr>
        <w:t xml:space="preserve">a </w:t>
      </w:r>
      <w:r w:rsidRPr="003F694D">
        <w:rPr>
          <w:u w:val="single"/>
        </w:rPr>
        <w:t>nebudú súčasťou funkcionalít FINU2 na platforme S/4 HANA</w:t>
      </w:r>
      <w:r w:rsidR="00250786">
        <w:rPr>
          <w:u w:val="single"/>
        </w:rPr>
        <w:t xml:space="preserve">, </w:t>
      </w:r>
      <w:r w:rsidRPr="003F694D">
        <w:rPr>
          <w:u w:val="single"/>
        </w:rPr>
        <w:t xml:space="preserve"> vzhľadom na </w:t>
      </w:r>
      <w:r w:rsidR="7FD95768" w:rsidRPr="003F694D">
        <w:rPr>
          <w:u w:val="single"/>
        </w:rPr>
        <w:t xml:space="preserve">ich predpokladanú </w:t>
      </w:r>
      <w:r w:rsidRPr="003F694D">
        <w:rPr>
          <w:u w:val="single"/>
        </w:rPr>
        <w:t>implementáciu</w:t>
      </w:r>
      <w:r w:rsidR="171F2283" w:rsidRPr="003F694D">
        <w:rPr>
          <w:u w:val="single"/>
        </w:rPr>
        <w:t xml:space="preserve"> v</w:t>
      </w:r>
      <w:r w:rsidRPr="003F694D">
        <w:rPr>
          <w:u w:val="single"/>
        </w:rPr>
        <w:t xml:space="preserve"> </w:t>
      </w:r>
      <w:proofErr w:type="spellStart"/>
      <w:r w:rsidRPr="003F694D">
        <w:rPr>
          <w:u w:val="single"/>
        </w:rPr>
        <w:t>Core</w:t>
      </w:r>
      <w:proofErr w:type="spellEnd"/>
      <w:r w:rsidRPr="003F694D">
        <w:rPr>
          <w:u w:val="single"/>
        </w:rPr>
        <w:t xml:space="preserve"> Banking </w:t>
      </w:r>
      <w:r w:rsidR="097D28BE" w:rsidRPr="003F694D">
        <w:rPr>
          <w:u w:val="single"/>
        </w:rPr>
        <w:t>systém</w:t>
      </w:r>
      <w:r w:rsidR="790376AF" w:rsidRPr="003F694D">
        <w:rPr>
          <w:u w:val="single"/>
        </w:rPr>
        <w:t xml:space="preserve">e </w:t>
      </w:r>
      <w:r w:rsidR="097D28BE" w:rsidRPr="003F694D">
        <w:rPr>
          <w:u w:val="single"/>
        </w:rPr>
        <w:t>.</w:t>
      </w:r>
      <w:r w:rsidRPr="003F694D">
        <w:rPr>
          <w:u w:val="single"/>
        </w:rPr>
        <w:t xml:space="preserve"> V TO BE stave zaniknú niektorí biznis aktéri a služby. </w:t>
      </w:r>
    </w:p>
    <w:p w14:paraId="5ED43BCD" w14:textId="190BC018" w:rsidR="00AE1EB2" w:rsidRPr="003F694D" w:rsidRDefault="00AE1EB2" w:rsidP="00AE1EB2">
      <w:pPr>
        <w:jc w:val="both"/>
        <w:rPr>
          <w:u w:val="single"/>
        </w:rPr>
      </w:pPr>
      <w:r w:rsidRPr="00C841B6">
        <w:rPr>
          <w:highlight w:val="yellow"/>
          <w:u w:val="single"/>
        </w:rPr>
        <w:t>Žltou farbou</w:t>
      </w:r>
      <w:r w:rsidRPr="003F694D">
        <w:rPr>
          <w:u w:val="single"/>
        </w:rPr>
        <w:t xml:space="preserve"> označené prvky sú pôvodné prvky biznis architektúry a v navrhovanom stave </w:t>
      </w:r>
      <w:r w:rsidR="00406403">
        <w:rPr>
          <w:u w:val="single"/>
        </w:rPr>
        <w:t>objednávateľ</w:t>
      </w:r>
      <w:r w:rsidR="00BB3C41">
        <w:rPr>
          <w:u w:val="single"/>
        </w:rPr>
        <w:t xml:space="preserve"> požaduje</w:t>
      </w:r>
      <w:r w:rsidR="00C02FBA">
        <w:rPr>
          <w:u w:val="single"/>
        </w:rPr>
        <w:t>,</w:t>
      </w:r>
      <w:r w:rsidR="00BB3C41">
        <w:rPr>
          <w:u w:val="single"/>
        </w:rPr>
        <w:t xml:space="preserve"> aby boli </w:t>
      </w:r>
      <w:r w:rsidRPr="003F694D">
        <w:rPr>
          <w:u w:val="single"/>
        </w:rPr>
        <w:t>implementované v novom systéme FINU2 na platforme S/4HANA.</w:t>
      </w:r>
    </w:p>
    <w:p w14:paraId="0F07122D" w14:textId="77777777" w:rsidR="00AE1EB2" w:rsidRPr="003F694D" w:rsidRDefault="00AE1EB2" w:rsidP="00175E4A">
      <w:pPr>
        <w:spacing w:after="120"/>
        <w:jc w:val="both"/>
        <w:rPr>
          <w:b/>
          <w:bCs/>
        </w:rPr>
      </w:pPr>
      <w:r w:rsidRPr="003F694D">
        <w:rPr>
          <w:b/>
          <w:bCs/>
        </w:rPr>
        <w:t>Nové prístupové miesta:</w:t>
      </w:r>
    </w:p>
    <w:p w14:paraId="1D50EEA3" w14:textId="3268660D" w:rsidR="00AE1EB2" w:rsidRDefault="00AE1EB2">
      <w:pPr>
        <w:pStyle w:val="ListParagraph"/>
        <w:numPr>
          <w:ilvl w:val="0"/>
          <w:numId w:val="44"/>
        </w:numPr>
        <w:jc w:val="both"/>
      </w:pPr>
      <w:r w:rsidRPr="003F694D">
        <w:t>Hlavnými hnacími prvkami implementácie je nevyhnutnosť technologickej zmeny</w:t>
      </w:r>
      <w:r w:rsidR="00C3354D">
        <w:t xml:space="preserve">. </w:t>
      </w:r>
      <w:r w:rsidR="00406403">
        <w:t>Objednávateľ</w:t>
      </w:r>
      <w:r w:rsidR="00C3354D">
        <w:t xml:space="preserve"> požaduje aby </w:t>
      </w:r>
      <w:r w:rsidR="00D46AA6">
        <w:t xml:space="preserve">boli implementované </w:t>
      </w:r>
      <w:r w:rsidRPr="003F694D">
        <w:t xml:space="preserve">nové možnosti využitia dát vďaka novým prístupovým miestam: portálu a mobilným aplikáciám – FIORI (zjednodušená správa interných procesov cez webový prehliadač pri využití počítača alebo tabletu prípadne </w:t>
      </w:r>
      <w:proofErr w:type="spellStart"/>
      <w:r w:rsidRPr="003F694D">
        <w:t>smartphonu</w:t>
      </w:r>
      <w:proofErr w:type="spellEnd"/>
      <w:r w:rsidRPr="003F694D">
        <w:t>).</w:t>
      </w:r>
    </w:p>
    <w:p w14:paraId="1609B87C" w14:textId="6A1FBF49" w:rsidR="00235317" w:rsidRPr="003F694D" w:rsidRDefault="00406403" w:rsidP="00235317">
      <w:pPr>
        <w:ind w:left="360" w:firstLine="348"/>
        <w:jc w:val="both"/>
      </w:pPr>
      <w:r>
        <w:t>Objednávateľ</w:t>
      </w:r>
      <w:r w:rsidR="00235317" w:rsidRPr="00235317">
        <w:t xml:space="preserve"> používa na správu mobilných zariadení </w:t>
      </w:r>
      <w:proofErr w:type="spellStart"/>
      <w:r w:rsidR="00235317" w:rsidRPr="00235317">
        <w:t>Ivanti</w:t>
      </w:r>
      <w:proofErr w:type="spellEnd"/>
      <w:r w:rsidR="00235317" w:rsidRPr="00235317">
        <w:t xml:space="preserve"> </w:t>
      </w:r>
      <w:proofErr w:type="spellStart"/>
      <w:r w:rsidR="00235317" w:rsidRPr="00235317">
        <w:t>Unified</w:t>
      </w:r>
      <w:proofErr w:type="spellEnd"/>
      <w:r w:rsidR="00235317" w:rsidRPr="00235317">
        <w:t xml:space="preserve"> </w:t>
      </w:r>
      <w:proofErr w:type="spellStart"/>
      <w:r w:rsidR="00235317" w:rsidRPr="00235317">
        <w:t>Endpoint</w:t>
      </w:r>
      <w:proofErr w:type="spellEnd"/>
      <w:r w:rsidR="00235317" w:rsidRPr="00235317">
        <w:t xml:space="preserve"> Management.</w:t>
      </w:r>
    </w:p>
    <w:p w14:paraId="44DFB616" w14:textId="77777777" w:rsidR="00AE1EB2" w:rsidRPr="003F694D" w:rsidRDefault="00AE1EB2" w:rsidP="00AE1EB2">
      <w:pPr>
        <w:jc w:val="both"/>
        <w:rPr>
          <w:b/>
          <w:bCs/>
        </w:rPr>
      </w:pPr>
      <w:r w:rsidRPr="003F694D">
        <w:rPr>
          <w:b/>
          <w:bCs/>
        </w:rPr>
        <w:t>Vylepšené služby:</w:t>
      </w:r>
    </w:p>
    <w:p w14:paraId="55593FC9" w14:textId="77777777" w:rsidR="00AE1EB2" w:rsidRPr="003F694D" w:rsidRDefault="00AE1EB2">
      <w:pPr>
        <w:pStyle w:val="ListParagraph"/>
        <w:numPr>
          <w:ilvl w:val="0"/>
          <w:numId w:val="44"/>
        </w:numPr>
        <w:jc w:val="both"/>
      </w:pPr>
      <w:r w:rsidRPr="003F694D">
        <w:t>Efektívnejšie spracovanie dát vďaka HANA platforme, ktorá je určená na spracovanie transakcií a analýz v jednom systéme.</w:t>
      </w:r>
    </w:p>
    <w:p w14:paraId="5BF0DB08" w14:textId="77777777" w:rsidR="00AE1EB2" w:rsidRPr="003F694D" w:rsidRDefault="00AE1EB2" w:rsidP="00AE1EB2">
      <w:pPr>
        <w:jc w:val="both"/>
        <w:rPr>
          <w:b/>
          <w:bCs/>
        </w:rPr>
      </w:pPr>
      <w:r w:rsidRPr="003F694D">
        <w:rPr>
          <w:b/>
          <w:bCs/>
        </w:rPr>
        <w:t>Neaktuálne prvky biznis architektúry TO BE:</w:t>
      </w:r>
    </w:p>
    <w:p w14:paraId="420FBA04" w14:textId="79B59CF1" w:rsidR="00AE1EB2" w:rsidRPr="003F694D" w:rsidRDefault="00AE1EB2">
      <w:pPr>
        <w:pStyle w:val="ListParagraph"/>
        <w:numPr>
          <w:ilvl w:val="0"/>
          <w:numId w:val="44"/>
        </w:numPr>
        <w:jc w:val="both"/>
        <w:rPr>
          <w:u w:val="single"/>
        </w:rPr>
      </w:pPr>
      <w:r w:rsidRPr="003F694D">
        <w:t>Biznis aktéri – pracovníci odboru platobn</w:t>
      </w:r>
      <w:r w:rsidR="007E43B1">
        <w:t>ých systémov</w:t>
      </w:r>
      <w:r w:rsidRPr="003F694D">
        <w:t>, odboru riadenia peňažnej hotovosti a odboru vysporiadania bankových obchodov, ktorých agenda bude riešená v </w:t>
      </w:r>
      <w:proofErr w:type="spellStart"/>
      <w:r w:rsidRPr="003F694D">
        <w:t>Core</w:t>
      </w:r>
      <w:proofErr w:type="spellEnd"/>
      <w:r w:rsidRPr="003F694D">
        <w:t xml:space="preserve"> Banking systéme.</w:t>
      </w:r>
    </w:p>
    <w:p w14:paraId="70600BCF" w14:textId="5B57503D" w:rsidR="00AE1EB2" w:rsidRPr="003F694D" w:rsidRDefault="00AE1EB2">
      <w:pPr>
        <w:pStyle w:val="ListParagraph"/>
        <w:numPr>
          <w:ilvl w:val="0"/>
          <w:numId w:val="44"/>
        </w:numPr>
        <w:jc w:val="both"/>
        <w:rPr>
          <w:u w:val="single"/>
        </w:rPr>
      </w:pPr>
      <w:r w:rsidRPr="003F694D">
        <w:t xml:space="preserve">Biznis služby bankové (pre verejnosť a služby pre zamestnancov) v TO BE stave zastreší </w:t>
      </w:r>
      <w:proofErr w:type="spellStart"/>
      <w:r w:rsidRPr="003F694D">
        <w:t>Core</w:t>
      </w:r>
      <w:proofErr w:type="spellEnd"/>
      <w:r w:rsidRPr="003F694D">
        <w:t xml:space="preserve"> Banking systém;</w:t>
      </w:r>
    </w:p>
    <w:p w14:paraId="2FB1F4AB" w14:textId="7896F389" w:rsidR="00AE1EB2" w:rsidRPr="003F694D" w:rsidRDefault="00AE1EB2">
      <w:pPr>
        <w:pStyle w:val="ListParagraph"/>
        <w:numPr>
          <w:ilvl w:val="0"/>
          <w:numId w:val="44"/>
        </w:numPr>
        <w:jc w:val="both"/>
        <w:rPr>
          <w:u w:val="single"/>
        </w:rPr>
      </w:pPr>
      <w:r w:rsidRPr="003F694D">
        <w:t xml:space="preserve">Bankové a vnútropodnikové funkcie, ktoré v navrhovanom stave pokrýva </w:t>
      </w:r>
      <w:proofErr w:type="spellStart"/>
      <w:r w:rsidRPr="003F694D">
        <w:t>Core</w:t>
      </w:r>
      <w:proofErr w:type="spellEnd"/>
      <w:r w:rsidRPr="003F694D">
        <w:t xml:space="preserve"> Banking systém:</w:t>
      </w:r>
    </w:p>
    <w:p w14:paraId="59041052" w14:textId="77777777" w:rsidR="00AE1EB2" w:rsidRPr="003F694D" w:rsidRDefault="00AE1EB2">
      <w:pPr>
        <w:pStyle w:val="ListParagraph"/>
        <w:numPr>
          <w:ilvl w:val="1"/>
          <w:numId w:val="44"/>
        </w:numPr>
        <w:jc w:val="both"/>
        <w:rPr>
          <w:u w:val="single"/>
        </w:rPr>
      </w:pPr>
      <w:r w:rsidRPr="003F694D">
        <w:t> Správa účtov a úverov;</w:t>
      </w:r>
    </w:p>
    <w:p w14:paraId="0BF30F94" w14:textId="77777777" w:rsidR="00AE1EB2" w:rsidRPr="003F694D" w:rsidRDefault="00AE1EB2">
      <w:pPr>
        <w:pStyle w:val="ListParagraph"/>
        <w:numPr>
          <w:ilvl w:val="1"/>
          <w:numId w:val="44"/>
        </w:numPr>
        <w:jc w:val="both"/>
        <w:rPr>
          <w:u w:val="single"/>
        </w:rPr>
      </w:pPr>
      <w:r w:rsidRPr="003F694D">
        <w:t> Platby a spracovanie transakcií;</w:t>
      </w:r>
    </w:p>
    <w:p w14:paraId="06A968ED" w14:textId="77777777" w:rsidR="00AE1EB2" w:rsidRPr="003F694D" w:rsidRDefault="00AE1EB2">
      <w:pPr>
        <w:pStyle w:val="ListParagraph"/>
        <w:numPr>
          <w:ilvl w:val="1"/>
          <w:numId w:val="44"/>
        </w:numPr>
        <w:jc w:val="both"/>
        <w:rPr>
          <w:u w:val="single"/>
        </w:rPr>
      </w:pPr>
      <w:r w:rsidRPr="003F694D">
        <w:t> Vysporiadanie bankových obchodov;</w:t>
      </w:r>
    </w:p>
    <w:p w14:paraId="2C2AFC81" w14:textId="77777777" w:rsidR="00AE1EB2" w:rsidRPr="003F694D" w:rsidRDefault="00AE1EB2">
      <w:pPr>
        <w:pStyle w:val="ListParagraph"/>
        <w:numPr>
          <w:ilvl w:val="1"/>
          <w:numId w:val="44"/>
        </w:numPr>
        <w:jc w:val="both"/>
        <w:rPr>
          <w:u w:val="single"/>
        </w:rPr>
      </w:pPr>
      <w:r w:rsidRPr="003F694D">
        <w:t xml:space="preserve"> Zadávanie a overovanie identifikácie zadávanie operácií výmen peňazí; </w:t>
      </w:r>
    </w:p>
    <w:p w14:paraId="0825A161" w14:textId="77777777" w:rsidR="00AE1EB2" w:rsidRPr="003F694D" w:rsidRDefault="00AE1EB2">
      <w:pPr>
        <w:pStyle w:val="ListParagraph"/>
        <w:numPr>
          <w:ilvl w:val="1"/>
          <w:numId w:val="44"/>
        </w:numPr>
        <w:jc w:val="both"/>
        <w:rPr>
          <w:u w:val="single"/>
        </w:rPr>
      </w:pPr>
      <w:r w:rsidRPr="003F694D">
        <w:t> AML.</w:t>
      </w:r>
    </w:p>
    <w:p w14:paraId="70609C94" w14:textId="570679DD" w:rsidR="00AE1EB2" w:rsidRPr="00C517D7" w:rsidRDefault="6FB80FDD">
      <w:pPr>
        <w:pStyle w:val="ListParagraph"/>
        <w:numPr>
          <w:ilvl w:val="1"/>
          <w:numId w:val="44"/>
        </w:numPr>
        <w:ind w:left="0" w:hanging="142"/>
        <w:jc w:val="both"/>
        <w:rPr>
          <w:u w:val="single"/>
        </w:rPr>
      </w:pPr>
      <w:r w:rsidRPr="003F694D">
        <w:rPr>
          <w:noProof/>
        </w:rPr>
        <w:lastRenderedPageBreak/>
        <w:drawing>
          <wp:inline distT="0" distB="0" distL="0" distR="0" wp14:anchorId="0734AD80" wp14:editId="7B7C2B29">
            <wp:extent cx="5760720" cy="8279764"/>
            <wp:effectExtent l="0" t="0" r="0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5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279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375D12" w14:textId="3C2833C3" w:rsidR="008C7D94" w:rsidRPr="003F694D" w:rsidRDefault="008C7D94" w:rsidP="008C7D94">
      <w:pPr>
        <w:ind w:left="-1134"/>
        <w:jc w:val="center"/>
        <w:rPr>
          <w:i/>
          <w:iCs/>
          <w:color w:val="44546A" w:themeColor="text2"/>
          <w:sz w:val="18"/>
          <w:szCs w:val="18"/>
        </w:rPr>
      </w:pPr>
      <w:bookmarkStart w:id="22" w:name="_Toc118897372"/>
      <w:bookmarkStart w:id="23" w:name="_Toc120259017"/>
      <w:r w:rsidRPr="003F694D">
        <w:rPr>
          <w:i/>
          <w:iCs/>
          <w:color w:val="44546A" w:themeColor="text2"/>
          <w:sz w:val="18"/>
          <w:szCs w:val="18"/>
        </w:rPr>
        <w:t xml:space="preserve">Obrázok </w:t>
      </w:r>
      <w:r w:rsidRPr="003F694D">
        <w:rPr>
          <w:i/>
          <w:iCs/>
          <w:color w:val="2B579A"/>
          <w:sz w:val="18"/>
          <w:szCs w:val="18"/>
          <w:shd w:val="clear" w:color="auto" w:fill="E6E6E6"/>
        </w:rPr>
        <w:fldChar w:fldCharType="begin"/>
      </w:r>
      <w:r w:rsidRPr="003F694D">
        <w:rPr>
          <w:i/>
          <w:iCs/>
          <w:sz w:val="18"/>
          <w:szCs w:val="18"/>
        </w:rPr>
        <w:instrText>SEQ Obrázok \* ARABIC</w:instrText>
      </w:r>
      <w:r w:rsidRPr="003F694D">
        <w:rPr>
          <w:i/>
          <w:iCs/>
          <w:color w:val="2B579A"/>
          <w:sz w:val="18"/>
          <w:szCs w:val="18"/>
          <w:shd w:val="clear" w:color="auto" w:fill="E6E6E6"/>
        </w:rPr>
        <w:fldChar w:fldCharType="separate"/>
      </w:r>
      <w:r w:rsidR="00EF7F64">
        <w:rPr>
          <w:i/>
          <w:iCs/>
          <w:noProof/>
          <w:sz w:val="18"/>
          <w:szCs w:val="18"/>
        </w:rPr>
        <w:t>4</w:t>
      </w:r>
      <w:r w:rsidRPr="003F694D">
        <w:rPr>
          <w:i/>
          <w:iCs/>
          <w:color w:val="2B579A"/>
          <w:sz w:val="18"/>
          <w:szCs w:val="18"/>
          <w:shd w:val="clear" w:color="auto" w:fill="E6E6E6"/>
        </w:rPr>
        <w:fldChar w:fldCharType="end"/>
      </w:r>
      <w:r w:rsidRPr="003F694D">
        <w:rPr>
          <w:i/>
          <w:iCs/>
          <w:color w:val="44546A" w:themeColor="text2"/>
          <w:sz w:val="18"/>
          <w:szCs w:val="18"/>
        </w:rPr>
        <w:t xml:space="preserve"> Biznis architektúra budúceho stavu</w:t>
      </w:r>
      <w:bookmarkEnd w:id="22"/>
      <w:bookmarkEnd w:id="23"/>
    </w:p>
    <w:p w14:paraId="580EF4D2" w14:textId="77777777" w:rsidR="00882A1D" w:rsidRPr="003F694D" w:rsidRDefault="00882A1D" w:rsidP="00882A1D"/>
    <w:p w14:paraId="6AFEADE9" w14:textId="5EFA470F" w:rsidR="00273273" w:rsidRPr="003F694D" w:rsidRDefault="00406403" w:rsidP="00273273">
      <w:pPr>
        <w:jc w:val="both"/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lastRenderedPageBreak/>
        <w:t>Objednávateľ</w:t>
      </w:r>
      <w:r w:rsidR="00C87A01">
        <w:rPr>
          <w:rFonts w:eastAsiaTheme="minorEastAsia"/>
          <w:color w:val="000000" w:themeColor="text1"/>
        </w:rPr>
        <w:t xml:space="preserve"> požaduje</w:t>
      </w:r>
      <w:r w:rsidR="00BC5315">
        <w:rPr>
          <w:rFonts w:eastAsiaTheme="minorEastAsia"/>
          <w:color w:val="000000" w:themeColor="text1"/>
        </w:rPr>
        <w:t>,</w:t>
      </w:r>
      <w:r w:rsidR="00C87A01">
        <w:rPr>
          <w:rFonts w:eastAsiaTheme="minorEastAsia"/>
          <w:color w:val="000000" w:themeColor="text1"/>
        </w:rPr>
        <w:t xml:space="preserve"> aby c</w:t>
      </w:r>
      <w:r w:rsidR="00273273" w:rsidRPr="003F694D">
        <w:rPr>
          <w:rFonts w:eastAsiaTheme="minorEastAsia"/>
          <w:color w:val="000000" w:themeColor="text1"/>
        </w:rPr>
        <w:t>ieľové ERP</w:t>
      </w:r>
      <w:r w:rsidR="0058707A">
        <w:rPr>
          <w:rFonts w:eastAsiaTheme="minorEastAsia"/>
          <w:color w:val="000000" w:themeColor="text1"/>
        </w:rPr>
        <w:t xml:space="preserve"> riešenie, v podobe systému FINU2,</w:t>
      </w:r>
      <w:r w:rsidR="00273273" w:rsidRPr="003F694D">
        <w:rPr>
          <w:rFonts w:eastAsiaTheme="minorEastAsia"/>
          <w:color w:val="000000" w:themeColor="text1"/>
        </w:rPr>
        <w:t xml:space="preserve"> poskyt</w:t>
      </w:r>
      <w:r w:rsidR="0058707A">
        <w:rPr>
          <w:rFonts w:eastAsiaTheme="minorEastAsia"/>
          <w:color w:val="000000" w:themeColor="text1"/>
        </w:rPr>
        <w:t>lo</w:t>
      </w:r>
      <w:r w:rsidR="00273273" w:rsidRPr="003F694D">
        <w:rPr>
          <w:rFonts w:eastAsiaTheme="minorEastAsia"/>
          <w:color w:val="000000" w:themeColor="text1"/>
        </w:rPr>
        <w:t xml:space="preserve"> podporu pri realizácií nasledovných agend:</w:t>
      </w:r>
    </w:p>
    <w:p w14:paraId="39658599" w14:textId="77777777" w:rsidR="00273273" w:rsidRPr="003F694D" w:rsidRDefault="00273273">
      <w:pPr>
        <w:pStyle w:val="ListParagraph"/>
        <w:numPr>
          <w:ilvl w:val="0"/>
          <w:numId w:val="40"/>
        </w:numPr>
        <w:jc w:val="both"/>
        <w:rPr>
          <w:rFonts w:eastAsiaTheme="minorEastAsia"/>
          <w:color w:val="000000" w:themeColor="text1"/>
        </w:rPr>
      </w:pPr>
      <w:r w:rsidRPr="003F694D">
        <w:rPr>
          <w:rFonts w:eastAsiaTheme="minorEastAsia"/>
          <w:color w:val="000000" w:themeColor="text1"/>
        </w:rPr>
        <w:t>Majetkové účtovníctvo;</w:t>
      </w:r>
    </w:p>
    <w:p w14:paraId="06C302FF" w14:textId="77777777" w:rsidR="00273273" w:rsidRPr="003F694D" w:rsidRDefault="00273273">
      <w:pPr>
        <w:pStyle w:val="ListParagraph"/>
        <w:numPr>
          <w:ilvl w:val="0"/>
          <w:numId w:val="40"/>
        </w:numPr>
        <w:jc w:val="both"/>
        <w:rPr>
          <w:rFonts w:eastAsiaTheme="minorEastAsia"/>
          <w:color w:val="000000" w:themeColor="text1"/>
        </w:rPr>
      </w:pPr>
      <w:r w:rsidRPr="003F694D">
        <w:rPr>
          <w:rFonts w:eastAsiaTheme="minorEastAsia"/>
          <w:color w:val="000000" w:themeColor="text1"/>
        </w:rPr>
        <w:t>Finančné účtovníctvo;</w:t>
      </w:r>
    </w:p>
    <w:p w14:paraId="02569DE6" w14:textId="77777777" w:rsidR="00273273" w:rsidRPr="003F694D" w:rsidRDefault="00273273">
      <w:pPr>
        <w:pStyle w:val="ListParagraph"/>
        <w:numPr>
          <w:ilvl w:val="0"/>
          <w:numId w:val="40"/>
        </w:numPr>
        <w:jc w:val="both"/>
        <w:rPr>
          <w:rFonts w:eastAsiaTheme="minorEastAsia"/>
          <w:color w:val="000000" w:themeColor="text1"/>
        </w:rPr>
      </w:pPr>
      <w:r w:rsidRPr="003F694D">
        <w:rPr>
          <w:rFonts w:eastAsiaTheme="minorEastAsia"/>
          <w:color w:val="000000" w:themeColor="text1"/>
        </w:rPr>
        <w:t>Daňové účtovníctvo;</w:t>
      </w:r>
    </w:p>
    <w:p w14:paraId="4FF428F1" w14:textId="77777777" w:rsidR="00273273" w:rsidRPr="003F694D" w:rsidRDefault="00273273">
      <w:pPr>
        <w:pStyle w:val="ListParagraph"/>
        <w:numPr>
          <w:ilvl w:val="0"/>
          <w:numId w:val="40"/>
        </w:numPr>
        <w:jc w:val="both"/>
        <w:rPr>
          <w:rFonts w:eastAsiaTheme="minorEastAsia"/>
          <w:color w:val="000000" w:themeColor="text1"/>
        </w:rPr>
      </w:pPr>
      <w:proofErr w:type="spellStart"/>
      <w:r w:rsidRPr="003F694D">
        <w:rPr>
          <w:rFonts w:eastAsiaTheme="minorEastAsia"/>
          <w:color w:val="000000" w:themeColor="text1"/>
        </w:rPr>
        <w:t>Kontroling</w:t>
      </w:r>
      <w:proofErr w:type="spellEnd"/>
      <w:r w:rsidRPr="003F694D">
        <w:rPr>
          <w:rFonts w:eastAsiaTheme="minorEastAsia"/>
          <w:color w:val="000000" w:themeColor="text1"/>
        </w:rPr>
        <w:t>;</w:t>
      </w:r>
    </w:p>
    <w:p w14:paraId="64D37BB8" w14:textId="77777777" w:rsidR="00273273" w:rsidRPr="003F694D" w:rsidRDefault="00273273">
      <w:pPr>
        <w:pStyle w:val="ListParagraph"/>
        <w:numPr>
          <w:ilvl w:val="0"/>
          <w:numId w:val="40"/>
        </w:numPr>
        <w:jc w:val="both"/>
        <w:rPr>
          <w:rFonts w:eastAsiaTheme="minorEastAsia"/>
          <w:color w:val="000000" w:themeColor="text1"/>
        </w:rPr>
      </w:pPr>
      <w:r w:rsidRPr="003F694D">
        <w:rPr>
          <w:rFonts w:eastAsiaTheme="minorEastAsia"/>
          <w:color w:val="000000" w:themeColor="text1"/>
        </w:rPr>
        <w:t>Investičný manažment;</w:t>
      </w:r>
    </w:p>
    <w:p w14:paraId="203E2E58" w14:textId="77777777" w:rsidR="00273273" w:rsidRPr="003F694D" w:rsidRDefault="00273273">
      <w:pPr>
        <w:pStyle w:val="ListParagraph"/>
        <w:numPr>
          <w:ilvl w:val="0"/>
          <w:numId w:val="40"/>
        </w:numPr>
        <w:jc w:val="both"/>
        <w:rPr>
          <w:rFonts w:eastAsiaTheme="minorEastAsia"/>
          <w:color w:val="000000" w:themeColor="text1"/>
        </w:rPr>
      </w:pPr>
      <w:r w:rsidRPr="003F694D">
        <w:rPr>
          <w:rFonts w:eastAsiaTheme="minorEastAsia"/>
          <w:color w:val="000000" w:themeColor="text1"/>
        </w:rPr>
        <w:t>Výkazníctvo;</w:t>
      </w:r>
    </w:p>
    <w:p w14:paraId="0C849A0C" w14:textId="77777777" w:rsidR="00273273" w:rsidRPr="003F694D" w:rsidRDefault="00273273">
      <w:pPr>
        <w:pStyle w:val="ListParagraph"/>
        <w:numPr>
          <w:ilvl w:val="0"/>
          <w:numId w:val="40"/>
        </w:numPr>
        <w:jc w:val="both"/>
        <w:rPr>
          <w:rFonts w:eastAsiaTheme="minorEastAsia"/>
          <w:color w:val="000000" w:themeColor="text1"/>
        </w:rPr>
      </w:pPr>
      <w:r w:rsidRPr="003F694D">
        <w:rPr>
          <w:rFonts w:eastAsiaTheme="minorEastAsia"/>
          <w:color w:val="000000" w:themeColor="text1"/>
        </w:rPr>
        <w:t>Vykonávanie hotovostných operácií na pokladniciach malých výplat;</w:t>
      </w:r>
    </w:p>
    <w:p w14:paraId="377B8082" w14:textId="77777777" w:rsidR="00273273" w:rsidRPr="003F694D" w:rsidRDefault="00273273">
      <w:pPr>
        <w:pStyle w:val="ListParagraph"/>
        <w:numPr>
          <w:ilvl w:val="0"/>
          <w:numId w:val="40"/>
        </w:numPr>
        <w:jc w:val="both"/>
        <w:rPr>
          <w:rFonts w:eastAsiaTheme="minorEastAsia"/>
          <w:color w:val="000000" w:themeColor="text1"/>
        </w:rPr>
      </w:pPr>
      <w:r w:rsidRPr="003F694D">
        <w:rPr>
          <w:rFonts w:eastAsiaTheme="minorEastAsia"/>
          <w:color w:val="000000" w:themeColor="text1"/>
        </w:rPr>
        <w:t>Hospodárske účtovníctvo;</w:t>
      </w:r>
    </w:p>
    <w:p w14:paraId="17FDCC74" w14:textId="77777777" w:rsidR="00273273" w:rsidRPr="003F694D" w:rsidRDefault="00273273">
      <w:pPr>
        <w:pStyle w:val="ListParagraph"/>
        <w:numPr>
          <w:ilvl w:val="0"/>
          <w:numId w:val="40"/>
        </w:numPr>
        <w:jc w:val="both"/>
        <w:rPr>
          <w:rFonts w:eastAsiaTheme="minorEastAsia"/>
          <w:color w:val="000000" w:themeColor="text1"/>
        </w:rPr>
      </w:pPr>
      <w:r w:rsidRPr="003F694D">
        <w:rPr>
          <w:rFonts w:eastAsiaTheme="minorEastAsia"/>
          <w:color w:val="000000" w:themeColor="text1"/>
        </w:rPr>
        <w:t>Predaj a distribúcia;</w:t>
      </w:r>
    </w:p>
    <w:p w14:paraId="60A5D250" w14:textId="669668AC" w:rsidR="00445412" w:rsidRPr="003F694D" w:rsidRDefault="00B722E2">
      <w:pPr>
        <w:pStyle w:val="ListParagraph"/>
        <w:numPr>
          <w:ilvl w:val="0"/>
          <w:numId w:val="40"/>
        </w:numPr>
        <w:jc w:val="both"/>
        <w:rPr>
          <w:rFonts w:eastAsiaTheme="minorEastAsia"/>
          <w:color w:val="000000" w:themeColor="text1"/>
        </w:rPr>
      </w:pPr>
      <w:r w:rsidRPr="003F694D">
        <w:rPr>
          <w:rFonts w:eastAsiaTheme="minorEastAsia"/>
          <w:color w:val="000000" w:themeColor="text1"/>
        </w:rPr>
        <w:t>Auto</w:t>
      </w:r>
      <w:r w:rsidR="00373321" w:rsidRPr="003F694D">
        <w:rPr>
          <w:rFonts w:eastAsiaTheme="minorEastAsia"/>
          <w:color w:val="000000" w:themeColor="text1"/>
        </w:rPr>
        <w:t>-</w:t>
      </w:r>
      <w:r w:rsidRPr="003F694D">
        <w:rPr>
          <w:rFonts w:eastAsiaTheme="minorEastAsia"/>
          <w:color w:val="000000" w:themeColor="text1"/>
        </w:rPr>
        <w:t>prevádzka a energetické hospodárstvo;</w:t>
      </w:r>
    </w:p>
    <w:p w14:paraId="60AD662D" w14:textId="18AB0DAA" w:rsidR="00593BFB" w:rsidRPr="003F694D" w:rsidRDefault="00273273">
      <w:pPr>
        <w:pStyle w:val="ListParagraph"/>
        <w:numPr>
          <w:ilvl w:val="0"/>
          <w:numId w:val="40"/>
        </w:numPr>
        <w:jc w:val="both"/>
        <w:rPr>
          <w:rFonts w:eastAsiaTheme="minorEastAsia"/>
          <w:color w:val="000000" w:themeColor="text1"/>
        </w:rPr>
      </w:pPr>
      <w:r w:rsidRPr="003F694D">
        <w:rPr>
          <w:rFonts w:eastAsiaTheme="minorEastAsia"/>
          <w:color w:val="000000" w:themeColor="text1"/>
        </w:rPr>
        <w:t>Materiálové hospodárstvo.</w:t>
      </w:r>
    </w:p>
    <w:p w14:paraId="594B6B1C" w14:textId="7FBAF69A" w:rsidR="006C7B08" w:rsidRPr="003F694D" w:rsidRDefault="00406403" w:rsidP="008F0CFB">
      <w:pPr>
        <w:ind w:left="360"/>
        <w:jc w:val="both"/>
        <w:rPr>
          <w:lang w:eastAsia="sk-SK"/>
        </w:rPr>
      </w:pPr>
      <w:r>
        <w:rPr>
          <w:rFonts w:eastAsiaTheme="minorEastAsia"/>
          <w:color w:val="000000" w:themeColor="text1"/>
        </w:rPr>
        <w:t>Objednávateľ</w:t>
      </w:r>
      <w:r w:rsidR="003366EB">
        <w:rPr>
          <w:rFonts w:eastAsiaTheme="minorEastAsia"/>
          <w:color w:val="000000" w:themeColor="text1"/>
        </w:rPr>
        <w:t xml:space="preserve"> požaduje v dodávanom systéme implementovať aj </w:t>
      </w:r>
      <w:r w:rsidR="008A5586">
        <w:rPr>
          <w:rFonts w:eastAsiaTheme="minorEastAsia"/>
          <w:color w:val="000000" w:themeColor="text1"/>
        </w:rPr>
        <w:t>požiadavky</w:t>
      </w:r>
      <w:r w:rsidR="008A20AE" w:rsidRPr="003366EB">
        <w:rPr>
          <w:rFonts w:eastAsiaTheme="minorEastAsia"/>
          <w:color w:val="000000" w:themeColor="text1"/>
        </w:rPr>
        <w:t xml:space="preserve">, ktoré sa týkajú </w:t>
      </w:r>
      <w:r w:rsidR="001D6D30">
        <w:rPr>
          <w:rFonts w:eastAsiaTheme="minorEastAsia"/>
          <w:color w:val="000000" w:themeColor="text1"/>
        </w:rPr>
        <w:t xml:space="preserve">účtovania poplatkov a príspevkov vo vedľajšej knihe pre </w:t>
      </w:r>
      <w:r w:rsidR="008A20AE" w:rsidRPr="003366EB">
        <w:rPr>
          <w:rFonts w:eastAsiaTheme="minorEastAsia"/>
          <w:color w:val="000000" w:themeColor="text1"/>
        </w:rPr>
        <w:t>subjekt</w:t>
      </w:r>
      <w:r w:rsidR="001D6D30">
        <w:rPr>
          <w:rFonts w:eastAsiaTheme="minorEastAsia"/>
          <w:color w:val="000000" w:themeColor="text1"/>
        </w:rPr>
        <w:t>y</w:t>
      </w:r>
      <w:r w:rsidR="008A20AE" w:rsidRPr="003F694D">
        <w:rPr>
          <w:rFonts w:eastAsiaTheme="minorEastAsia"/>
          <w:color w:val="000000" w:themeColor="text1"/>
        </w:rPr>
        <w:t xml:space="preserve"> finančného </w:t>
      </w:r>
      <w:r w:rsidR="00274197" w:rsidRPr="003F694D">
        <w:rPr>
          <w:rFonts w:eastAsiaTheme="minorEastAsia"/>
          <w:color w:val="000000" w:themeColor="text1"/>
        </w:rPr>
        <w:t>trhu</w:t>
      </w:r>
      <w:r w:rsidR="001D6D30">
        <w:rPr>
          <w:rFonts w:eastAsiaTheme="minorEastAsia"/>
          <w:color w:val="000000" w:themeColor="text1"/>
        </w:rPr>
        <w:t>.</w:t>
      </w:r>
      <w:r w:rsidR="00274197" w:rsidRPr="003F694D">
        <w:rPr>
          <w:rFonts w:eastAsiaTheme="minorEastAsia"/>
          <w:color w:val="000000" w:themeColor="text1"/>
        </w:rPr>
        <w:t xml:space="preserve"> </w:t>
      </w:r>
    </w:p>
    <w:p w14:paraId="75877E5C" w14:textId="2F0E41DF" w:rsidR="006C7B08" w:rsidRPr="003F694D" w:rsidRDefault="006C7B08" w:rsidP="002056FB">
      <w:pPr>
        <w:pStyle w:val="paragraph1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3F694D">
        <w:rPr>
          <w:rStyle w:val="normaltextrun"/>
          <w:rFonts w:ascii="Calibri" w:hAnsi="Calibri" w:cs="Calibri"/>
          <w:sz w:val="22"/>
          <w:szCs w:val="22"/>
        </w:rPr>
        <w:t>Aplikačná vrstva je spracovaná v 2 vrstvách:</w:t>
      </w:r>
      <w:r w:rsidRPr="003F694D">
        <w:rPr>
          <w:rStyle w:val="eop"/>
          <w:rFonts w:ascii="Calibri" w:hAnsi="Calibri" w:cs="Calibri"/>
          <w:sz w:val="22"/>
          <w:szCs w:val="22"/>
        </w:rPr>
        <w:t> </w:t>
      </w:r>
    </w:p>
    <w:p w14:paraId="5101D018" w14:textId="77777777" w:rsidR="002056FB" w:rsidRPr="003F694D" w:rsidRDefault="002056FB" w:rsidP="002056FB">
      <w:pPr>
        <w:pStyle w:val="paragraph1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</w:p>
    <w:p w14:paraId="532BC126" w14:textId="77777777" w:rsidR="006C7B08" w:rsidRPr="003F694D" w:rsidRDefault="006C7B08">
      <w:pPr>
        <w:pStyle w:val="Heading3"/>
        <w:ind w:left="709"/>
      </w:pPr>
      <w:bookmarkStart w:id="24" w:name="_Toc155706587"/>
      <w:r w:rsidRPr="003F694D">
        <w:t>Aplikačná vrstva - cieľový stav</w:t>
      </w:r>
      <w:bookmarkEnd w:id="24"/>
      <w:r w:rsidRPr="003F694D">
        <w:t> </w:t>
      </w:r>
    </w:p>
    <w:p w14:paraId="6F241086" w14:textId="71ECE2F0" w:rsidR="00F22FA4" w:rsidRPr="003F694D" w:rsidRDefault="006C7B08" w:rsidP="006C7B08">
      <w:pPr>
        <w:pStyle w:val="paragraph1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546C0F">
        <w:rPr>
          <w:rStyle w:val="normaltextrun"/>
          <w:rFonts w:ascii="Calibri" w:hAnsi="Calibri" w:cs="Calibri"/>
          <w:sz w:val="22"/>
          <w:szCs w:val="22"/>
        </w:rPr>
        <w:t xml:space="preserve">Aplikačná vrstva – popisuje  návrh celkovej </w:t>
      </w:r>
      <w:r w:rsidR="00C132FD" w:rsidRPr="00546C0F">
        <w:rPr>
          <w:rStyle w:val="normaltextrun"/>
          <w:rFonts w:ascii="Calibri" w:hAnsi="Calibri" w:cs="Calibri"/>
          <w:sz w:val="22"/>
          <w:szCs w:val="22"/>
        </w:rPr>
        <w:t>a</w:t>
      </w:r>
      <w:r w:rsidRPr="00546C0F">
        <w:rPr>
          <w:rStyle w:val="normaltextrun"/>
          <w:rFonts w:ascii="Calibri" w:hAnsi="Calibri" w:cs="Calibri"/>
          <w:sz w:val="22"/>
          <w:szCs w:val="22"/>
        </w:rPr>
        <w:t>plikačnej vrstvy, ktorá zahŕňa nielen budúci systém FINU2 na platforme S/4HANA</w:t>
      </w:r>
      <w:r w:rsidR="00B759EE" w:rsidRPr="00546C0F">
        <w:rPr>
          <w:rStyle w:val="normaltextrun"/>
          <w:rFonts w:ascii="Calibri" w:hAnsi="Calibri" w:cs="Calibri"/>
          <w:sz w:val="22"/>
          <w:szCs w:val="22"/>
        </w:rPr>
        <w:t>,</w:t>
      </w:r>
      <w:r w:rsidRPr="00546C0F">
        <w:rPr>
          <w:rStyle w:val="normaltextrun"/>
          <w:rFonts w:ascii="Calibri" w:hAnsi="Calibri" w:cs="Calibri"/>
          <w:sz w:val="22"/>
          <w:szCs w:val="22"/>
        </w:rPr>
        <w:t xml:space="preserve"> ale aj s ňou súvisiace a prepojené aplikačné bloky</w:t>
      </w:r>
      <w:r w:rsidR="00BC0ABD" w:rsidRPr="00546C0F">
        <w:rPr>
          <w:rStyle w:val="normaltextrun"/>
          <w:rFonts w:ascii="Calibri" w:hAnsi="Calibri" w:cs="Calibri"/>
          <w:sz w:val="22"/>
          <w:szCs w:val="22"/>
        </w:rPr>
        <w:t xml:space="preserve"> (</w:t>
      </w:r>
      <w:r w:rsidR="00EE5A4A" w:rsidRPr="00546C0F">
        <w:rPr>
          <w:rStyle w:val="normaltextrun"/>
          <w:rFonts w:ascii="Calibri" w:hAnsi="Calibri" w:cs="Calibri"/>
          <w:sz w:val="22"/>
          <w:szCs w:val="22"/>
        </w:rPr>
        <w:t xml:space="preserve">plánované </w:t>
      </w:r>
      <w:r w:rsidR="00BC0ABD" w:rsidRPr="00546C0F">
        <w:rPr>
          <w:rStyle w:val="normaltextrun"/>
          <w:rFonts w:ascii="Calibri" w:hAnsi="Calibri" w:cs="Calibri"/>
          <w:sz w:val="22"/>
          <w:szCs w:val="22"/>
        </w:rPr>
        <w:t>informačné systémy)</w:t>
      </w:r>
      <w:r w:rsidRPr="00546C0F">
        <w:rPr>
          <w:rStyle w:val="normaltextrun"/>
          <w:rFonts w:ascii="Calibri" w:hAnsi="Calibri" w:cs="Calibri"/>
          <w:sz w:val="22"/>
          <w:szCs w:val="22"/>
        </w:rPr>
        <w:t xml:space="preserve"> ako napr. DWH, DMS</w:t>
      </w:r>
      <w:r w:rsidR="00C132FD" w:rsidRPr="00546C0F">
        <w:rPr>
          <w:rStyle w:val="normaltextrun"/>
          <w:rFonts w:ascii="Calibri" w:hAnsi="Calibri" w:cs="Calibri"/>
          <w:sz w:val="22"/>
          <w:szCs w:val="22"/>
        </w:rPr>
        <w:t>,</w:t>
      </w:r>
      <w:r w:rsidRPr="00546C0F">
        <w:rPr>
          <w:rStyle w:val="normaltextrun"/>
          <w:rFonts w:ascii="Calibri" w:hAnsi="Calibri" w:cs="Calibri"/>
          <w:sz w:val="22"/>
          <w:szCs w:val="22"/>
        </w:rPr>
        <w:t xml:space="preserve"> atď</w:t>
      </w:r>
      <w:r w:rsidR="00C132FD" w:rsidRPr="00546C0F">
        <w:rPr>
          <w:rStyle w:val="normaltextrun"/>
          <w:rFonts w:ascii="Calibri" w:hAnsi="Calibri" w:cs="Calibri"/>
          <w:sz w:val="22"/>
          <w:szCs w:val="22"/>
        </w:rPr>
        <w:t>.</w:t>
      </w:r>
      <w:r w:rsidRPr="00546C0F">
        <w:rPr>
          <w:rStyle w:val="normaltextrun"/>
          <w:rFonts w:ascii="Calibri" w:hAnsi="Calibri" w:cs="Calibri"/>
          <w:sz w:val="22"/>
          <w:szCs w:val="22"/>
        </w:rPr>
        <w:t>. Hlavný ERP komponent je realizovaný štandardným riešením SAP S/4HANA.</w:t>
      </w:r>
      <w:r w:rsidRPr="003F694D">
        <w:rPr>
          <w:rStyle w:val="normaltextrun"/>
          <w:rFonts w:ascii="Calibri" w:hAnsi="Calibri" w:cs="Calibri"/>
          <w:sz w:val="22"/>
          <w:szCs w:val="22"/>
        </w:rPr>
        <w:t> </w:t>
      </w:r>
    </w:p>
    <w:p w14:paraId="149B558A" w14:textId="0038455E" w:rsidR="005C346C" w:rsidRPr="003F694D" w:rsidRDefault="005C346C" w:rsidP="007E562E">
      <w:pPr>
        <w:ind w:left="142" w:hanging="142"/>
        <w:jc w:val="center"/>
        <w:rPr>
          <w:i/>
          <w:iCs/>
          <w:color w:val="44546A" w:themeColor="text2"/>
          <w:sz w:val="18"/>
          <w:szCs w:val="18"/>
        </w:rPr>
      </w:pPr>
    </w:p>
    <w:p w14:paraId="55F3DB2C" w14:textId="429373F2" w:rsidR="0056401D" w:rsidRDefault="00406403" w:rsidP="00296A6C">
      <w:pPr>
        <w:pStyle w:val="paragraph1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inorHAns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Objednávateľ</w:t>
      </w:r>
      <w:r w:rsidR="00AD2FD2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AD2FD2" w:rsidRPr="00AD2FD2">
        <w:rPr>
          <w:rStyle w:val="normaltextrun"/>
          <w:rFonts w:ascii="Calibri" w:hAnsi="Calibri" w:cs="Calibri"/>
          <w:sz w:val="22"/>
          <w:szCs w:val="22"/>
        </w:rPr>
        <w:t>požaduje aby systém</w:t>
      </w:r>
      <w:r w:rsidR="00AD2FD2">
        <w:rPr>
          <w:rStyle w:val="normaltextrun"/>
          <w:rFonts w:ascii="Calibri" w:hAnsi="Calibri" w:cs="Calibri"/>
          <w:sz w:val="22"/>
          <w:szCs w:val="22"/>
        </w:rPr>
        <w:t xml:space="preserve"> FINU2 </w:t>
      </w:r>
      <w:r w:rsidR="00CD525A" w:rsidRPr="00CD525A">
        <w:rPr>
          <w:rStyle w:val="normaltextrun"/>
          <w:rFonts w:ascii="Calibri" w:hAnsi="Calibri" w:cs="Calibri"/>
          <w:sz w:val="22"/>
          <w:szCs w:val="22"/>
        </w:rPr>
        <w:t>vytváral požiadavku na platobný príkaz</w:t>
      </w:r>
      <w:r w:rsidR="006D41F5" w:rsidRPr="006D41F5">
        <w:rPr>
          <w:rStyle w:val="normaltextrun"/>
          <w:rFonts w:ascii="Calibri" w:hAnsi="Calibri" w:cs="Calibri"/>
          <w:sz w:val="22"/>
          <w:szCs w:val="22"/>
        </w:rPr>
        <w:t xml:space="preserve"> na úhradu dodávateľských záväzkov</w:t>
      </w:r>
      <w:r w:rsidR="008568DE">
        <w:rPr>
          <w:rStyle w:val="normaltextrun"/>
          <w:rFonts w:ascii="Calibri" w:hAnsi="Calibri" w:cs="Calibri"/>
          <w:sz w:val="22"/>
          <w:szCs w:val="22"/>
        </w:rPr>
        <w:t xml:space="preserve">. </w:t>
      </w:r>
      <w:r w:rsidR="00CB0329">
        <w:rPr>
          <w:rStyle w:val="normaltextrun"/>
          <w:rFonts w:ascii="Calibri" w:hAnsi="Calibri" w:cs="Calibri"/>
          <w:sz w:val="22"/>
          <w:szCs w:val="22"/>
        </w:rPr>
        <w:t>S</w:t>
      </w:r>
      <w:r w:rsidR="007331CA" w:rsidRPr="007331CA">
        <w:rPr>
          <w:rStyle w:val="normaltextrun"/>
          <w:rFonts w:ascii="Calibri" w:hAnsi="Calibri" w:cs="Calibri"/>
          <w:sz w:val="22"/>
          <w:szCs w:val="22"/>
        </w:rPr>
        <w:t>amotný platobný príkaz bude generovaný</w:t>
      </w:r>
      <w:r w:rsidR="00D82B7E" w:rsidRPr="00D82B7E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5266D0">
        <w:rPr>
          <w:rStyle w:val="normaltextrun"/>
          <w:rFonts w:ascii="Calibri" w:hAnsi="Calibri" w:cs="Calibri"/>
          <w:sz w:val="22"/>
          <w:szCs w:val="22"/>
        </w:rPr>
        <w:t xml:space="preserve"> v </w:t>
      </w:r>
      <w:proofErr w:type="spellStart"/>
      <w:r w:rsidR="005266D0">
        <w:rPr>
          <w:rStyle w:val="normaltextrun"/>
          <w:rFonts w:ascii="Calibri" w:hAnsi="Calibri" w:cs="Calibri"/>
          <w:sz w:val="22"/>
          <w:szCs w:val="22"/>
        </w:rPr>
        <w:t>Payment</w:t>
      </w:r>
      <w:proofErr w:type="spellEnd"/>
      <w:r w:rsidR="005266D0">
        <w:rPr>
          <w:rStyle w:val="normaltextrun"/>
          <w:rFonts w:ascii="Calibri" w:hAnsi="Calibri" w:cs="Calibri"/>
          <w:sz w:val="22"/>
          <w:szCs w:val="22"/>
        </w:rPr>
        <w:t xml:space="preserve"> systéme </w:t>
      </w:r>
      <w:r w:rsidR="00B04D3F">
        <w:rPr>
          <w:rStyle w:val="normaltextrun"/>
          <w:rFonts w:ascii="Calibri" w:hAnsi="Calibri" w:cs="Calibri"/>
          <w:sz w:val="22"/>
          <w:szCs w:val="22"/>
        </w:rPr>
        <w:t xml:space="preserve">alebo </w:t>
      </w:r>
      <w:proofErr w:type="spellStart"/>
      <w:r w:rsidR="00B04D3F">
        <w:rPr>
          <w:rStyle w:val="normaltextrun"/>
          <w:rFonts w:ascii="Calibri" w:hAnsi="Calibri" w:cs="Calibri"/>
          <w:sz w:val="22"/>
          <w:szCs w:val="22"/>
        </w:rPr>
        <w:t>Core</w:t>
      </w:r>
      <w:proofErr w:type="spellEnd"/>
      <w:r w:rsidR="00B04D3F">
        <w:rPr>
          <w:rStyle w:val="normaltextrun"/>
          <w:rFonts w:ascii="Calibri" w:hAnsi="Calibri" w:cs="Calibri"/>
          <w:sz w:val="22"/>
          <w:szCs w:val="22"/>
        </w:rPr>
        <w:t xml:space="preserve"> Banking systéme.</w:t>
      </w:r>
    </w:p>
    <w:p w14:paraId="7629B25D" w14:textId="77777777" w:rsidR="00B04D3F" w:rsidRDefault="00B04D3F" w:rsidP="006C7B08">
      <w:pPr>
        <w:pStyle w:val="paragraph1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4A8C9CED" w14:textId="5B8489C1" w:rsidR="006C7B08" w:rsidRPr="003F694D" w:rsidRDefault="000C64DC" w:rsidP="006C7B08">
      <w:pPr>
        <w:pStyle w:val="paragraph1"/>
        <w:spacing w:before="0" w:beforeAutospacing="0" w:after="0" w:afterAutospacing="0"/>
        <w:textAlignment w:val="baseline"/>
        <w:rPr>
          <w:rStyle w:val="normaltextrun"/>
        </w:rPr>
      </w:pPr>
      <w:r>
        <w:rPr>
          <w:rStyle w:val="normaltextrun"/>
          <w:rFonts w:ascii="Calibri" w:hAnsi="Calibri" w:cs="Calibri"/>
          <w:sz w:val="22"/>
          <w:szCs w:val="22"/>
        </w:rPr>
        <w:t>K</w:t>
      </w:r>
      <w:r w:rsidR="006C7B08" w:rsidRPr="003F694D">
        <w:rPr>
          <w:rStyle w:val="normaltextrun"/>
          <w:rFonts w:ascii="Calibri" w:hAnsi="Calibri" w:cs="Calibri"/>
          <w:sz w:val="22"/>
          <w:szCs w:val="22"/>
        </w:rPr>
        <w:t>omponenty</w:t>
      </w:r>
      <w:r w:rsidR="00084116" w:rsidRPr="003F694D">
        <w:rPr>
          <w:rStyle w:val="normaltextrun"/>
          <w:rFonts w:ascii="Calibri" w:hAnsi="Calibri" w:cs="Calibri"/>
          <w:sz w:val="22"/>
          <w:szCs w:val="22"/>
        </w:rPr>
        <w:t>,</w:t>
      </w:r>
      <w:r w:rsidR="006C7B08" w:rsidRPr="003F694D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6C7B08" w:rsidRPr="003F694D">
        <w:rPr>
          <w:rStyle w:val="normaltextrun"/>
          <w:rFonts w:ascii="Calibri" w:hAnsi="Calibri" w:cs="Calibri"/>
          <w:b/>
          <w:sz w:val="22"/>
          <w:szCs w:val="22"/>
        </w:rPr>
        <w:t xml:space="preserve">ktoré nie sú predmetom </w:t>
      </w:r>
      <w:r w:rsidR="00893DF2" w:rsidRPr="003F694D">
        <w:rPr>
          <w:rStyle w:val="normaltextrun"/>
          <w:rFonts w:ascii="Calibri" w:hAnsi="Calibri" w:cs="Calibri"/>
          <w:b/>
          <w:sz w:val="22"/>
          <w:szCs w:val="22"/>
        </w:rPr>
        <w:t>obstarávania</w:t>
      </w:r>
      <w:r w:rsidR="00893DF2" w:rsidRPr="003F694D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6C7B08" w:rsidRPr="003F694D">
        <w:rPr>
          <w:rStyle w:val="normaltextrun"/>
          <w:rFonts w:ascii="Calibri" w:hAnsi="Calibri" w:cs="Calibri"/>
          <w:sz w:val="22"/>
          <w:szCs w:val="22"/>
        </w:rPr>
        <w:t xml:space="preserve"> :</w:t>
      </w:r>
      <w:r w:rsidR="006C7B08" w:rsidRPr="003F694D">
        <w:rPr>
          <w:rStyle w:val="normaltextrun"/>
        </w:rPr>
        <w:t> </w:t>
      </w:r>
    </w:p>
    <w:p w14:paraId="2402E0A5" w14:textId="77777777" w:rsidR="00390377" w:rsidRPr="003F694D" w:rsidRDefault="00390377" w:rsidP="006C7B08">
      <w:pPr>
        <w:pStyle w:val="paragraph1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0F6CFF4D" w14:textId="77777777" w:rsidR="006C7B08" w:rsidRPr="003F694D" w:rsidRDefault="006C7B08">
      <w:pPr>
        <w:pStyle w:val="paragraph1"/>
        <w:numPr>
          <w:ilvl w:val="0"/>
          <w:numId w:val="58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proofErr w:type="spellStart"/>
      <w:r w:rsidRPr="003F694D">
        <w:rPr>
          <w:rStyle w:val="normaltextrun"/>
          <w:rFonts w:ascii="Calibri" w:hAnsi="Calibri" w:cs="Calibri"/>
          <w:sz w:val="22"/>
          <w:szCs w:val="22"/>
        </w:rPr>
        <w:t>Payment</w:t>
      </w:r>
      <w:proofErr w:type="spellEnd"/>
      <w:r w:rsidRPr="003F694D">
        <w:rPr>
          <w:rStyle w:val="normaltextrun"/>
          <w:rFonts w:ascii="Calibri" w:hAnsi="Calibri" w:cs="Calibri"/>
          <w:sz w:val="22"/>
          <w:szCs w:val="22"/>
        </w:rPr>
        <w:t xml:space="preserve"> </w:t>
      </w:r>
      <w:proofErr w:type="spellStart"/>
      <w:r w:rsidRPr="003F694D">
        <w:rPr>
          <w:rStyle w:val="normaltextrun"/>
          <w:rFonts w:ascii="Calibri" w:hAnsi="Calibri" w:cs="Calibri"/>
          <w:sz w:val="22"/>
          <w:szCs w:val="22"/>
        </w:rPr>
        <w:t>system</w:t>
      </w:r>
      <w:proofErr w:type="spellEnd"/>
      <w:r w:rsidRPr="003F694D">
        <w:rPr>
          <w:rStyle w:val="normaltextrun"/>
          <w:rFonts w:ascii="Calibri" w:hAnsi="Calibri" w:cs="Calibri"/>
          <w:sz w:val="22"/>
          <w:szCs w:val="22"/>
        </w:rPr>
        <w:t xml:space="preserve"> - Platobný systém - SWIFT a SEPA platby, clearing, zadávanie a verifikácia platieb,</w:t>
      </w:r>
      <w:r w:rsidRPr="003F694D">
        <w:rPr>
          <w:rStyle w:val="eop"/>
          <w:rFonts w:ascii="Calibri" w:hAnsi="Calibri" w:cs="Calibri"/>
          <w:sz w:val="22"/>
          <w:szCs w:val="22"/>
        </w:rPr>
        <w:t> </w:t>
      </w:r>
    </w:p>
    <w:p w14:paraId="638AE039" w14:textId="05BF55F7" w:rsidR="006C7B08" w:rsidRPr="003F694D" w:rsidRDefault="006C7B08">
      <w:pPr>
        <w:pStyle w:val="paragraph1"/>
        <w:numPr>
          <w:ilvl w:val="0"/>
          <w:numId w:val="58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proofErr w:type="spellStart"/>
      <w:r w:rsidRPr="003F694D">
        <w:rPr>
          <w:rStyle w:val="normaltextrun"/>
          <w:rFonts w:ascii="Calibri" w:hAnsi="Calibri" w:cs="Calibri"/>
          <w:sz w:val="22"/>
          <w:szCs w:val="22"/>
        </w:rPr>
        <w:t>Core</w:t>
      </w:r>
      <w:proofErr w:type="spellEnd"/>
      <w:r w:rsidRPr="003F694D">
        <w:rPr>
          <w:rStyle w:val="normaltextrun"/>
          <w:rFonts w:ascii="Calibri" w:hAnsi="Calibri" w:cs="Calibri"/>
          <w:sz w:val="22"/>
          <w:szCs w:val="22"/>
        </w:rPr>
        <w:t xml:space="preserve"> banking systém -  systém správy účtov</w:t>
      </w:r>
      <w:r w:rsidR="00630781" w:rsidRPr="003F694D">
        <w:rPr>
          <w:rStyle w:val="normaltextrun"/>
          <w:rFonts w:ascii="Calibri" w:hAnsi="Calibri" w:cs="Calibri"/>
          <w:sz w:val="22"/>
          <w:szCs w:val="22"/>
        </w:rPr>
        <w:t>,</w:t>
      </w:r>
      <w:r w:rsidRPr="003F694D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80365D" w:rsidRPr="003F694D">
        <w:rPr>
          <w:rStyle w:val="normaltextrun"/>
          <w:rFonts w:ascii="Calibri" w:hAnsi="Calibri" w:cs="Calibri"/>
          <w:sz w:val="22"/>
          <w:szCs w:val="22"/>
        </w:rPr>
        <w:t>transakčného spracovania a produktovej konfigurácie</w:t>
      </w:r>
    </w:p>
    <w:p w14:paraId="61C8CDD6" w14:textId="77777777" w:rsidR="006C7B08" w:rsidRPr="003F694D" w:rsidRDefault="006C7B08">
      <w:pPr>
        <w:pStyle w:val="paragraph1"/>
        <w:numPr>
          <w:ilvl w:val="0"/>
          <w:numId w:val="58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proofErr w:type="spellStart"/>
      <w:r w:rsidRPr="003F694D">
        <w:rPr>
          <w:rStyle w:val="normaltextrun"/>
          <w:rFonts w:ascii="Calibri" w:hAnsi="Calibri" w:cs="Calibri"/>
          <w:sz w:val="22"/>
          <w:szCs w:val="22"/>
        </w:rPr>
        <w:t>Customer</w:t>
      </w:r>
      <w:proofErr w:type="spellEnd"/>
      <w:r w:rsidRPr="003F694D">
        <w:rPr>
          <w:rStyle w:val="normaltextrun"/>
          <w:rFonts w:ascii="Calibri" w:hAnsi="Calibri" w:cs="Calibri"/>
          <w:sz w:val="22"/>
          <w:szCs w:val="22"/>
        </w:rPr>
        <w:t xml:space="preserve"> - údržba kmeňových dát klientov </w:t>
      </w:r>
      <w:proofErr w:type="spellStart"/>
      <w:r w:rsidRPr="003F694D">
        <w:rPr>
          <w:rStyle w:val="normaltextrun"/>
          <w:rFonts w:ascii="Calibri" w:hAnsi="Calibri" w:cs="Calibri"/>
          <w:sz w:val="22"/>
          <w:szCs w:val="22"/>
        </w:rPr>
        <w:t>core</w:t>
      </w:r>
      <w:proofErr w:type="spellEnd"/>
      <w:r w:rsidRPr="003F694D">
        <w:rPr>
          <w:rStyle w:val="normaltextrun"/>
          <w:rFonts w:ascii="Calibri" w:hAnsi="Calibri" w:cs="Calibri"/>
          <w:sz w:val="22"/>
          <w:szCs w:val="22"/>
        </w:rPr>
        <w:t xml:space="preserve"> banking systému,</w:t>
      </w:r>
      <w:r w:rsidRPr="003F694D">
        <w:rPr>
          <w:rStyle w:val="eop"/>
          <w:rFonts w:ascii="Calibri" w:hAnsi="Calibri" w:cs="Calibri"/>
          <w:sz w:val="22"/>
          <w:szCs w:val="22"/>
        </w:rPr>
        <w:t> </w:t>
      </w:r>
    </w:p>
    <w:p w14:paraId="6F8D707E" w14:textId="77777777" w:rsidR="006C7B08" w:rsidRPr="003F694D" w:rsidRDefault="006C7B08">
      <w:pPr>
        <w:pStyle w:val="paragraph1"/>
        <w:numPr>
          <w:ilvl w:val="0"/>
          <w:numId w:val="58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proofErr w:type="spellStart"/>
      <w:r w:rsidRPr="003F694D">
        <w:rPr>
          <w:rStyle w:val="normaltextrun"/>
          <w:rFonts w:ascii="Calibri" w:hAnsi="Calibri" w:cs="Calibri"/>
          <w:sz w:val="22"/>
          <w:szCs w:val="22"/>
        </w:rPr>
        <w:t>Compliance</w:t>
      </w:r>
      <w:proofErr w:type="spellEnd"/>
      <w:r w:rsidRPr="003F694D">
        <w:rPr>
          <w:rStyle w:val="normaltextrun"/>
          <w:rFonts w:ascii="Calibri" w:hAnsi="Calibri" w:cs="Calibri"/>
          <w:sz w:val="22"/>
          <w:szCs w:val="22"/>
        </w:rPr>
        <w:t xml:space="preserve"> – monitoring neobvyklých operácií (AML),</w:t>
      </w:r>
      <w:r w:rsidRPr="003F694D">
        <w:rPr>
          <w:rStyle w:val="eop"/>
          <w:rFonts w:ascii="Calibri" w:hAnsi="Calibri" w:cs="Calibri"/>
          <w:sz w:val="22"/>
          <w:szCs w:val="22"/>
        </w:rPr>
        <w:t> </w:t>
      </w:r>
    </w:p>
    <w:p w14:paraId="41014B8E" w14:textId="77777777" w:rsidR="006C7B08" w:rsidRPr="0033024F" w:rsidRDefault="006C7B08">
      <w:pPr>
        <w:pStyle w:val="paragraph1"/>
        <w:numPr>
          <w:ilvl w:val="0"/>
          <w:numId w:val="59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33024F">
        <w:rPr>
          <w:rStyle w:val="normaltextrun"/>
          <w:rFonts w:ascii="Calibri" w:hAnsi="Calibri" w:cs="Calibri"/>
          <w:sz w:val="22"/>
          <w:szCs w:val="22"/>
        </w:rPr>
        <w:t>DWH - celobankový DWH systém,</w:t>
      </w:r>
      <w:r w:rsidRPr="0033024F">
        <w:rPr>
          <w:rStyle w:val="eop"/>
          <w:rFonts w:ascii="Calibri" w:hAnsi="Calibri" w:cs="Calibri"/>
          <w:sz w:val="22"/>
          <w:szCs w:val="22"/>
        </w:rPr>
        <w:t> </w:t>
      </w:r>
    </w:p>
    <w:p w14:paraId="0B317C64" w14:textId="77777777" w:rsidR="00374631" w:rsidRDefault="006C7B08">
      <w:pPr>
        <w:pStyle w:val="paragraph1"/>
        <w:numPr>
          <w:ilvl w:val="0"/>
          <w:numId w:val="59"/>
        </w:numPr>
        <w:spacing w:before="0" w:beforeAutospacing="0" w:after="0" w:afterAutospacing="0"/>
        <w:ind w:left="1080" w:firstLine="0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33024F">
        <w:rPr>
          <w:rStyle w:val="normaltextrun"/>
          <w:rFonts w:ascii="Calibri" w:hAnsi="Calibri" w:cs="Calibri"/>
          <w:sz w:val="22"/>
          <w:szCs w:val="22"/>
        </w:rPr>
        <w:t>DMS - systém správy dokumentov,</w:t>
      </w:r>
    </w:p>
    <w:p w14:paraId="7B2F34EB" w14:textId="77777777" w:rsidR="00BF4526" w:rsidRDefault="00ED03B3" w:rsidP="00ED03B3">
      <w:pPr>
        <w:pStyle w:val="paragraph1"/>
        <w:numPr>
          <w:ilvl w:val="0"/>
          <w:numId w:val="59"/>
        </w:numPr>
        <w:spacing w:before="0" w:beforeAutospacing="0" w:after="0" w:afterAutospacing="0"/>
        <w:ind w:left="1080" w:firstLine="0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proofErr w:type="spellStart"/>
      <w:r w:rsidRPr="00E46904">
        <w:rPr>
          <w:rStyle w:val="normaltextrun"/>
          <w:rFonts w:ascii="Calibri" w:hAnsi="Calibri" w:cs="Calibri"/>
          <w:sz w:val="22"/>
          <w:szCs w:val="22"/>
        </w:rPr>
        <w:t>Integration</w:t>
      </w:r>
      <w:proofErr w:type="spellEnd"/>
      <w:r w:rsidRPr="00E46904">
        <w:rPr>
          <w:rStyle w:val="normaltextrun"/>
          <w:rFonts w:ascii="Calibri" w:hAnsi="Calibri" w:cs="Calibri"/>
          <w:sz w:val="22"/>
          <w:szCs w:val="22"/>
        </w:rPr>
        <w:t xml:space="preserve"> </w:t>
      </w:r>
      <w:proofErr w:type="spellStart"/>
      <w:r w:rsidRPr="00E46904">
        <w:rPr>
          <w:rStyle w:val="normaltextrun"/>
          <w:rFonts w:ascii="Calibri" w:hAnsi="Calibri" w:cs="Calibri"/>
          <w:sz w:val="22"/>
          <w:szCs w:val="22"/>
        </w:rPr>
        <w:t>platform</w:t>
      </w:r>
      <w:proofErr w:type="spellEnd"/>
      <w:r w:rsidRPr="00E46904">
        <w:rPr>
          <w:rStyle w:val="normaltextrun"/>
          <w:rFonts w:ascii="Calibri" w:hAnsi="Calibri" w:cs="Calibri"/>
          <w:sz w:val="22"/>
          <w:szCs w:val="22"/>
        </w:rPr>
        <w:t xml:space="preserve"> – centrálna integračná platforma,</w:t>
      </w:r>
    </w:p>
    <w:p w14:paraId="124D06C5" w14:textId="5C720022" w:rsidR="00ED03B3" w:rsidRPr="00E46904" w:rsidRDefault="00BF4526" w:rsidP="00ED03B3">
      <w:pPr>
        <w:pStyle w:val="paragraph1"/>
        <w:numPr>
          <w:ilvl w:val="0"/>
          <w:numId w:val="59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ASDR </w:t>
      </w:r>
      <w:r w:rsidR="004E4EE9">
        <w:rPr>
          <w:rStyle w:val="normaltextrun"/>
          <w:rFonts w:ascii="Calibri" w:hAnsi="Calibri" w:cs="Calibri"/>
          <w:sz w:val="22"/>
          <w:szCs w:val="22"/>
        </w:rPr>
        <w:t>–</w:t>
      </w:r>
      <w:r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AA66D4">
        <w:rPr>
          <w:rStyle w:val="normaltextrun"/>
          <w:rFonts w:ascii="Calibri" w:hAnsi="Calibri" w:cs="Calibri"/>
          <w:sz w:val="22"/>
          <w:szCs w:val="22"/>
        </w:rPr>
        <w:t>A</w:t>
      </w:r>
      <w:r w:rsidR="004E4EE9">
        <w:rPr>
          <w:rStyle w:val="normaltextrun"/>
          <w:rFonts w:ascii="Calibri" w:hAnsi="Calibri" w:cs="Calibri"/>
          <w:sz w:val="22"/>
          <w:szCs w:val="22"/>
        </w:rPr>
        <w:t>gendové systém</w:t>
      </w:r>
      <w:r w:rsidR="00AA66D4">
        <w:rPr>
          <w:rStyle w:val="normaltextrun"/>
          <w:rFonts w:ascii="Calibri" w:hAnsi="Calibri" w:cs="Calibri"/>
          <w:sz w:val="22"/>
          <w:szCs w:val="22"/>
        </w:rPr>
        <w:t>y</w:t>
      </w:r>
      <w:r w:rsidR="004E4EE9">
        <w:rPr>
          <w:rStyle w:val="normaltextrun"/>
          <w:rFonts w:ascii="Calibri" w:hAnsi="Calibri" w:cs="Calibri"/>
          <w:sz w:val="22"/>
          <w:szCs w:val="22"/>
        </w:rPr>
        <w:t xml:space="preserve"> dohľadu a regulácie</w:t>
      </w:r>
      <w:r w:rsidR="00ED03B3" w:rsidRPr="00E46904">
        <w:rPr>
          <w:rStyle w:val="eop"/>
          <w:rFonts w:ascii="Calibri" w:hAnsi="Calibri" w:cs="Calibri"/>
          <w:sz w:val="22"/>
          <w:szCs w:val="22"/>
        </w:rPr>
        <w:t> </w:t>
      </w:r>
    </w:p>
    <w:p w14:paraId="0C4CEF29" w14:textId="416CD44A" w:rsidR="00C165CF" w:rsidRPr="00546C0F" w:rsidRDefault="00C165CF" w:rsidP="003054DF">
      <w:pPr>
        <w:jc w:val="both"/>
        <w:rPr>
          <w:rFonts w:cstheme="minorHAnsi"/>
          <w:lang w:eastAsia="sk-SK"/>
        </w:rPr>
      </w:pPr>
    </w:p>
    <w:p w14:paraId="52C5895F" w14:textId="77777777" w:rsidR="00257E8A" w:rsidRDefault="00257E8A" w:rsidP="00373321">
      <w:pPr>
        <w:jc w:val="both"/>
        <w:rPr>
          <w:noProof/>
        </w:rPr>
      </w:pPr>
    </w:p>
    <w:p w14:paraId="699D1D4C" w14:textId="6556ECC1" w:rsidR="004C5C2A" w:rsidRDefault="004C5C2A" w:rsidP="00373321">
      <w:pPr>
        <w:jc w:val="both"/>
      </w:pPr>
      <w:r>
        <w:rPr>
          <w:noProof/>
        </w:rPr>
        <w:t xml:space="preserve"> </w:t>
      </w:r>
    </w:p>
    <w:p w14:paraId="1E43AC9F" w14:textId="581730E6" w:rsidR="00E032A2" w:rsidRDefault="00E032A2" w:rsidP="00373321">
      <w:pPr>
        <w:jc w:val="both"/>
      </w:pPr>
    </w:p>
    <w:p w14:paraId="4AEDA25F" w14:textId="77777777" w:rsidR="00374631" w:rsidRDefault="00374631" w:rsidP="00373321">
      <w:pPr>
        <w:jc w:val="both"/>
      </w:pPr>
    </w:p>
    <w:p w14:paraId="64C6B359" w14:textId="77777777" w:rsidR="005524FE" w:rsidRDefault="005524FE" w:rsidP="00373321">
      <w:pPr>
        <w:jc w:val="both"/>
      </w:pPr>
    </w:p>
    <w:p w14:paraId="4A60E6F9" w14:textId="15F4CFDC" w:rsidR="00AB58C7" w:rsidRPr="003F694D" w:rsidRDefault="002056FB" w:rsidP="002056FB">
      <w:pPr>
        <w:spacing w:line="288" w:lineRule="auto"/>
        <w:jc w:val="center"/>
        <w:rPr>
          <w:rFonts w:ascii="Arial" w:eastAsia="Arial" w:hAnsi="Arial"/>
          <w:i/>
          <w:iCs/>
          <w:sz w:val="18"/>
          <w:szCs w:val="18"/>
        </w:rPr>
      </w:pPr>
      <w:bookmarkStart w:id="25" w:name="_Toc116930612"/>
      <w:bookmarkStart w:id="26" w:name="_Toc118897374"/>
      <w:bookmarkStart w:id="27" w:name="_Toc120259019"/>
      <w:r w:rsidRPr="003F694D">
        <w:rPr>
          <w:i/>
          <w:iCs/>
          <w:sz w:val="18"/>
          <w:szCs w:val="18"/>
        </w:rPr>
        <w:t xml:space="preserve">Obrázok </w:t>
      </w:r>
      <w:r w:rsidRPr="003F694D">
        <w:rPr>
          <w:i/>
          <w:iCs/>
          <w:color w:val="2B579A"/>
          <w:sz w:val="18"/>
          <w:szCs w:val="18"/>
        </w:rPr>
        <w:fldChar w:fldCharType="begin"/>
      </w:r>
      <w:r w:rsidRPr="003F694D">
        <w:rPr>
          <w:i/>
          <w:iCs/>
          <w:sz w:val="18"/>
          <w:szCs w:val="18"/>
        </w:rPr>
        <w:instrText>SEQ Obrázok \* ARABIC</w:instrText>
      </w:r>
      <w:r w:rsidRPr="003F694D">
        <w:rPr>
          <w:i/>
          <w:iCs/>
          <w:color w:val="2B579A"/>
          <w:sz w:val="18"/>
          <w:szCs w:val="18"/>
        </w:rPr>
        <w:fldChar w:fldCharType="separate"/>
      </w:r>
      <w:r w:rsidR="00EF7F64">
        <w:rPr>
          <w:i/>
          <w:iCs/>
          <w:noProof/>
          <w:sz w:val="18"/>
          <w:szCs w:val="18"/>
        </w:rPr>
        <w:t>6</w:t>
      </w:r>
      <w:r w:rsidRPr="003F694D">
        <w:rPr>
          <w:i/>
          <w:iCs/>
          <w:color w:val="2B579A"/>
          <w:sz w:val="18"/>
          <w:szCs w:val="18"/>
        </w:rPr>
        <w:fldChar w:fldCharType="end"/>
      </w:r>
      <w:r w:rsidRPr="003F694D">
        <w:rPr>
          <w:i/>
          <w:iCs/>
          <w:sz w:val="18"/>
          <w:szCs w:val="18"/>
        </w:rPr>
        <w:t xml:space="preserve"> Aplikačná architektúra budúceho stavu</w:t>
      </w:r>
      <w:bookmarkEnd w:id="25"/>
      <w:bookmarkEnd w:id="26"/>
      <w:bookmarkEnd w:id="27"/>
    </w:p>
    <w:p w14:paraId="0FA68BD5" w14:textId="3549F529" w:rsidR="005F5A10" w:rsidRPr="003F694D" w:rsidRDefault="00A668E4" w:rsidP="00236B46">
      <w:pPr>
        <w:jc w:val="both"/>
        <w:rPr>
          <w:lang w:eastAsia="sk-SK"/>
        </w:rPr>
      </w:pPr>
      <w:r>
        <w:rPr>
          <w:noProof/>
        </w:rPr>
        <w:drawing>
          <wp:inline distT="0" distB="0" distL="0" distR="0" wp14:anchorId="6235D2D5" wp14:editId="6CFA6853">
            <wp:extent cx="5319423" cy="8146870"/>
            <wp:effectExtent l="0" t="0" r="0" b="6985"/>
            <wp:docPr id="14" name="Picture 14" descr="Obrázok, na ktorom je text, snímka obrazovky, diagram, číslo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Obrázok 14" descr="Obrázok, na ktorom je text, snímka obrazovky, diagram, číslo&#10;&#10;Automaticky generovaný popis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3179" cy="8198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350247" w14:textId="2DD3EA73" w:rsidR="00B45797" w:rsidRPr="003F694D" w:rsidRDefault="00406403" w:rsidP="00AA66D4">
      <w:pPr>
        <w:jc w:val="both"/>
        <w:rPr>
          <w:rStyle w:val="eop"/>
          <w:rFonts w:ascii="Calibri" w:hAnsi="Calibri" w:cs="Calibri"/>
        </w:rPr>
      </w:pPr>
      <w:r>
        <w:rPr>
          <w:rStyle w:val="normaltextrun"/>
          <w:rFonts w:ascii="Calibri" w:hAnsi="Calibri" w:cs="Calibri"/>
          <w:b/>
        </w:rPr>
        <w:lastRenderedPageBreak/>
        <w:t>Objednávateľ</w:t>
      </w:r>
      <w:r w:rsidR="00EB4E6E">
        <w:rPr>
          <w:rStyle w:val="normaltextrun"/>
          <w:rFonts w:ascii="Calibri" w:hAnsi="Calibri" w:cs="Calibri"/>
          <w:b/>
        </w:rPr>
        <w:t xml:space="preserve"> požaduje</w:t>
      </w:r>
      <w:r w:rsidR="00410DC3">
        <w:rPr>
          <w:rStyle w:val="normaltextrun"/>
          <w:rFonts w:ascii="Calibri" w:hAnsi="Calibri" w:cs="Calibri"/>
          <w:b/>
        </w:rPr>
        <w:t>,</w:t>
      </w:r>
      <w:r w:rsidR="00EB4E6E">
        <w:rPr>
          <w:rStyle w:val="normaltextrun"/>
          <w:rFonts w:ascii="Calibri" w:hAnsi="Calibri" w:cs="Calibri"/>
          <w:b/>
        </w:rPr>
        <w:t xml:space="preserve"> aby </w:t>
      </w:r>
      <w:r w:rsidR="000D65C9">
        <w:rPr>
          <w:rStyle w:val="normaltextrun"/>
          <w:rFonts w:ascii="Calibri" w:hAnsi="Calibri" w:cs="Calibri"/>
          <w:b/>
        </w:rPr>
        <w:t xml:space="preserve">na splnenie </w:t>
      </w:r>
      <w:r w:rsidR="00560084">
        <w:rPr>
          <w:rStyle w:val="normaltextrun"/>
          <w:rFonts w:ascii="Calibri" w:hAnsi="Calibri" w:cs="Calibri"/>
          <w:b/>
        </w:rPr>
        <w:t>požiadav</w:t>
      </w:r>
      <w:r w:rsidR="000D65C9">
        <w:rPr>
          <w:rStyle w:val="normaltextrun"/>
          <w:rFonts w:ascii="Calibri" w:hAnsi="Calibri" w:cs="Calibri"/>
          <w:b/>
        </w:rPr>
        <w:t>iek</w:t>
      </w:r>
      <w:r w:rsidR="005F64CF">
        <w:rPr>
          <w:rStyle w:val="normaltextrun"/>
          <w:rFonts w:ascii="Calibri" w:hAnsi="Calibri" w:cs="Calibri"/>
          <w:b/>
        </w:rPr>
        <w:t xml:space="preserve"> </w:t>
      </w:r>
      <w:r w:rsidR="00237C76">
        <w:rPr>
          <w:rStyle w:val="normaltextrun"/>
          <w:rFonts w:ascii="Calibri" w:hAnsi="Calibri" w:cs="Calibri"/>
          <w:b/>
        </w:rPr>
        <w:t xml:space="preserve">pri implementácií nového systému FINU/HRO na platforme S/4 HANA </w:t>
      </w:r>
      <w:r w:rsidR="005F64CF">
        <w:rPr>
          <w:rStyle w:val="normaltextrun"/>
          <w:rFonts w:ascii="Calibri" w:hAnsi="Calibri" w:cs="Calibri"/>
          <w:b/>
        </w:rPr>
        <w:t xml:space="preserve">boli </w:t>
      </w:r>
      <w:r w:rsidR="00277A6F">
        <w:rPr>
          <w:rStyle w:val="normaltextrun"/>
          <w:rFonts w:ascii="Calibri" w:hAnsi="Calibri" w:cs="Calibri"/>
          <w:b/>
        </w:rPr>
        <w:t xml:space="preserve">použité minimálne </w:t>
      </w:r>
      <w:r w:rsidR="002C08CD">
        <w:rPr>
          <w:rStyle w:val="normaltextrun"/>
          <w:rFonts w:ascii="Calibri" w:hAnsi="Calibri" w:cs="Calibri"/>
          <w:b/>
        </w:rPr>
        <w:t>nasledovné SAP riešeni</w:t>
      </w:r>
      <w:r w:rsidR="00AF2F84">
        <w:rPr>
          <w:rStyle w:val="normaltextrun"/>
          <w:rFonts w:ascii="Calibri" w:hAnsi="Calibri" w:cs="Calibri"/>
          <w:b/>
        </w:rPr>
        <w:t>a</w:t>
      </w:r>
      <w:r w:rsidR="00B45797" w:rsidRPr="003F694D">
        <w:rPr>
          <w:rStyle w:val="normaltextrun"/>
          <w:rFonts w:ascii="Calibri" w:hAnsi="Calibri" w:cs="Calibri"/>
          <w:b/>
        </w:rPr>
        <w:t xml:space="preserve"> :</w:t>
      </w:r>
      <w:r w:rsidR="00B45797" w:rsidRPr="003F694D">
        <w:rPr>
          <w:rStyle w:val="eop"/>
          <w:rFonts w:ascii="Calibri" w:hAnsi="Calibri" w:cs="Calibri"/>
        </w:rPr>
        <w:t> </w:t>
      </w:r>
    </w:p>
    <w:p w14:paraId="29C47048" w14:textId="4E8A9887" w:rsidR="00AF2F84" w:rsidRDefault="00AF2F84" w:rsidP="00116DC0">
      <w:pPr>
        <w:numPr>
          <w:ilvl w:val="0"/>
          <w:numId w:val="105"/>
        </w:numPr>
        <w:spacing w:after="60"/>
        <w:rPr>
          <w:rFonts w:eastAsia="Times New Roman"/>
          <w:color w:val="000000"/>
          <w:lang w:eastAsia="en-GB"/>
        </w:rPr>
      </w:pPr>
      <w:bookmarkStart w:id="28" w:name="_Hlk134538342"/>
      <w:r>
        <w:rPr>
          <w:rFonts w:eastAsia="Times New Roman"/>
          <w:color w:val="000000"/>
          <w:lang w:val="en-US" w:eastAsia="en-GB"/>
        </w:rPr>
        <w:t>SAP S/4HANA (</w:t>
      </w:r>
      <w:proofErr w:type="spellStart"/>
      <w:r>
        <w:rPr>
          <w:rFonts w:eastAsia="Times New Roman"/>
          <w:color w:val="000000"/>
          <w:lang w:val="en-US" w:eastAsia="en-GB"/>
        </w:rPr>
        <w:t>pokr</w:t>
      </w:r>
      <w:r w:rsidR="00F345E3">
        <w:rPr>
          <w:rFonts w:eastAsia="Times New Roman"/>
          <w:color w:val="000000"/>
          <w:lang w:val="en-US" w:eastAsia="en-GB"/>
        </w:rPr>
        <w:t>ý</w:t>
      </w:r>
      <w:r>
        <w:rPr>
          <w:rFonts w:eastAsia="Times New Roman"/>
          <w:color w:val="000000"/>
          <w:lang w:val="en-US" w:eastAsia="en-GB"/>
        </w:rPr>
        <w:t>va</w:t>
      </w:r>
      <w:proofErr w:type="spellEnd"/>
      <w:r>
        <w:rPr>
          <w:rFonts w:eastAsia="Times New Roman"/>
          <w:color w:val="000000"/>
          <w:lang w:val="en-US" w:eastAsia="en-GB"/>
        </w:rPr>
        <w:t xml:space="preserve"> core </w:t>
      </w:r>
      <w:proofErr w:type="spellStart"/>
      <w:r>
        <w:rPr>
          <w:rFonts w:eastAsia="Times New Roman"/>
          <w:color w:val="000000"/>
          <w:lang w:val="en-US" w:eastAsia="en-GB"/>
        </w:rPr>
        <w:t>procesy</w:t>
      </w:r>
      <w:proofErr w:type="spellEnd"/>
      <w:r>
        <w:rPr>
          <w:rFonts w:eastAsia="Times New Roman"/>
          <w:color w:val="000000"/>
          <w:lang w:val="en-US" w:eastAsia="en-GB"/>
        </w:rPr>
        <w:t xml:space="preserve"> SAP ERP, </w:t>
      </w:r>
      <w:proofErr w:type="spellStart"/>
      <w:r>
        <w:rPr>
          <w:rFonts w:eastAsia="Times New Roman"/>
          <w:color w:val="000000"/>
          <w:lang w:val="en-US" w:eastAsia="en-GB"/>
        </w:rPr>
        <w:t>vstavan</w:t>
      </w:r>
      <w:r w:rsidR="00F345E3">
        <w:rPr>
          <w:rFonts w:eastAsia="Times New Roman"/>
          <w:color w:val="000000"/>
          <w:lang w:val="en-US" w:eastAsia="en-GB"/>
        </w:rPr>
        <w:t>ú</w:t>
      </w:r>
      <w:proofErr w:type="spellEnd"/>
      <w:r>
        <w:rPr>
          <w:rFonts w:eastAsia="Times New Roman"/>
          <w:color w:val="000000"/>
          <w:lang w:val="en-US" w:eastAsia="en-GB"/>
        </w:rPr>
        <w:t xml:space="preserve"> </w:t>
      </w:r>
      <w:proofErr w:type="spellStart"/>
      <w:r>
        <w:rPr>
          <w:rFonts w:eastAsia="Times New Roman"/>
          <w:color w:val="000000"/>
          <w:lang w:val="en-US" w:eastAsia="en-GB"/>
        </w:rPr>
        <w:t>analytiku</w:t>
      </w:r>
      <w:proofErr w:type="spellEnd"/>
      <w:r>
        <w:rPr>
          <w:rFonts w:eastAsia="Times New Roman"/>
          <w:color w:val="000000"/>
          <w:lang w:val="en-US" w:eastAsia="en-GB"/>
        </w:rPr>
        <w:t xml:space="preserve"> v S/4HANA, </w:t>
      </w:r>
      <w:proofErr w:type="spellStart"/>
      <w:r>
        <w:rPr>
          <w:rFonts w:eastAsia="Times New Roman"/>
          <w:color w:val="000000"/>
          <w:lang w:val="en-US" w:eastAsia="en-GB"/>
        </w:rPr>
        <w:t>d</w:t>
      </w:r>
      <w:r w:rsidR="0015782C">
        <w:rPr>
          <w:rFonts w:eastAsia="Times New Roman"/>
          <w:color w:val="000000"/>
          <w:lang w:val="en-US" w:eastAsia="en-GB"/>
        </w:rPr>
        <w:t>á</w:t>
      </w:r>
      <w:r>
        <w:rPr>
          <w:rFonts w:eastAsia="Times New Roman"/>
          <w:color w:val="000000"/>
          <w:lang w:val="en-US" w:eastAsia="en-GB"/>
        </w:rPr>
        <w:t>tove</w:t>
      </w:r>
      <w:proofErr w:type="spellEnd"/>
      <w:r>
        <w:rPr>
          <w:rFonts w:eastAsia="Times New Roman"/>
          <w:color w:val="000000"/>
          <w:lang w:val="en-US" w:eastAsia="en-GB"/>
        </w:rPr>
        <w:t xml:space="preserve"> </w:t>
      </w:r>
      <w:proofErr w:type="spellStart"/>
      <w:r>
        <w:rPr>
          <w:rFonts w:eastAsia="Times New Roman"/>
          <w:color w:val="000000"/>
          <w:lang w:val="en-US" w:eastAsia="en-GB"/>
        </w:rPr>
        <w:t>modely</w:t>
      </w:r>
      <w:proofErr w:type="spellEnd"/>
      <w:r>
        <w:rPr>
          <w:rFonts w:eastAsia="Times New Roman"/>
          <w:color w:val="000000"/>
          <w:lang w:val="en-US" w:eastAsia="en-GB"/>
        </w:rPr>
        <w:t xml:space="preserve"> pre </w:t>
      </w:r>
      <w:proofErr w:type="spellStart"/>
      <w:r>
        <w:rPr>
          <w:rFonts w:eastAsia="Times New Roman"/>
          <w:color w:val="000000"/>
          <w:lang w:val="en-US" w:eastAsia="en-GB"/>
        </w:rPr>
        <w:t>operat</w:t>
      </w:r>
      <w:r w:rsidR="0015782C">
        <w:rPr>
          <w:rFonts w:eastAsia="Times New Roman"/>
          <w:color w:val="000000"/>
          <w:lang w:val="en-US" w:eastAsia="en-GB"/>
        </w:rPr>
        <w:t>í</w:t>
      </w:r>
      <w:r>
        <w:rPr>
          <w:rFonts w:eastAsia="Times New Roman"/>
          <w:color w:val="000000"/>
          <w:lang w:val="en-US" w:eastAsia="en-GB"/>
        </w:rPr>
        <w:t>vny</w:t>
      </w:r>
      <w:proofErr w:type="spellEnd"/>
      <w:r>
        <w:rPr>
          <w:rFonts w:eastAsia="Times New Roman"/>
          <w:color w:val="000000"/>
          <w:lang w:val="en-US" w:eastAsia="en-GB"/>
        </w:rPr>
        <w:t xml:space="preserve"> reporting, FIORI </w:t>
      </w:r>
      <w:proofErr w:type="spellStart"/>
      <w:r>
        <w:rPr>
          <w:rFonts w:eastAsia="Times New Roman"/>
          <w:color w:val="000000"/>
          <w:lang w:val="en-US" w:eastAsia="en-GB"/>
        </w:rPr>
        <w:t>u</w:t>
      </w:r>
      <w:r w:rsidR="0015782C">
        <w:rPr>
          <w:rFonts w:eastAsia="Times New Roman"/>
          <w:color w:val="000000"/>
          <w:lang w:val="en-US" w:eastAsia="en-GB"/>
        </w:rPr>
        <w:t>ží</w:t>
      </w:r>
      <w:r>
        <w:rPr>
          <w:rFonts w:eastAsia="Times New Roman"/>
          <w:color w:val="000000"/>
          <w:lang w:val="en-US" w:eastAsia="en-GB"/>
        </w:rPr>
        <w:t>vate</w:t>
      </w:r>
      <w:r w:rsidR="0015782C">
        <w:rPr>
          <w:rFonts w:eastAsia="Times New Roman"/>
          <w:color w:val="000000"/>
          <w:lang w:val="en-US" w:eastAsia="en-GB"/>
        </w:rPr>
        <w:t>ľ</w:t>
      </w:r>
      <w:r>
        <w:rPr>
          <w:rFonts w:eastAsia="Times New Roman"/>
          <w:color w:val="000000"/>
          <w:lang w:val="en-US" w:eastAsia="en-GB"/>
        </w:rPr>
        <w:t>ske</w:t>
      </w:r>
      <w:proofErr w:type="spellEnd"/>
      <w:r>
        <w:rPr>
          <w:rFonts w:eastAsia="Times New Roman"/>
          <w:color w:val="000000"/>
          <w:lang w:val="en-US" w:eastAsia="en-GB"/>
        </w:rPr>
        <w:t xml:space="preserve"> </w:t>
      </w:r>
      <w:proofErr w:type="spellStart"/>
      <w:r>
        <w:rPr>
          <w:rFonts w:eastAsia="Times New Roman"/>
          <w:color w:val="000000"/>
          <w:lang w:val="en-US" w:eastAsia="en-GB"/>
        </w:rPr>
        <w:t>prostredie</w:t>
      </w:r>
      <w:proofErr w:type="spellEnd"/>
      <w:r>
        <w:rPr>
          <w:rFonts w:eastAsia="Times New Roman"/>
          <w:color w:val="000000"/>
          <w:lang w:val="en-US" w:eastAsia="en-GB"/>
        </w:rPr>
        <w:t>)</w:t>
      </w:r>
      <w:r w:rsidR="008136DD">
        <w:rPr>
          <w:rFonts w:eastAsia="Times New Roman"/>
          <w:color w:val="000000"/>
          <w:lang w:val="en-US" w:eastAsia="en-GB"/>
        </w:rPr>
        <w:t>,</w:t>
      </w:r>
    </w:p>
    <w:p w14:paraId="70143E43" w14:textId="7A391704" w:rsidR="00AF2F84" w:rsidRDefault="00AF2F84" w:rsidP="00116DC0">
      <w:pPr>
        <w:numPr>
          <w:ilvl w:val="0"/>
          <w:numId w:val="105"/>
        </w:numPr>
        <w:spacing w:after="60"/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val="en-US" w:eastAsia="en-GB"/>
        </w:rPr>
        <w:t>SAP Analytics cloud (</w:t>
      </w:r>
      <w:proofErr w:type="spellStart"/>
      <w:r>
        <w:rPr>
          <w:rFonts w:eastAsia="Times New Roman"/>
          <w:color w:val="000000"/>
          <w:lang w:val="en-US" w:eastAsia="en-GB"/>
        </w:rPr>
        <w:t>pokro</w:t>
      </w:r>
      <w:r w:rsidR="0015782C">
        <w:rPr>
          <w:rFonts w:eastAsia="Times New Roman"/>
          <w:color w:val="000000"/>
          <w:lang w:val="en-US" w:eastAsia="en-GB"/>
        </w:rPr>
        <w:t>čilá</w:t>
      </w:r>
      <w:proofErr w:type="spellEnd"/>
      <w:r>
        <w:rPr>
          <w:rFonts w:eastAsia="Times New Roman"/>
          <w:color w:val="000000"/>
          <w:lang w:val="en-US" w:eastAsia="en-GB"/>
        </w:rPr>
        <w:t xml:space="preserve"> </w:t>
      </w:r>
      <w:proofErr w:type="spellStart"/>
      <w:r>
        <w:rPr>
          <w:rFonts w:eastAsia="Times New Roman"/>
          <w:color w:val="000000"/>
          <w:lang w:val="en-US" w:eastAsia="en-GB"/>
        </w:rPr>
        <w:t>analytika</w:t>
      </w:r>
      <w:proofErr w:type="spellEnd"/>
      <w:r>
        <w:rPr>
          <w:rFonts w:eastAsia="Times New Roman"/>
          <w:color w:val="000000"/>
          <w:lang w:val="en-US" w:eastAsia="en-GB"/>
        </w:rPr>
        <w:t xml:space="preserve">, </w:t>
      </w:r>
      <w:proofErr w:type="spellStart"/>
      <w:r>
        <w:rPr>
          <w:rFonts w:eastAsia="Times New Roman"/>
          <w:color w:val="000000"/>
          <w:lang w:val="en-US" w:eastAsia="en-GB"/>
        </w:rPr>
        <w:t>vr</w:t>
      </w:r>
      <w:r w:rsidR="0015782C">
        <w:rPr>
          <w:rFonts w:eastAsia="Times New Roman"/>
          <w:color w:val="000000"/>
          <w:lang w:val="en-US" w:eastAsia="en-GB"/>
        </w:rPr>
        <w:t>á</w:t>
      </w:r>
      <w:r>
        <w:rPr>
          <w:rFonts w:eastAsia="Times New Roman"/>
          <w:color w:val="000000"/>
          <w:lang w:val="en-US" w:eastAsia="en-GB"/>
        </w:rPr>
        <w:t>tane</w:t>
      </w:r>
      <w:proofErr w:type="spellEnd"/>
      <w:r>
        <w:rPr>
          <w:rFonts w:eastAsia="Times New Roman"/>
          <w:color w:val="000000"/>
          <w:lang w:val="en-US" w:eastAsia="en-GB"/>
        </w:rPr>
        <w:t xml:space="preserve"> </w:t>
      </w:r>
      <w:proofErr w:type="spellStart"/>
      <w:r>
        <w:rPr>
          <w:rFonts w:eastAsia="Times New Roman"/>
          <w:color w:val="000000"/>
          <w:lang w:val="en-US" w:eastAsia="en-GB"/>
        </w:rPr>
        <w:t>pl</w:t>
      </w:r>
      <w:r w:rsidR="0015782C">
        <w:rPr>
          <w:rFonts w:eastAsia="Times New Roman"/>
          <w:color w:val="000000"/>
          <w:lang w:val="en-US" w:eastAsia="en-GB"/>
        </w:rPr>
        <w:t>á</w:t>
      </w:r>
      <w:r>
        <w:rPr>
          <w:rFonts w:eastAsia="Times New Roman"/>
          <w:color w:val="000000"/>
          <w:lang w:val="en-US" w:eastAsia="en-GB"/>
        </w:rPr>
        <w:t>novania</w:t>
      </w:r>
      <w:proofErr w:type="spellEnd"/>
      <w:r>
        <w:rPr>
          <w:rFonts w:eastAsia="Times New Roman"/>
          <w:color w:val="000000"/>
          <w:lang w:val="en-US" w:eastAsia="en-GB"/>
        </w:rPr>
        <w:t>)</w:t>
      </w:r>
      <w:r w:rsidR="008136DD">
        <w:rPr>
          <w:rFonts w:eastAsia="Times New Roman"/>
          <w:color w:val="000000"/>
          <w:lang w:val="en-US" w:eastAsia="en-GB"/>
        </w:rPr>
        <w:t>,</w:t>
      </w:r>
    </w:p>
    <w:p w14:paraId="53A594D0" w14:textId="086750D1" w:rsidR="00AF2F84" w:rsidRDefault="00AF2F84" w:rsidP="00116DC0">
      <w:pPr>
        <w:numPr>
          <w:ilvl w:val="0"/>
          <w:numId w:val="105"/>
        </w:numPr>
        <w:spacing w:after="60"/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val="en-US" w:eastAsia="en-GB"/>
        </w:rPr>
        <w:t xml:space="preserve">SAP Business Technology platform Integration Suite </w:t>
      </w:r>
      <w:bookmarkEnd w:id="28"/>
      <w:r>
        <w:rPr>
          <w:rFonts w:eastAsia="Times New Roman"/>
          <w:color w:val="000000"/>
          <w:lang w:val="en-US" w:eastAsia="en-GB"/>
        </w:rPr>
        <w:t>(</w:t>
      </w:r>
      <w:proofErr w:type="spellStart"/>
      <w:r>
        <w:rPr>
          <w:rFonts w:eastAsia="Times New Roman"/>
          <w:color w:val="000000"/>
          <w:lang w:val="en-US" w:eastAsia="en-GB"/>
        </w:rPr>
        <w:t>komplexn</w:t>
      </w:r>
      <w:r w:rsidR="0015782C">
        <w:rPr>
          <w:rFonts w:eastAsia="Times New Roman"/>
          <w:color w:val="000000"/>
          <w:lang w:val="en-US" w:eastAsia="en-GB"/>
        </w:rPr>
        <w:t>á</w:t>
      </w:r>
      <w:proofErr w:type="spellEnd"/>
      <w:r>
        <w:rPr>
          <w:rFonts w:eastAsia="Times New Roman"/>
          <w:color w:val="000000"/>
          <w:lang w:val="en-US" w:eastAsia="en-GB"/>
        </w:rPr>
        <w:t xml:space="preserve"> </w:t>
      </w:r>
      <w:proofErr w:type="spellStart"/>
      <w:r>
        <w:rPr>
          <w:rFonts w:eastAsia="Times New Roman"/>
          <w:color w:val="000000"/>
          <w:lang w:val="en-US" w:eastAsia="en-GB"/>
        </w:rPr>
        <w:t>integra</w:t>
      </w:r>
      <w:r w:rsidR="008136DD">
        <w:rPr>
          <w:rFonts w:eastAsia="Times New Roman"/>
          <w:color w:val="000000"/>
          <w:lang w:val="en-US" w:eastAsia="en-GB"/>
        </w:rPr>
        <w:t>čná</w:t>
      </w:r>
      <w:proofErr w:type="spellEnd"/>
      <w:r>
        <w:rPr>
          <w:rFonts w:eastAsia="Times New Roman"/>
          <w:color w:val="000000"/>
          <w:lang w:val="en-US" w:eastAsia="en-GB"/>
        </w:rPr>
        <w:t xml:space="preserve"> </w:t>
      </w:r>
      <w:proofErr w:type="spellStart"/>
      <w:r>
        <w:rPr>
          <w:rFonts w:eastAsia="Times New Roman"/>
          <w:color w:val="000000"/>
          <w:lang w:val="en-US" w:eastAsia="en-GB"/>
        </w:rPr>
        <w:t>platforma</w:t>
      </w:r>
      <w:proofErr w:type="spellEnd"/>
      <w:r>
        <w:rPr>
          <w:rFonts w:eastAsia="Times New Roman"/>
          <w:color w:val="000000"/>
          <w:lang w:val="en-US" w:eastAsia="en-GB"/>
        </w:rPr>
        <w:t xml:space="preserve"> pre </w:t>
      </w:r>
      <w:proofErr w:type="spellStart"/>
      <w:r>
        <w:rPr>
          <w:rFonts w:eastAsia="Times New Roman"/>
          <w:color w:val="000000"/>
          <w:lang w:val="en-US" w:eastAsia="en-GB"/>
        </w:rPr>
        <w:t>pokrytie</w:t>
      </w:r>
      <w:proofErr w:type="spellEnd"/>
      <w:r>
        <w:rPr>
          <w:rFonts w:eastAsia="Times New Roman"/>
          <w:color w:val="000000"/>
          <w:lang w:val="en-US" w:eastAsia="en-GB"/>
        </w:rPr>
        <w:t xml:space="preserve"> SAP, </w:t>
      </w:r>
      <w:proofErr w:type="gramStart"/>
      <w:r>
        <w:rPr>
          <w:rFonts w:eastAsia="Times New Roman"/>
          <w:color w:val="000000"/>
          <w:lang w:val="en-US" w:eastAsia="en-GB"/>
        </w:rPr>
        <w:t>NON SAP</w:t>
      </w:r>
      <w:proofErr w:type="gramEnd"/>
      <w:r>
        <w:rPr>
          <w:rFonts w:eastAsia="Times New Roman"/>
          <w:color w:val="000000"/>
          <w:lang w:val="en-US" w:eastAsia="en-GB"/>
        </w:rPr>
        <w:t xml:space="preserve"> </w:t>
      </w:r>
      <w:proofErr w:type="spellStart"/>
      <w:r>
        <w:rPr>
          <w:rFonts w:eastAsia="Times New Roman"/>
          <w:color w:val="000000"/>
          <w:lang w:val="en-US" w:eastAsia="en-GB"/>
        </w:rPr>
        <w:t>integraci</w:t>
      </w:r>
      <w:r w:rsidR="008136DD">
        <w:rPr>
          <w:rFonts w:eastAsia="Times New Roman"/>
          <w:color w:val="000000"/>
          <w:lang w:val="en-US" w:eastAsia="en-GB"/>
        </w:rPr>
        <w:t>í</w:t>
      </w:r>
      <w:proofErr w:type="spellEnd"/>
      <w:r>
        <w:rPr>
          <w:rFonts w:eastAsia="Times New Roman"/>
          <w:color w:val="000000"/>
          <w:lang w:val="en-US" w:eastAsia="en-GB"/>
        </w:rPr>
        <w:t>)</w:t>
      </w:r>
      <w:r w:rsidR="008136DD">
        <w:rPr>
          <w:rFonts w:eastAsia="Times New Roman"/>
          <w:color w:val="000000"/>
          <w:lang w:val="en-US" w:eastAsia="en-GB"/>
        </w:rPr>
        <w:t>.</w:t>
      </w:r>
    </w:p>
    <w:p w14:paraId="2D7321E9" w14:textId="6EFC1519" w:rsidR="00815B1D" w:rsidRPr="003F694D" w:rsidRDefault="00406403" w:rsidP="00636A50">
      <w:pPr>
        <w:spacing w:before="240"/>
        <w:jc w:val="both"/>
        <w:rPr>
          <w:lang w:eastAsia="sk-SK"/>
        </w:rPr>
      </w:pPr>
      <w:r>
        <w:rPr>
          <w:lang w:eastAsia="sk-SK"/>
        </w:rPr>
        <w:t>Objednávateľ</w:t>
      </w:r>
      <w:r w:rsidR="00522D9F">
        <w:rPr>
          <w:lang w:eastAsia="sk-SK"/>
        </w:rPr>
        <w:t xml:space="preserve"> požaduje</w:t>
      </w:r>
      <w:r w:rsidR="001A1B83">
        <w:rPr>
          <w:lang w:eastAsia="sk-SK"/>
        </w:rPr>
        <w:t>,</w:t>
      </w:r>
      <w:r w:rsidR="00522D9F">
        <w:rPr>
          <w:lang w:eastAsia="sk-SK"/>
        </w:rPr>
        <w:t xml:space="preserve"> aby </w:t>
      </w:r>
      <w:r>
        <w:rPr>
          <w:lang w:eastAsia="sk-SK"/>
        </w:rPr>
        <w:t>zhotoviteľ</w:t>
      </w:r>
      <w:r w:rsidR="00BE7983">
        <w:rPr>
          <w:lang w:eastAsia="sk-SK"/>
        </w:rPr>
        <w:t xml:space="preserve"> </w:t>
      </w:r>
      <w:r w:rsidR="00396CC6" w:rsidRPr="003F694D">
        <w:rPr>
          <w:lang w:eastAsia="sk-SK"/>
        </w:rPr>
        <w:t>implementova</w:t>
      </w:r>
      <w:r w:rsidR="00BE7983">
        <w:rPr>
          <w:lang w:eastAsia="sk-SK"/>
        </w:rPr>
        <w:t>l v danom čase</w:t>
      </w:r>
      <w:r w:rsidR="00396CC6" w:rsidRPr="003F694D">
        <w:rPr>
          <w:lang w:eastAsia="sk-SK"/>
        </w:rPr>
        <w:t xml:space="preserve"> najvyššiu dostupnú verziu</w:t>
      </w:r>
      <w:r w:rsidR="00CD3CFB">
        <w:rPr>
          <w:lang w:eastAsia="sk-SK"/>
        </w:rPr>
        <w:t xml:space="preserve"> riešení</w:t>
      </w:r>
      <w:r w:rsidR="00396CC6" w:rsidRPr="003F694D">
        <w:rPr>
          <w:lang w:eastAsia="sk-SK"/>
        </w:rPr>
        <w:t>.</w:t>
      </w:r>
    </w:p>
    <w:p w14:paraId="480FD911" w14:textId="12F24D51" w:rsidR="00C81794" w:rsidRDefault="00C81794" w:rsidP="00C81794">
      <w:pPr>
        <w:jc w:val="both"/>
        <w:rPr>
          <w:u w:val="single"/>
          <w:lang w:eastAsia="sk-SK"/>
        </w:rPr>
      </w:pPr>
      <w:r w:rsidRPr="003F694D">
        <w:rPr>
          <w:u w:val="single"/>
          <w:lang w:eastAsia="sk-SK"/>
        </w:rPr>
        <w:t xml:space="preserve">Zoznam IS, ktoré budú integrované (prepojené) s budúcim systémom FINU2 na platforme S/4HANA </w:t>
      </w:r>
      <w:r w:rsidR="000327B8">
        <w:rPr>
          <w:u w:val="single"/>
          <w:lang w:eastAsia="sk-SK"/>
        </w:rPr>
        <w:t xml:space="preserve"> prostr</w:t>
      </w:r>
      <w:r w:rsidR="005600B9">
        <w:rPr>
          <w:u w:val="single"/>
          <w:lang w:eastAsia="sk-SK"/>
        </w:rPr>
        <w:t xml:space="preserve">edníctvom </w:t>
      </w:r>
      <w:r w:rsidR="00C53185">
        <w:rPr>
          <w:u w:val="single"/>
          <w:lang w:eastAsia="sk-SK"/>
        </w:rPr>
        <w:t>dispeče</w:t>
      </w:r>
      <w:r w:rsidR="00956BEE">
        <w:rPr>
          <w:u w:val="single"/>
          <w:lang w:eastAsia="sk-SK"/>
        </w:rPr>
        <w:t>ra</w:t>
      </w:r>
      <w:r w:rsidR="00AD60A1">
        <w:rPr>
          <w:u w:val="single"/>
          <w:lang w:eastAsia="sk-SK"/>
        </w:rPr>
        <w:t>:</w:t>
      </w:r>
      <w:r w:rsidRPr="003F694D">
        <w:rPr>
          <w:u w:val="single"/>
          <w:lang w:eastAsia="sk-SK"/>
        </w:rPr>
        <w:t xml:space="preserve"> </w:t>
      </w:r>
    </w:p>
    <w:p w14:paraId="2E82F224" w14:textId="77777777" w:rsidR="002E5918" w:rsidRPr="003F694D" w:rsidRDefault="002E5918">
      <w:pPr>
        <w:pStyle w:val="ListParagraph"/>
        <w:numPr>
          <w:ilvl w:val="0"/>
          <w:numId w:val="66"/>
        </w:numPr>
        <w:jc w:val="both"/>
        <w:rPr>
          <w:rFonts w:eastAsiaTheme="minorEastAsia"/>
        </w:rPr>
      </w:pPr>
      <w:r w:rsidRPr="003F694D">
        <w:rPr>
          <w:b/>
          <w:bCs/>
        </w:rPr>
        <w:t>EPHM</w:t>
      </w:r>
      <w:r w:rsidRPr="003F694D">
        <w:t xml:space="preserve"> - Evidencia pohonných hmôt </w:t>
      </w:r>
    </w:p>
    <w:p w14:paraId="709018A8" w14:textId="77777777" w:rsidR="002E5918" w:rsidRPr="003F694D" w:rsidRDefault="002E5918">
      <w:pPr>
        <w:pStyle w:val="ListParagraph"/>
        <w:numPr>
          <w:ilvl w:val="0"/>
          <w:numId w:val="65"/>
        </w:numPr>
        <w:jc w:val="both"/>
      </w:pPr>
      <w:r w:rsidRPr="003F694D">
        <w:rPr>
          <w:b/>
          <w:bCs/>
        </w:rPr>
        <w:t>ERM</w:t>
      </w:r>
      <w:r w:rsidRPr="003F694D">
        <w:t xml:space="preserve"> -  IS </w:t>
      </w:r>
      <w:proofErr w:type="spellStart"/>
      <w:r w:rsidRPr="003F694D">
        <w:t>eOffice</w:t>
      </w:r>
      <w:proofErr w:type="spellEnd"/>
      <w:r w:rsidRPr="003F694D">
        <w:t xml:space="preserve"> ERM (Registratúra), Dáta došlých faktúr a žiadostí SFT z IS </w:t>
      </w:r>
      <w:proofErr w:type="spellStart"/>
      <w:r w:rsidRPr="003F694D">
        <w:t>eOffice</w:t>
      </w:r>
      <w:proofErr w:type="spellEnd"/>
      <w:r w:rsidRPr="003F694D">
        <w:t xml:space="preserve"> ERM do SAP ERP </w:t>
      </w:r>
    </w:p>
    <w:p w14:paraId="630ECD1B" w14:textId="36B35767" w:rsidR="002E5918" w:rsidRPr="003F694D" w:rsidRDefault="002E5918">
      <w:pPr>
        <w:pStyle w:val="ListParagraph"/>
        <w:numPr>
          <w:ilvl w:val="0"/>
          <w:numId w:val="65"/>
        </w:numPr>
        <w:jc w:val="both"/>
      </w:pPr>
      <w:r w:rsidRPr="003F694D">
        <w:rPr>
          <w:b/>
          <w:bCs/>
        </w:rPr>
        <w:t>FOOD</w:t>
      </w:r>
      <w:r w:rsidRPr="003F694D">
        <w:t xml:space="preserve"> - FOOD - Reštauračný systém, Hotelový systém Bystrina – programové systémy HORE</w:t>
      </w:r>
      <w:r w:rsidR="00672C98">
        <w:t>C</w:t>
      </w:r>
      <w:r w:rsidRPr="003F694D">
        <w:t xml:space="preserve"> a </w:t>
      </w:r>
      <w:proofErr w:type="spellStart"/>
      <w:r w:rsidRPr="003F694D">
        <w:t>Food</w:t>
      </w:r>
      <w:proofErr w:type="spellEnd"/>
      <w:r w:rsidRPr="003F694D">
        <w:t xml:space="preserve"> pre viacúčelové zariadenie Bystrina </w:t>
      </w:r>
    </w:p>
    <w:p w14:paraId="1C04A43F" w14:textId="12C774FC" w:rsidR="003861A0" w:rsidRPr="00CD121E" w:rsidRDefault="002E5918" w:rsidP="00CD121E">
      <w:pPr>
        <w:pStyle w:val="ListParagraph"/>
        <w:numPr>
          <w:ilvl w:val="0"/>
          <w:numId w:val="65"/>
        </w:numPr>
        <w:jc w:val="both"/>
        <w:rPr>
          <w:b/>
        </w:rPr>
      </w:pPr>
      <w:r w:rsidRPr="003F694D">
        <w:rPr>
          <w:b/>
          <w:bCs/>
        </w:rPr>
        <w:t>IBFO</w:t>
      </w:r>
      <w:r w:rsidRPr="00CD121E">
        <w:rPr>
          <w:b/>
        </w:rPr>
        <w:t xml:space="preserve"> - Investičné bankovníctvo a finančné obchodovanie </w:t>
      </w:r>
    </w:p>
    <w:p w14:paraId="1AF98410" w14:textId="77777777" w:rsidR="002E5918" w:rsidRPr="003F694D" w:rsidRDefault="002E5918">
      <w:pPr>
        <w:pStyle w:val="ListParagraph"/>
        <w:numPr>
          <w:ilvl w:val="0"/>
          <w:numId w:val="65"/>
        </w:numPr>
        <w:jc w:val="both"/>
      </w:pPr>
      <w:r w:rsidRPr="003F694D">
        <w:rPr>
          <w:b/>
          <w:bCs/>
        </w:rPr>
        <w:t>PAM</w:t>
      </w:r>
      <w:r w:rsidRPr="003F694D">
        <w:t xml:space="preserve"> - Personalistika a mzdy </w:t>
      </w:r>
    </w:p>
    <w:p w14:paraId="714C1E5F" w14:textId="77777777" w:rsidR="002E5918" w:rsidRPr="003F694D" w:rsidRDefault="002E5918">
      <w:pPr>
        <w:pStyle w:val="ListParagraph"/>
        <w:numPr>
          <w:ilvl w:val="0"/>
          <w:numId w:val="65"/>
        </w:numPr>
        <w:jc w:val="both"/>
      </w:pPr>
      <w:r w:rsidRPr="003F694D">
        <w:rPr>
          <w:b/>
          <w:bCs/>
        </w:rPr>
        <w:t>PEMKO</w:t>
      </w:r>
      <w:r w:rsidRPr="003F694D">
        <w:t xml:space="preserve"> - Zverejnenie vybraných dát dokladov FI a MM faktúr na web stránke NBS</w:t>
      </w:r>
    </w:p>
    <w:p w14:paraId="10360412" w14:textId="77777777" w:rsidR="002E5918" w:rsidRPr="003F694D" w:rsidRDefault="002E5918">
      <w:pPr>
        <w:pStyle w:val="ListParagraph"/>
        <w:numPr>
          <w:ilvl w:val="0"/>
          <w:numId w:val="65"/>
        </w:numPr>
        <w:jc w:val="both"/>
        <w:rPr>
          <w:rFonts w:eastAsiaTheme="minorEastAsia"/>
        </w:rPr>
      </w:pPr>
      <w:r w:rsidRPr="003F694D">
        <w:rPr>
          <w:b/>
          <w:bCs/>
        </w:rPr>
        <w:t>EZO</w:t>
      </w:r>
      <w:r w:rsidRPr="003F694D">
        <w:t xml:space="preserve"> - evidencia zásob obeživa, EURO zásoby a obeh</w:t>
      </w:r>
    </w:p>
    <w:p w14:paraId="0346ED33" w14:textId="66E1D952" w:rsidR="002E5918" w:rsidRPr="003F694D" w:rsidRDefault="002E5918">
      <w:pPr>
        <w:pStyle w:val="ListParagraph"/>
        <w:numPr>
          <w:ilvl w:val="0"/>
          <w:numId w:val="65"/>
        </w:numPr>
        <w:jc w:val="both"/>
        <w:rPr>
          <w:rFonts w:eastAsiaTheme="minorEastAsia"/>
        </w:rPr>
      </w:pPr>
      <w:r w:rsidRPr="003F694D">
        <w:rPr>
          <w:b/>
          <w:bCs/>
        </w:rPr>
        <w:t>EZO-SKK</w:t>
      </w:r>
      <w:r>
        <w:rPr>
          <w:b/>
        </w:rPr>
        <w:t xml:space="preserve"> </w:t>
      </w:r>
      <w:r w:rsidRPr="003F694D">
        <w:rPr>
          <w:rFonts w:ascii="Segoe UI" w:hAnsi="Segoe UI" w:cs="Segoe UI"/>
          <w:b/>
          <w:bCs/>
          <w:sz w:val="18"/>
          <w:szCs w:val="18"/>
        </w:rPr>
        <w:t xml:space="preserve"> - </w:t>
      </w:r>
      <w:r w:rsidRPr="003F694D">
        <w:t>Zásoby peňazí v SKK</w:t>
      </w:r>
    </w:p>
    <w:p w14:paraId="53067C04" w14:textId="77777777" w:rsidR="002E5918" w:rsidRPr="003F694D" w:rsidRDefault="002E5918">
      <w:pPr>
        <w:pStyle w:val="ListParagraph"/>
        <w:numPr>
          <w:ilvl w:val="0"/>
          <w:numId w:val="65"/>
        </w:numPr>
        <w:jc w:val="both"/>
        <w:rPr>
          <w:rFonts w:eastAsiaTheme="minorEastAsia"/>
        </w:rPr>
      </w:pPr>
      <w:r w:rsidRPr="003F694D">
        <w:rPr>
          <w:b/>
          <w:bCs/>
        </w:rPr>
        <w:t>SYMONA</w:t>
      </w:r>
      <w:r w:rsidRPr="003F694D">
        <w:rPr>
          <w:rFonts w:ascii="Segoe UI" w:hAnsi="Segoe UI" w:cs="Segoe UI"/>
          <w:sz w:val="18"/>
          <w:szCs w:val="18"/>
        </w:rPr>
        <w:t xml:space="preserve"> - </w:t>
      </w:r>
      <w:r w:rsidRPr="003F694D">
        <w:t>Systém na monitorovanie a analýzu platidiel</w:t>
      </w:r>
    </w:p>
    <w:p w14:paraId="46F5D393" w14:textId="10BDCD60" w:rsidR="002C065C" w:rsidRPr="00FB11D9" w:rsidRDefault="18EEAD79">
      <w:pPr>
        <w:pStyle w:val="ListParagraph"/>
        <w:numPr>
          <w:ilvl w:val="0"/>
          <w:numId w:val="65"/>
        </w:numPr>
        <w:jc w:val="both"/>
      </w:pPr>
      <w:r w:rsidRPr="003F694D">
        <w:rPr>
          <w:rFonts w:ascii="Calibri" w:eastAsia="Calibri" w:hAnsi="Calibri" w:cs="Calibri"/>
          <w:b/>
          <w:bCs/>
          <w:color w:val="000000" w:themeColor="text1"/>
        </w:rPr>
        <w:t>TARGET2</w:t>
      </w:r>
      <w:r>
        <w:rPr>
          <w:rFonts w:ascii="Calibri" w:eastAsia="Calibri" w:hAnsi="Calibri" w:cs="Calibri"/>
          <w:b/>
          <w:color w:val="000000" w:themeColor="text1"/>
        </w:rPr>
        <w:t xml:space="preserve"> </w:t>
      </w:r>
      <w:r w:rsidRPr="00702438">
        <w:rPr>
          <w:rFonts w:ascii="Calibri" w:eastAsia="Calibri" w:hAnsi="Calibri" w:cs="Calibri"/>
          <w:color w:val="000000" w:themeColor="text1"/>
        </w:rPr>
        <w:t xml:space="preserve"> </w:t>
      </w:r>
      <w:r w:rsidR="00D3192A" w:rsidRPr="00702438">
        <w:rPr>
          <w:rFonts w:ascii="Calibri" w:eastAsia="Calibri" w:hAnsi="Calibri" w:cs="Calibri"/>
          <w:color w:val="000000" w:themeColor="text1"/>
        </w:rPr>
        <w:t>–</w:t>
      </w:r>
      <w:r w:rsidRPr="00702438">
        <w:rPr>
          <w:rFonts w:ascii="Calibri" w:eastAsia="Calibri" w:hAnsi="Calibri" w:cs="Calibri"/>
          <w:color w:val="000000" w:themeColor="text1"/>
        </w:rPr>
        <w:t xml:space="preserve"> </w:t>
      </w:r>
      <w:r w:rsidR="00D3192A" w:rsidRPr="00702438">
        <w:rPr>
          <w:rFonts w:ascii="Calibri" w:eastAsia="Calibri" w:hAnsi="Calibri" w:cs="Calibri"/>
          <w:color w:val="000000" w:themeColor="text1"/>
        </w:rPr>
        <w:t xml:space="preserve">ECB </w:t>
      </w:r>
      <w:r w:rsidRPr="00702438">
        <w:rPr>
          <w:rFonts w:ascii="Calibri" w:eastAsia="Calibri" w:hAnsi="Calibri" w:cs="Calibri"/>
          <w:color w:val="000000" w:themeColor="text1"/>
        </w:rPr>
        <w:t xml:space="preserve">Platobný systém TARGET2 SK </w:t>
      </w:r>
    </w:p>
    <w:p w14:paraId="57D1A4D9" w14:textId="3D55AE7E" w:rsidR="00CF4482" w:rsidRPr="00A200B3" w:rsidRDefault="0019397F" w:rsidP="0019397F">
      <w:pPr>
        <w:pStyle w:val="ListParagraph"/>
        <w:numPr>
          <w:ilvl w:val="0"/>
          <w:numId w:val="65"/>
        </w:numPr>
        <w:jc w:val="both"/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  <w:b/>
          <w:bCs/>
          <w:color w:val="000000" w:themeColor="text1"/>
        </w:rPr>
        <w:t>EXDI</w:t>
      </w:r>
      <w:r w:rsidR="000F25A1">
        <w:rPr>
          <w:rFonts w:ascii="Calibri" w:eastAsia="Calibri" w:hAnsi="Calibri" w:cs="Calibri"/>
          <w:b/>
          <w:bCs/>
          <w:color w:val="000000" w:themeColor="text1"/>
        </w:rPr>
        <w:t xml:space="preserve"> </w:t>
      </w:r>
      <w:r w:rsidR="00A64515">
        <w:rPr>
          <w:rFonts w:ascii="Calibri" w:eastAsia="Calibri" w:hAnsi="Calibri" w:cs="Calibri"/>
          <w:b/>
          <w:bCs/>
          <w:color w:val="000000" w:themeColor="text1"/>
        </w:rPr>
        <w:t>–</w:t>
      </w:r>
      <w:r w:rsidR="000F25A1">
        <w:rPr>
          <w:rFonts w:ascii="Calibri" w:eastAsia="Calibri" w:hAnsi="Calibri" w:cs="Calibri"/>
          <w:b/>
          <w:bCs/>
          <w:color w:val="000000" w:themeColor="text1"/>
        </w:rPr>
        <w:t xml:space="preserve"> </w:t>
      </w:r>
      <w:r w:rsidR="00A64515">
        <w:t xml:space="preserve">ESCB XML </w:t>
      </w:r>
      <w:proofErr w:type="spellStart"/>
      <w:r w:rsidR="00A64515">
        <w:t>Data</w:t>
      </w:r>
      <w:proofErr w:type="spellEnd"/>
      <w:r w:rsidR="00A64515">
        <w:t xml:space="preserve"> </w:t>
      </w:r>
      <w:proofErr w:type="spellStart"/>
      <w:r w:rsidR="00A64515">
        <w:t>Integration</w:t>
      </w:r>
      <w:proofErr w:type="spellEnd"/>
      <w:r w:rsidR="00A64515">
        <w:t xml:space="preserve">, </w:t>
      </w:r>
      <w:r w:rsidR="003971FE" w:rsidRPr="00A200B3">
        <w:rPr>
          <w:rFonts w:ascii="Calibri" w:eastAsia="Calibri" w:hAnsi="Calibri" w:cs="Calibri"/>
          <w:color w:val="000000" w:themeColor="text1"/>
        </w:rPr>
        <w:t>ESCB systém na dôverný prenos dátových správ medzi jednotlivými N</w:t>
      </w:r>
      <w:r w:rsidR="00B326EB">
        <w:rPr>
          <w:rFonts w:ascii="Calibri" w:eastAsia="Calibri" w:hAnsi="Calibri" w:cs="Calibri"/>
          <w:color w:val="000000" w:themeColor="text1"/>
        </w:rPr>
        <w:t xml:space="preserve">árodnými </w:t>
      </w:r>
      <w:r w:rsidR="003971FE" w:rsidRPr="00A200B3">
        <w:rPr>
          <w:rFonts w:ascii="Calibri" w:eastAsia="Calibri" w:hAnsi="Calibri" w:cs="Calibri"/>
          <w:color w:val="000000" w:themeColor="text1"/>
        </w:rPr>
        <w:t>C</w:t>
      </w:r>
      <w:r w:rsidR="00B326EB">
        <w:rPr>
          <w:rFonts w:ascii="Calibri" w:eastAsia="Calibri" w:hAnsi="Calibri" w:cs="Calibri"/>
          <w:color w:val="000000" w:themeColor="text1"/>
        </w:rPr>
        <w:t>entráln</w:t>
      </w:r>
      <w:r w:rsidR="00CC2C9F">
        <w:rPr>
          <w:rFonts w:ascii="Calibri" w:eastAsia="Calibri" w:hAnsi="Calibri" w:cs="Calibri"/>
          <w:color w:val="000000" w:themeColor="text1"/>
        </w:rPr>
        <w:t xml:space="preserve">ymi </w:t>
      </w:r>
      <w:r w:rsidR="003971FE" w:rsidRPr="00A200B3">
        <w:rPr>
          <w:rFonts w:ascii="Calibri" w:eastAsia="Calibri" w:hAnsi="Calibri" w:cs="Calibri"/>
          <w:color w:val="000000" w:themeColor="text1"/>
        </w:rPr>
        <w:t>B</w:t>
      </w:r>
      <w:r w:rsidR="00CC2C9F">
        <w:rPr>
          <w:rFonts w:ascii="Calibri" w:eastAsia="Calibri" w:hAnsi="Calibri" w:cs="Calibri"/>
          <w:color w:val="000000" w:themeColor="text1"/>
        </w:rPr>
        <w:t xml:space="preserve">ankami </w:t>
      </w:r>
      <w:r w:rsidR="003971FE" w:rsidRPr="00CD121E">
        <w:rPr>
          <w:rFonts w:ascii="Calibri" w:eastAsia="Calibri" w:hAnsi="Calibri" w:cs="Calibri"/>
          <w:color w:val="000000" w:themeColor="text1"/>
        </w:rPr>
        <w:t>v rámci ESCB, inštitúciami SSM a ECB</w:t>
      </w:r>
    </w:p>
    <w:p w14:paraId="39F473B4" w14:textId="77777777" w:rsidR="008C4098" w:rsidRPr="008C4098" w:rsidRDefault="008C4098" w:rsidP="00A200B3"/>
    <w:p w14:paraId="2B6E09A7" w14:textId="1EB26FA0" w:rsidR="009B1FAE" w:rsidRPr="00D922E4" w:rsidRDefault="00E56E45" w:rsidP="008F0CFB">
      <w:pPr>
        <w:jc w:val="both"/>
        <w:rPr>
          <w:u w:val="single"/>
        </w:rPr>
      </w:pPr>
      <w:r w:rsidRPr="00D922E4">
        <w:rPr>
          <w:rFonts w:ascii="Calibri" w:eastAsia="Calibri" w:hAnsi="Calibri" w:cs="Calibri"/>
          <w:color w:val="000000" w:themeColor="text1"/>
          <w:u w:val="single"/>
        </w:rPr>
        <w:t>Plánované</w:t>
      </w:r>
      <w:r w:rsidR="00DB4E33" w:rsidRPr="00D922E4">
        <w:rPr>
          <w:rFonts w:ascii="Calibri" w:eastAsia="Calibri" w:hAnsi="Calibri" w:cs="Calibri"/>
          <w:color w:val="000000" w:themeColor="text1"/>
          <w:u w:val="single"/>
        </w:rPr>
        <w:t xml:space="preserve"> informačné</w:t>
      </w:r>
      <w:r w:rsidR="009B1FAE" w:rsidRPr="00D922E4">
        <w:rPr>
          <w:rFonts w:ascii="Calibri" w:eastAsia="Calibri" w:hAnsi="Calibri" w:cs="Calibri"/>
          <w:color w:val="000000" w:themeColor="text1"/>
          <w:u w:val="single"/>
        </w:rPr>
        <w:t xml:space="preserve"> systémy</w:t>
      </w:r>
      <w:r w:rsidR="009B1FAE" w:rsidRPr="00D922E4">
        <w:rPr>
          <w:u w:val="single"/>
        </w:rPr>
        <w:t>:</w:t>
      </w:r>
    </w:p>
    <w:p w14:paraId="00A2FAFA" w14:textId="3C56CA65" w:rsidR="00C37514" w:rsidRPr="003F694D" w:rsidRDefault="00B224C6">
      <w:pPr>
        <w:pStyle w:val="ListParagraph"/>
        <w:numPr>
          <w:ilvl w:val="0"/>
          <w:numId w:val="65"/>
        </w:numPr>
        <w:ind w:hanging="294"/>
        <w:jc w:val="both"/>
        <w:rPr>
          <w:rFonts w:ascii="Calibri" w:hAnsi="Calibri" w:cs="Calibri"/>
        </w:rPr>
      </w:pPr>
      <w:proofErr w:type="spellStart"/>
      <w:r>
        <w:rPr>
          <w:rStyle w:val="normaltextrun"/>
          <w:rFonts w:ascii="Calibri" w:hAnsi="Calibri" w:cs="Calibri"/>
        </w:rPr>
        <w:t>Core</w:t>
      </w:r>
      <w:proofErr w:type="spellEnd"/>
      <w:r>
        <w:rPr>
          <w:rStyle w:val="normaltextrun"/>
          <w:rFonts w:ascii="Calibri" w:hAnsi="Calibri" w:cs="Calibri"/>
        </w:rPr>
        <w:t xml:space="preserve"> Banking</w:t>
      </w:r>
      <w:r w:rsidR="00501194">
        <w:rPr>
          <w:rStyle w:val="normaltextrun"/>
          <w:rFonts w:ascii="Calibri" w:hAnsi="Calibri" w:cs="Calibri"/>
        </w:rPr>
        <w:t xml:space="preserve"> -</w:t>
      </w:r>
      <w:r>
        <w:rPr>
          <w:rStyle w:val="normaltextrun"/>
          <w:rFonts w:ascii="Calibri" w:hAnsi="Calibri" w:cs="Calibri"/>
        </w:rPr>
        <w:t xml:space="preserve"> </w:t>
      </w:r>
      <w:proofErr w:type="spellStart"/>
      <w:r w:rsidR="00C37514" w:rsidRPr="00EC659D">
        <w:rPr>
          <w:rStyle w:val="normaltextrun"/>
          <w:rFonts w:ascii="Calibri" w:hAnsi="Calibri" w:cs="Calibri"/>
        </w:rPr>
        <w:t>Payment</w:t>
      </w:r>
      <w:proofErr w:type="spellEnd"/>
      <w:r w:rsidR="00C37514" w:rsidRPr="00EC659D">
        <w:rPr>
          <w:rStyle w:val="normaltextrun"/>
          <w:rFonts w:ascii="Calibri" w:hAnsi="Calibri" w:cs="Calibri"/>
        </w:rPr>
        <w:t xml:space="preserve"> </w:t>
      </w:r>
      <w:r w:rsidR="004058A0">
        <w:rPr>
          <w:rStyle w:val="normaltextrun"/>
          <w:rFonts w:ascii="Calibri" w:hAnsi="Calibri" w:cs="Calibri"/>
        </w:rPr>
        <w:t>modul</w:t>
      </w:r>
      <w:r w:rsidR="00C37514" w:rsidRPr="00EC659D">
        <w:rPr>
          <w:rStyle w:val="normaltextrun"/>
          <w:rFonts w:ascii="Calibri" w:hAnsi="Calibri" w:cs="Calibri"/>
        </w:rPr>
        <w:t xml:space="preserve"> - Platobný </w:t>
      </w:r>
      <w:r w:rsidR="004058A0">
        <w:rPr>
          <w:rStyle w:val="normaltextrun"/>
          <w:rFonts w:ascii="Calibri" w:hAnsi="Calibri" w:cs="Calibri"/>
        </w:rPr>
        <w:t>modu</w:t>
      </w:r>
      <w:r w:rsidR="006A70DD">
        <w:rPr>
          <w:rStyle w:val="normaltextrun"/>
          <w:rFonts w:ascii="Calibri" w:hAnsi="Calibri" w:cs="Calibri"/>
        </w:rPr>
        <w:t>l</w:t>
      </w:r>
      <w:r w:rsidR="00C37514" w:rsidRPr="00EC659D">
        <w:rPr>
          <w:rStyle w:val="normaltextrun"/>
          <w:rFonts w:ascii="Calibri" w:hAnsi="Calibri" w:cs="Calibri"/>
        </w:rPr>
        <w:t xml:space="preserve"> - SWIFT a SEPA platby, clearing, zadávanie a verifikácia platieb,</w:t>
      </w:r>
      <w:r w:rsidR="00C37514" w:rsidRPr="003F694D">
        <w:rPr>
          <w:rStyle w:val="eop"/>
          <w:rFonts w:ascii="Calibri" w:hAnsi="Calibri" w:cs="Calibri"/>
        </w:rPr>
        <w:t> </w:t>
      </w:r>
    </w:p>
    <w:p w14:paraId="0782EAEB" w14:textId="19972531" w:rsidR="00C37514" w:rsidRPr="003F694D" w:rsidRDefault="00B224C6">
      <w:pPr>
        <w:pStyle w:val="paragraph1"/>
        <w:numPr>
          <w:ilvl w:val="0"/>
          <w:numId w:val="58"/>
        </w:numPr>
        <w:spacing w:before="0" w:beforeAutospacing="0" w:after="0" w:afterAutospacing="0"/>
        <w:ind w:hanging="294"/>
        <w:jc w:val="both"/>
        <w:textAlignment w:val="baseline"/>
        <w:rPr>
          <w:rFonts w:ascii="Calibri" w:hAnsi="Calibri" w:cs="Calibri"/>
          <w:sz w:val="22"/>
          <w:szCs w:val="22"/>
        </w:rPr>
      </w:pPr>
      <w:proofErr w:type="spellStart"/>
      <w:r>
        <w:rPr>
          <w:rStyle w:val="normaltextrun"/>
          <w:rFonts w:ascii="Calibri" w:hAnsi="Calibri" w:cs="Calibri"/>
          <w:sz w:val="22"/>
          <w:szCs w:val="22"/>
        </w:rPr>
        <w:t>Core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 xml:space="preserve"> Banking</w:t>
      </w:r>
      <w:r w:rsidR="00501194">
        <w:rPr>
          <w:rStyle w:val="normaltextrun"/>
          <w:rFonts w:ascii="Calibri" w:hAnsi="Calibri" w:cs="Calibri"/>
          <w:sz w:val="22"/>
          <w:szCs w:val="22"/>
        </w:rPr>
        <w:t xml:space="preserve"> - </w:t>
      </w:r>
      <w:r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5A4D08">
        <w:rPr>
          <w:rStyle w:val="normaltextrun"/>
          <w:rFonts w:ascii="Calibri" w:hAnsi="Calibri" w:cs="Calibri"/>
          <w:sz w:val="22"/>
          <w:szCs w:val="22"/>
        </w:rPr>
        <w:t>Modul</w:t>
      </w:r>
      <w:r w:rsidR="00C37514" w:rsidRPr="003F694D">
        <w:rPr>
          <w:rStyle w:val="normaltextrun"/>
          <w:rFonts w:ascii="Calibri" w:hAnsi="Calibri" w:cs="Calibri"/>
          <w:sz w:val="22"/>
          <w:szCs w:val="22"/>
        </w:rPr>
        <w:t xml:space="preserve"> správy účtov, transakčného spracovania a produktovej konfigurácie</w:t>
      </w:r>
    </w:p>
    <w:p w14:paraId="447ADF49" w14:textId="34E19740" w:rsidR="00C37514" w:rsidRPr="003F694D" w:rsidRDefault="00B224C6">
      <w:pPr>
        <w:pStyle w:val="paragraph1"/>
        <w:numPr>
          <w:ilvl w:val="0"/>
          <w:numId w:val="58"/>
        </w:numPr>
        <w:spacing w:before="0" w:beforeAutospacing="0" w:after="0" w:afterAutospacing="0"/>
        <w:ind w:hanging="294"/>
        <w:jc w:val="both"/>
        <w:textAlignment w:val="baseline"/>
        <w:rPr>
          <w:rFonts w:ascii="Calibri" w:hAnsi="Calibri" w:cs="Calibri"/>
          <w:sz w:val="22"/>
          <w:szCs w:val="22"/>
        </w:rPr>
      </w:pPr>
      <w:proofErr w:type="spellStart"/>
      <w:r>
        <w:rPr>
          <w:rStyle w:val="normaltextrun"/>
          <w:rFonts w:ascii="Calibri" w:hAnsi="Calibri" w:cs="Calibri"/>
          <w:sz w:val="22"/>
          <w:szCs w:val="22"/>
        </w:rPr>
        <w:t>Core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 xml:space="preserve"> Banking</w:t>
      </w:r>
      <w:r w:rsidR="00501194">
        <w:rPr>
          <w:rStyle w:val="normaltextrun"/>
          <w:rFonts w:ascii="Calibri" w:hAnsi="Calibri" w:cs="Calibri"/>
          <w:sz w:val="22"/>
          <w:szCs w:val="22"/>
        </w:rPr>
        <w:t xml:space="preserve"> - </w:t>
      </w:r>
      <w:r>
        <w:rPr>
          <w:rStyle w:val="normaltextrun"/>
          <w:rFonts w:ascii="Calibri" w:hAnsi="Calibri" w:cs="Calibri"/>
          <w:sz w:val="22"/>
          <w:szCs w:val="22"/>
        </w:rPr>
        <w:t xml:space="preserve"> </w:t>
      </w:r>
      <w:proofErr w:type="spellStart"/>
      <w:r w:rsidR="00C37514" w:rsidRPr="003F694D">
        <w:rPr>
          <w:rStyle w:val="normaltextrun"/>
          <w:rFonts w:ascii="Calibri" w:hAnsi="Calibri" w:cs="Calibri"/>
          <w:sz w:val="22"/>
          <w:szCs w:val="22"/>
        </w:rPr>
        <w:t>Customer</w:t>
      </w:r>
      <w:proofErr w:type="spellEnd"/>
      <w:r w:rsidR="00C37514" w:rsidRPr="003F694D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5A4D08">
        <w:rPr>
          <w:rStyle w:val="normaltextrun"/>
          <w:rFonts w:ascii="Calibri" w:hAnsi="Calibri" w:cs="Calibri"/>
          <w:sz w:val="22"/>
          <w:szCs w:val="22"/>
        </w:rPr>
        <w:t>– modul pre</w:t>
      </w:r>
      <w:r w:rsidR="00C37514" w:rsidRPr="003F694D">
        <w:rPr>
          <w:rStyle w:val="normaltextrun"/>
          <w:rFonts w:ascii="Calibri" w:hAnsi="Calibri" w:cs="Calibri"/>
          <w:sz w:val="22"/>
          <w:szCs w:val="22"/>
        </w:rPr>
        <w:t xml:space="preserve"> údržb</w:t>
      </w:r>
      <w:r w:rsidR="005A4D08">
        <w:rPr>
          <w:rStyle w:val="normaltextrun"/>
          <w:rFonts w:ascii="Calibri" w:hAnsi="Calibri" w:cs="Calibri"/>
          <w:sz w:val="22"/>
          <w:szCs w:val="22"/>
        </w:rPr>
        <w:t>u</w:t>
      </w:r>
      <w:r w:rsidR="00C37514" w:rsidRPr="003F694D">
        <w:rPr>
          <w:rStyle w:val="normaltextrun"/>
          <w:rFonts w:ascii="Calibri" w:hAnsi="Calibri" w:cs="Calibri"/>
          <w:sz w:val="22"/>
          <w:szCs w:val="22"/>
        </w:rPr>
        <w:t xml:space="preserve"> kmeňových dát klientov </w:t>
      </w:r>
      <w:proofErr w:type="spellStart"/>
      <w:r w:rsidR="00C37514" w:rsidRPr="003F694D">
        <w:rPr>
          <w:rStyle w:val="normaltextrun"/>
          <w:rFonts w:ascii="Calibri" w:hAnsi="Calibri" w:cs="Calibri"/>
          <w:sz w:val="22"/>
          <w:szCs w:val="22"/>
        </w:rPr>
        <w:t>core</w:t>
      </w:r>
      <w:proofErr w:type="spellEnd"/>
      <w:r w:rsidR="00C37514" w:rsidRPr="003F694D">
        <w:rPr>
          <w:rStyle w:val="normaltextrun"/>
          <w:rFonts w:ascii="Calibri" w:hAnsi="Calibri" w:cs="Calibri"/>
          <w:sz w:val="22"/>
          <w:szCs w:val="22"/>
        </w:rPr>
        <w:t xml:space="preserve"> banking systému,</w:t>
      </w:r>
      <w:r w:rsidR="00C37514" w:rsidRPr="003F694D">
        <w:rPr>
          <w:rStyle w:val="eop"/>
          <w:rFonts w:ascii="Calibri" w:hAnsi="Calibri" w:cs="Calibri"/>
          <w:sz w:val="22"/>
          <w:szCs w:val="22"/>
        </w:rPr>
        <w:t> </w:t>
      </w:r>
    </w:p>
    <w:p w14:paraId="38D4D56A" w14:textId="71A19F3B" w:rsidR="00C37514" w:rsidRPr="003F694D" w:rsidRDefault="00B224C6">
      <w:pPr>
        <w:pStyle w:val="paragraph1"/>
        <w:numPr>
          <w:ilvl w:val="0"/>
          <w:numId w:val="58"/>
        </w:numPr>
        <w:spacing w:before="0" w:beforeAutospacing="0" w:after="0" w:afterAutospacing="0"/>
        <w:ind w:hanging="294"/>
        <w:jc w:val="both"/>
        <w:textAlignment w:val="baseline"/>
        <w:rPr>
          <w:rFonts w:ascii="Calibri" w:hAnsi="Calibri" w:cs="Calibri"/>
          <w:sz w:val="22"/>
          <w:szCs w:val="22"/>
        </w:rPr>
      </w:pPr>
      <w:proofErr w:type="spellStart"/>
      <w:r>
        <w:rPr>
          <w:rStyle w:val="normaltextrun"/>
          <w:rFonts w:ascii="Calibri" w:hAnsi="Calibri" w:cs="Calibri"/>
          <w:sz w:val="22"/>
          <w:szCs w:val="22"/>
        </w:rPr>
        <w:t>Core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 xml:space="preserve"> Banking </w:t>
      </w:r>
      <w:r w:rsidR="00501194">
        <w:rPr>
          <w:rStyle w:val="normaltextrun"/>
          <w:rFonts w:ascii="Calibri" w:hAnsi="Calibri" w:cs="Calibri"/>
          <w:sz w:val="22"/>
          <w:szCs w:val="22"/>
        </w:rPr>
        <w:t xml:space="preserve"> - </w:t>
      </w:r>
      <w:proofErr w:type="spellStart"/>
      <w:r w:rsidR="00C37514" w:rsidRPr="003F694D">
        <w:rPr>
          <w:rStyle w:val="normaltextrun"/>
          <w:rFonts w:ascii="Calibri" w:hAnsi="Calibri" w:cs="Calibri"/>
          <w:sz w:val="22"/>
          <w:szCs w:val="22"/>
        </w:rPr>
        <w:t>Compliance</w:t>
      </w:r>
      <w:proofErr w:type="spellEnd"/>
      <w:r w:rsidR="00C37514" w:rsidRPr="003F694D">
        <w:rPr>
          <w:rStyle w:val="normaltextrun"/>
          <w:rFonts w:ascii="Calibri" w:hAnsi="Calibri" w:cs="Calibri"/>
          <w:sz w:val="22"/>
          <w:szCs w:val="22"/>
        </w:rPr>
        <w:t xml:space="preserve"> – monitoring neobvyklých operácií (AML),</w:t>
      </w:r>
      <w:r w:rsidR="00C37514" w:rsidRPr="003F694D">
        <w:rPr>
          <w:rStyle w:val="eop"/>
          <w:rFonts w:ascii="Calibri" w:hAnsi="Calibri" w:cs="Calibri"/>
          <w:sz w:val="22"/>
          <w:szCs w:val="22"/>
        </w:rPr>
        <w:t> </w:t>
      </w:r>
    </w:p>
    <w:p w14:paraId="62BD9D4A" w14:textId="57C24AC7" w:rsidR="00C37514" w:rsidRPr="00DB4E33" w:rsidRDefault="00C37514">
      <w:pPr>
        <w:pStyle w:val="paragraph1"/>
        <w:numPr>
          <w:ilvl w:val="0"/>
          <w:numId w:val="59"/>
        </w:numPr>
        <w:spacing w:before="0" w:beforeAutospacing="0" w:after="0" w:afterAutospacing="0"/>
        <w:ind w:hanging="294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DB4E33">
        <w:rPr>
          <w:rStyle w:val="normaltextrun"/>
          <w:rFonts w:ascii="Calibri" w:hAnsi="Calibri" w:cs="Calibri"/>
          <w:sz w:val="22"/>
          <w:szCs w:val="22"/>
        </w:rPr>
        <w:t>DWH - celobankový DWH systém</w:t>
      </w:r>
      <w:r w:rsidR="00D3192A" w:rsidRPr="00DB4E33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406403">
        <w:rPr>
          <w:rStyle w:val="normaltextrun"/>
          <w:rFonts w:ascii="Calibri" w:hAnsi="Calibri" w:cs="Calibri"/>
          <w:sz w:val="22"/>
          <w:szCs w:val="22"/>
        </w:rPr>
        <w:t>objednávateľ</w:t>
      </w:r>
      <w:r w:rsidR="00D3192A" w:rsidRPr="00DB4E33">
        <w:rPr>
          <w:rStyle w:val="normaltextrun"/>
          <w:rFonts w:ascii="Calibri" w:hAnsi="Calibri" w:cs="Calibri"/>
          <w:sz w:val="22"/>
          <w:szCs w:val="22"/>
        </w:rPr>
        <w:t>a</w:t>
      </w:r>
      <w:r w:rsidRPr="00DB4E33">
        <w:rPr>
          <w:rStyle w:val="normaltextrun"/>
          <w:rFonts w:ascii="Calibri" w:hAnsi="Calibri" w:cs="Calibri"/>
          <w:sz w:val="22"/>
          <w:szCs w:val="22"/>
        </w:rPr>
        <w:t>,</w:t>
      </w:r>
      <w:r w:rsidRPr="00DB4E33">
        <w:rPr>
          <w:rStyle w:val="eop"/>
          <w:rFonts w:ascii="Calibri" w:hAnsi="Calibri" w:cs="Calibri"/>
          <w:sz w:val="22"/>
          <w:szCs w:val="22"/>
        </w:rPr>
        <w:t> </w:t>
      </w:r>
    </w:p>
    <w:p w14:paraId="1F480124" w14:textId="77777777" w:rsidR="00C37514" w:rsidRPr="00DB4E33" w:rsidRDefault="00C37514">
      <w:pPr>
        <w:pStyle w:val="paragraph1"/>
        <w:numPr>
          <w:ilvl w:val="0"/>
          <w:numId w:val="59"/>
        </w:numPr>
        <w:spacing w:before="0" w:beforeAutospacing="0" w:after="0" w:afterAutospacing="0"/>
        <w:ind w:hanging="294"/>
        <w:jc w:val="both"/>
        <w:textAlignment w:val="baseline"/>
        <w:rPr>
          <w:rStyle w:val="normaltextrun"/>
        </w:rPr>
      </w:pPr>
      <w:r w:rsidRPr="00DB4E33">
        <w:rPr>
          <w:rStyle w:val="normaltextrun"/>
          <w:rFonts w:ascii="Calibri" w:hAnsi="Calibri" w:cs="Calibri"/>
          <w:sz w:val="22"/>
          <w:szCs w:val="22"/>
        </w:rPr>
        <w:t>DMS - systém správy dokumentov,</w:t>
      </w:r>
      <w:r w:rsidRPr="00DB4E33">
        <w:rPr>
          <w:rStyle w:val="normaltextrun"/>
        </w:rPr>
        <w:t> </w:t>
      </w:r>
    </w:p>
    <w:p w14:paraId="17240B57" w14:textId="53BBA74F" w:rsidR="00834CAA" w:rsidRDefault="00834CAA" w:rsidP="00834CAA">
      <w:pPr>
        <w:pStyle w:val="paragraph1"/>
        <w:numPr>
          <w:ilvl w:val="0"/>
          <w:numId w:val="59"/>
        </w:numPr>
        <w:spacing w:before="0" w:beforeAutospacing="0" w:after="0" w:afterAutospacing="0"/>
        <w:ind w:hanging="294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  <w:proofErr w:type="spellStart"/>
      <w:r w:rsidRPr="00DB4E33">
        <w:rPr>
          <w:rStyle w:val="normaltextrun"/>
          <w:rFonts w:ascii="Calibri" w:hAnsi="Calibri" w:cs="Calibri"/>
          <w:sz w:val="22"/>
          <w:szCs w:val="22"/>
        </w:rPr>
        <w:t>Integration</w:t>
      </w:r>
      <w:proofErr w:type="spellEnd"/>
      <w:r w:rsidRPr="00DB4E33">
        <w:rPr>
          <w:rStyle w:val="normaltextrun"/>
          <w:rFonts w:ascii="Calibri" w:hAnsi="Calibri" w:cs="Calibri"/>
          <w:sz w:val="22"/>
          <w:szCs w:val="22"/>
        </w:rPr>
        <w:t xml:space="preserve"> </w:t>
      </w:r>
      <w:proofErr w:type="spellStart"/>
      <w:r w:rsidRPr="00DB4E33">
        <w:rPr>
          <w:rStyle w:val="normaltextrun"/>
          <w:rFonts w:ascii="Calibri" w:hAnsi="Calibri" w:cs="Calibri"/>
          <w:sz w:val="22"/>
          <w:szCs w:val="22"/>
        </w:rPr>
        <w:t>platform</w:t>
      </w:r>
      <w:proofErr w:type="spellEnd"/>
      <w:r w:rsidRPr="00DB4E33">
        <w:rPr>
          <w:rStyle w:val="normaltextrun"/>
          <w:rFonts w:ascii="Calibri" w:hAnsi="Calibri" w:cs="Calibri"/>
          <w:sz w:val="22"/>
          <w:szCs w:val="22"/>
        </w:rPr>
        <w:t xml:space="preserve"> – centrálna integračná platforma </w:t>
      </w:r>
      <w:r w:rsidR="00406403">
        <w:rPr>
          <w:rStyle w:val="normaltextrun"/>
          <w:rFonts w:ascii="Calibri" w:hAnsi="Calibri" w:cs="Calibri"/>
          <w:sz w:val="22"/>
          <w:szCs w:val="22"/>
        </w:rPr>
        <w:t>objednávateľ</w:t>
      </w:r>
      <w:r w:rsidRPr="00DB4E33">
        <w:rPr>
          <w:rStyle w:val="normaltextrun"/>
          <w:rFonts w:ascii="Calibri" w:hAnsi="Calibri" w:cs="Calibri"/>
          <w:sz w:val="22"/>
          <w:szCs w:val="22"/>
        </w:rPr>
        <w:t>a,</w:t>
      </w:r>
      <w:r w:rsidRPr="00DB4E33">
        <w:rPr>
          <w:rStyle w:val="eop"/>
          <w:rFonts w:ascii="Calibri" w:hAnsi="Calibri" w:cs="Calibri"/>
          <w:sz w:val="22"/>
          <w:szCs w:val="22"/>
        </w:rPr>
        <w:t> </w:t>
      </w:r>
    </w:p>
    <w:p w14:paraId="7CB6A7C6" w14:textId="25B0F2D5" w:rsidR="00E479CB" w:rsidRPr="00DB4E33" w:rsidRDefault="00E479CB" w:rsidP="00834CAA">
      <w:pPr>
        <w:pStyle w:val="paragraph1"/>
        <w:numPr>
          <w:ilvl w:val="0"/>
          <w:numId w:val="59"/>
        </w:numPr>
        <w:spacing w:before="0" w:beforeAutospacing="0" w:after="0" w:afterAutospacing="0"/>
        <w:ind w:hanging="294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 xml:space="preserve">ASDR – </w:t>
      </w:r>
      <w:r w:rsidR="000A4D9A">
        <w:rPr>
          <w:rStyle w:val="normaltextrun"/>
          <w:rFonts w:ascii="Calibri" w:hAnsi="Calibri" w:cs="Calibri"/>
          <w:sz w:val="22"/>
          <w:szCs w:val="22"/>
        </w:rPr>
        <w:t>Agendové systémy dohľadu a regulácie</w:t>
      </w:r>
      <w:r w:rsidR="000A4D9A" w:rsidRPr="00E46904">
        <w:rPr>
          <w:rStyle w:val="eop"/>
          <w:rFonts w:ascii="Calibri" w:hAnsi="Calibri" w:cs="Calibri"/>
          <w:sz w:val="22"/>
          <w:szCs w:val="22"/>
        </w:rPr>
        <w:t> </w:t>
      </w:r>
    </w:p>
    <w:p w14:paraId="2A4D1D5F" w14:textId="77777777" w:rsidR="008826A4" w:rsidRDefault="008826A4" w:rsidP="008826A4">
      <w:pPr>
        <w:pStyle w:val="paragraph1"/>
        <w:spacing w:before="0" w:beforeAutospacing="0" w:after="0" w:afterAutospacing="0"/>
        <w:ind w:left="426"/>
        <w:jc w:val="both"/>
        <w:textAlignment w:val="baseline"/>
        <w:rPr>
          <w:rStyle w:val="normaltextrun"/>
        </w:rPr>
      </w:pPr>
    </w:p>
    <w:p w14:paraId="754C1AA6" w14:textId="610E5491" w:rsidR="008826A4" w:rsidRPr="008826A4" w:rsidRDefault="00406403" w:rsidP="008826A4">
      <w:pPr>
        <w:spacing w:before="100" w:beforeAutospacing="1" w:after="120"/>
        <w:ind w:left="360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Objednávateľ</w:t>
      </w:r>
      <w:r w:rsidR="008826A4" w:rsidRPr="003A5AC3">
        <w:rPr>
          <w:rFonts w:cstheme="minorHAnsi"/>
          <w:color w:val="000000" w:themeColor="text1"/>
        </w:rPr>
        <w:t xml:space="preserve">  v návrhu budúceho stavu predpokladá rozsah funkcionalít ktoré budú pokryté pomocou integrácie na plánované systémy v</w:t>
      </w:r>
      <w:r w:rsidR="003A5AC3">
        <w:rPr>
          <w:rFonts w:cstheme="minorHAnsi"/>
          <w:color w:val="000000" w:themeColor="text1"/>
        </w:rPr>
        <w:t> </w:t>
      </w:r>
      <w:r w:rsidR="008826A4" w:rsidRPr="003A5AC3">
        <w:rPr>
          <w:rFonts w:cstheme="minorHAnsi"/>
          <w:color w:val="000000" w:themeColor="text1"/>
        </w:rPr>
        <w:t>budúcnosti</w:t>
      </w:r>
      <w:r w:rsidR="003A5AC3">
        <w:rPr>
          <w:rFonts w:cstheme="minorHAnsi"/>
          <w:color w:val="000000" w:themeColor="text1"/>
        </w:rPr>
        <w:t xml:space="preserve">, ako </w:t>
      </w:r>
      <w:r w:rsidR="008826A4" w:rsidRPr="003A5AC3">
        <w:rPr>
          <w:rFonts w:cstheme="minorHAnsi"/>
          <w:color w:val="000000" w:themeColor="text1"/>
        </w:rPr>
        <w:t xml:space="preserve"> napríklad DMS, DWH.</w:t>
      </w:r>
    </w:p>
    <w:p w14:paraId="06334C99" w14:textId="7DCF3AD4" w:rsidR="0049427C" w:rsidRDefault="00406403" w:rsidP="005729A2">
      <w:pPr>
        <w:spacing w:after="0"/>
        <w:ind w:left="360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Objednávateľ</w:t>
      </w:r>
      <w:r w:rsidR="00C845D7">
        <w:rPr>
          <w:rFonts w:cstheme="minorHAnsi"/>
          <w:color w:val="000000" w:themeColor="text1"/>
        </w:rPr>
        <w:t xml:space="preserve"> požaduje aby funkčn</w:t>
      </w:r>
      <w:r w:rsidR="0049427C">
        <w:rPr>
          <w:rFonts w:cstheme="minorHAnsi"/>
          <w:color w:val="000000" w:themeColor="text1"/>
        </w:rPr>
        <w:t xml:space="preserve">é požiadavky pre plánované systémy </w:t>
      </w:r>
      <w:r w:rsidR="00FC1D9E">
        <w:rPr>
          <w:rFonts w:cstheme="minorHAnsi"/>
          <w:color w:val="000000" w:themeColor="text1"/>
        </w:rPr>
        <w:t xml:space="preserve">uvedené </w:t>
      </w:r>
      <w:r w:rsidR="005729A2">
        <w:rPr>
          <w:rFonts w:cstheme="minorHAnsi"/>
          <w:color w:val="000000" w:themeColor="text1"/>
        </w:rPr>
        <w:t xml:space="preserve">v prílohách </w:t>
      </w:r>
      <w:r w:rsidR="00117162" w:rsidRPr="007117BD">
        <w:rPr>
          <w:rFonts w:ascii="Cambria" w:hAnsi="Cambria" w:cstheme="minorHAnsi"/>
          <w:i/>
          <w:iCs/>
          <w:color w:val="0070C0"/>
        </w:rPr>
        <w:t>FINU2: Katalóg požiadaviek – Funkčné (príloha č.2)</w:t>
      </w:r>
      <w:r w:rsidR="00117162">
        <w:rPr>
          <w:rFonts w:ascii="Cambria" w:hAnsi="Cambria"/>
          <w:i/>
          <w:iCs/>
          <w:color w:val="0070C0"/>
        </w:rPr>
        <w:t xml:space="preserve"> a </w:t>
      </w:r>
      <w:r w:rsidR="00117162" w:rsidRPr="007117BD">
        <w:rPr>
          <w:rFonts w:ascii="Cambria" w:hAnsi="Cambria" w:cstheme="minorHAnsi"/>
          <w:i/>
          <w:iCs/>
          <w:color w:val="0070C0"/>
        </w:rPr>
        <w:t xml:space="preserve">FINU2: Katalóg požiadaviek – </w:t>
      </w:r>
      <w:r w:rsidR="00117162">
        <w:rPr>
          <w:rFonts w:ascii="Cambria" w:hAnsi="Cambria" w:cstheme="minorHAnsi"/>
          <w:i/>
          <w:iCs/>
          <w:color w:val="0070C0"/>
        </w:rPr>
        <w:t>Nef</w:t>
      </w:r>
      <w:r w:rsidR="00117162" w:rsidRPr="007117BD">
        <w:rPr>
          <w:rFonts w:ascii="Cambria" w:hAnsi="Cambria" w:cstheme="minorHAnsi"/>
          <w:i/>
          <w:iCs/>
          <w:color w:val="0070C0"/>
        </w:rPr>
        <w:t>unkčné (príloha č.</w:t>
      </w:r>
      <w:r w:rsidR="00AA0EAF">
        <w:rPr>
          <w:rFonts w:ascii="Cambria" w:hAnsi="Cambria" w:cstheme="minorHAnsi"/>
          <w:i/>
          <w:iCs/>
          <w:color w:val="0070C0"/>
        </w:rPr>
        <w:t>3</w:t>
      </w:r>
      <w:r w:rsidR="00117162" w:rsidRPr="007117BD">
        <w:rPr>
          <w:rFonts w:ascii="Cambria" w:hAnsi="Cambria" w:cstheme="minorHAnsi"/>
          <w:i/>
          <w:iCs/>
          <w:color w:val="0070C0"/>
        </w:rPr>
        <w:t>)</w:t>
      </w:r>
      <w:r w:rsidR="005729A2">
        <w:rPr>
          <w:rFonts w:cstheme="minorHAnsi"/>
          <w:color w:val="000000" w:themeColor="text1"/>
        </w:rPr>
        <w:t xml:space="preserve"> bol</w:t>
      </w:r>
      <w:r w:rsidR="00D3645C">
        <w:rPr>
          <w:rFonts w:cstheme="minorHAnsi"/>
          <w:color w:val="000000" w:themeColor="text1"/>
        </w:rPr>
        <w:t>i</w:t>
      </w:r>
      <w:r w:rsidR="005729A2">
        <w:rPr>
          <w:rFonts w:cstheme="minorHAnsi"/>
          <w:color w:val="000000" w:themeColor="text1"/>
        </w:rPr>
        <w:t xml:space="preserve"> </w:t>
      </w:r>
      <w:proofErr w:type="spellStart"/>
      <w:r w:rsidR="00D3645C">
        <w:rPr>
          <w:rFonts w:cstheme="minorHAnsi"/>
          <w:color w:val="000000" w:themeColor="text1"/>
        </w:rPr>
        <w:t>nacenené</w:t>
      </w:r>
      <w:proofErr w:type="spellEnd"/>
      <w:r w:rsidR="00D3645C">
        <w:rPr>
          <w:rFonts w:cstheme="minorHAnsi"/>
          <w:color w:val="000000" w:themeColor="text1"/>
        </w:rPr>
        <w:t xml:space="preserve"> a </w:t>
      </w:r>
      <w:r w:rsidR="005729A2">
        <w:rPr>
          <w:rFonts w:cstheme="minorHAnsi"/>
          <w:color w:val="000000" w:themeColor="text1"/>
        </w:rPr>
        <w:t>zrealizovan</w:t>
      </w:r>
      <w:r w:rsidR="00D3645C">
        <w:rPr>
          <w:rFonts w:cstheme="minorHAnsi"/>
          <w:color w:val="000000" w:themeColor="text1"/>
        </w:rPr>
        <w:t>é</w:t>
      </w:r>
      <w:r w:rsidR="00CF47C4">
        <w:rPr>
          <w:rFonts w:cstheme="minorHAnsi"/>
          <w:color w:val="000000" w:themeColor="text1"/>
        </w:rPr>
        <w:t xml:space="preserve"> </w:t>
      </w:r>
      <w:r w:rsidR="00CF47C4" w:rsidRPr="008826A4">
        <w:rPr>
          <w:rFonts w:cstheme="minorHAnsi"/>
          <w:color w:val="000000" w:themeColor="text1"/>
        </w:rPr>
        <w:t>v rámci SAP modulov systému FINU2.</w:t>
      </w:r>
      <w:r w:rsidR="00CF47C4">
        <w:rPr>
          <w:rFonts w:cstheme="minorHAnsi"/>
          <w:color w:val="000000" w:themeColor="text1"/>
        </w:rPr>
        <w:t xml:space="preserve"> </w:t>
      </w:r>
      <w:r w:rsidR="00C845D7">
        <w:rPr>
          <w:rFonts w:cstheme="minorHAnsi"/>
          <w:color w:val="000000" w:themeColor="text1"/>
        </w:rPr>
        <w:t xml:space="preserve"> </w:t>
      </w:r>
    </w:p>
    <w:p w14:paraId="55AEDB87" w14:textId="77777777" w:rsidR="0049427C" w:rsidRDefault="0049427C" w:rsidP="008826A4">
      <w:pPr>
        <w:spacing w:after="120"/>
        <w:ind w:left="360"/>
        <w:jc w:val="both"/>
        <w:rPr>
          <w:rFonts w:cstheme="minorHAnsi"/>
          <w:color w:val="000000" w:themeColor="text1"/>
        </w:rPr>
      </w:pPr>
    </w:p>
    <w:p w14:paraId="4268F5C1" w14:textId="1210D666" w:rsidR="008826A4" w:rsidRPr="008826A4" w:rsidRDefault="008826A4" w:rsidP="008826A4">
      <w:pPr>
        <w:spacing w:after="120"/>
        <w:ind w:left="360"/>
        <w:jc w:val="both"/>
        <w:rPr>
          <w:color w:val="000000" w:themeColor="text1"/>
        </w:rPr>
      </w:pPr>
      <w:r w:rsidRPr="71D12E0A">
        <w:rPr>
          <w:color w:val="000000" w:themeColor="text1"/>
        </w:rPr>
        <w:t>V prípade, že plánované systémy DMS, DWH, Integračná platforma NBS</w:t>
      </w:r>
      <w:r w:rsidR="00F02D54">
        <w:rPr>
          <w:color w:val="000000" w:themeColor="text1"/>
        </w:rPr>
        <w:t>, ASDR</w:t>
      </w:r>
      <w:r w:rsidRPr="71D12E0A">
        <w:rPr>
          <w:color w:val="000000" w:themeColor="text1"/>
        </w:rPr>
        <w:t xml:space="preserve"> v čase realizácie projektu FINU2 budú k dispozícii </w:t>
      </w:r>
      <w:r w:rsidR="00406403">
        <w:rPr>
          <w:color w:val="000000" w:themeColor="text1"/>
        </w:rPr>
        <w:t>zhotoviteľ</w:t>
      </w:r>
      <w:r w:rsidRPr="71D12E0A">
        <w:rPr>
          <w:color w:val="000000" w:themeColor="text1"/>
        </w:rPr>
        <w:t xml:space="preserve"> sa zaväzuje poskytnúť súčinnosť pri integrácií týchto systémov na systém FINU2.</w:t>
      </w:r>
    </w:p>
    <w:p w14:paraId="4FA8BCD6" w14:textId="2AFDB271" w:rsidR="008826A4" w:rsidRPr="008826A4" w:rsidRDefault="008826A4" w:rsidP="008826A4">
      <w:pPr>
        <w:ind w:left="360"/>
        <w:jc w:val="both"/>
        <w:rPr>
          <w:color w:val="000000" w:themeColor="text1"/>
        </w:rPr>
      </w:pPr>
      <w:r w:rsidRPr="71D12E0A">
        <w:rPr>
          <w:color w:val="000000" w:themeColor="text1"/>
        </w:rPr>
        <w:t xml:space="preserve">Poskytnutie súčinnosti bude realizované na základe </w:t>
      </w:r>
      <w:r w:rsidR="00406403">
        <w:rPr>
          <w:color w:val="000000" w:themeColor="text1"/>
        </w:rPr>
        <w:t>objednávateľ</w:t>
      </w:r>
      <w:r w:rsidRPr="71D12E0A">
        <w:rPr>
          <w:color w:val="000000" w:themeColor="text1"/>
        </w:rPr>
        <w:t>om vypracovanej požiadavky na zmenu.</w:t>
      </w:r>
    </w:p>
    <w:p w14:paraId="3001F2AF" w14:textId="3D276CE8" w:rsidR="00745946" w:rsidRDefault="00745946" w:rsidP="00AC3DF2">
      <w:pPr>
        <w:spacing w:after="60"/>
        <w:ind w:left="360"/>
        <w:jc w:val="both"/>
        <w:rPr>
          <w:rFonts w:eastAsia="Times New Roman"/>
          <w:color w:val="000000"/>
          <w:lang w:eastAsia="en-GB"/>
        </w:rPr>
      </w:pPr>
      <w:r>
        <w:t xml:space="preserve">Detailnejší popis </w:t>
      </w:r>
      <w:r w:rsidR="00B2597B">
        <w:t>požia</w:t>
      </w:r>
      <w:r w:rsidR="009727D9">
        <w:t>d</w:t>
      </w:r>
      <w:r w:rsidR="00B2597B">
        <w:t xml:space="preserve">aviek k integrácii je uvedený v </w:t>
      </w:r>
      <w:r w:rsidR="009727D9" w:rsidRPr="007117BD">
        <w:rPr>
          <w:rFonts w:ascii="Cambria" w:hAnsi="Cambria" w:cstheme="minorHAnsi"/>
        </w:rPr>
        <w:t xml:space="preserve">dokumente </w:t>
      </w:r>
      <w:r w:rsidR="009727D9" w:rsidRPr="00C13083">
        <w:rPr>
          <w:rFonts w:ascii="Cambria" w:hAnsi="Cambria" w:cstheme="minorHAnsi"/>
          <w:i/>
          <w:iCs/>
          <w:color w:val="0070C0"/>
        </w:rPr>
        <w:t>FINU2: Katalóg požiadaviek – Funkčné (príloha č.2)</w:t>
      </w:r>
      <w:r w:rsidR="00B60AF3" w:rsidRPr="00C13083">
        <w:rPr>
          <w:rFonts w:ascii="Cambria" w:hAnsi="Cambria" w:cstheme="minorHAnsi"/>
          <w:i/>
          <w:iCs/>
          <w:color w:val="0070C0"/>
        </w:rPr>
        <w:t xml:space="preserve"> ( Súčasťou sú hárky </w:t>
      </w:r>
      <w:r w:rsidR="004A0CC0" w:rsidRPr="00C13083">
        <w:rPr>
          <w:rFonts w:ascii="Cambria" w:hAnsi="Cambria" w:cstheme="minorHAnsi"/>
          <w:i/>
          <w:iCs/>
          <w:color w:val="0070C0"/>
        </w:rPr>
        <w:t xml:space="preserve">APS Systémy_2_BE , </w:t>
      </w:r>
      <w:r w:rsidR="00DB4426" w:rsidRPr="00C13083">
        <w:rPr>
          <w:rFonts w:ascii="Cambria" w:hAnsi="Cambria" w:cstheme="minorHAnsi"/>
          <w:i/>
          <w:iCs/>
          <w:color w:val="0070C0"/>
        </w:rPr>
        <w:t xml:space="preserve">Správy_2BE, </w:t>
      </w:r>
      <w:r w:rsidR="00056A5E" w:rsidRPr="00C13083">
        <w:rPr>
          <w:rFonts w:ascii="Cambria" w:hAnsi="Cambria" w:cstheme="minorHAnsi"/>
          <w:i/>
          <w:iCs/>
          <w:color w:val="0070C0"/>
        </w:rPr>
        <w:t>so špeci</w:t>
      </w:r>
      <w:r w:rsidR="00D74022" w:rsidRPr="00C13083">
        <w:rPr>
          <w:rFonts w:ascii="Cambria" w:hAnsi="Cambria" w:cstheme="minorHAnsi"/>
          <w:i/>
          <w:iCs/>
          <w:color w:val="0070C0"/>
        </w:rPr>
        <w:t>fi</w:t>
      </w:r>
      <w:r w:rsidR="00056A5E" w:rsidRPr="00C13083">
        <w:rPr>
          <w:rFonts w:ascii="Cambria" w:hAnsi="Cambria" w:cstheme="minorHAnsi"/>
          <w:i/>
          <w:iCs/>
          <w:color w:val="0070C0"/>
        </w:rPr>
        <w:t xml:space="preserve">káciou </w:t>
      </w:r>
      <w:r w:rsidR="001C1C55" w:rsidRPr="00C13083">
        <w:rPr>
          <w:rFonts w:ascii="Cambria" w:hAnsi="Cambria" w:cstheme="minorHAnsi"/>
          <w:i/>
          <w:iCs/>
          <w:color w:val="0070C0"/>
        </w:rPr>
        <w:t xml:space="preserve">rozhraní </w:t>
      </w:r>
      <w:r w:rsidR="00A608B6" w:rsidRPr="00335D26">
        <w:rPr>
          <w:rFonts w:ascii="Cambria" w:hAnsi="Cambria" w:cstheme="minorHAnsi"/>
          <w:i/>
          <w:iCs/>
          <w:color w:val="0070C0"/>
        </w:rPr>
        <w:t>pre Dispečer</w:t>
      </w:r>
      <w:r w:rsidR="00D74022" w:rsidRPr="00C13083">
        <w:rPr>
          <w:rFonts w:ascii="Cambria" w:hAnsi="Cambria" w:cstheme="minorHAnsi"/>
          <w:i/>
          <w:iCs/>
          <w:color w:val="0070C0"/>
        </w:rPr>
        <w:t>)</w:t>
      </w:r>
    </w:p>
    <w:p w14:paraId="69F6F106" w14:textId="4CFC39E0" w:rsidR="00021581" w:rsidRPr="003F694D" w:rsidRDefault="00021581" w:rsidP="00AC3DF2">
      <w:pPr>
        <w:ind w:left="1080"/>
        <w:jc w:val="both"/>
      </w:pPr>
    </w:p>
    <w:p w14:paraId="34463B7A" w14:textId="77777777" w:rsidR="00110CAD" w:rsidRDefault="00110CAD" w:rsidP="00110CAD">
      <w:pPr>
        <w:pStyle w:val="Heading2"/>
        <w:ind w:left="709"/>
      </w:pPr>
      <w:bookmarkStart w:id="29" w:name="_Toc155706588"/>
      <w:r>
        <w:t>Softvér</w:t>
      </w:r>
      <w:bookmarkEnd w:id="29"/>
    </w:p>
    <w:p w14:paraId="0564980E" w14:textId="61B3530B" w:rsidR="00110CAD" w:rsidRDefault="00406403" w:rsidP="00C132E3">
      <w:pPr>
        <w:jc w:val="both"/>
        <w:rPr>
          <w:rFonts w:ascii="Cambria" w:hAnsi="Cambria"/>
        </w:rPr>
      </w:pPr>
      <w:r>
        <w:rPr>
          <w:rFonts w:ascii="Cambria" w:hAnsi="Cambria"/>
        </w:rPr>
        <w:t>Objednávateľ</w:t>
      </w:r>
      <w:r w:rsidR="148ECC8D" w:rsidRPr="2B550482">
        <w:rPr>
          <w:rFonts w:ascii="Cambria" w:hAnsi="Cambria"/>
        </w:rPr>
        <w:t xml:space="preserve"> </w:t>
      </w:r>
      <w:r w:rsidR="4088983F" w:rsidRPr="2B550482">
        <w:rPr>
          <w:rFonts w:ascii="Cambria" w:hAnsi="Cambria"/>
        </w:rPr>
        <w:t xml:space="preserve">pre </w:t>
      </w:r>
      <w:r w:rsidR="00386C4F" w:rsidRPr="2B550482">
        <w:rPr>
          <w:rFonts w:ascii="Cambria" w:hAnsi="Cambria"/>
        </w:rPr>
        <w:t xml:space="preserve">SAP riešenia uvedené v kap. </w:t>
      </w:r>
      <w:r w:rsidR="04363C50" w:rsidRPr="2B550482">
        <w:rPr>
          <w:rFonts w:ascii="Cambria" w:hAnsi="Cambria"/>
        </w:rPr>
        <w:t xml:space="preserve">5.1.2 </w:t>
      </w:r>
      <w:r w:rsidR="4088983F" w:rsidRPr="2B550482">
        <w:rPr>
          <w:rFonts w:ascii="Cambria" w:hAnsi="Cambria"/>
        </w:rPr>
        <w:t xml:space="preserve">(SAP S/4HANA, SAP </w:t>
      </w:r>
      <w:proofErr w:type="spellStart"/>
      <w:r w:rsidR="4088983F" w:rsidRPr="2B550482">
        <w:rPr>
          <w:rFonts w:ascii="Cambria" w:hAnsi="Cambria"/>
        </w:rPr>
        <w:t>Analytics</w:t>
      </w:r>
      <w:proofErr w:type="spellEnd"/>
      <w:r w:rsidR="4088983F" w:rsidRPr="2B550482">
        <w:rPr>
          <w:rFonts w:ascii="Cambria" w:hAnsi="Cambria"/>
        </w:rPr>
        <w:t xml:space="preserve"> </w:t>
      </w:r>
      <w:proofErr w:type="spellStart"/>
      <w:r w:rsidR="4088983F" w:rsidRPr="2B550482">
        <w:rPr>
          <w:rFonts w:ascii="Cambria" w:hAnsi="Cambria"/>
        </w:rPr>
        <w:t>cloud</w:t>
      </w:r>
      <w:proofErr w:type="spellEnd"/>
      <w:r w:rsidR="4088983F" w:rsidRPr="2B550482">
        <w:rPr>
          <w:rFonts w:ascii="Cambria" w:hAnsi="Cambria"/>
        </w:rPr>
        <w:t xml:space="preserve"> a SAP Business </w:t>
      </w:r>
      <w:proofErr w:type="spellStart"/>
      <w:r w:rsidR="4088983F" w:rsidRPr="2B550482">
        <w:rPr>
          <w:rFonts w:ascii="Cambria" w:hAnsi="Cambria"/>
        </w:rPr>
        <w:t>Technology</w:t>
      </w:r>
      <w:proofErr w:type="spellEnd"/>
      <w:r w:rsidR="4088983F" w:rsidRPr="2B550482">
        <w:rPr>
          <w:rFonts w:ascii="Cambria" w:hAnsi="Cambria"/>
        </w:rPr>
        <w:t xml:space="preserve"> </w:t>
      </w:r>
      <w:proofErr w:type="spellStart"/>
      <w:r w:rsidR="4088983F" w:rsidRPr="2B550482">
        <w:rPr>
          <w:rFonts w:ascii="Cambria" w:hAnsi="Cambria"/>
        </w:rPr>
        <w:t>platform</w:t>
      </w:r>
      <w:proofErr w:type="spellEnd"/>
      <w:r w:rsidR="4088983F" w:rsidRPr="2B550482">
        <w:rPr>
          <w:rFonts w:ascii="Cambria" w:hAnsi="Cambria"/>
        </w:rPr>
        <w:t xml:space="preserve"> </w:t>
      </w:r>
      <w:proofErr w:type="spellStart"/>
      <w:r w:rsidR="4088983F" w:rsidRPr="2B550482">
        <w:rPr>
          <w:rFonts w:ascii="Cambria" w:hAnsi="Cambria"/>
        </w:rPr>
        <w:t>Integration</w:t>
      </w:r>
      <w:proofErr w:type="spellEnd"/>
      <w:r w:rsidR="4088983F" w:rsidRPr="2B550482">
        <w:rPr>
          <w:rFonts w:ascii="Cambria" w:hAnsi="Cambria"/>
        </w:rPr>
        <w:t xml:space="preserve"> Suite</w:t>
      </w:r>
      <w:r w:rsidR="2E13D643" w:rsidRPr="2B550482">
        <w:rPr>
          <w:rFonts w:ascii="Cambria" w:hAnsi="Cambria"/>
        </w:rPr>
        <w:t>)</w:t>
      </w:r>
      <w:r w:rsidR="4088983F" w:rsidRPr="2B550482">
        <w:rPr>
          <w:rFonts w:ascii="Cambria" w:hAnsi="Cambria"/>
        </w:rPr>
        <w:t xml:space="preserve"> </w:t>
      </w:r>
      <w:r w:rsidR="148ECC8D" w:rsidRPr="2B550482">
        <w:rPr>
          <w:rFonts w:ascii="Cambria" w:hAnsi="Cambria"/>
        </w:rPr>
        <w:t>poskytne všetky potrebné licencie pre zabezpečenie implementácie a prevádzky dodávaného systému v </w:t>
      </w:r>
      <w:r w:rsidR="3F514339" w:rsidRPr="2B550482">
        <w:rPr>
          <w:rFonts w:ascii="Cambria" w:hAnsi="Cambria"/>
        </w:rPr>
        <w:t>požadovanom</w:t>
      </w:r>
      <w:r w:rsidR="148ECC8D" w:rsidRPr="2B550482">
        <w:rPr>
          <w:rFonts w:ascii="Cambria" w:hAnsi="Cambria"/>
        </w:rPr>
        <w:t xml:space="preserve"> rozsahu</w:t>
      </w:r>
      <w:r w:rsidR="63DD93EB" w:rsidRPr="2B550482">
        <w:rPr>
          <w:rFonts w:ascii="Cambria" w:hAnsi="Cambria"/>
        </w:rPr>
        <w:t>.</w:t>
      </w:r>
    </w:p>
    <w:p w14:paraId="5AA0931E" w14:textId="4C6085D4" w:rsidR="009C576A" w:rsidRPr="00B41E09" w:rsidRDefault="009C576A" w:rsidP="009C576A">
      <w:pPr>
        <w:pStyle w:val="BodyTextIndent2"/>
        <w:tabs>
          <w:tab w:val="num" w:pos="576"/>
          <w:tab w:val="right" w:leader="dot" w:pos="9000"/>
        </w:tabs>
        <w:spacing w:line="240" w:lineRule="auto"/>
        <w:ind w:left="0"/>
        <w:rPr>
          <w:rFonts w:ascii="Cambria" w:hAnsi="Cambria"/>
          <w:b/>
          <w:bCs/>
          <w:sz w:val="22"/>
          <w:szCs w:val="22"/>
        </w:rPr>
      </w:pPr>
      <w:r w:rsidRPr="00B41E09">
        <w:rPr>
          <w:rFonts w:ascii="Cambria" w:hAnsi="Cambria"/>
          <w:b/>
          <w:bCs/>
          <w:sz w:val="22"/>
          <w:szCs w:val="22"/>
        </w:rPr>
        <w:t>Počet a typ poskytnutých on-premise licencií</w:t>
      </w:r>
    </w:p>
    <w:tbl>
      <w:tblPr>
        <w:tblW w:w="90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466"/>
        <w:gridCol w:w="4154"/>
        <w:gridCol w:w="1361"/>
        <w:gridCol w:w="2664"/>
      </w:tblGrid>
      <w:tr w:rsidR="009C576A" w:rsidRPr="00B41E09" w14:paraId="43E54971" w14:textId="77777777" w:rsidTr="00D6120A">
        <w:trPr>
          <w:trHeight w:val="625"/>
        </w:trPr>
        <w:tc>
          <w:tcPr>
            <w:tcW w:w="876" w:type="dxa"/>
            <w:gridSpan w:val="2"/>
            <w:shd w:val="clear" w:color="auto" w:fill="B4C6E7" w:themeFill="accent1" w:themeFillTint="66"/>
          </w:tcPr>
          <w:p w14:paraId="5D38D012" w14:textId="77777777" w:rsidR="009C576A" w:rsidRPr="00B41E09" w:rsidRDefault="009C576A">
            <w:pPr>
              <w:spacing w:before="120" w:after="60"/>
              <w:jc w:val="center"/>
              <w:rPr>
                <w:rFonts w:ascii="Cambria" w:hAnsi="Cambria" w:cs="Arial"/>
                <w:b/>
                <w:bCs/>
                <w:color w:val="000000" w:themeColor="text1"/>
              </w:rPr>
            </w:pPr>
            <w:r w:rsidRPr="00B41E09">
              <w:rPr>
                <w:rFonts w:ascii="Cambria" w:hAnsi="Cambria" w:cs="Arial"/>
                <w:b/>
                <w:bCs/>
                <w:color w:val="000000" w:themeColor="text1"/>
              </w:rPr>
              <w:t>Pol.</w:t>
            </w:r>
          </w:p>
        </w:tc>
        <w:tc>
          <w:tcPr>
            <w:tcW w:w="4154" w:type="dxa"/>
            <w:shd w:val="clear" w:color="auto" w:fill="B4C6E7" w:themeFill="accent1" w:themeFillTint="66"/>
          </w:tcPr>
          <w:p w14:paraId="67932B23" w14:textId="77777777" w:rsidR="009C576A" w:rsidRPr="00B41E09" w:rsidRDefault="009C576A">
            <w:pPr>
              <w:spacing w:before="120" w:after="60"/>
              <w:jc w:val="center"/>
              <w:rPr>
                <w:rFonts w:ascii="Cambria" w:hAnsi="Cambria" w:cs="Arial"/>
                <w:b/>
                <w:bCs/>
                <w:color w:val="000000" w:themeColor="text1"/>
              </w:rPr>
            </w:pPr>
            <w:r w:rsidRPr="00B41E09">
              <w:rPr>
                <w:rFonts w:ascii="Cambria" w:hAnsi="Cambria" w:cs="Arial"/>
                <w:b/>
                <w:bCs/>
                <w:color w:val="000000" w:themeColor="text1"/>
              </w:rPr>
              <w:t>Popis</w:t>
            </w:r>
          </w:p>
        </w:tc>
        <w:tc>
          <w:tcPr>
            <w:tcW w:w="1361" w:type="dxa"/>
            <w:shd w:val="clear" w:color="auto" w:fill="B4C6E7" w:themeFill="accent1" w:themeFillTint="66"/>
            <w:noWrap/>
          </w:tcPr>
          <w:p w14:paraId="13EACD70" w14:textId="77777777" w:rsidR="009C576A" w:rsidRPr="00B41E09" w:rsidRDefault="009C576A">
            <w:pPr>
              <w:spacing w:before="120" w:after="60"/>
              <w:jc w:val="center"/>
              <w:rPr>
                <w:rFonts w:ascii="Cambria" w:hAnsi="Cambria" w:cs="Arial"/>
                <w:b/>
                <w:bCs/>
                <w:color w:val="000000" w:themeColor="text1"/>
              </w:rPr>
            </w:pPr>
            <w:r w:rsidRPr="00B41E09">
              <w:rPr>
                <w:rFonts w:ascii="Cambria" w:hAnsi="Cambria" w:cs="Arial"/>
                <w:b/>
                <w:bCs/>
                <w:color w:val="000000" w:themeColor="text1"/>
              </w:rPr>
              <w:t>požadovaný počet</w:t>
            </w:r>
          </w:p>
        </w:tc>
        <w:tc>
          <w:tcPr>
            <w:tcW w:w="2664" w:type="dxa"/>
            <w:shd w:val="clear" w:color="auto" w:fill="B4C6E7" w:themeFill="accent1" w:themeFillTint="66"/>
          </w:tcPr>
          <w:p w14:paraId="31D7EE7F" w14:textId="77777777" w:rsidR="009C576A" w:rsidRPr="00B41E09" w:rsidRDefault="009C576A">
            <w:pPr>
              <w:spacing w:before="120" w:after="60"/>
              <w:jc w:val="center"/>
              <w:rPr>
                <w:rFonts w:ascii="Cambria" w:hAnsi="Cambria" w:cs="Arial"/>
                <w:b/>
                <w:bCs/>
                <w:color w:val="000000" w:themeColor="text1"/>
              </w:rPr>
            </w:pPr>
            <w:r w:rsidRPr="00B41E09">
              <w:rPr>
                <w:rFonts w:ascii="Cambria" w:hAnsi="Cambria" w:cs="Arial"/>
                <w:b/>
                <w:bCs/>
                <w:color w:val="000000" w:themeColor="text1"/>
              </w:rPr>
              <w:t>predajná jednotka</w:t>
            </w:r>
          </w:p>
        </w:tc>
      </w:tr>
      <w:tr w:rsidR="009C576A" w:rsidRPr="00B41E09" w14:paraId="2868F57A" w14:textId="77777777" w:rsidTr="00D6120A">
        <w:trPr>
          <w:trHeight w:val="405"/>
        </w:trPr>
        <w:tc>
          <w:tcPr>
            <w:tcW w:w="410" w:type="dxa"/>
          </w:tcPr>
          <w:p w14:paraId="4E3F3C95" w14:textId="77777777" w:rsidR="009C576A" w:rsidRPr="00B41E09" w:rsidRDefault="009C576A">
            <w:pPr>
              <w:spacing w:before="60"/>
              <w:jc w:val="center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>P</w:t>
            </w:r>
          </w:p>
        </w:tc>
        <w:tc>
          <w:tcPr>
            <w:tcW w:w="466" w:type="dxa"/>
          </w:tcPr>
          <w:p w14:paraId="6B03F35F" w14:textId="77777777" w:rsidR="009C576A" w:rsidRPr="00B41E09" w:rsidRDefault="009C576A" w:rsidP="009C576A">
            <w:pPr>
              <w:pStyle w:val="ListParagraph"/>
              <w:numPr>
                <w:ilvl w:val="0"/>
                <w:numId w:val="106"/>
              </w:numPr>
              <w:spacing w:before="60" w:after="120" w:line="276" w:lineRule="auto"/>
              <w:ind w:left="347"/>
              <w:rPr>
                <w:rFonts w:ascii="Cambria" w:hAnsi="Cambria" w:cs="Arial"/>
              </w:rPr>
            </w:pPr>
          </w:p>
        </w:tc>
        <w:tc>
          <w:tcPr>
            <w:tcW w:w="4154" w:type="dxa"/>
            <w:shd w:val="clear" w:color="auto" w:fill="auto"/>
            <w:hideMark/>
          </w:tcPr>
          <w:p w14:paraId="119C7C26" w14:textId="77777777" w:rsidR="009C576A" w:rsidRPr="00B41E09" w:rsidRDefault="009C576A">
            <w:pPr>
              <w:spacing w:before="60"/>
              <w:rPr>
                <w:rFonts w:ascii="Cambria" w:hAnsi="Cambria" w:cs="Arial"/>
                <w:lang w:eastAsia="sk-SK"/>
              </w:rPr>
            </w:pPr>
            <w:r w:rsidRPr="00B41E09">
              <w:rPr>
                <w:rFonts w:ascii="Cambria" w:hAnsi="Cambria" w:cs="Arial"/>
              </w:rPr>
              <w:t xml:space="preserve">S/4 </w:t>
            </w:r>
            <w:proofErr w:type="spellStart"/>
            <w:r w:rsidRPr="00B41E09">
              <w:rPr>
                <w:rFonts w:ascii="Cambria" w:hAnsi="Cambria" w:cs="Arial"/>
              </w:rPr>
              <w:t>Ent</w:t>
            </w:r>
            <w:proofErr w:type="spellEnd"/>
            <w:r w:rsidRPr="00B41E09">
              <w:rPr>
                <w:rFonts w:ascii="Cambria" w:hAnsi="Cambria" w:cs="Arial"/>
              </w:rPr>
              <w:t xml:space="preserve">. </w:t>
            </w:r>
            <w:proofErr w:type="spellStart"/>
            <w:r w:rsidRPr="00B41E09">
              <w:rPr>
                <w:rFonts w:ascii="Cambria" w:hAnsi="Cambria" w:cs="Arial"/>
              </w:rPr>
              <w:t>Mgmt</w:t>
            </w:r>
            <w:proofErr w:type="spellEnd"/>
            <w:r w:rsidRPr="00B41E09">
              <w:rPr>
                <w:rFonts w:ascii="Cambria" w:hAnsi="Cambria" w:cs="Arial"/>
              </w:rPr>
              <w:t xml:space="preserve">. Professional </w:t>
            </w:r>
            <w:proofErr w:type="spellStart"/>
            <w:r w:rsidRPr="00B41E09">
              <w:rPr>
                <w:rFonts w:ascii="Cambria" w:hAnsi="Cambria" w:cs="Arial"/>
              </w:rPr>
              <w:t>use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hideMark/>
          </w:tcPr>
          <w:p w14:paraId="3B53825D" w14:textId="77777777" w:rsidR="009C576A" w:rsidRPr="00B41E09" w:rsidRDefault="009C576A">
            <w:pPr>
              <w:spacing w:before="60"/>
              <w:rPr>
                <w:rFonts w:ascii="Cambria" w:hAnsi="Cambria" w:cs="Arial"/>
                <w:color w:val="000000" w:themeColor="text1"/>
              </w:rPr>
            </w:pPr>
            <w:r w:rsidRPr="00B41E09">
              <w:rPr>
                <w:rFonts w:ascii="Cambria" w:hAnsi="Cambria" w:cs="Arial"/>
                <w:color w:val="000000" w:themeColor="text1"/>
              </w:rPr>
              <w:t>176</w:t>
            </w:r>
          </w:p>
        </w:tc>
        <w:tc>
          <w:tcPr>
            <w:tcW w:w="2664" w:type="dxa"/>
            <w:shd w:val="clear" w:color="auto" w:fill="auto"/>
            <w:hideMark/>
          </w:tcPr>
          <w:p w14:paraId="0DBD0B58" w14:textId="77777777" w:rsidR="009C576A" w:rsidRPr="00B41E09" w:rsidRDefault="009C576A">
            <w:pPr>
              <w:spacing w:before="60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 xml:space="preserve">1 </w:t>
            </w:r>
            <w:proofErr w:type="spellStart"/>
            <w:r w:rsidRPr="00B41E09">
              <w:rPr>
                <w:rFonts w:ascii="Cambria" w:hAnsi="Cambria" w:cs="Arial"/>
              </w:rPr>
              <w:t>Users</w:t>
            </w:r>
            <w:proofErr w:type="spellEnd"/>
          </w:p>
        </w:tc>
      </w:tr>
      <w:tr w:rsidR="009C576A" w:rsidRPr="00B41E09" w14:paraId="71DE6C9C" w14:textId="77777777" w:rsidTr="00D6120A">
        <w:trPr>
          <w:trHeight w:val="405"/>
        </w:trPr>
        <w:tc>
          <w:tcPr>
            <w:tcW w:w="410" w:type="dxa"/>
          </w:tcPr>
          <w:p w14:paraId="5D9E203C" w14:textId="77777777" w:rsidR="009C576A" w:rsidRPr="00B41E09" w:rsidRDefault="009C576A">
            <w:pPr>
              <w:spacing w:before="60"/>
              <w:jc w:val="center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>P</w:t>
            </w:r>
          </w:p>
        </w:tc>
        <w:tc>
          <w:tcPr>
            <w:tcW w:w="466" w:type="dxa"/>
          </w:tcPr>
          <w:p w14:paraId="1647929D" w14:textId="77777777" w:rsidR="009C576A" w:rsidRPr="00B41E09" w:rsidRDefault="009C576A" w:rsidP="009C576A">
            <w:pPr>
              <w:pStyle w:val="ListParagraph"/>
              <w:numPr>
                <w:ilvl w:val="0"/>
                <w:numId w:val="106"/>
              </w:numPr>
              <w:spacing w:before="60" w:after="120" w:line="276" w:lineRule="auto"/>
              <w:ind w:left="347"/>
              <w:rPr>
                <w:rFonts w:ascii="Cambria" w:hAnsi="Cambria" w:cs="Arial"/>
              </w:rPr>
            </w:pPr>
          </w:p>
        </w:tc>
        <w:tc>
          <w:tcPr>
            <w:tcW w:w="4154" w:type="dxa"/>
            <w:shd w:val="clear" w:color="auto" w:fill="auto"/>
            <w:hideMark/>
          </w:tcPr>
          <w:p w14:paraId="52D04B54" w14:textId="77777777" w:rsidR="009C576A" w:rsidRPr="00B41E09" w:rsidRDefault="009C576A">
            <w:pPr>
              <w:spacing w:before="60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 xml:space="preserve">S/4 </w:t>
            </w:r>
            <w:proofErr w:type="spellStart"/>
            <w:r w:rsidRPr="00B41E09">
              <w:rPr>
                <w:rFonts w:ascii="Cambria" w:hAnsi="Cambria" w:cs="Arial"/>
              </w:rPr>
              <w:t>Ent</w:t>
            </w:r>
            <w:proofErr w:type="spellEnd"/>
            <w:r w:rsidRPr="00B41E09">
              <w:rPr>
                <w:rFonts w:ascii="Cambria" w:hAnsi="Cambria" w:cs="Arial"/>
              </w:rPr>
              <w:t xml:space="preserve">. </w:t>
            </w:r>
            <w:proofErr w:type="spellStart"/>
            <w:r w:rsidRPr="00B41E09">
              <w:rPr>
                <w:rFonts w:ascii="Cambria" w:hAnsi="Cambria" w:cs="Arial"/>
              </w:rPr>
              <w:t>Mgmt</w:t>
            </w:r>
            <w:proofErr w:type="spellEnd"/>
            <w:r w:rsidRPr="00B41E09">
              <w:rPr>
                <w:rFonts w:ascii="Cambria" w:hAnsi="Cambria" w:cs="Arial"/>
              </w:rPr>
              <w:t xml:space="preserve">. </w:t>
            </w:r>
            <w:proofErr w:type="spellStart"/>
            <w:r w:rsidRPr="00B41E09">
              <w:rPr>
                <w:rFonts w:ascii="Cambria" w:hAnsi="Cambria" w:cs="Arial"/>
              </w:rPr>
              <w:t>Productivity</w:t>
            </w:r>
            <w:proofErr w:type="spellEnd"/>
            <w:r w:rsidRPr="00B41E09">
              <w:rPr>
                <w:rFonts w:ascii="Cambria" w:hAnsi="Cambria" w:cs="Arial"/>
              </w:rPr>
              <w:t xml:space="preserve"> </w:t>
            </w:r>
            <w:proofErr w:type="spellStart"/>
            <w:r w:rsidRPr="00B41E09">
              <w:rPr>
                <w:rFonts w:ascii="Cambria" w:hAnsi="Cambria" w:cs="Arial"/>
              </w:rPr>
              <w:t>use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hideMark/>
          </w:tcPr>
          <w:p w14:paraId="1BE6BB7F" w14:textId="77777777" w:rsidR="009C576A" w:rsidRPr="00B41E09" w:rsidRDefault="009C576A">
            <w:pPr>
              <w:spacing w:before="60"/>
              <w:rPr>
                <w:rFonts w:ascii="Cambria" w:hAnsi="Cambria" w:cs="Arial"/>
                <w:color w:val="000000" w:themeColor="text1"/>
              </w:rPr>
            </w:pPr>
            <w:r w:rsidRPr="00B41E09">
              <w:rPr>
                <w:rFonts w:ascii="Cambria" w:hAnsi="Cambria" w:cs="Arial"/>
                <w:color w:val="000000" w:themeColor="text1"/>
              </w:rPr>
              <w:t>148</w:t>
            </w:r>
          </w:p>
        </w:tc>
        <w:tc>
          <w:tcPr>
            <w:tcW w:w="2664" w:type="dxa"/>
            <w:shd w:val="clear" w:color="auto" w:fill="auto"/>
            <w:hideMark/>
          </w:tcPr>
          <w:p w14:paraId="7DB3B2C7" w14:textId="77777777" w:rsidR="009C576A" w:rsidRPr="00B41E09" w:rsidRDefault="009C576A">
            <w:pPr>
              <w:spacing w:before="60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 xml:space="preserve">1 </w:t>
            </w:r>
            <w:proofErr w:type="spellStart"/>
            <w:r w:rsidRPr="00B41E09">
              <w:rPr>
                <w:rFonts w:ascii="Cambria" w:hAnsi="Cambria" w:cs="Arial"/>
              </w:rPr>
              <w:t>Users</w:t>
            </w:r>
            <w:proofErr w:type="spellEnd"/>
          </w:p>
        </w:tc>
      </w:tr>
      <w:tr w:rsidR="009C576A" w:rsidRPr="00B41E09" w14:paraId="56D3AA61" w14:textId="77777777" w:rsidTr="00D6120A">
        <w:trPr>
          <w:trHeight w:val="405"/>
        </w:trPr>
        <w:tc>
          <w:tcPr>
            <w:tcW w:w="410" w:type="dxa"/>
          </w:tcPr>
          <w:p w14:paraId="7CF9814C" w14:textId="77777777" w:rsidR="009C576A" w:rsidRPr="00B41E09" w:rsidRDefault="009C576A">
            <w:pPr>
              <w:spacing w:before="60"/>
              <w:jc w:val="center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>P</w:t>
            </w:r>
          </w:p>
        </w:tc>
        <w:tc>
          <w:tcPr>
            <w:tcW w:w="466" w:type="dxa"/>
          </w:tcPr>
          <w:p w14:paraId="0AE23EB8" w14:textId="77777777" w:rsidR="009C576A" w:rsidRPr="00B41E09" w:rsidRDefault="009C576A" w:rsidP="009C576A">
            <w:pPr>
              <w:pStyle w:val="ListParagraph"/>
              <w:numPr>
                <w:ilvl w:val="0"/>
                <w:numId w:val="106"/>
              </w:numPr>
              <w:spacing w:before="60" w:after="120" w:line="276" w:lineRule="auto"/>
              <w:ind w:left="347"/>
              <w:rPr>
                <w:rFonts w:ascii="Cambria" w:hAnsi="Cambria" w:cs="Arial"/>
              </w:rPr>
            </w:pPr>
          </w:p>
        </w:tc>
        <w:tc>
          <w:tcPr>
            <w:tcW w:w="4154" w:type="dxa"/>
            <w:shd w:val="clear" w:color="auto" w:fill="auto"/>
            <w:hideMark/>
          </w:tcPr>
          <w:p w14:paraId="248CC0EF" w14:textId="77777777" w:rsidR="009C576A" w:rsidRPr="00B41E09" w:rsidRDefault="009C576A">
            <w:pPr>
              <w:spacing w:before="60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 xml:space="preserve">SAP S/4HANA, Developer </w:t>
            </w:r>
            <w:proofErr w:type="spellStart"/>
            <w:r w:rsidRPr="00B41E09">
              <w:rPr>
                <w:rFonts w:ascii="Cambria" w:hAnsi="Cambria" w:cs="Arial"/>
              </w:rPr>
              <w:t>access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hideMark/>
          </w:tcPr>
          <w:p w14:paraId="46D24B1E" w14:textId="77777777" w:rsidR="009C576A" w:rsidRPr="00B41E09" w:rsidRDefault="009C576A">
            <w:pPr>
              <w:spacing w:before="60"/>
              <w:rPr>
                <w:rFonts w:ascii="Cambria" w:hAnsi="Cambria" w:cs="Arial"/>
                <w:color w:val="000000" w:themeColor="text1"/>
              </w:rPr>
            </w:pPr>
            <w:r w:rsidRPr="00B41E09">
              <w:rPr>
                <w:rFonts w:ascii="Cambria" w:hAnsi="Cambria" w:cs="Arial"/>
                <w:color w:val="000000" w:themeColor="text1"/>
              </w:rPr>
              <w:t>2</w:t>
            </w:r>
          </w:p>
        </w:tc>
        <w:tc>
          <w:tcPr>
            <w:tcW w:w="2664" w:type="dxa"/>
            <w:shd w:val="clear" w:color="auto" w:fill="auto"/>
            <w:hideMark/>
          </w:tcPr>
          <w:p w14:paraId="0C98A3E1" w14:textId="77777777" w:rsidR="009C576A" w:rsidRPr="00B41E09" w:rsidRDefault="009C576A">
            <w:pPr>
              <w:spacing w:before="60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 xml:space="preserve">1 </w:t>
            </w:r>
            <w:proofErr w:type="spellStart"/>
            <w:r w:rsidRPr="00B41E09">
              <w:rPr>
                <w:rFonts w:ascii="Cambria" w:hAnsi="Cambria" w:cs="Arial"/>
              </w:rPr>
              <w:t>Users</w:t>
            </w:r>
            <w:proofErr w:type="spellEnd"/>
          </w:p>
        </w:tc>
      </w:tr>
      <w:tr w:rsidR="009C576A" w:rsidRPr="00B41E09" w14:paraId="1CB36074" w14:textId="77777777" w:rsidTr="00D6120A">
        <w:trPr>
          <w:trHeight w:val="405"/>
        </w:trPr>
        <w:tc>
          <w:tcPr>
            <w:tcW w:w="410" w:type="dxa"/>
          </w:tcPr>
          <w:p w14:paraId="113C3B8F" w14:textId="77777777" w:rsidR="009C576A" w:rsidRPr="00B41E09" w:rsidRDefault="009C576A">
            <w:pPr>
              <w:spacing w:before="60"/>
              <w:jc w:val="center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>P</w:t>
            </w:r>
          </w:p>
        </w:tc>
        <w:tc>
          <w:tcPr>
            <w:tcW w:w="466" w:type="dxa"/>
          </w:tcPr>
          <w:p w14:paraId="4EC59B24" w14:textId="77777777" w:rsidR="009C576A" w:rsidRPr="00B41E09" w:rsidRDefault="009C576A" w:rsidP="009C576A">
            <w:pPr>
              <w:pStyle w:val="ListParagraph"/>
              <w:numPr>
                <w:ilvl w:val="0"/>
                <w:numId w:val="106"/>
              </w:numPr>
              <w:spacing w:before="60" w:after="120" w:line="276" w:lineRule="auto"/>
              <w:ind w:left="347"/>
              <w:rPr>
                <w:rFonts w:ascii="Cambria" w:hAnsi="Cambria" w:cs="Arial"/>
              </w:rPr>
            </w:pPr>
          </w:p>
        </w:tc>
        <w:tc>
          <w:tcPr>
            <w:tcW w:w="4154" w:type="dxa"/>
            <w:shd w:val="clear" w:color="auto" w:fill="auto"/>
            <w:hideMark/>
          </w:tcPr>
          <w:p w14:paraId="0DDD84C7" w14:textId="77777777" w:rsidR="009C576A" w:rsidRPr="00B41E09" w:rsidRDefault="009C576A">
            <w:pPr>
              <w:spacing w:before="60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 xml:space="preserve">S/4 Enterprise </w:t>
            </w:r>
            <w:proofErr w:type="spellStart"/>
            <w:r w:rsidRPr="00B41E09">
              <w:rPr>
                <w:rFonts w:ascii="Cambria" w:hAnsi="Cambria" w:cs="Arial"/>
              </w:rPr>
              <w:t>Mgmt</w:t>
            </w:r>
            <w:proofErr w:type="spellEnd"/>
            <w:r w:rsidRPr="00B41E09">
              <w:rPr>
                <w:rFonts w:ascii="Cambria" w:hAnsi="Cambria" w:cs="Arial"/>
              </w:rPr>
              <w:t xml:space="preserve">. </w:t>
            </w:r>
            <w:proofErr w:type="spellStart"/>
            <w:r w:rsidRPr="00B41E09">
              <w:rPr>
                <w:rFonts w:ascii="Cambria" w:hAnsi="Cambria" w:cs="Arial"/>
              </w:rPr>
              <w:t>for</w:t>
            </w:r>
            <w:proofErr w:type="spellEnd"/>
            <w:r w:rsidRPr="00B41E09">
              <w:rPr>
                <w:rFonts w:ascii="Cambria" w:hAnsi="Cambria" w:cs="Arial"/>
              </w:rPr>
              <w:t xml:space="preserve"> </w:t>
            </w:r>
            <w:proofErr w:type="spellStart"/>
            <w:r w:rsidRPr="00B41E09">
              <w:rPr>
                <w:rFonts w:ascii="Cambria" w:hAnsi="Cambria" w:cs="Arial"/>
              </w:rPr>
              <w:t>Functional</w:t>
            </w:r>
            <w:proofErr w:type="spellEnd"/>
            <w:r w:rsidRPr="00B41E09">
              <w:rPr>
                <w:rFonts w:ascii="Cambria" w:hAnsi="Cambria" w:cs="Arial"/>
              </w:rPr>
              <w:t xml:space="preserve"> </w:t>
            </w:r>
            <w:proofErr w:type="spellStart"/>
            <w:r w:rsidRPr="00B41E09">
              <w:rPr>
                <w:rFonts w:ascii="Cambria" w:hAnsi="Cambria" w:cs="Arial"/>
              </w:rPr>
              <w:t>use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hideMark/>
          </w:tcPr>
          <w:p w14:paraId="063B91D3" w14:textId="77777777" w:rsidR="009C576A" w:rsidRPr="00B41E09" w:rsidRDefault="009C576A">
            <w:pPr>
              <w:spacing w:before="60"/>
              <w:rPr>
                <w:rFonts w:ascii="Cambria" w:hAnsi="Cambria" w:cs="Arial"/>
                <w:color w:val="000000" w:themeColor="text1"/>
              </w:rPr>
            </w:pPr>
            <w:r w:rsidRPr="00B41E09">
              <w:rPr>
                <w:rFonts w:ascii="Cambria" w:hAnsi="Cambria" w:cs="Arial"/>
                <w:color w:val="000000" w:themeColor="text1"/>
              </w:rPr>
              <w:t>43</w:t>
            </w:r>
          </w:p>
        </w:tc>
        <w:tc>
          <w:tcPr>
            <w:tcW w:w="2664" w:type="dxa"/>
            <w:shd w:val="clear" w:color="auto" w:fill="auto"/>
            <w:hideMark/>
          </w:tcPr>
          <w:p w14:paraId="365602BA" w14:textId="77777777" w:rsidR="009C576A" w:rsidRPr="00B41E09" w:rsidRDefault="009C576A">
            <w:pPr>
              <w:spacing w:before="60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 xml:space="preserve">1 </w:t>
            </w:r>
            <w:proofErr w:type="spellStart"/>
            <w:r w:rsidRPr="00B41E09">
              <w:rPr>
                <w:rFonts w:ascii="Cambria" w:hAnsi="Cambria" w:cs="Arial"/>
              </w:rPr>
              <w:t>Users</w:t>
            </w:r>
            <w:proofErr w:type="spellEnd"/>
          </w:p>
        </w:tc>
      </w:tr>
      <w:tr w:rsidR="009C576A" w:rsidRPr="00B41E09" w14:paraId="4529B66C" w14:textId="77777777" w:rsidTr="00D6120A">
        <w:trPr>
          <w:trHeight w:val="405"/>
        </w:trPr>
        <w:tc>
          <w:tcPr>
            <w:tcW w:w="410" w:type="dxa"/>
          </w:tcPr>
          <w:p w14:paraId="2888158A" w14:textId="77777777" w:rsidR="009C576A" w:rsidRPr="00B41E09" w:rsidRDefault="009C576A">
            <w:pPr>
              <w:spacing w:before="60"/>
              <w:jc w:val="center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>P</w:t>
            </w:r>
          </w:p>
        </w:tc>
        <w:tc>
          <w:tcPr>
            <w:tcW w:w="466" w:type="dxa"/>
          </w:tcPr>
          <w:p w14:paraId="07AF08FB" w14:textId="77777777" w:rsidR="009C576A" w:rsidRPr="00B41E09" w:rsidRDefault="009C576A" w:rsidP="009C576A">
            <w:pPr>
              <w:pStyle w:val="ListParagraph"/>
              <w:numPr>
                <w:ilvl w:val="0"/>
                <w:numId w:val="106"/>
              </w:numPr>
              <w:spacing w:before="60" w:after="120" w:line="276" w:lineRule="auto"/>
              <w:ind w:left="347"/>
              <w:rPr>
                <w:rFonts w:ascii="Cambria" w:hAnsi="Cambria" w:cs="Arial"/>
              </w:rPr>
            </w:pPr>
          </w:p>
        </w:tc>
        <w:tc>
          <w:tcPr>
            <w:tcW w:w="4154" w:type="dxa"/>
            <w:shd w:val="clear" w:color="auto" w:fill="auto"/>
            <w:hideMark/>
          </w:tcPr>
          <w:p w14:paraId="60F84159" w14:textId="77777777" w:rsidR="009C576A" w:rsidRPr="00B41E09" w:rsidRDefault="009C576A">
            <w:pPr>
              <w:spacing w:before="60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 xml:space="preserve">SAP S/4 </w:t>
            </w:r>
            <w:proofErr w:type="spellStart"/>
            <w:r w:rsidRPr="00B41E09">
              <w:rPr>
                <w:rFonts w:ascii="Cambria" w:hAnsi="Cambria" w:cs="Arial"/>
              </w:rPr>
              <w:t>Digital</w:t>
            </w:r>
            <w:proofErr w:type="spellEnd"/>
            <w:r w:rsidRPr="00B41E09">
              <w:rPr>
                <w:rFonts w:ascii="Cambria" w:hAnsi="Cambria" w:cs="Arial"/>
              </w:rPr>
              <w:t xml:space="preserve"> Access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14:paraId="2EEFEE11" w14:textId="77777777" w:rsidR="009C576A" w:rsidRPr="00B41E09" w:rsidRDefault="009C576A">
            <w:pPr>
              <w:spacing w:before="60"/>
              <w:rPr>
                <w:rFonts w:ascii="Cambria" w:hAnsi="Cambria" w:cs="Arial"/>
                <w:color w:val="000000" w:themeColor="text1"/>
              </w:rPr>
            </w:pPr>
            <w:r w:rsidRPr="00B41E09">
              <w:rPr>
                <w:rFonts w:ascii="Cambria" w:hAnsi="Cambria" w:cs="Arial"/>
                <w:color w:val="000000" w:themeColor="text1"/>
              </w:rPr>
              <w:t>700</w:t>
            </w:r>
          </w:p>
        </w:tc>
        <w:tc>
          <w:tcPr>
            <w:tcW w:w="2664" w:type="dxa"/>
            <w:shd w:val="clear" w:color="auto" w:fill="auto"/>
            <w:hideMark/>
          </w:tcPr>
          <w:p w14:paraId="458CC9E2" w14:textId="77777777" w:rsidR="009C576A" w:rsidRPr="00B41E09" w:rsidRDefault="009C576A">
            <w:pPr>
              <w:spacing w:before="60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 xml:space="preserve">1000 </w:t>
            </w:r>
            <w:proofErr w:type="spellStart"/>
            <w:r w:rsidRPr="00B41E09">
              <w:rPr>
                <w:rFonts w:ascii="Cambria" w:hAnsi="Cambria" w:cs="Arial"/>
              </w:rPr>
              <w:t>Documents</w:t>
            </w:r>
            <w:proofErr w:type="spellEnd"/>
          </w:p>
        </w:tc>
      </w:tr>
      <w:tr w:rsidR="00FD1EE8" w:rsidRPr="00B41E09" w14:paraId="2A98A9AE" w14:textId="77777777" w:rsidTr="00FD1EE8">
        <w:trPr>
          <w:trHeight w:val="405"/>
        </w:trPr>
        <w:tc>
          <w:tcPr>
            <w:tcW w:w="410" w:type="dxa"/>
          </w:tcPr>
          <w:p w14:paraId="0858FBC5" w14:textId="77777777" w:rsidR="00FD1EE8" w:rsidRPr="00B41E09" w:rsidRDefault="00FD1EE8" w:rsidP="002414CF">
            <w:pPr>
              <w:spacing w:before="60"/>
              <w:jc w:val="center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>P</w:t>
            </w:r>
          </w:p>
        </w:tc>
        <w:tc>
          <w:tcPr>
            <w:tcW w:w="466" w:type="dxa"/>
          </w:tcPr>
          <w:p w14:paraId="58BF7C59" w14:textId="77777777" w:rsidR="00FD1EE8" w:rsidRPr="00B41E09" w:rsidRDefault="00FD1EE8" w:rsidP="002414CF">
            <w:pPr>
              <w:pStyle w:val="ListParagraph"/>
              <w:numPr>
                <w:ilvl w:val="0"/>
                <w:numId w:val="106"/>
              </w:numPr>
              <w:spacing w:before="60" w:after="120" w:line="276" w:lineRule="auto"/>
              <w:ind w:left="347"/>
              <w:rPr>
                <w:rFonts w:ascii="Cambria" w:hAnsi="Cambria" w:cs="Arial"/>
              </w:rPr>
            </w:pPr>
          </w:p>
        </w:tc>
        <w:tc>
          <w:tcPr>
            <w:tcW w:w="4154" w:type="dxa"/>
            <w:shd w:val="clear" w:color="auto" w:fill="auto"/>
            <w:hideMark/>
          </w:tcPr>
          <w:p w14:paraId="45123C9F" w14:textId="77777777" w:rsidR="00FD1EE8" w:rsidRPr="00B41E09" w:rsidRDefault="00FD1EE8" w:rsidP="002414CF">
            <w:pPr>
              <w:spacing w:before="60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 xml:space="preserve">SAP HANA, </w:t>
            </w:r>
            <w:proofErr w:type="spellStart"/>
            <w:r w:rsidRPr="00B41E09">
              <w:rPr>
                <w:rFonts w:ascii="Cambria" w:hAnsi="Cambria" w:cs="Arial"/>
              </w:rPr>
              <w:t>enterprise</w:t>
            </w:r>
            <w:proofErr w:type="spellEnd"/>
            <w:r w:rsidRPr="00B41E09">
              <w:rPr>
                <w:rFonts w:ascii="Cambria" w:hAnsi="Cambria" w:cs="Arial"/>
              </w:rPr>
              <w:t xml:space="preserve"> </w:t>
            </w:r>
            <w:proofErr w:type="spellStart"/>
            <w:r w:rsidRPr="00B41E09">
              <w:rPr>
                <w:rFonts w:ascii="Cambria" w:hAnsi="Cambria" w:cs="Arial"/>
              </w:rPr>
              <w:t>edition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hideMark/>
          </w:tcPr>
          <w:p w14:paraId="67AC74E1" w14:textId="77777777" w:rsidR="00FD1EE8" w:rsidRPr="00B41E09" w:rsidRDefault="00FD1EE8" w:rsidP="002414CF">
            <w:pPr>
              <w:spacing w:before="60"/>
              <w:rPr>
                <w:rFonts w:ascii="Cambria" w:hAnsi="Cambria" w:cs="Arial"/>
                <w:color w:val="000000" w:themeColor="text1"/>
              </w:rPr>
            </w:pPr>
            <w:r w:rsidRPr="00B41E09">
              <w:rPr>
                <w:rFonts w:ascii="Cambria" w:hAnsi="Cambria" w:cs="Arial"/>
                <w:color w:val="000000" w:themeColor="text1"/>
              </w:rPr>
              <w:t>3</w:t>
            </w:r>
          </w:p>
        </w:tc>
        <w:tc>
          <w:tcPr>
            <w:tcW w:w="2664" w:type="dxa"/>
            <w:shd w:val="clear" w:color="auto" w:fill="auto"/>
            <w:hideMark/>
          </w:tcPr>
          <w:p w14:paraId="5E0CC2C3" w14:textId="77777777" w:rsidR="00FD1EE8" w:rsidRPr="00B41E09" w:rsidRDefault="00FD1EE8" w:rsidP="002414CF">
            <w:pPr>
              <w:spacing w:before="60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 xml:space="preserve">64 GB of </w:t>
            </w:r>
            <w:proofErr w:type="spellStart"/>
            <w:r w:rsidRPr="00B41E09">
              <w:rPr>
                <w:rFonts w:ascii="Cambria" w:hAnsi="Cambria" w:cs="Arial"/>
              </w:rPr>
              <w:t>Memory</w:t>
            </w:r>
            <w:proofErr w:type="spellEnd"/>
          </w:p>
        </w:tc>
      </w:tr>
    </w:tbl>
    <w:p w14:paraId="4CB95D64" w14:textId="77777777" w:rsidR="009C576A" w:rsidRPr="00B41E09" w:rsidRDefault="009C576A" w:rsidP="009C576A">
      <w:pPr>
        <w:pStyle w:val="BodyTextIndent2"/>
        <w:tabs>
          <w:tab w:val="num" w:pos="576"/>
          <w:tab w:val="right" w:leader="dot" w:pos="9000"/>
        </w:tabs>
        <w:spacing w:after="0" w:line="240" w:lineRule="auto"/>
        <w:rPr>
          <w:rFonts w:ascii="Cambria" w:hAnsi="Cambria"/>
          <w:b/>
          <w:bCs/>
          <w:sz w:val="22"/>
          <w:szCs w:val="22"/>
        </w:rPr>
      </w:pPr>
    </w:p>
    <w:p w14:paraId="7E40B14C" w14:textId="38960C39" w:rsidR="009C576A" w:rsidRPr="00B41E09" w:rsidRDefault="009C576A" w:rsidP="009C576A">
      <w:pPr>
        <w:pStyle w:val="BodyTextIndent2"/>
        <w:tabs>
          <w:tab w:val="num" w:pos="576"/>
          <w:tab w:val="right" w:leader="dot" w:pos="9000"/>
        </w:tabs>
        <w:spacing w:line="240" w:lineRule="auto"/>
        <w:ind w:left="0"/>
        <w:rPr>
          <w:rFonts w:ascii="Cambria" w:hAnsi="Cambria"/>
          <w:b/>
          <w:bCs/>
          <w:sz w:val="22"/>
          <w:szCs w:val="22"/>
        </w:rPr>
      </w:pPr>
      <w:r w:rsidRPr="00B41E09">
        <w:rPr>
          <w:rFonts w:ascii="Cambria" w:hAnsi="Cambria"/>
          <w:b/>
          <w:bCs/>
          <w:sz w:val="22"/>
          <w:szCs w:val="22"/>
        </w:rPr>
        <w:t xml:space="preserve">Počet a typ </w:t>
      </w:r>
      <w:r w:rsidR="00E80920" w:rsidRPr="00B41E09">
        <w:rPr>
          <w:rFonts w:ascii="Cambria" w:hAnsi="Cambria"/>
          <w:b/>
          <w:bCs/>
          <w:sz w:val="22"/>
          <w:szCs w:val="22"/>
        </w:rPr>
        <w:t>poskytnutých</w:t>
      </w:r>
      <w:r w:rsidRPr="00B41E09">
        <w:rPr>
          <w:rFonts w:ascii="Cambria" w:hAnsi="Cambria"/>
          <w:b/>
          <w:bCs/>
          <w:sz w:val="22"/>
          <w:szCs w:val="22"/>
        </w:rPr>
        <w:t xml:space="preserve"> cloudových služieb</w:t>
      </w:r>
    </w:p>
    <w:tbl>
      <w:tblPr>
        <w:tblW w:w="90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"/>
        <w:gridCol w:w="503"/>
        <w:gridCol w:w="4049"/>
        <w:gridCol w:w="1361"/>
        <w:gridCol w:w="2628"/>
      </w:tblGrid>
      <w:tr w:rsidR="009C576A" w:rsidRPr="00B41E09" w14:paraId="3EF83A2D" w14:textId="77777777">
        <w:trPr>
          <w:trHeight w:val="552"/>
        </w:trPr>
        <w:tc>
          <w:tcPr>
            <w:tcW w:w="978" w:type="dxa"/>
            <w:gridSpan w:val="2"/>
            <w:shd w:val="clear" w:color="auto" w:fill="B4C6E7" w:themeFill="accent1" w:themeFillTint="66"/>
          </w:tcPr>
          <w:p w14:paraId="12DEA700" w14:textId="77777777" w:rsidR="009C576A" w:rsidRPr="00B41E09" w:rsidRDefault="009C576A">
            <w:pPr>
              <w:spacing w:before="120" w:after="60"/>
              <w:jc w:val="center"/>
              <w:rPr>
                <w:rFonts w:ascii="Cambria" w:hAnsi="Cambria" w:cs="Arial"/>
                <w:b/>
                <w:bCs/>
                <w:color w:val="000000" w:themeColor="text1"/>
              </w:rPr>
            </w:pPr>
            <w:r w:rsidRPr="00B41E09">
              <w:rPr>
                <w:rFonts w:ascii="Cambria" w:hAnsi="Cambria" w:cs="Arial"/>
                <w:b/>
                <w:bCs/>
                <w:color w:val="000000" w:themeColor="text1"/>
              </w:rPr>
              <w:t>Pol.</w:t>
            </w:r>
          </w:p>
        </w:tc>
        <w:tc>
          <w:tcPr>
            <w:tcW w:w="4081" w:type="dxa"/>
            <w:shd w:val="clear" w:color="auto" w:fill="B4C6E7" w:themeFill="accent1" w:themeFillTint="66"/>
            <w:hideMark/>
          </w:tcPr>
          <w:p w14:paraId="02B95E2E" w14:textId="77777777" w:rsidR="009C576A" w:rsidRPr="00B41E09" w:rsidRDefault="009C576A">
            <w:pPr>
              <w:spacing w:before="120" w:after="60"/>
              <w:jc w:val="center"/>
              <w:rPr>
                <w:rFonts w:ascii="Cambria" w:hAnsi="Cambria" w:cs="Arial"/>
                <w:b/>
                <w:bCs/>
                <w:color w:val="000000" w:themeColor="text1"/>
              </w:rPr>
            </w:pPr>
            <w:r w:rsidRPr="00B41E09">
              <w:rPr>
                <w:rFonts w:ascii="Cambria" w:hAnsi="Cambria" w:cs="Arial"/>
                <w:b/>
                <w:bCs/>
                <w:color w:val="000000" w:themeColor="text1"/>
              </w:rPr>
              <w:t>Popis</w:t>
            </w:r>
          </w:p>
        </w:tc>
        <w:tc>
          <w:tcPr>
            <w:tcW w:w="1305" w:type="dxa"/>
            <w:shd w:val="clear" w:color="auto" w:fill="B4C6E7" w:themeFill="accent1" w:themeFillTint="66"/>
            <w:hideMark/>
          </w:tcPr>
          <w:p w14:paraId="1C5EC083" w14:textId="77777777" w:rsidR="009C576A" w:rsidRPr="00B41E09" w:rsidRDefault="009C576A">
            <w:pPr>
              <w:spacing w:before="120" w:after="60"/>
              <w:jc w:val="center"/>
              <w:rPr>
                <w:rFonts w:ascii="Cambria" w:hAnsi="Cambria" w:cs="Arial"/>
                <w:b/>
                <w:bCs/>
                <w:color w:val="000000" w:themeColor="text1"/>
              </w:rPr>
            </w:pPr>
            <w:r w:rsidRPr="00B41E09">
              <w:rPr>
                <w:rFonts w:ascii="Cambria" w:hAnsi="Cambria" w:cs="Arial"/>
                <w:b/>
                <w:bCs/>
                <w:color w:val="000000" w:themeColor="text1"/>
              </w:rPr>
              <w:t>požadovaný počet</w:t>
            </w:r>
          </w:p>
        </w:tc>
        <w:tc>
          <w:tcPr>
            <w:tcW w:w="2646" w:type="dxa"/>
            <w:shd w:val="clear" w:color="auto" w:fill="B4C6E7" w:themeFill="accent1" w:themeFillTint="66"/>
            <w:hideMark/>
          </w:tcPr>
          <w:p w14:paraId="7A0C2519" w14:textId="77777777" w:rsidR="009C576A" w:rsidRPr="00B41E09" w:rsidRDefault="009C576A">
            <w:pPr>
              <w:spacing w:before="120" w:after="60"/>
              <w:jc w:val="center"/>
              <w:rPr>
                <w:rFonts w:ascii="Cambria" w:hAnsi="Cambria" w:cs="Arial"/>
                <w:b/>
                <w:bCs/>
                <w:color w:val="000000" w:themeColor="text1"/>
              </w:rPr>
            </w:pPr>
            <w:r w:rsidRPr="00B41E09">
              <w:rPr>
                <w:rFonts w:ascii="Cambria" w:hAnsi="Cambria" w:cs="Arial"/>
                <w:b/>
                <w:bCs/>
                <w:color w:val="000000" w:themeColor="text1"/>
              </w:rPr>
              <w:t>predajná jednotka</w:t>
            </w:r>
          </w:p>
        </w:tc>
      </w:tr>
      <w:tr w:rsidR="009C576A" w:rsidRPr="00B41E09" w14:paraId="7A5166AA" w14:textId="77777777">
        <w:trPr>
          <w:trHeight w:val="405"/>
        </w:trPr>
        <w:tc>
          <w:tcPr>
            <w:tcW w:w="471" w:type="dxa"/>
          </w:tcPr>
          <w:p w14:paraId="53DCA132" w14:textId="77777777" w:rsidR="009C576A" w:rsidRPr="00B41E09" w:rsidRDefault="009C576A">
            <w:pPr>
              <w:spacing w:before="60"/>
              <w:jc w:val="center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>P</w:t>
            </w:r>
          </w:p>
        </w:tc>
        <w:tc>
          <w:tcPr>
            <w:tcW w:w="507" w:type="dxa"/>
          </w:tcPr>
          <w:p w14:paraId="5220D4A1" w14:textId="77777777" w:rsidR="009C576A" w:rsidRPr="00B41E09" w:rsidRDefault="009C576A" w:rsidP="009C576A">
            <w:pPr>
              <w:pStyle w:val="ListParagraph"/>
              <w:numPr>
                <w:ilvl w:val="0"/>
                <w:numId w:val="107"/>
              </w:numPr>
              <w:spacing w:before="60" w:after="120" w:line="276" w:lineRule="auto"/>
              <w:ind w:left="436"/>
              <w:rPr>
                <w:rFonts w:ascii="Cambria" w:hAnsi="Cambria" w:cs="Arial"/>
              </w:rPr>
            </w:pPr>
          </w:p>
        </w:tc>
        <w:tc>
          <w:tcPr>
            <w:tcW w:w="4081" w:type="dxa"/>
            <w:shd w:val="clear" w:color="auto" w:fill="auto"/>
            <w:hideMark/>
          </w:tcPr>
          <w:p w14:paraId="5089F9AE" w14:textId="77777777" w:rsidR="009C576A" w:rsidRPr="00B41E09" w:rsidRDefault="009C576A">
            <w:pPr>
              <w:spacing w:before="60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 xml:space="preserve">SAP </w:t>
            </w:r>
            <w:proofErr w:type="spellStart"/>
            <w:r w:rsidRPr="00B41E09">
              <w:rPr>
                <w:rFonts w:ascii="Cambria" w:hAnsi="Cambria" w:cs="Arial"/>
              </w:rPr>
              <w:t>AnalytCloud</w:t>
            </w:r>
            <w:proofErr w:type="spellEnd"/>
            <w:r w:rsidRPr="00B41E09">
              <w:rPr>
                <w:rFonts w:ascii="Cambria" w:hAnsi="Cambria" w:cs="Arial"/>
              </w:rPr>
              <w:t xml:space="preserve"> BI pred </w:t>
            </w:r>
            <w:proofErr w:type="spellStart"/>
            <w:r w:rsidRPr="00B41E09">
              <w:rPr>
                <w:rFonts w:ascii="Cambria" w:hAnsi="Cambria" w:cs="Arial"/>
              </w:rPr>
              <w:t>public</w:t>
            </w:r>
            <w:proofErr w:type="spellEnd"/>
            <w:r w:rsidRPr="00B41E09">
              <w:rPr>
                <w:rFonts w:ascii="Cambria" w:hAnsi="Cambria" w:cs="Arial"/>
              </w:rPr>
              <w:t xml:space="preserve"> CF (</w:t>
            </w:r>
            <w:proofErr w:type="spellStart"/>
            <w:r w:rsidRPr="00B41E09">
              <w:rPr>
                <w:rFonts w:ascii="Cambria" w:hAnsi="Cambria" w:cs="Arial"/>
              </w:rPr>
              <w:t>usr</w:t>
            </w:r>
            <w:proofErr w:type="spellEnd"/>
            <w:r w:rsidRPr="00B41E09">
              <w:rPr>
                <w:rFonts w:ascii="Cambria" w:hAnsi="Cambria" w:cs="Arial"/>
              </w:rPr>
              <w:t>)</w:t>
            </w:r>
          </w:p>
        </w:tc>
        <w:tc>
          <w:tcPr>
            <w:tcW w:w="1305" w:type="dxa"/>
            <w:shd w:val="clear" w:color="auto" w:fill="auto"/>
            <w:hideMark/>
          </w:tcPr>
          <w:p w14:paraId="583C7634" w14:textId="77777777" w:rsidR="009C576A" w:rsidRPr="00B41E09" w:rsidRDefault="009C576A">
            <w:pPr>
              <w:spacing w:before="60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>82</w:t>
            </w:r>
          </w:p>
        </w:tc>
        <w:tc>
          <w:tcPr>
            <w:tcW w:w="2646" w:type="dxa"/>
            <w:shd w:val="clear" w:color="auto" w:fill="auto"/>
            <w:hideMark/>
          </w:tcPr>
          <w:p w14:paraId="228F9B9C" w14:textId="77777777" w:rsidR="009C576A" w:rsidRPr="00B41E09" w:rsidRDefault="009C576A">
            <w:pPr>
              <w:spacing w:before="60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>1 User</w:t>
            </w:r>
          </w:p>
        </w:tc>
      </w:tr>
      <w:tr w:rsidR="009C576A" w:rsidRPr="00B41E09" w14:paraId="2882B596" w14:textId="77777777">
        <w:trPr>
          <w:trHeight w:val="405"/>
        </w:trPr>
        <w:tc>
          <w:tcPr>
            <w:tcW w:w="471" w:type="dxa"/>
          </w:tcPr>
          <w:p w14:paraId="1FDC9467" w14:textId="77777777" w:rsidR="009C576A" w:rsidRPr="00B41E09" w:rsidRDefault="009C576A">
            <w:pPr>
              <w:spacing w:before="60"/>
              <w:jc w:val="center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>P</w:t>
            </w:r>
          </w:p>
        </w:tc>
        <w:tc>
          <w:tcPr>
            <w:tcW w:w="507" w:type="dxa"/>
          </w:tcPr>
          <w:p w14:paraId="6C35E4A5" w14:textId="77777777" w:rsidR="009C576A" w:rsidRPr="00B41E09" w:rsidRDefault="009C576A" w:rsidP="009C576A">
            <w:pPr>
              <w:pStyle w:val="ListParagraph"/>
              <w:numPr>
                <w:ilvl w:val="0"/>
                <w:numId w:val="107"/>
              </w:numPr>
              <w:spacing w:before="60" w:after="120" w:line="276" w:lineRule="auto"/>
              <w:ind w:left="436"/>
              <w:rPr>
                <w:rFonts w:ascii="Cambria" w:hAnsi="Cambria" w:cs="Arial"/>
              </w:rPr>
            </w:pPr>
          </w:p>
        </w:tc>
        <w:tc>
          <w:tcPr>
            <w:tcW w:w="4081" w:type="dxa"/>
            <w:shd w:val="clear" w:color="auto" w:fill="auto"/>
            <w:hideMark/>
          </w:tcPr>
          <w:p w14:paraId="6A9174BE" w14:textId="77777777" w:rsidR="009C576A" w:rsidRPr="00B41E09" w:rsidRDefault="009C576A">
            <w:pPr>
              <w:spacing w:before="60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 xml:space="preserve">SAP </w:t>
            </w:r>
            <w:proofErr w:type="spellStart"/>
            <w:r w:rsidRPr="00B41E09">
              <w:rPr>
                <w:rFonts w:ascii="Cambria" w:hAnsi="Cambria" w:cs="Arial"/>
              </w:rPr>
              <w:t>AnalytCloud</w:t>
            </w:r>
            <w:proofErr w:type="spellEnd"/>
            <w:r w:rsidRPr="00B41E09">
              <w:rPr>
                <w:rFonts w:ascii="Cambria" w:hAnsi="Cambria" w:cs="Arial"/>
              </w:rPr>
              <w:t xml:space="preserve"> </w:t>
            </w:r>
            <w:proofErr w:type="spellStart"/>
            <w:r w:rsidRPr="00B41E09">
              <w:rPr>
                <w:rFonts w:ascii="Cambria" w:hAnsi="Cambria" w:cs="Arial"/>
              </w:rPr>
              <w:t>Plan</w:t>
            </w:r>
            <w:proofErr w:type="spellEnd"/>
            <w:r w:rsidRPr="00B41E09">
              <w:rPr>
                <w:rFonts w:ascii="Cambria" w:hAnsi="Cambria" w:cs="Arial"/>
              </w:rPr>
              <w:t xml:space="preserve"> Pred </w:t>
            </w:r>
            <w:proofErr w:type="spellStart"/>
            <w:r w:rsidRPr="00B41E09">
              <w:rPr>
                <w:rFonts w:ascii="Cambria" w:hAnsi="Cambria" w:cs="Arial"/>
              </w:rPr>
              <w:t>Prof</w:t>
            </w:r>
            <w:proofErr w:type="spellEnd"/>
            <w:r w:rsidRPr="00B41E09">
              <w:rPr>
                <w:rFonts w:ascii="Cambria" w:hAnsi="Cambria" w:cs="Arial"/>
              </w:rPr>
              <w:t xml:space="preserve"> </w:t>
            </w:r>
            <w:proofErr w:type="spellStart"/>
            <w:r w:rsidRPr="00B41E09">
              <w:rPr>
                <w:rFonts w:ascii="Cambria" w:hAnsi="Cambria" w:cs="Arial"/>
              </w:rPr>
              <w:t>public</w:t>
            </w:r>
            <w:proofErr w:type="spellEnd"/>
            <w:r w:rsidRPr="00B41E09">
              <w:rPr>
                <w:rFonts w:ascii="Cambria" w:hAnsi="Cambria" w:cs="Arial"/>
              </w:rPr>
              <w:t xml:space="preserve"> CF</w:t>
            </w:r>
          </w:p>
        </w:tc>
        <w:tc>
          <w:tcPr>
            <w:tcW w:w="1305" w:type="dxa"/>
            <w:shd w:val="clear" w:color="auto" w:fill="auto"/>
            <w:hideMark/>
          </w:tcPr>
          <w:p w14:paraId="69387EF4" w14:textId="77777777" w:rsidR="009C576A" w:rsidRPr="00B41E09" w:rsidRDefault="009C576A">
            <w:pPr>
              <w:spacing w:before="60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>6</w:t>
            </w:r>
          </w:p>
        </w:tc>
        <w:tc>
          <w:tcPr>
            <w:tcW w:w="2646" w:type="dxa"/>
            <w:shd w:val="clear" w:color="auto" w:fill="auto"/>
            <w:hideMark/>
          </w:tcPr>
          <w:p w14:paraId="376B3FFE" w14:textId="77777777" w:rsidR="009C576A" w:rsidRPr="00B41E09" w:rsidRDefault="009C576A">
            <w:pPr>
              <w:spacing w:before="60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>1 User</w:t>
            </w:r>
          </w:p>
        </w:tc>
      </w:tr>
      <w:tr w:rsidR="009C576A" w:rsidRPr="00B41E09" w14:paraId="1BDDEF95" w14:textId="77777777">
        <w:trPr>
          <w:trHeight w:val="405"/>
        </w:trPr>
        <w:tc>
          <w:tcPr>
            <w:tcW w:w="471" w:type="dxa"/>
          </w:tcPr>
          <w:p w14:paraId="397D0BD1" w14:textId="77777777" w:rsidR="009C576A" w:rsidRPr="00B41E09" w:rsidRDefault="009C576A">
            <w:pPr>
              <w:spacing w:before="60"/>
              <w:jc w:val="center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>P</w:t>
            </w:r>
          </w:p>
        </w:tc>
        <w:tc>
          <w:tcPr>
            <w:tcW w:w="507" w:type="dxa"/>
          </w:tcPr>
          <w:p w14:paraId="0D3B1FFB" w14:textId="77777777" w:rsidR="009C576A" w:rsidRPr="00B41E09" w:rsidRDefault="009C576A" w:rsidP="009C576A">
            <w:pPr>
              <w:pStyle w:val="ListParagraph"/>
              <w:numPr>
                <w:ilvl w:val="0"/>
                <w:numId w:val="107"/>
              </w:numPr>
              <w:spacing w:before="60" w:after="120" w:line="276" w:lineRule="auto"/>
              <w:ind w:left="436"/>
              <w:rPr>
                <w:rFonts w:ascii="Cambria" w:hAnsi="Cambria" w:cs="Arial"/>
              </w:rPr>
            </w:pPr>
          </w:p>
        </w:tc>
        <w:tc>
          <w:tcPr>
            <w:tcW w:w="4081" w:type="dxa"/>
            <w:shd w:val="clear" w:color="auto" w:fill="auto"/>
            <w:hideMark/>
          </w:tcPr>
          <w:p w14:paraId="30468580" w14:textId="77777777" w:rsidR="009C576A" w:rsidRPr="00B41E09" w:rsidRDefault="009C576A">
            <w:pPr>
              <w:spacing w:before="60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 xml:space="preserve">SAP </w:t>
            </w:r>
            <w:proofErr w:type="spellStart"/>
            <w:r w:rsidRPr="00B41E09">
              <w:rPr>
                <w:rFonts w:ascii="Cambria" w:hAnsi="Cambria" w:cs="Arial"/>
              </w:rPr>
              <w:t>AnalytCloud</w:t>
            </w:r>
            <w:proofErr w:type="spellEnd"/>
            <w:r w:rsidRPr="00B41E09">
              <w:rPr>
                <w:rFonts w:ascii="Cambria" w:hAnsi="Cambria" w:cs="Arial"/>
              </w:rPr>
              <w:t xml:space="preserve"> </w:t>
            </w:r>
            <w:proofErr w:type="spellStart"/>
            <w:r w:rsidRPr="00B41E09">
              <w:rPr>
                <w:rFonts w:ascii="Cambria" w:hAnsi="Cambria" w:cs="Arial"/>
              </w:rPr>
              <w:t>Plan</w:t>
            </w:r>
            <w:proofErr w:type="spellEnd"/>
            <w:r w:rsidRPr="00B41E09">
              <w:rPr>
                <w:rFonts w:ascii="Cambria" w:hAnsi="Cambria" w:cs="Arial"/>
              </w:rPr>
              <w:t xml:space="preserve"> Pred </w:t>
            </w:r>
            <w:proofErr w:type="spellStart"/>
            <w:r w:rsidRPr="00B41E09">
              <w:rPr>
                <w:rFonts w:ascii="Cambria" w:hAnsi="Cambria" w:cs="Arial"/>
              </w:rPr>
              <w:t>Std</w:t>
            </w:r>
            <w:proofErr w:type="spellEnd"/>
            <w:r w:rsidRPr="00B41E09">
              <w:rPr>
                <w:rFonts w:ascii="Cambria" w:hAnsi="Cambria" w:cs="Arial"/>
              </w:rPr>
              <w:t xml:space="preserve"> </w:t>
            </w:r>
            <w:proofErr w:type="spellStart"/>
            <w:r w:rsidRPr="00B41E09">
              <w:rPr>
                <w:rFonts w:ascii="Cambria" w:hAnsi="Cambria" w:cs="Arial"/>
              </w:rPr>
              <w:t>Public</w:t>
            </w:r>
            <w:proofErr w:type="spellEnd"/>
            <w:r w:rsidRPr="00B41E09">
              <w:rPr>
                <w:rFonts w:ascii="Cambria" w:hAnsi="Cambria" w:cs="Arial"/>
              </w:rPr>
              <w:t xml:space="preserve"> CF</w:t>
            </w:r>
          </w:p>
        </w:tc>
        <w:tc>
          <w:tcPr>
            <w:tcW w:w="1305" w:type="dxa"/>
            <w:shd w:val="clear" w:color="auto" w:fill="auto"/>
            <w:hideMark/>
          </w:tcPr>
          <w:p w14:paraId="1C7C4483" w14:textId="77777777" w:rsidR="009C576A" w:rsidRPr="00B41E09" w:rsidRDefault="009C576A">
            <w:pPr>
              <w:spacing w:before="60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>18</w:t>
            </w:r>
          </w:p>
        </w:tc>
        <w:tc>
          <w:tcPr>
            <w:tcW w:w="2646" w:type="dxa"/>
            <w:shd w:val="clear" w:color="auto" w:fill="auto"/>
            <w:hideMark/>
          </w:tcPr>
          <w:p w14:paraId="665D143A" w14:textId="77777777" w:rsidR="009C576A" w:rsidRPr="00B41E09" w:rsidRDefault="009C576A">
            <w:pPr>
              <w:spacing w:before="60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>1 User</w:t>
            </w:r>
          </w:p>
        </w:tc>
      </w:tr>
      <w:tr w:rsidR="009C576A" w:rsidRPr="00B41E09" w14:paraId="66FDD057" w14:textId="77777777">
        <w:trPr>
          <w:trHeight w:val="570"/>
        </w:trPr>
        <w:tc>
          <w:tcPr>
            <w:tcW w:w="471" w:type="dxa"/>
          </w:tcPr>
          <w:p w14:paraId="2C3CD9EF" w14:textId="77777777" w:rsidR="009C576A" w:rsidRPr="00B41E09" w:rsidRDefault="009C576A">
            <w:pPr>
              <w:spacing w:before="60"/>
              <w:jc w:val="center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>P</w:t>
            </w:r>
          </w:p>
        </w:tc>
        <w:tc>
          <w:tcPr>
            <w:tcW w:w="507" w:type="dxa"/>
          </w:tcPr>
          <w:p w14:paraId="35815F25" w14:textId="77777777" w:rsidR="009C576A" w:rsidRPr="00B41E09" w:rsidRDefault="009C576A" w:rsidP="009C576A">
            <w:pPr>
              <w:pStyle w:val="ListParagraph"/>
              <w:numPr>
                <w:ilvl w:val="0"/>
                <w:numId w:val="107"/>
              </w:numPr>
              <w:spacing w:before="60" w:after="120" w:line="276" w:lineRule="auto"/>
              <w:ind w:left="436"/>
              <w:rPr>
                <w:rFonts w:ascii="Cambria" w:hAnsi="Cambria" w:cs="Arial"/>
              </w:rPr>
            </w:pPr>
          </w:p>
        </w:tc>
        <w:tc>
          <w:tcPr>
            <w:tcW w:w="4081" w:type="dxa"/>
            <w:shd w:val="clear" w:color="auto" w:fill="auto"/>
            <w:hideMark/>
          </w:tcPr>
          <w:p w14:paraId="3F2BE68F" w14:textId="77777777" w:rsidR="009C576A" w:rsidRPr="00B41E09" w:rsidRDefault="009C576A">
            <w:pPr>
              <w:spacing w:before="60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 xml:space="preserve">SAP </w:t>
            </w:r>
            <w:proofErr w:type="spellStart"/>
            <w:r w:rsidRPr="00B41E09">
              <w:rPr>
                <w:rFonts w:ascii="Cambria" w:hAnsi="Cambria" w:cs="Arial"/>
              </w:rPr>
              <w:t>Integration</w:t>
            </w:r>
            <w:proofErr w:type="spellEnd"/>
            <w:r w:rsidRPr="00B41E09">
              <w:rPr>
                <w:rFonts w:ascii="Cambria" w:hAnsi="Cambria" w:cs="Arial"/>
              </w:rPr>
              <w:t xml:space="preserve"> Suite, </w:t>
            </w:r>
            <w:proofErr w:type="spellStart"/>
            <w:r w:rsidRPr="00B41E09">
              <w:rPr>
                <w:rFonts w:ascii="Cambria" w:hAnsi="Cambria" w:cs="Arial"/>
              </w:rPr>
              <w:t>standard</w:t>
            </w:r>
            <w:proofErr w:type="spellEnd"/>
            <w:r w:rsidRPr="00B41E09">
              <w:rPr>
                <w:rFonts w:ascii="Cambria" w:hAnsi="Cambria" w:cs="Arial"/>
              </w:rPr>
              <w:t xml:space="preserve"> </w:t>
            </w:r>
            <w:proofErr w:type="spellStart"/>
            <w:r w:rsidRPr="00B41E09">
              <w:rPr>
                <w:rFonts w:ascii="Cambria" w:hAnsi="Cambria" w:cs="Arial"/>
              </w:rPr>
              <w:t>edition</w:t>
            </w:r>
            <w:proofErr w:type="spellEnd"/>
            <w:r w:rsidRPr="00B41E09">
              <w:rPr>
                <w:rFonts w:ascii="Cambria" w:hAnsi="Cambria" w:cs="Arial"/>
              </w:rPr>
              <w:t xml:space="preserve"> (komplexná integračná platforma pre pokrytie SAP, NON SAP </w:t>
            </w:r>
            <w:proofErr w:type="spellStart"/>
            <w:r w:rsidRPr="00B41E09">
              <w:rPr>
                <w:rFonts w:ascii="Cambria" w:hAnsi="Cambria" w:cs="Arial"/>
              </w:rPr>
              <w:t>integracií</w:t>
            </w:r>
            <w:proofErr w:type="spellEnd"/>
            <w:r w:rsidRPr="00B41E09">
              <w:rPr>
                <w:rFonts w:ascii="Cambria" w:hAnsi="Cambria" w:cs="Arial"/>
              </w:rPr>
              <w:t>)</w:t>
            </w:r>
          </w:p>
        </w:tc>
        <w:tc>
          <w:tcPr>
            <w:tcW w:w="1305" w:type="dxa"/>
            <w:shd w:val="clear" w:color="auto" w:fill="auto"/>
            <w:hideMark/>
          </w:tcPr>
          <w:p w14:paraId="1238C6CE" w14:textId="77777777" w:rsidR="009C576A" w:rsidRPr="00B41E09" w:rsidRDefault="009C576A">
            <w:pPr>
              <w:spacing w:before="60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>3</w:t>
            </w:r>
          </w:p>
        </w:tc>
        <w:tc>
          <w:tcPr>
            <w:tcW w:w="2646" w:type="dxa"/>
            <w:shd w:val="clear" w:color="auto" w:fill="auto"/>
            <w:hideMark/>
          </w:tcPr>
          <w:p w14:paraId="272F91EC" w14:textId="77777777" w:rsidR="009C576A" w:rsidRPr="00B41E09" w:rsidRDefault="009C576A">
            <w:pPr>
              <w:spacing w:before="60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 xml:space="preserve">1 </w:t>
            </w:r>
            <w:proofErr w:type="spellStart"/>
            <w:r w:rsidRPr="00B41E09">
              <w:rPr>
                <w:rFonts w:ascii="Cambria" w:hAnsi="Cambria" w:cs="Arial"/>
              </w:rPr>
              <w:t>Tenant</w:t>
            </w:r>
            <w:proofErr w:type="spellEnd"/>
          </w:p>
        </w:tc>
      </w:tr>
      <w:tr w:rsidR="00B009ED" w:rsidRPr="00B41E09" w14:paraId="30C6975F" w14:textId="77777777">
        <w:trPr>
          <w:trHeight w:val="570"/>
        </w:trPr>
        <w:tc>
          <w:tcPr>
            <w:tcW w:w="471" w:type="dxa"/>
          </w:tcPr>
          <w:p w14:paraId="2D96F209" w14:textId="69968454" w:rsidR="00B009ED" w:rsidRPr="00B41E09" w:rsidRDefault="00730F1F">
            <w:pPr>
              <w:spacing w:before="60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lastRenderedPageBreak/>
              <w:t>P</w:t>
            </w:r>
          </w:p>
        </w:tc>
        <w:tc>
          <w:tcPr>
            <w:tcW w:w="507" w:type="dxa"/>
          </w:tcPr>
          <w:p w14:paraId="12D01937" w14:textId="77777777" w:rsidR="00B009ED" w:rsidRPr="00B41E09" w:rsidRDefault="00B009ED" w:rsidP="009C576A">
            <w:pPr>
              <w:pStyle w:val="ListParagraph"/>
              <w:numPr>
                <w:ilvl w:val="0"/>
                <w:numId w:val="107"/>
              </w:numPr>
              <w:spacing w:before="60" w:after="120" w:line="276" w:lineRule="auto"/>
              <w:ind w:left="436"/>
              <w:rPr>
                <w:rFonts w:ascii="Cambria" w:hAnsi="Cambria" w:cs="Arial"/>
              </w:rPr>
            </w:pPr>
          </w:p>
        </w:tc>
        <w:tc>
          <w:tcPr>
            <w:tcW w:w="4081" w:type="dxa"/>
            <w:shd w:val="clear" w:color="auto" w:fill="auto"/>
          </w:tcPr>
          <w:p w14:paraId="54641391" w14:textId="48A6C15F" w:rsidR="00B009ED" w:rsidRPr="00730F1F" w:rsidRDefault="00136F97">
            <w:pPr>
              <w:spacing w:before="60"/>
              <w:rPr>
                <w:rFonts w:ascii="Cambria" w:hAnsi="Cambria" w:cs="Arial"/>
              </w:rPr>
            </w:pPr>
            <w:r w:rsidRPr="00730F1F">
              <w:rPr>
                <w:rFonts w:ascii="Cambria" w:hAnsi="Cambria" w:cs="Arial"/>
              </w:rPr>
              <w:t xml:space="preserve">SAP </w:t>
            </w:r>
            <w:proofErr w:type="spellStart"/>
            <w:r w:rsidRPr="00730F1F">
              <w:rPr>
                <w:rFonts w:ascii="Cambria" w:hAnsi="Cambria" w:cs="Arial"/>
              </w:rPr>
              <w:t>Secure</w:t>
            </w:r>
            <w:proofErr w:type="spellEnd"/>
            <w:r w:rsidRPr="00730F1F">
              <w:rPr>
                <w:rFonts w:ascii="Cambria" w:hAnsi="Cambria" w:cs="Arial"/>
              </w:rPr>
              <w:t xml:space="preserve"> </w:t>
            </w:r>
            <w:proofErr w:type="spellStart"/>
            <w:r w:rsidRPr="00730F1F">
              <w:rPr>
                <w:rFonts w:ascii="Cambria" w:hAnsi="Cambria" w:cs="Arial"/>
              </w:rPr>
              <w:t>Login</w:t>
            </w:r>
            <w:proofErr w:type="spellEnd"/>
            <w:r w:rsidRPr="00730F1F">
              <w:rPr>
                <w:rFonts w:ascii="Cambria" w:hAnsi="Cambria" w:cs="Arial"/>
              </w:rPr>
              <w:t xml:space="preserve"> Service </w:t>
            </w:r>
            <w:proofErr w:type="spellStart"/>
            <w:r w:rsidRPr="00730F1F">
              <w:rPr>
                <w:rFonts w:ascii="Cambria" w:hAnsi="Cambria" w:cs="Arial"/>
              </w:rPr>
              <w:t>for</w:t>
            </w:r>
            <w:proofErr w:type="spellEnd"/>
            <w:r w:rsidRPr="00730F1F">
              <w:rPr>
                <w:rFonts w:ascii="Cambria" w:hAnsi="Cambria" w:cs="Arial"/>
              </w:rPr>
              <w:t xml:space="preserve"> SAP GUI</w:t>
            </w:r>
          </w:p>
        </w:tc>
        <w:tc>
          <w:tcPr>
            <w:tcW w:w="1305" w:type="dxa"/>
            <w:shd w:val="clear" w:color="auto" w:fill="auto"/>
          </w:tcPr>
          <w:p w14:paraId="1E4F918C" w14:textId="362B78C1" w:rsidR="00B009ED" w:rsidRPr="00730F1F" w:rsidRDefault="00730F1F">
            <w:pPr>
              <w:spacing w:before="60"/>
              <w:rPr>
                <w:rFonts w:ascii="Cambria" w:hAnsi="Cambria" w:cs="Arial"/>
              </w:rPr>
            </w:pPr>
            <w:r w:rsidRPr="00730F1F">
              <w:rPr>
                <w:rFonts w:ascii="Cambria" w:hAnsi="Cambria" w:cs="Arial"/>
              </w:rPr>
              <w:t xml:space="preserve">500 </w:t>
            </w:r>
            <w:proofErr w:type="spellStart"/>
            <w:r w:rsidRPr="00730F1F">
              <w:rPr>
                <w:rFonts w:ascii="Cambria" w:hAnsi="Cambria" w:cs="Arial"/>
              </w:rPr>
              <w:t>users</w:t>
            </w:r>
            <w:proofErr w:type="spellEnd"/>
          </w:p>
        </w:tc>
        <w:tc>
          <w:tcPr>
            <w:tcW w:w="2646" w:type="dxa"/>
            <w:shd w:val="clear" w:color="auto" w:fill="auto"/>
          </w:tcPr>
          <w:p w14:paraId="6D8F629A" w14:textId="1D63214D" w:rsidR="00B009ED" w:rsidRPr="00B41E09" w:rsidRDefault="00136F97">
            <w:pPr>
              <w:spacing w:before="60"/>
              <w:rPr>
                <w:rFonts w:ascii="Cambria" w:hAnsi="Cambria" w:cs="Arial"/>
              </w:rPr>
            </w:pPr>
            <w:r w:rsidRPr="00730F1F">
              <w:rPr>
                <w:rFonts w:ascii="Cambria" w:hAnsi="Cambria" w:cs="Arial"/>
              </w:rPr>
              <w:t>1 blok</w:t>
            </w:r>
          </w:p>
        </w:tc>
      </w:tr>
    </w:tbl>
    <w:p w14:paraId="322E8FFE" w14:textId="77777777" w:rsidR="009C576A" w:rsidRDefault="009C576A" w:rsidP="009C576A">
      <w:pPr>
        <w:pStyle w:val="BodyTextIndent2"/>
        <w:tabs>
          <w:tab w:val="num" w:pos="576"/>
          <w:tab w:val="right" w:leader="dot" w:pos="9000"/>
        </w:tabs>
        <w:spacing w:after="0" w:line="240" w:lineRule="auto"/>
        <w:rPr>
          <w:rFonts w:ascii="Verdana" w:hAnsi="Verdana"/>
          <w:b/>
          <w:bCs/>
        </w:rPr>
      </w:pPr>
    </w:p>
    <w:p w14:paraId="3751858C" w14:textId="20C24A5C" w:rsidR="00110CAD" w:rsidRPr="00BC7A9D" w:rsidRDefault="00406403" w:rsidP="00110CAD">
      <w:pPr>
        <w:spacing w:after="120"/>
        <w:jc w:val="both"/>
        <w:rPr>
          <w:rFonts w:ascii="Cambria" w:hAnsi="Cambria"/>
        </w:rPr>
      </w:pPr>
      <w:r>
        <w:rPr>
          <w:rFonts w:ascii="Cambria" w:hAnsi="Cambria"/>
        </w:rPr>
        <w:t>Objednávateľ</w:t>
      </w:r>
      <w:r w:rsidR="00110CAD" w:rsidRPr="00BC7A9D">
        <w:rPr>
          <w:rFonts w:ascii="Cambria" w:hAnsi="Cambria"/>
        </w:rPr>
        <w:t xml:space="preserve"> požaduje</w:t>
      </w:r>
      <w:r w:rsidR="00762FED">
        <w:rPr>
          <w:rFonts w:ascii="Cambria" w:hAnsi="Cambria"/>
        </w:rPr>
        <w:t>,</w:t>
      </w:r>
      <w:r w:rsidR="00110CAD" w:rsidRPr="00BC7A9D">
        <w:rPr>
          <w:rFonts w:ascii="Cambria" w:hAnsi="Cambria"/>
        </w:rPr>
        <w:t xml:space="preserve"> aby </w:t>
      </w:r>
      <w:r>
        <w:rPr>
          <w:rFonts w:ascii="Cambria" w:hAnsi="Cambria"/>
        </w:rPr>
        <w:t>zhotoviteľ</w:t>
      </w:r>
      <w:r w:rsidR="00110CAD" w:rsidRPr="00BC7A9D">
        <w:rPr>
          <w:rFonts w:ascii="Cambria" w:hAnsi="Cambria"/>
        </w:rPr>
        <w:t xml:space="preserve"> dodal všetky ostatné licencie a softvérové produkty potrebné pre implementáciu a prevádzku dodávaného systému.</w:t>
      </w:r>
    </w:p>
    <w:p w14:paraId="6385E0A6" w14:textId="77777777" w:rsidR="00815B1D" w:rsidRPr="003F694D" w:rsidRDefault="00815B1D" w:rsidP="003054DF">
      <w:pPr>
        <w:jc w:val="both"/>
        <w:rPr>
          <w:lang w:eastAsia="sk-SK"/>
        </w:rPr>
      </w:pPr>
    </w:p>
    <w:p w14:paraId="60AD6636" w14:textId="7D4E2409" w:rsidR="002F1D75" w:rsidRPr="00F16BAF" w:rsidRDefault="006C57F7">
      <w:pPr>
        <w:pStyle w:val="Heading2"/>
        <w:ind w:left="709"/>
      </w:pPr>
      <w:bookmarkStart w:id="30" w:name="_Toc155706589"/>
      <w:r w:rsidRPr="00F16BAF">
        <w:t>Technologická architektúra</w:t>
      </w:r>
      <w:bookmarkEnd w:id="30"/>
    </w:p>
    <w:p w14:paraId="461EAA2F" w14:textId="77777777" w:rsidR="00A8412E" w:rsidRDefault="00A8412E" w:rsidP="00A8412E">
      <w:pPr>
        <w:jc w:val="both"/>
        <w:rPr>
          <w:lang w:eastAsia="sk-SK"/>
        </w:rPr>
      </w:pPr>
      <w:r>
        <w:rPr>
          <w:lang w:eastAsia="sk-SK"/>
        </w:rPr>
        <w:t xml:space="preserve">Infraštruktúru dodávaného systému tvoria aplikačné a databázové servery, samostatné pre každé prevádzkované prostredie. </w:t>
      </w:r>
    </w:p>
    <w:p w14:paraId="2173B9F2" w14:textId="0EB37EDF" w:rsidR="00A8412E" w:rsidRDefault="00406403" w:rsidP="00A8412E">
      <w:pPr>
        <w:jc w:val="both"/>
        <w:rPr>
          <w:lang w:eastAsia="sk-SK"/>
        </w:rPr>
      </w:pPr>
      <w:r>
        <w:rPr>
          <w:lang w:eastAsia="sk-SK"/>
        </w:rPr>
        <w:t>Objednávateľ</w:t>
      </w:r>
      <w:r w:rsidR="00A8412E">
        <w:rPr>
          <w:lang w:eastAsia="sk-SK"/>
        </w:rPr>
        <w:t xml:space="preserve"> požaduje aby </w:t>
      </w:r>
      <w:r>
        <w:rPr>
          <w:lang w:eastAsia="sk-SK"/>
        </w:rPr>
        <w:t>zhotoviteľ</w:t>
      </w:r>
      <w:r w:rsidR="00A8412E">
        <w:rPr>
          <w:lang w:eastAsia="sk-SK"/>
        </w:rPr>
        <w:t xml:space="preserve"> zriadil produkčné, testovacie a vývojové prostredie dodávaného systému v mieste </w:t>
      </w:r>
      <w:r>
        <w:rPr>
          <w:lang w:eastAsia="sk-SK"/>
        </w:rPr>
        <w:t>objednávateľ</w:t>
      </w:r>
      <w:r w:rsidR="00A8412E">
        <w:rPr>
          <w:lang w:eastAsia="sk-SK"/>
        </w:rPr>
        <w:t>a</w:t>
      </w:r>
      <w:r w:rsidR="000C6725">
        <w:rPr>
          <w:lang w:eastAsia="sk-SK"/>
        </w:rPr>
        <w:t xml:space="preserve"> a</w:t>
      </w:r>
      <w:r w:rsidR="00454298">
        <w:rPr>
          <w:lang w:eastAsia="sk-SK"/>
        </w:rPr>
        <w:t xml:space="preserve"> školiace prostredie v mieste </w:t>
      </w:r>
      <w:r>
        <w:rPr>
          <w:lang w:eastAsia="sk-SK"/>
        </w:rPr>
        <w:t>objednávateľ</w:t>
      </w:r>
      <w:r w:rsidR="00454298">
        <w:rPr>
          <w:lang w:eastAsia="sk-SK"/>
        </w:rPr>
        <w:t xml:space="preserve">a pokiaľ sa </w:t>
      </w:r>
      <w:r w:rsidR="001013E0">
        <w:rPr>
          <w:lang w:eastAsia="sk-SK"/>
        </w:rPr>
        <w:t xml:space="preserve">pre školiace prostredie </w:t>
      </w:r>
      <w:r w:rsidR="00FF1C52">
        <w:rPr>
          <w:lang w:eastAsia="sk-SK"/>
        </w:rPr>
        <w:t>nedohodne inak</w:t>
      </w:r>
      <w:r w:rsidR="00A8412E">
        <w:rPr>
          <w:lang w:eastAsia="sk-SK"/>
        </w:rPr>
        <w:t>.</w:t>
      </w:r>
    </w:p>
    <w:p w14:paraId="6FB14FD4" w14:textId="68EDE018" w:rsidR="00A8412E" w:rsidRDefault="00A8412E" w:rsidP="00A8412E">
      <w:pPr>
        <w:jc w:val="both"/>
        <w:rPr>
          <w:lang w:eastAsia="sk-SK"/>
        </w:rPr>
      </w:pPr>
      <w:r>
        <w:rPr>
          <w:lang w:eastAsia="sk-SK"/>
        </w:rPr>
        <w:t xml:space="preserve">Aplikačné servery budú pre všetky prostredia implementované a prevádzkované ako virtuálne servery vo </w:t>
      </w:r>
      <w:proofErr w:type="spellStart"/>
      <w:r>
        <w:rPr>
          <w:lang w:eastAsia="sk-SK"/>
        </w:rPr>
        <w:t>VMware</w:t>
      </w:r>
      <w:proofErr w:type="spellEnd"/>
      <w:r>
        <w:rPr>
          <w:lang w:eastAsia="sk-SK"/>
        </w:rPr>
        <w:t xml:space="preserve"> infraštruktúre </w:t>
      </w:r>
      <w:r w:rsidR="00406403">
        <w:rPr>
          <w:lang w:eastAsia="sk-SK"/>
        </w:rPr>
        <w:t>objednávateľ</w:t>
      </w:r>
      <w:r>
        <w:rPr>
          <w:lang w:eastAsia="sk-SK"/>
        </w:rPr>
        <w:t xml:space="preserve">a </w:t>
      </w:r>
      <w:r w:rsidRPr="00CE7180">
        <w:rPr>
          <w:highlight w:val="lightGray"/>
          <w:lang w:eastAsia="sk-SK"/>
        </w:rPr>
        <w:t xml:space="preserve">(poskytne </w:t>
      </w:r>
      <w:r w:rsidR="00406403">
        <w:rPr>
          <w:highlight w:val="lightGray"/>
          <w:lang w:eastAsia="sk-SK"/>
        </w:rPr>
        <w:t>objednávateľ</w:t>
      </w:r>
      <w:r w:rsidRPr="00CE7180">
        <w:rPr>
          <w:highlight w:val="lightGray"/>
          <w:lang w:eastAsia="sk-SK"/>
        </w:rPr>
        <w:t>)</w:t>
      </w:r>
      <w:r>
        <w:rPr>
          <w:lang w:eastAsia="sk-SK"/>
        </w:rPr>
        <w:t xml:space="preserve"> a databázové servery </w:t>
      </w:r>
      <w:r w:rsidRPr="00CE7180">
        <w:rPr>
          <w:highlight w:val="lightGray"/>
          <w:lang w:eastAsia="sk-SK"/>
        </w:rPr>
        <w:t xml:space="preserve">(poskytne </w:t>
      </w:r>
      <w:r w:rsidR="00406403">
        <w:rPr>
          <w:highlight w:val="lightGray"/>
          <w:lang w:eastAsia="sk-SK"/>
        </w:rPr>
        <w:t>zhotoviteľ</w:t>
      </w:r>
      <w:r w:rsidRPr="00CE7180">
        <w:rPr>
          <w:highlight w:val="lightGray"/>
          <w:lang w:eastAsia="sk-SK"/>
        </w:rPr>
        <w:t>)</w:t>
      </w:r>
      <w:r>
        <w:rPr>
          <w:lang w:eastAsia="sk-SK"/>
        </w:rPr>
        <w:t xml:space="preserve"> budú implementované a prevádzkované priamo na hardvérových serveroch (tzv. bare metal) umiestnených </w:t>
      </w:r>
      <w:r w:rsidRPr="0034330B">
        <w:rPr>
          <w:b/>
          <w:bCs/>
          <w:lang w:eastAsia="sk-SK"/>
        </w:rPr>
        <w:t>po jednom</w:t>
      </w:r>
      <w:r>
        <w:rPr>
          <w:lang w:eastAsia="sk-SK"/>
        </w:rPr>
        <w:t xml:space="preserve"> v každom z dátových centier </w:t>
      </w:r>
      <w:r w:rsidR="00406403">
        <w:rPr>
          <w:lang w:eastAsia="sk-SK"/>
        </w:rPr>
        <w:t>objednávateľ</w:t>
      </w:r>
      <w:r>
        <w:rPr>
          <w:lang w:eastAsia="sk-SK"/>
        </w:rPr>
        <w:t>a.</w:t>
      </w:r>
      <w:r w:rsidDel="00803C48">
        <w:rPr>
          <w:lang w:eastAsia="sk-SK"/>
        </w:rPr>
        <w:t xml:space="preserve"> </w:t>
      </w:r>
      <w:r>
        <w:rPr>
          <w:lang w:eastAsia="sk-SK"/>
        </w:rPr>
        <w:t xml:space="preserve">Dátové centrá </w:t>
      </w:r>
      <w:r w:rsidR="00406403">
        <w:rPr>
          <w:lang w:eastAsia="sk-SK"/>
        </w:rPr>
        <w:t>objednávateľ</w:t>
      </w:r>
      <w:r>
        <w:rPr>
          <w:lang w:eastAsia="sk-SK"/>
        </w:rPr>
        <w:t>a (vzdialené do 10 km) sú prepojené DWDM technológiou a teda z pohľadu sieťovej priepustnosti a latencií tvoria jedno logické dátové centrum.</w:t>
      </w:r>
    </w:p>
    <w:p w14:paraId="00506CD5" w14:textId="77777777" w:rsidR="00A8412E" w:rsidRDefault="00A8412E" w:rsidP="00A8412E">
      <w:pPr>
        <w:jc w:val="both"/>
        <w:rPr>
          <w:lang w:eastAsia="sk-SK"/>
        </w:rPr>
      </w:pPr>
      <w:r>
        <w:rPr>
          <w:noProof/>
        </w:rPr>
        <w:lastRenderedPageBreak/>
        <w:drawing>
          <wp:inline distT="0" distB="0" distL="0" distR="0" wp14:anchorId="405A47AD" wp14:editId="1A0EB5F4">
            <wp:extent cx="5162343" cy="5467350"/>
            <wp:effectExtent l="0" t="0" r="63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05138" cy="55126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6BE1C0" w14:textId="77777777" w:rsidR="00A8412E" w:rsidRPr="003F694D" w:rsidRDefault="00A8412E" w:rsidP="00A8412E">
      <w:pPr>
        <w:jc w:val="center"/>
        <w:rPr>
          <w:i/>
          <w:iCs/>
          <w:sz w:val="18"/>
          <w:szCs w:val="18"/>
          <w:lang w:eastAsia="sk-SK"/>
        </w:rPr>
      </w:pPr>
      <w:bookmarkStart w:id="31" w:name="_Toc116930613"/>
      <w:bookmarkStart w:id="32" w:name="_Toc118897375"/>
      <w:bookmarkStart w:id="33" w:name="_Toc120259020"/>
      <w:r w:rsidRPr="00CE7180">
        <w:rPr>
          <w:i/>
          <w:iCs/>
          <w:sz w:val="18"/>
          <w:szCs w:val="18"/>
        </w:rPr>
        <w:t xml:space="preserve">Obrázok </w:t>
      </w:r>
      <w:r w:rsidRPr="00CE7180">
        <w:rPr>
          <w:i/>
          <w:iCs/>
          <w:color w:val="2B579A"/>
          <w:sz w:val="18"/>
          <w:szCs w:val="18"/>
        </w:rPr>
        <w:fldChar w:fldCharType="begin"/>
      </w:r>
      <w:r w:rsidRPr="00CE7180">
        <w:rPr>
          <w:i/>
          <w:iCs/>
          <w:sz w:val="18"/>
          <w:szCs w:val="18"/>
        </w:rPr>
        <w:instrText>SEQ Obrázok \* ARABIC</w:instrText>
      </w:r>
      <w:r w:rsidRPr="00CE7180">
        <w:rPr>
          <w:i/>
          <w:iCs/>
          <w:color w:val="2B579A"/>
          <w:sz w:val="18"/>
          <w:szCs w:val="18"/>
        </w:rPr>
        <w:fldChar w:fldCharType="separate"/>
      </w:r>
      <w:r w:rsidRPr="00CE7180">
        <w:rPr>
          <w:i/>
          <w:iCs/>
          <w:noProof/>
          <w:sz w:val="18"/>
          <w:szCs w:val="18"/>
        </w:rPr>
        <w:t>7</w:t>
      </w:r>
      <w:r w:rsidRPr="00CE7180">
        <w:rPr>
          <w:i/>
          <w:iCs/>
          <w:color w:val="2B579A"/>
          <w:sz w:val="18"/>
          <w:szCs w:val="18"/>
        </w:rPr>
        <w:fldChar w:fldCharType="end"/>
      </w:r>
      <w:r w:rsidRPr="00CE7180">
        <w:rPr>
          <w:i/>
          <w:iCs/>
          <w:sz w:val="18"/>
          <w:szCs w:val="18"/>
        </w:rPr>
        <w:t xml:space="preserve"> Technologická architektúra</w:t>
      </w:r>
      <w:bookmarkEnd w:id="31"/>
      <w:bookmarkEnd w:id="32"/>
      <w:bookmarkEnd w:id="33"/>
    </w:p>
    <w:p w14:paraId="4DC04955" w14:textId="049F2D6F" w:rsidR="00A8412E" w:rsidRDefault="00406403" w:rsidP="00A8412E">
      <w:pPr>
        <w:jc w:val="both"/>
        <w:rPr>
          <w:lang w:eastAsia="sk-SK"/>
        </w:rPr>
      </w:pPr>
      <w:r>
        <w:rPr>
          <w:lang w:eastAsia="sk-SK"/>
        </w:rPr>
        <w:t>Objednávateľ</w:t>
      </w:r>
      <w:r w:rsidR="00A8412E">
        <w:rPr>
          <w:lang w:eastAsia="sk-SK"/>
        </w:rPr>
        <w:t xml:space="preserve"> požaduje aby súčasťou dodávaného systému pre t</w:t>
      </w:r>
      <w:r w:rsidR="00A8412E" w:rsidRPr="003F694D">
        <w:rPr>
          <w:lang w:eastAsia="sk-SK"/>
        </w:rPr>
        <w:t>estovac</w:t>
      </w:r>
      <w:r w:rsidR="00A8412E">
        <w:rPr>
          <w:lang w:eastAsia="sk-SK"/>
        </w:rPr>
        <w:t>ie prostredie</w:t>
      </w:r>
      <w:r w:rsidR="00A8412E" w:rsidRPr="003F694D">
        <w:rPr>
          <w:lang w:eastAsia="sk-SK"/>
        </w:rPr>
        <w:t xml:space="preserve"> </w:t>
      </w:r>
      <w:r w:rsidR="00A8412E">
        <w:rPr>
          <w:lang w:eastAsia="sk-SK"/>
        </w:rPr>
        <w:t xml:space="preserve">bol aj nástroj, </w:t>
      </w:r>
      <w:r w:rsidR="00A8412E" w:rsidRPr="003F694D">
        <w:rPr>
          <w:lang w:eastAsia="sk-SK"/>
        </w:rPr>
        <w:t xml:space="preserve"> </w:t>
      </w:r>
      <w:r w:rsidR="00A8412E">
        <w:rPr>
          <w:lang w:eastAsia="sk-SK"/>
        </w:rPr>
        <w:t>ktorý umožní</w:t>
      </w:r>
      <w:r w:rsidR="00A8412E" w:rsidRPr="003F694D">
        <w:rPr>
          <w:lang w:eastAsia="sk-SK"/>
        </w:rPr>
        <w:t xml:space="preserve"> kopírovať </w:t>
      </w:r>
      <w:r w:rsidR="00A8412E">
        <w:rPr>
          <w:lang w:eastAsia="sk-SK"/>
        </w:rPr>
        <w:t>doňho údaje</w:t>
      </w:r>
      <w:r w:rsidR="00A8412E" w:rsidRPr="003F694D">
        <w:rPr>
          <w:lang w:eastAsia="sk-SK"/>
        </w:rPr>
        <w:t xml:space="preserve"> </w:t>
      </w:r>
      <w:r w:rsidR="00A8412E">
        <w:rPr>
          <w:lang w:eastAsia="sk-SK"/>
        </w:rPr>
        <w:t xml:space="preserve">z </w:t>
      </w:r>
      <w:r w:rsidR="00A8412E" w:rsidRPr="003F694D">
        <w:rPr>
          <w:lang w:eastAsia="sk-SK"/>
        </w:rPr>
        <w:t>produk</w:t>
      </w:r>
      <w:r w:rsidR="00A8412E">
        <w:rPr>
          <w:lang w:eastAsia="sk-SK"/>
        </w:rPr>
        <w:t>čné</w:t>
      </w:r>
      <w:r w:rsidR="00A8412E" w:rsidRPr="003F694D">
        <w:rPr>
          <w:lang w:eastAsia="sk-SK"/>
        </w:rPr>
        <w:t xml:space="preserve">ho </w:t>
      </w:r>
      <w:r w:rsidR="00A8412E">
        <w:rPr>
          <w:lang w:eastAsia="sk-SK"/>
        </w:rPr>
        <w:t>prostredia</w:t>
      </w:r>
      <w:r w:rsidR="00A8412E" w:rsidRPr="003F694D">
        <w:rPr>
          <w:lang w:eastAsia="sk-SK"/>
        </w:rPr>
        <w:t xml:space="preserve"> </w:t>
      </w:r>
      <w:r w:rsidR="00A8412E">
        <w:rPr>
          <w:lang w:eastAsia="sk-SK"/>
        </w:rPr>
        <w:t>tak, že tieto údaje budú v procese kopírovania</w:t>
      </w:r>
      <w:r w:rsidR="00A8412E" w:rsidRPr="003F694D">
        <w:rPr>
          <w:lang w:eastAsia="sk-SK"/>
        </w:rPr>
        <w:t xml:space="preserve"> anonymiz</w:t>
      </w:r>
      <w:r w:rsidR="00A8412E">
        <w:rPr>
          <w:lang w:eastAsia="sk-SK"/>
        </w:rPr>
        <w:t>ované</w:t>
      </w:r>
      <w:r w:rsidR="00A8412E" w:rsidRPr="003F694D">
        <w:rPr>
          <w:lang w:eastAsia="sk-SK"/>
        </w:rPr>
        <w:t>. </w:t>
      </w:r>
      <w:r w:rsidR="00A8412E">
        <w:rPr>
          <w:lang w:eastAsia="sk-SK"/>
        </w:rPr>
        <w:t xml:space="preserve"> </w:t>
      </w:r>
      <w:r>
        <w:rPr>
          <w:lang w:eastAsia="sk-SK"/>
        </w:rPr>
        <w:t>Objednávateľ</w:t>
      </w:r>
      <w:r w:rsidR="00A8412E">
        <w:rPr>
          <w:lang w:eastAsia="sk-SK"/>
        </w:rPr>
        <w:t xml:space="preserve"> zároveň požaduje nastavenie dodávaného systému tak, aby vyššie uvedený nástroj bol spúšťaný automaticky, pričom periodicita spúšťania bude definovaná v rámci Detailného návrhu riešenia.</w:t>
      </w:r>
    </w:p>
    <w:p w14:paraId="64CA2E26" w14:textId="77777777" w:rsidR="00A8412E" w:rsidRPr="003F694D" w:rsidRDefault="00A8412E" w:rsidP="00A8412E">
      <w:pPr>
        <w:jc w:val="both"/>
        <w:rPr>
          <w:lang w:eastAsia="sk-SK"/>
        </w:rPr>
      </w:pPr>
      <w:r>
        <w:rPr>
          <w:lang w:eastAsia="sk-SK"/>
        </w:rPr>
        <w:t xml:space="preserve">Hardvérový (HW) </w:t>
      </w:r>
      <w:proofErr w:type="spellStart"/>
      <w:r>
        <w:rPr>
          <w:lang w:eastAsia="sk-SK"/>
        </w:rPr>
        <w:t>s</w:t>
      </w:r>
      <w:r w:rsidRPr="003F694D">
        <w:rPr>
          <w:lang w:eastAsia="sk-SK"/>
        </w:rPr>
        <w:t>izing</w:t>
      </w:r>
      <w:proofErr w:type="spellEnd"/>
      <w:r w:rsidRPr="003F694D">
        <w:rPr>
          <w:lang w:eastAsia="sk-SK"/>
        </w:rPr>
        <w:t xml:space="preserve"> bol vytvorený nástrojom SAP </w:t>
      </w:r>
      <w:proofErr w:type="spellStart"/>
      <w:r w:rsidRPr="003F694D">
        <w:rPr>
          <w:lang w:eastAsia="sk-SK"/>
        </w:rPr>
        <w:t>Quicksizer</w:t>
      </w:r>
      <w:proofErr w:type="spellEnd"/>
      <w:r w:rsidRPr="003F694D">
        <w:rPr>
          <w:lang w:eastAsia="sk-SK"/>
        </w:rPr>
        <w:t xml:space="preserve"> v rámci rozdielovej analýzy (Zákaznícke číslo 236302, meno projektu: S/4HANA SIZING) metódou „</w:t>
      </w:r>
      <w:proofErr w:type="spellStart"/>
      <w:r w:rsidRPr="003F694D">
        <w:rPr>
          <w:lang w:eastAsia="sk-SK"/>
        </w:rPr>
        <w:t>throughput</w:t>
      </w:r>
      <w:proofErr w:type="spellEnd"/>
      <w:r w:rsidRPr="003F694D">
        <w:rPr>
          <w:lang w:eastAsia="sk-SK"/>
        </w:rPr>
        <w:t xml:space="preserve"> </w:t>
      </w:r>
      <w:proofErr w:type="spellStart"/>
      <w:r w:rsidRPr="003F694D">
        <w:rPr>
          <w:lang w:eastAsia="sk-SK"/>
        </w:rPr>
        <w:t>sizing</w:t>
      </w:r>
      <w:proofErr w:type="spellEnd"/>
      <w:r w:rsidRPr="003F694D">
        <w:rPr>
          <w:lang w:eastAsia="sk-SK"/>
        </w:rPr>
        <w:t xml:space="preserve">“, </w:t>
      </w:r>
      <w:proofErr w:type="spellStart"/>
      <w:r w:rsidRPr="003F694D">
        <w:rPr>
          <w:lang w:eastAsia="sk-SK"/>
        </w:rPr>
        <w:t>tj</w:t>
      </w:r>
      <w:proofErr w:type="spellEnd"/>
      <w:r w:rsidRPr="003F694D">
        <w:rPr>
          <w:lang w:eastAsia="sk-SK"/>
        </w:rPr>
        <w:t xml:space="preserve">. na základe počtu dokumentov a počtu položiek v dokumentoch za jednotlivé oblasti: </w:t>
      </w:r>
      <w:proofErr w:type="spellStart"/>
      <w:r w:rsidRPr="003F694D">
        <w:rPr>
          <w:lang w:eastAsia="sk-SK"/>
        </w:rPr>
        <w:t>Finance</w:t>
      </w:r>
      <w:proofErr w:type="spellEnd"/>
      <w:r w:rsidRPr="003F694D">
        <w:rPr>
          <w:lang w:eastAsia="sk-SK"/>
        </w:rPr>
        <w:t xml:space="preserve">, </w:t>
      </w:r>
      <w:proofErr w:type="spellStart"/>
      <w:r w:rsidRPr="003F694D">
        <w:rPr>
          <w:lang w:eastAsia="sk-SK"/>
        </w:rPr>
        <w:t>Product</w:t>
      </w:r>
      <w:proofErr w:type="spellEnd"/>
      <w:r w:rsidRPr="003F694D">
        <w:rPr>
          <w:lang w:eastAsia="sk-SK"/>
        </w:rPr>
        <w:t xml:space="preserve"> </w:t>
      </w:r>
      <w:proofErr w:type="spellStart"/>
      <w:r w:rsidRPr="003F694D">
        <w:rPr>
          <w:lang w:eastAsia="sk-SK"/>
        </w:rPr>
        <w:t>Dev</w:t>
      </w:r>
      <w:proofErr w:type="spellEnd"/>
      <w:r w:rsidRPr="003F694D">
        <w:rPr>
          <w:lang w:eastAsia="sk-SK"/>
        </w:rPr>
        <w:t xml:space="preserve">. &amp; </w:t>
      </w:r>
      <w:proofErr w:type="spellStart"/>
      <w:r w:rsidRPr="003F694D">
        <w:rPr>
          <w:lang w:eastAsia="sk-SK"/>
        </w:rPr>
        <w:t>Execution</w:t>
      </w:r>
      <w:proofErr w:type="spellEnd"/>
      <w:r w:rsidRPr="003F694D">
        <w:rPr>
          <w:lang w:eastAsia="sk-SK"/>
        </w:rPr>
        <w:t xml:space="preserve"> a </w:t>
      </w:r>
      <w:proofErr w:type="spellStart"/>
      <w:r w:rsidRPr="003F694D">
        <w:rPr>
          <w:lang w:eastAsia="sk-SK"/>
        </w:rPr>
        <w:t>Sales</w:t>
      </w:r>
      <w:proofErr w:type="spellEnd"/>
      <w:r w:rsidRPr="003F694D">
        <w:rPr>
          <w:lang w:eastAsia="sk-SK"/>
        </w:rPr>
        <w:t xml:space="preserve">  súčasného systému B3P. K tomu bola založená aj požiadavka na SAP </w:t>
      </w:r>
      <w:proofErr w:type="spellStart"/>
      <w:r w:rsidRPr="003F694D">
        <w:rPr>
          <w:lang w:eastAsia="sk-SK"/>
        </w:rPr>
        <w:t>Support</w:t>
      </w:r>
      <w:proofErr w:type="spellEnd"/>
      <w:r w:rsidRPr="003F694D">
        <w:rPr>
          <w:lang w:eastAsia="sk-SK"/>
        </w:rPr>
        <w:t xml:space="preserve"> # 869829 / 2020 pre </w:t>
      </w:r>
      <w:proofErr w:type="spellStart"/>
      <w:r w:rsidRPr="003F694D">
        <w:rPr>
          <w:lang w:eastAsia="sk-SK"/>
        </w:rPr>
        <w:t>offline</w:t>
      </w:r>
      <w:proofErr w:type="spellEnd"/>
      <w:r w:rsidRPr="003F694D">
        <w:rPr>
          <w:lang w:eastAsia="sk-SK"/>
        </w:rPr>
        <w:t xml:space="preserve"> </w:t>
      </w:r>
      <w:proofErr w:type="spellStart"/>
      <w:r w:rsidRPr="003F694D">
        <w:rPr>
          <w:lang w:eastAsia="sk-SK"/>
        </w:rPr>
        <w:t>sizing</w:t>
      </w:r>
      <w:proofErr w:type="spellEnd"/>
      <w:r w:rsidRPr="003F694D">
        <w:rPr>
          <w:lang w:eastAsia="sk-SK"/>
        </w:rPr>
        <w:t xml:space="preserve"> oblasti SAP Banking. </w:t>
      </w:r>
    </w:p>
    <w:p w14:paraId="3B5953B4" w14:textId="11E924E3" w:rsidR="00A8412E" w:rsidRDefault="00406403" w:rsidP="00A8412E">
      <w:pPr>
        <w:jc w:val="both"/>
        <w:rPr>
          <w:lang w:eastAsia="sk-SK"/>
        </w:rPr>
      </w:pPr>
      <w:r>
        <w:rPr>
          <w:lang w:eastAsia="sk-SK"/>
        </w:rPr>
        <w:t>Objednávateľ</w:t>
      </w:r>
      <w:r w:rsidR="00A8412E" w:rsidRPr="00AA1574">
        <w:rPr>
          <w:lang w:eastAsia="sk-SK"/>
        </w:rPr>
        <w:t xml:space="preserve"> požaduje aby </w:t>
      </w:r>
      <w:r>
        <w:rPr>
          <w:lang w:eastAsia="sk-SK"/>
        </w:rPr>
        <w:t>zhotoviteľ</w:t>
      </w:r>
      <w:r w:rsidR="00A8412E" w:rsidRPr="00AA1574">
        <w:rPr>
          <w:lang w:eastAsia="sk-SK"/>
        </w:rPr>
        <w:t xml:space="preserve"> dodal </w:t>
      </w:r>
      <w:r w:rsidR="00A8412E">
        <w:rPr>
          <w:lang w:eastAsia="sk-SK"/>
        </w:rPr>
        <w:t>všetky potrebné komponenty</w:t>
      </w:r>
      <w:r w:rsidR="00A8412E" w:rsidRPr="00AA1574">
        <w:rPr>
          <w:lang w:eastAsia="sk-SK"/>
        </w:rPr>
        <w:t xml:space="preserve"> pre dodávaný systém</w:t>
      </w:r>
      <w:r w:rsidR="00A8412E">
        <w:rPr>
          <w:lang w:eastAsia="sk-SK"/>
        </w:rPr>
        <w:t xml:space="preserve"> – s výnimkou tých, ktoré poskytuje </w:t>
      </w:r>
      <w:r>
        <w:rPr>
          <w:lang w:eastAsia="sk-SK"/>
        </w:rPr>
        <w:t>objednávateľ</w:t>
      </w:r>
      <w:r w:rsidR="00A8412E">
        <w:rPr>
          <w:lang w:eastAsia="sk-SK"/>
        </w:rPr>
        <w:t xml:space="preserve"> - včítane licencií a podpory výrobcu pre celé obdobie platnosti zmluvy o dielo a servisnej zmluvy.</w:t>
      </w:r>
      <w:r w:rsidR="00A8412E" w:rsidRPr="00AA1574">
        <w:rPr>
          <w:lang w:eastAsia="sk-SK"/>
        </w:rPr>
        <w:t xml:space="preserve"> </w:t>
      </w:r>
      <w:r w:rsidR="00A8412E">
        <w:rPr>
          <w:lang w:eastAsia="sk-SK"/>
        </w:rPr>
        <w:t>HW komponenty musia</w:t>
      </w:r>
      <w:r w:rsidR="00A8412E" w:rsidRPr="00AA1574">
        <w:rPr>
          <w:lang w:eastAsia="sk-SK"/>
        </w:rPr>
        <w:t xml:space="preserve"> spĺňať HW </w:t>
      </w:r>
      <w:proofErr w:type="spellStart"/>
      <w:r w:rsidR="00A8412E" w:rsidRPr="00AA1574">
        <w:rPr>
          <w:lang w:eastAsia="sk-SK"/>
        </w:rPr>
        <w:t>sizing</w:t>
      </w:r>
      <w:proofErr w:type="spellEnd"/>
      <w:r w:rsidR="00A8412E">
        <w:rPr>
          <w:lang w:eastAsia="sk-SK"/>
        </w:rPr>
        <w:t xml:space="preserve">, rozsah dodaného množstva licencií a podpory výrobcu musia pokrývať minimálne požiadavky HW </w:t>
      </w:r>
      <w:proofErr w:type="spellStart"/>
      <w:r w:rsidR="00A8412E">
        <w:rPr>
          <w:lang w:eastAsia="sk-SK"/>
        </w:rPr>
        <w:t>sizingu</w:t>
      </w:r>
      <w:proofErr w:type="spellEnd"/>
      <w:r w:rsidR="00A8412E">
        <w:rPr>
          <w:lang w:eastAsia="sk-SK"/>
        </w:rPr>
        <w:t>.</w:t>
      </w:r>
    </w:p>
    <w:p w14:paraId="7F5B434E" w14:textId="77777777" w:rsidR="00B1549C" w:rsidRDefault="00B1549C" w:rsidP="00A8412E">
      <w:pPr>
        <w:jc w:val="both"/>
        <w:rPr>
          <w:color w:val="0070C0"/>
          <w:lang w:eastAsia="sk-SK"/>
        </w:rPr>
      </w:pPr>
    </w:p>
    <w:p w14:paraId="6CECE971" w14:textId="6B03798F" w:rsidR="00A8412E" w:rsidRPr="00AF17E9" w:rsidRDefault="00A8412E" w:rsidP="00A8412E">
      <w:pPr>
        <w:jc w:val="both"/>
        <w:rPr>
          <w:color w:val="0070C0"/>
          <w:lang w:eastAsia="sk-SK"/>
        </w:rPr>
      </w:pPr>
      <w:r w:rsidRPr="00AF17E9">
        <w:rPr>
          <w:color w:val="0070C0"/>
          <w:lang w:eastAsia="sk-SK"/>
        </w:rPr>
        <w:lastRenderedPageBreak/>
        <w:t>Požiadavky na aplikačné servery:</w:t>
      </w:r>
    </w:p>
    <w:p w14:paraId="57C49813" w14:textId="77777777" w:rsidR="00A8412E" w:rsidRPr="003F694D" w:rsidRDefault="00A8412E" w:rsidP="00A8412E">
      <w:pPr>
        <w:ind w:firstLine="360"/>
        <w:jc w:val="both"/>
        <w:rPr>
          <w:lang w:eastAsia="sk-SK"/>
        </w:rPr>
      </w:pPr>
      <w:r w:rsidRPr="003F694D">
        <w:rPr>
          <w:lang w:eastAsia="sk-SK"/>
        </w:rPr>
        <w:t>Vývojov</w:t>
      </w:r>
      <w:r>
        <w:rPr>
          <w:lang w:eastAsia="sk-SK"/>
        </w:rPr>
        <w:t>é prostredie</w:t>
      </w:r>
      <w:r w:rsidRPr="003F694D">
        <w:rPr>
          <w:lang w:eastAsia="sk-SK"/>
        </w:rPr>
        <w:t xml:space="preserve"> U3D</w:t>
      </w:r>
      <w:r>
        <w:rPr>
          <w:lang w:eastAsia="sk-SK"/>
        </w:rPr>
        <w:t xml:space="preserve"> (minimálne požadované parametre)</w:t>
      </w:r>
      <w:r w:rsidRPr="003F694D">
        <w:rPr>
          <w:lang w:eastAsia="sk-SK"/>
        </w:rPr>
        <w:t>: </w:t>
      </w:r>
    </w:p>
    <w:p w14:paraId="2C0AECD7" w14:textId="77777777" w:rsidR="00A8412E" w:rsidRPr="003F694D" w:rsidRDefault="00A8412E" w:rsidP="00A8412E">
      <w:pPr>
        <w:numPr>
          <w:ilvl w:val="0"/>
          <w:numId w:val="51"/>
        </w:numPr>
        <w:spacing w:after="0"/>
        <w:jc w:val="both"/>
        <w:rPr>
          <w:lang w:eastAsia="sk-SK"/>
        </w:rPr>
      </w:pPr>
      <w:r w:rsidRPr="003F694D">
        <w:rPr>
          <w:lang w:eastAsia="sk-SK"/>
        </w:rPr>
        <w:t>CPU aplikačný server:</w:t>
      </w:r>
      <w:r w:rsidRPr="003F694D">
        <w:tab/>
      </w:r>
      <w:r w:rsidRPr="003F694D">
        <w:tab/>
      </w:r>
      <w:r w:rsidRPr="003F694D">
        <w:tab/>
      </w:r>
      <w:r w:rsidRPr="003F694D">
        <w:rPr>
          <w:lang w:eastAsia="sk-SK"/>
        </w:rPr>
        <w:t>2000 SAPS </w:t>
      </w:r>
    </w:p>
    <w:p w14:paraId="3A2CC913" w14:textId="77777777" w:rsidR="00A8412E" w:rsidRPr="003F694D" w:rsidRDefault="00A8412E" w:rsidP="00A8412E">
      <w:pPr>
        <w:numPr>
          <w:ilvl w:val="0"/>
          <w:numId w:val="51"/>
        </w:numPr>
        <w:spacing w:after="0"/>
        <w:jc w:val="both"/>
        <w:rPr>
          <w:lang w:eastAsia="sk-SK"/>
        </w:rPr>
      </w:pPr>
      <w:r w:rsidRPr="003F694D">
        <w:rPr>
          <w:lang w:eastAsia="sk-SK"/>
        </w:rPr>
        <w:t>RAM aplikačný server:</w:t>
      </w:r>
      <w:r w:rsidRPr="003F694D">
        <w:tab/>
      </w:r>
      <w:r w:rsidRPr="003F694D">
        <w:tab/>
      </w:r>
      <w:r w:rsidRPr="003F694D">
        <w:tab/>
      </w:r>
      <w:r w:rsidRPr="003F694D">
        <w:rPr>
          <w:lang w:eastAsia="sk-SK"/>
        </w:rPr>
        <w:t>32 GB </w:t>
      </w:r>
    </w:p>
    <w:p w14:paraId="632AB6FE" w14:textId="77777777" w:rsidR="00A8412E" w:rsidRPr="003F694D" w:rsidRDefault="00A8412E" w:rsidP="00A8412E">
      <w:pPr>
        <w:numPr>
          <w:ilvl w:val="0"/>
          <w:numId w:val="51"/>
        </w:numPr>
        <w:spacing w:after="0"/>
        <w:jc w:val="both"/>
        <w:rPr>
          <w:lang w:eastAsia="sk-SK"/>
        </w:rPr>
      </w:pPr>
      <w:r w:rsidRPr="003F694D">
        <w:rPr>
          <w:lang w:eastAsia="sk-SK"/>
        </w:rPr>
        <w:t>HDD aplikačný server(bez OS):</w:t>
      </w:r>
      <w:r w:rsidRPr="003F694D">
        <w:tab/>
      </w:r>
      <w:r>
        <w:tab/>
      </w:r>
      <w:r w:rsidRPr="003F694D">
        <w:rPr>
          <w:lang w:eastAsia="sk-SK"/>
        </w:rPr>
        <w:t>300 GB</w:t>
      </w:r>
      <w:r w:rsidRPr="003F694D">
        <w:tab/>
      </w:r>
      <w:r w:rsidRPr="003F694D">
        <w:rPr>
          <w:lang w:eastAsia="sk-SK"/>
        </w:rPr>
        <w:t xml:space="preserve">(vrátane </w:t>
      </w:r>
      <w:proofErr w:type="spellStart"/>
      <w:r w:rsidRPr="003F694D">
        <w:rPr>
          <w:lang w:eastAsia="sk-SK"/>
        </w:rPr>
        <w:t>sapmnt</w:t>
      </w:r>
      <w:proofErr w:type="spellEnd"/>
      <w:r w:rsidRPr="003F694D">
        <w:rPr>
          <w:lang w:eastAsia="sk-SK"/>
        </w:rPr>
        <w:t>, /</w:t>
      </w:r>
      <w:proofErr w:type="spellStart"/>
      <w:r w:rsidRPr="003F694D">
        <w:rPr>
          <w:lang w:eastAsia="sk-SK"/>
        </w:rPr>
        <w:t>usr</w:t>
      </w:r>
      <w:proofErr w:type="spellEnd"/>
      <w:r w:rsidRPr="003F694D">
        <w:rPr>
          <w:lang w:eastAsia="sk-SK"/>
        </w:rPr>
        <w:t>/</w:t>
      </w:r>
      <w:proofErr w:type="spellStart"/>
      <w:r w:rsidRPr="003F694D">
        <w:rPr>
          <w:lang w:eastAsia="sk-SK"/>
        </w:rPr>
        <w:t>sap</w:t>
      </w:r>
      <w:proofErr w:type="spellEnd"/>
      <w:r w:rsidRPr="003F694D">
        <w:rPr>
          <w:lang w:eastAsia="sk-SK"/>
        </w:rPr>
        <w:t>/</w:t>
      </w:r>
      <w:proofErr w:type="spellStart"/>
      <w:r w:rsidRPr="003F694D">
        <w:rPr>
          <w:lang w:eastAsia="sk-SK"/>
        </w:rPr>
        <w:t>trans</w:t>
      </w:r>
      <w:proofErr w:type="spellEnd"/>
      <w:r w:rsidRPr="003F694D">
        <w:rPr>
          <w:lang w:eastAsia="sk-SK"/>
        </w:rPr>
        <w:t>, /</w:t>
      </w:r>
      <w:proofErr w:type="spellStart"/>
      <w:r w:rsidRPr="003F694D">
        <w:rPr>
          <w:lang w:eastAsia="sk-SK"/>
        </w:rPr>
        <w:t>usr</w:t>
      </w:r>
      <w:proofErr w:type="spellEnd"/>
      <w:r w:rsidRPr="003F694D">
        <w:rPr>
          <w:lang w:eastAsia="sk-SK"/>
        </w:rPr>
        <w:t>/</w:t>
      </w:r>
      <w:proofErr w:type="spellStart"/>
      <w:r w:rsidRPr="003F694D">
        <w:rPr>
          <w:lang w:eastAsia="sk-SK"/>
        </w:rPr>
        <w:t>sap</w:t>
      </w:r>
      <w:proofErr w:type="spellEnd"/>
      <w:r w:rsidRPr="003F694D">
        <w:rPr>
          <w:lang w:eastAsia="sk-SK"/>
        </w:rPr>
        <w:t>) </w:t>
      </w:r>
    </w:p>
    <w:p w14:paraId="78BB06FC" w14:textId="77777777" w:rsidR="00A8412E" w:rsidRDefault="00A8412E" w:rsidP="00A8412E">
      <w:pPr>
        <w:ind w:left="720"/>
        <w:jc w:val="both"/>
        <w:rPr>
          <w:lang w:eastAsia="sk-SK"/>
        </w:rPr>
      </w:pPr>
    </w:p>
    <w:p w14:paraId="3A07F426" w14:textId="77777777" w:rsidR="00A8412E" w:rsidRPr="003F694D" w:rsidRDefault="00A8412E" w:rsidP="00A8412E">
      <w:pPr>
        <w:ind w:firstLine="360"/>
        <w:jc w:val="both"/>
        <w:rPr>
          <w:lang w:eastAsia="sk-SK"/>
        </w:rPr>
      </w:pPr>
      <w:r w:rsidRPr="003F694D">
        <w:rPr>
          <w:lang w:eastAsia="sk-SK"/>
        </w:rPr>
        <w:t>Testovac</w:t>
      </w:r>
      <w:r>
        <w:rPr>
          <w:lang w:eastAsia="sk-SK"/>
        </w:rPr>
        <w:t>ie prostredie</w:t>
      </w:r>
      <w:r w:rsidRPr="003F694D">
        <w:rPr>
          <w:lang w:eastAsia="sk-SK"/>
        </w:rPr>
        <w:t xml:space="preserve"> U3Q </w:t>
      </w:r>
      <w:r>
        <w:rPr>
          <w:lang w:eastAsia="sk-SK"/>
        </w:rPr>
        <w:t>(minimálne požadované parametre)</w:t>
      </w:r>
      <w:r w:rsidRPr="003F694D">
        <w:rPr>
          <w:lang w:eastAsia="sk-SK"/>
        </w:rPr>
        <w:t>: </w:t>
      </w:r>
    </w:p>
    <w:p w14:paraId="5E2E205B" w14:textId="77777777" w:rsidR="00A8412E" w:rsidRPr="003F694D" w:rsidRDefault="00A8412E" w:rsidP="00A8412E">
      <w:pPr>
        <w:numPr>
          <w:ilvl w:val="0"/>
          <w:numId w:val="53"/>
        </w:numPr>
        <w:spacing w:after="0"/>
        <w:jc w:val="both"/>
        <w:rPr>
          <w:lang w:eastAsia="sk-SK"/>
        </w:rPr>
      </w:pPr>
      <w:r w:rsidRPr="003F694D">
        <w:rPr>
          <w:lang w:eastAsia="sk-SK"/>
        </w:rPr>
        <w:t>CPU aplikačný server:</w:t>
      </w:r>
      <w:r w:rsidRPr="003F694D">
        <w:tab/>
      </w:r>
      <w:r w:rsidRPr="003F694D">
        <w:tab/>
      </w:r>
      <w:r w:rsidRPr="003F694D">
        <w:tab/>
      </w:r>
      <w:r w:rsidRPr="003F694D">
        <w:rPr>
          <w:lang w:eastAsia="sk-SK"/>
        </w:rPr>
        <w:t>2000 SAPS </w:t>
      </w:r>
    </w:p>
    <w:p w14:paraId="2A9C38FF" w14:textId="77777777" w:rsidR="00A8412E" w:rsidRPr="003F694D" w:rsidRDefault="00A8412E" w:rsidP="00A8412E">
      <w:pPr>
        <w:numPr>
          <w:ilvl w:val="0"/>
          <w:numId w:val="54"/>
        </w:numPr>
        <w:spacing w:after="0"/>
        <w:jc w:val="both"/>
        <w:rPr>
          <w:lang w:eastAsia="sk-SK"/>
        </w:rPr>
      </w:pPr>
      <w:r w:rsidRPr="003F694D">
        <w:rPr>
          <w:lang w:eastAsia="sk-SK"/>
        </w:rPr>
        <w:t>RAM aplikačný server:</w:t>
      </w:r>
      <w:r w:rsidRPr="003F694D">
        <w:tab/>
      </w:r>
      <w:r w:rsidRPr="003F694D">
        <w:tab/>
      </w:r>
      <w:r w:rsidRPr="003F694D">
        <w:tab/>
      </w:r>
      <w:r w:rsidRPr="003F694D">
        <w:rPr>
          <w:lang w:eastAsia="sk-SK"/>
        </w:rPr>
        <w:t>32 GB </w:t>
      </w:r>
    </w:p>
    <w:p w14:paraId="464364BB" w14:textId="77777777" w:rsidR="00A8412E" w:rsidRPr="003F694D" w:rsidRDefault="00A8412E" w:rsidP="00A8412E">
      <w:pPr>
        <w:numPr>
          <w:ilvl w:val="0"/>
          <w:numId w:val="54"/>
        </w:numPr>
        <w:spacing w:after="0"/>
        <w:jc w:val="both"/>
        <w:rPr>
          <w:lang w:eastAsia="sk-SK"/>
        </w:rPr>
      </w:pPr>
      <w:r w:rsidRPr="003F694D">
        <w:rPr>
          <w:lang w:eastAsia="sk-SK"/>
        </w:rPr>
        <w:t>HDD aplikačný server(bez OS):</w:t>
      </w:r>
      <w:r w:rsidRPr="003F694D">
        <w:rPr>
          <w:lang w:eastAsia="sk-SK"/>
        </w:rPr>
        <w:tab/>
      </w:r>
      <w:r>
        <w:rPr>
          <w:lang w:eastAsia="sk-SK"/>
        </w:rPr>
        <w:tab/>
      </w:r>
      <w:r w:rsidRPr="003F694D">
        <w:rPr>
          <w:lang w:eastAsia="sk-SK"/>
        </w:rPr>
        <w:t>150 GB</w:t>
      </w:r>
      <w:r w:rsidRPr="003F694D">
        <w:rPr>
          <w:lang w:eastAsia="sk-SK"/>
        </w:rPr>
        <w:tab/>
        <w:t xml:space="preserve">(vrátane </w:t>
      </w:r>
      <w:proofErr w:type="spellStart"/>
      <w:r w:rsidRPr="003F694D">
        <w:rPr>
          <w:lang w:eastAsia="sk-SK"/>
        </w:rPr>
        <w:t>sapmnt</w:t>
      </w:r>
      <w:proofErr w:type="spellEnd"/>
      <w:r w:rsidRPr="003F694D">
        <w:rPr>
          <w:lang w:eastAsia="sk-SK"/>
        </w:rPr>
        <w:t>, /</w:t>
      </w:r>
      <w:proofErr w:type="spellStart"/>
      <w:r w:rsidRPr="003F694D">
        <w:rPr>
          <w:lang w:eastAsia="sk-SK"/>
        </w:rPr>
        <w:t>usr</w:t>
      </w:r>
      <w:proofErr w:type="spellEnd"/>
      <w:r w:rsidRPr="003F694D">
        <w:rPr>
          <w:lang w:eastAsia="sk-SK"/>
        </w:rPr>
        <w:t>/</w:t>
      </w:r>
      <w:proofErr w:type="spellStart"/>
      <w:r w:rsidRPr="003F694D">
        <w:rPr>
          <w:lang w:eastAsia="sk-SK"/>
        </w:rPr>
        <w:t>sap</w:t>
      </w:r>
      <w:proofErr w:type="spellEnd"/>
      <w:r w:rsidRPr="003F694D">
        <w:rPr>
          <w:lang w:eastAsia="sk-SK"/>
        </w:rPr>
        <w:t>/</w:t>
      </w:r>
      <w:proofErr w:type="spellStart"/>
      <w:r w:rsidRPr="003F694D">
        <w:rPr>
          <w:lang w:eastAsia="sk-SK"/>
        </w:rPr>
        <w:t>trans</w:t>
      </w:r>
      <w:proofErr w:type="spellEnd"/>
      <w:r w:rsidRPr="003F694D">
        <w:rPr>
          <w:lang w:eastAsia="sk-SK"/>
        </w:rPr>
        <w:t>, /</w:t>
      </w:r>
      <w:proofErr w:type="spellStart"/>
      <w:r w:rsidRPr="003F694D">
        <w:rPr>
          <w:lang w:eastAsia="sk-SK"/>
        </w:rPr>
        <w:t>usr</w:t>
      </w:r>
      <w:proofErr w:type="spellEnd"/>
      <w:r w:rsidRPr="003F694D">
        <w:rPr>
          <w:lang w:eastAsia="sk-SK"/>
        </w:rPr>
        <w:t>/</w:t>
      </w:r>
      <w:proofErr w:type="spellStart"/>
      <w:r w:rsidRPr="003F694D">
        <w:rPr>
          <w:lang w:eastAsia="sk-SK"/>
        </w:rPr>
        <w:t>sap</w:t>
      </w:r>
      <w:proofErr w:type="spellEnd"/>
      <w:r w:rsidRPr="003F694D">
        <w:rPr>
          <w:lang w:eastAsia="sk-SK"/>
        </w:rPr>
        <w:t>) </w:t>
      </w:r>
    </w:p>
    <w:p w14:paraId="227C2876" w14:textId="77777777" w:rsidR="00A8412E" w:rsidRPr="003F694D" w:rsidRDefault="00A8412E" w:rsidP="00A8412E">
      <w:pPr>
        <w:jc w:val="both"/>
        <w:rPr>
          <w:lang w:eastAsia="sk-SK"/>
        </w:rPr>
      </w:pPr>
      <w:r w:rsidRPr="003F694D">
        <w:rPr>
          <w:lang w:eastAsia="sk-SK"/>
        </w:rPr>
        <w:t> </w:t>
      </w:r>
    </w:p>
    <w:p w14:paraId="1028F822" w14:textId="77777777" w:rsidR="00A8412E" w:rsidRPr="003F694D" w:rsidRDefault="00A8412E" w:rsidP="00A8412E">
      <w:pPr>
        <w:ind w:firstLine="360"/>
        <w:jc w:val="both"/>
        <w:rPr>
          <w:lang w:eastAsia="sk-SK"/>
        </w:rPr>
      </w:pPr>
      <w:r w:rsidRPr="003F694D">
        <w:rPr>
          <w:lang w:eastAsia="sk-SK"/>
        </w:rPr>
        <w:t>Produk</w:t>
      </w:r>
      <w:r>
        <w:rPr>
          <w:lang w:eastAsia="sk-SK"/>
        </w:rPr>
        <w:t>čné prostredie</w:t>
      </w:r>
      <w:r w:rsidRPr="003F694D">
        <w:rPr>
          <w:lang w:eastAsia="sk-SK"/>
        </w:rPr>
        <w:t xml:space="preserve"> B3P</w:t>
      </w:r>
      <w:r>
        <w:rPr>
          <w:lang w:eastAsia="sk-SK"/>
        </w:rPr>
        <w:t xml:space="preserve"> (minimálne požadované parametre)</w:t>
      </w:r>
      <w:r w:rsidRPr="003F694D">
        <w:rPr>
          <w:lang w:eastAsia="sk-SK"/>
        </w:rPr>
        <w:t>: </w:t>
      </w:r>
    </w:p>
    <w:p w14:paraId="0EC3EBD9" w14:textId="77777777" w:rsidR="00A8412E" w:rsidRPr="003F694D" w:rsidRDefault="00A8412E" w:rsidP="00A8412E">
      <w:pPr>
        <w:numPr>
          <w:ilvl w:val="0"/>
          <w:numId w:val="56"/>
        </w:numPr>
        <w:spacing w:after="0"/>
        <w:jc w:val="both"/>
        <w:rPr>
          <w:lang w:eastAsia="sk-SK"/>
        </w:rPr>
      </w:pPr>
      <w:r w:rsidRPr="003F694D">
        <w:rPr>
          <w:lang w:eastAsia="sk-SK"/>
        </w:rPr>
        <w:t>CPU aplikačný server:</w:t>
      </w:r>
      <w:r w:rsidRPr="003F694D">
        <w:tab/>
      </w:r>
      <w:r w:rsidRPr="003F694D">
        <w:tab/>
      </w:r>
      <w:r w:rsidRPr="003F694D">
        <w:tab/>
      </w:r>
      <w:r w:rsidRPr="003F694D">
        <w:rPr>
          <w:lang w:eastAsia="sk-SK"/>
        </w:rPr>
        <w:t>2000 SAPS </w:t>
      </w:r>
    </w:p>
    <w:p w14:paraId="0D3B9FDA" w14:textId="77777777" w:rsidR="00A8412E" w:rsidRPr="003F694D" w:rsidRDefault="00A8412E" w:rsidP="00A8412E">
      <w:pPr>
        <w:numPr>
          <w:ilvl w:val="0"/>
          <w:numId w:val="57"/>
        </w:numPr>
        <w:spacing w:after="0"/>
        <w:jc w:val="both"/>
        <w:rPr>
          <w:lang w:eastAsia="sk-SK"/>
        </w:rPr>
      </w:pPr>
      <w:r w:rsidRPr="003F694D">
        <w:rPr>
          <w:lang w:eastAsia="sk-SK"/>
        </w:rPr>
        <w:t>RAM aplikačný server:</w:t>
      </w:r>
      <w:r w:rsidRPr="003F694D">
        <w:tab/>
      </w:r>
      <w:r w:rsidRPr="003F694D">
        <w:tab/>
      </w:r>
      <w:r w:rsidRPr="003F694D">
        <w:tab/>
      </w:r>
      <w:r w:rsidRPr="003F694D">
        <w:rPr>
          <w:lang w:eastAsia="sk-SK"/>
        </w:rPr>
        <w:t>64 GB </w:t>
      </w:r>
    </w:p>
    <w:p w14:paraId="437034A1" w14:textId="77777777" w:rsidR="00A8412E" w:rsidRDefault="00A8412E" w:rsidP="00A8412E">
      <w:pPr>
        <w:numPr>
          <w:ilvl w:val="0"/>
          <w:numId w:val="57"/>
        </w:numPr>
        <w:spacing w:after="0"/>
        <w:jc w:val="both"/>
        <w:rPr>
          <w:lang w:eastAsia="sk-SK"/>
        </w:rPr>
      </w:pPr>
      <w:r w:rsidRPr="003F694D">
        <w:rPr>
          <w:lang w:eastAsia="sk-SK"/>
        </w:rPr>
        <w:t>HDD aplikačný server(bez OS):</w:t>
      </w:r>
      <w:r w:rsidRPr="003F694D">
        <w:rPr>
          <w:lang w:eastAsia="sk-SK"/>
        </w:rPr>
        <w:tab/>
      </w:r>
      <w:r>
        <w:rPr>
          <w:lang w:eastAsia="sk-SK"/>
        </w:rPr>
        <w:tab/>
      </w:r>
      <w:r w:rsidRPr="003F694D">
        <w:rPr>
          <w:lang w:eastAsia="sk-SK"/>
        </w:rPr>
        <w:t>350 GB</w:t>
      </w:r>
      <w:r w:rsidRPr="003F694D">
        <w:rPr>
          <w:lang w:eastAsia="sk-SK"/>
        </w:rPr>
        <w:tab/>
        <w:t xml:space="preserve">(vrátane </w:t>
      </w:r>
      <w:proofErr w:type="spellStart"/>
      <w:r w:rsidRPr="003F694D">
        <w:rPr>
          <w:lang w:eastAsia="sk-SK"/>
        </w:rPr>
        <w:t>sapmnt</w:t>
      </w:r>
      <w:proofErr w:type="spellEnd"/>
      <w:r w:rsidRPr="003F694D">
        <w:rPr>
          <w:lang w:eastAsia="sk-SK"/>
        </w:rPr>
        <w:t>, /</w:t>
      </w:r>
      <w:proofErr w:type="spellStart"/>
      <w:r w:rsidRPr="003F694D">
        <w:rPr>
          <w:lang w:eastAsia="sk-SK"/>
        </w:rPr>
        <w:t>usr</w:t>
      </w:r>
      <w:proofErr w:type="spellEnd"/>
      <w:r w:rsidRPr="003F694D">
        <w:rPr>
          <w:lang w:eastAsia="sk-SK"/>
        </w:rPr>
        <w:t>/</w:t>
      </w:r>
      <w:proofErr w:type="spellStart"/>
      <w:r w:rsidRPr="003F694D">
        <w:rPr>
          <w:lang w:eastAsia="sk-SK"/>
        </w:rPr>
        <w:t>sap</w:t>
      </w:r>
      <w:proofErr w:type="spellEnd"/>
      <w:r w:rsidRPr="003F694D">
        <w:rPr>
          <w:lang w:eastAsia="sk-SK"/>
        </w:rPr>
        <w:t>/</w:t>
      </w:r>
      <w:proofErr w:type="spellStart"/>
      <w:r w:rsidRPr="003F694D">
        <w:rPr>
          <w:lang w:eastAsia="sk-SK"/>
        </w:rPr>
        <w:t>trans</w:t>
      </w:r>
      <w:proofErr w:type="spellEnd"/>
      <w:r w:rsidRPr="003F694D">
        <w:rPr>
          <w:lang w:eastAsia="sk-SK"/>
        </w:rPr>
        <w:t>, /</w:t>
      </w:r>
      <w:proofErr w:type="spellStart"/>
      <w:r w:rsidRPr="003F694D">
        <w:rPr>
          <w:lang w:eastAsia="sk-SK"/>
        </w:rPr>
        <w:t>usr</w:t>
      </w:r>
      <w:proofErr w:type="spellEnd"/>
      <w:r w:rsidRPr="003F694D">
        <w:rPr>
          <w:lang w:eastAsia="sk-SK"/>
        </w:rPr>
        <w:t>/</w:t>
      </w:r>
      <w:proofErr w:type="spellStart"/>
      <w:r w:rsidRPr="003F694D">
        <w:rPr>
          <w:lang w:eastAsia="sk-SK"/>
        </w:rPr>
        <w:t>sap</w:t>
      </w:r>
      <w:proofErr w:type="spellEnd"/>
      <w:r w:rsidRPr="003F694D">
        <w:rPr>
          <w:lang w:eastAsia="sk-SK"/>
        </w:rPr>
        <w:t>) </w:t>
      </w:r>
    </w:p>
    <w:p w14:paraId="429FD470" w14:textId="77777777" w:rsidR="00A8412E" w:rsidRDefault="00A8412E" w:rsidP="00A8412E">
      <w:pPr>
        <w:spacing w:after="0"/>
        <w:jc w:val="both"/>
        <w:rPr>
          <w:lang w:eastAsia="sk-SK"/>
        </w:rPr>
      </w:pPr>
    </w:p>
    <w:p w14:paraId="08A59F43" w14:textId="5216D55F" w:rsidR="00A8412E" w:rsidRDefault="00A8412E" w:rsidP="00A8412E">
      <w:pPr>
        <w:spacing w:after="0"/>
        <w:jc w:val="both"/>
        <w:rPr>
          <w:lang w:eastAsia="sk-SK"/>
        </w:rPr>
      </w:pPr>
      <w:r>
        <w:rPr>
          <w:lang w:eastAsia="sk-SK"/>
        </w:rPr>
        <w:t xml:space="preserve">Virtuálne servery pre aplikačné servery v rozsahu požadovaného HW </w:t>
      </w:r>
      <w:proofErr w:type="spellStart"/>
      <w:r>
        <w:rPr>
          <w:lang w:eastAsia="sk-SK"/>
        </w:rPr>
        <w:t>sizingu</w:t>
      </w:r>
      <w:proofErr w:type="spellEnd"/>
      <w:r>
        <w:rPr>
          <w:lang w:eastAsia="sk-SK"/>
        </w:rPr>
        <w:t xml:space="preserve"> poskytne </w:t>
      </w:r>
      <w:r w:rsidR="00406403">
        <w:rPr>
          <w:lang w:eastAsia="sk-SK"/>
        </w:rPr>
        <w:t>objednávateľ</w:t>
      </w:r>
      <w:r>
        <w:rPr>
          <w:lang w:eastAsia="sk-SK"/>
        </w:rPr>
        <w:t xml:space="preserve">. Virtuálne servery budú prevádzkované vo </w:t>
      </w:r>
      <w:proofErr w:type="spellStart"/>
      <w:r>
        <w:rPr>
          <w:lang w:eastAsia="sk-SK"/>
        </w:rPr>
        <w:t>vSphere</w:t>
      </w:r>
      <w:proofErr w:type="spellEnd"/>
      <w:r>
        <w:rPr>
          <w:lang w:eastAsia="sk-SK"/>
        </w:rPr>
        <w:t> </w:t>
      </w:r>
      <w:proofErr w:type="spellStart"/>
      <w:r>
        <w:rPr>
          <w:lang w:eastAsia="sk-SK"/>
        </w:rPr>
        <w:t>klastry</w:t>
      </w:r>
      <w:proofErr w:type="spellEnd"/>
      <w:r>
        <w:rPr>
          <w:lang w:eastAsia="sk-SK"/>
        </w:rPr>
        <w:t xml:space="preserve"> </w:t>
      </w:r>
      <w:r w:rsidR="00406403">
        <w:rPr>
          <w:lang w:eastAsia="sk-SK"/>
        </w:rPr>
        <w:t>objednávateľ</w:t>
      </w:r>
      <w:r>
        <w:rPr>
          <w:lang w:eastAsia="sk-SK"/>
        </w:rPr>
        <w:t xml:space="preserve">a, ktorý je realizovaný cez obe datacentrá. Vysoká dostupnosť aplikačných serverov bude zabezpečená natívnymi prostriedkami </w:t>
      </w:r>
      <w:proofErr w:type="spellStart"/>
      <w:r>
        <w:rPr>
          <w:lang w:eastAsia="sk-SK"/>
        </w:rPr>
        <w:t>VMware</w:t>
      </w:r>
      <w:proofErr w:type="spellEnd"/>
      <w:r>
        <w:rPr>
          <w:lang w:eastAsia="sk-SK"/>
        </w:rPr>
        <w:t xml:space="preserve">  a </w:t>
      </w:r>
      <w:proofErr w:type="spellStart"/>
      <w:r>
        <w:rPr>
          <w:lang w:eastAsia="sk-SK"/>
        </w:rPr>
        <w:t>storage</w:t>
      </w:r>
      <w:proofErr w:type="spellEnd"/>
      <w:r>
        <w:rPr>
          <w:lang w:eastAsia="sk-SK"/>
        </w:rPr>
        <w:t xml:space="preserve"> infraštruktúry </w:t>
      </w:r>
      <w:r w:rsidR="00406403">
        <w:rPr>
          <w:lang w:eastAsia="sk-SK"/>
        </w:rPr>
        <w:t>objednávateľ</w:t>
      </w:r>
      <w:r>
        <w:rPr>
          <w:lang w:eastAsia="sk-SK"/>
        </w:rPr>
        <w:t xml:space="preserve">a. </w:t>
      </w:r>
    </w:p>
    <w:p w14:paraId="54DB8742" w14:textId="77777777" w:rsidR="00A8412E" w:rsidRDefault="00A8412E" w:rsidP="00A8412E">
      <w:pPr>
        <w:spacing w:after="0"/>
        <w:jc w:val="both"/>
        <w:rPr>
          <w:lang w:eastAsia="sk-SK"/>
        </w:rPr>
      </w:pPr>
      <w:r>
        <w:rPr>
          <w:lang w:eastAsia="sk-SK"/>
        </w:rPr>
        <w:t>Konfigurácia pripojenia aplikačných serverov na databázové (DB) servery musí byť zrealizovaná tak, aby v prípade výpadku primárnej inštancie DB servera došlo k automatickému presmerovaniu na záložnú inštanciu DB servera.</w:t>
      </w:r>
    </w:p>
    <w:p w14:paraId="04E0D87B" w14:textId="77777777" w:rsidR="00A8412E" w:rsidRDefault="00A8412E" w:rsidP="00A8412E">
      <w:pPr>
        <w:spacing w:after="0"/>
        <w:jc w:val="both"/>
        <w:rPr>
          <w:lang w:eastAsia="sk-SK"/>
        </w:rPr>
      </w:pPr>
      <w:r>
        <w:rPr>
          <w:lang w:eastAsia="sk-SK"/>
        </w:rPr>
        <w:t xml:space="preserve">Operačný systém na aplikačných virtuálnych serveroch bude </w:t>
      </w:r>
      <w:proofErr w:type="spellStart"/>
      <w:r>
        <w:rPr>
          <w:lang w:eastAsia="sk-SK"/>
        </w:rPr>
        <w:t>Red</w:t>
      </w:r>
      <w:proofErr w:type="spellEnd"/>
      <w:r>
        <w:rPr>
          <w:lang w:eastAsia="sk-SK"/>
        </w:rPr>
        <w:t xml:space="preserve"> </w:t>
      </w:r>
      <w:proofErr w:type="spellStart"/>
      <w:r>
        <w:rPr>
          <w:lang w:eastAsia="sk-SK"/>
        </w:rPr>
        <w:t>Hat</w:t>
      </w:r>
      <w:proofErr w:type="spellEnd"/>
      <w:r>
        <w:rPr>
          <w:lang w:eastAsia="sk-SK"/>
        </w:rPr>
        <w:t xml:space="preserve"> Enterprise Linux </w:t>
      </w:r>
      <w:proofErr w:type="spellStart"/>
      <w:r w:rsidRPr="000E4CAB">
        <w:rPr>
          <w:lang w:eastAsia="sk-SK"/>
        </w:rPr>
        <w:t>for</w:t>
      </w:r>
      <w:proofErr w:type="spellEnd"/>
      <w:r w:rsidRPr="000E4CAB">
        <w:rPr>
          <w:lang w:eastAsia="sk-SK"/>
        </w:rPr>
        <w:t xml:space="preserve"> SAP Solutions</w:t>
      </w:r>
      <w:r>
        <w:rPr>
          <w:lang w:eastAsia="sk-SK"/>
        </w:rPr>
        <w:t>, súčasťou dodávky musí byť aj subskripcia pokrývajúca všetky aplikačné virtuálne servery.</w:t>
      </w:r>
    </w:p>
    <w:p w14:paraId="40DD9092" w14:textId="77777777" w:rsidR="00A8412E" w:rsidRDefault="00A8412E" w:rsidP="00A8412E">
      <w:pPr>
        <w:spacing w:after="0"/>
        <w:jc w:val="both"/>
        <w:rPr>
          <w:lang w:eastAsia="sk-SK"/>
        </w:rPr>
      </w:pPr>
    </w:p>
    <w:p w14:paraId="1A2C70F7" w14:textId="77777777" w:rsidR="00EC06A9" w:rsidRDefault="00EC06A9" w:rsidP="00A8412E">
      <w:pPr>
        <w:spacing w:after="0"/>
        <w:jc w:val="both"/>
        <w:rPr>
          <w:lang w:eastAsia="sk-SK"/>
        </w:rPr>
      </w:pPr>
    </w:p>
    <w:p w14:paraId="0EFFF920" w14:textId="77777777" w:rsidR="00A8412E" w:rsidRPr="00247F17" w:rsidRDefault="00A8412E" w:rsidP="00A8412E">
      <w:pPr>
        <w:jc w:val="both"/>
        <w:rPr>
          <w:color w:val="0070C0"/>
          <w:lang w:eastAsia="sk-SK"/>
        </w:rPr>
      </w:pPr>
      <w:r w:rsidRPr="00247F17">
        <w:rPr>
          <w:color w:val="0070C0"/>
          <w:lang w:eastAsia="sk-SK"/>
        </w:rPr>
        <w:t xml:space="preserve">Požiadavky na </w:t>
      </w:r>
      <w:r>
        <w:rPr>
          <w:color w:val="0070C0"/>
          <w:lang w:eastAsia="sk-SK"/>
        </w:rPr>
        <w:t>databázov</w:t>
      </w:r>
      <w:r w:rsidRPr="00247F17">
        <w:rPr>
          <w:color w:val="0070C0"/>
          <w:lang w:eastAsia="sk-SK"/>
        </w:rPr>
        <w:t>é servery:</w:t>
      </w:r>
    </w:p>
    <w:p w14:paraId="0D04EA10" w14:textId="77777777" w:rsidR="00A8412E" w:rsidRPr="003F694D" w:rsidRDefault="00A8412E" w:rsidP="00A8412E">
      <w:pPr>
        <w:ind w:firstLine="360"/>
        <w:jc w:val="both"/>
        <w:rPr>
          <w:lang w:eastAsia="sk-SK"/>
        </w:rPr>
      </w:pPr>
      <w:r w:rsidRPr="003F694D">
        <w:rPr>
          <w:lang w:eastAsia="sk-SK"/>
        </w:rPr>
        <w:t>Vývojov</w:t>
      </w:r>
      <w:r>
        <w:rPr>
          <w:lang w:eastAsia="sk-SK"/>
        </w:rPr>
        <w:t>é prostredie</w:t>
      </w:r>
      <w:r w:rsidRPr="003F694D">
        <w:rPr>
          <w:lang w:eastAsia="sk-SK"/>
        </w:rPr>
        <w:t xml:space="preserve"> U3D</w:t>
      </w:r>
      <w:r>
        <w:rPr>
          <w:lang w:eastAsia="sk-SK"/>
        </w:rPr>
        <w:t xml:space="preserve"> (minimálne požadované parametre)</w:t>
      </w:r>
      <w:r w:rsidRPr="003F694D">
        <w:rPr>
          <w:lang w:eastAsia="sk-SK"/>
        </w:rPr>
        <w:t>: </w:t>
      </w:r>
    </w:p>
    <w:p w14:paraId="10942C73" w14:textId="77777777" w:rsidR="00A8412E" w:rsidRPr="003F694D" w:rsidRDefault="00A8412E" w:rsidP="00A8412E">
      <w:pPr>
        <w:numPr>
          <w:ilvl w:val="0"/>
          <w:numId w:val="51"/>
        </w:numPr>
        <w:spacing w:after="0"/>
        <w:jc w:val="both"/>
        <w:rPr>
          <w:lang w:eastAsia="sk-SK"/>
        </w:rPr>
      </w:pPr>
      <w:r w:rsidRPr="003F694D">
        <w:rPr>
          <w:lang w:eastAsia="sk-SK"/>
        </w:rPr>
        <w:t>CPU databázový server:</w:t>
      </w:r>
      <w:r w:rsidRPr="003F694D">
        <w:rPr>
          <w:lang w:eastAsia="sk-SK"/>
        </w:rPr>
        <w:tab/>
      </w:r>
      <w:r w:rsidRPr="003F694D">
        <w:rPr>
          <w:lang w:eastAsia="sk-SK"/>
        </w:rPr>
        <w:tab/>
      </w:r>
      <w:r>
        <w:rPr>
          <w:lang w:eastAsia="sk-SK"/>
        </w:rPr>
        <w:tab/>
      </w:r>
      <w:r w:rsidRPr="003F694D">
        <w:rPr>
          <w:lang w:eastAsia="sk-SK"/>
        </w:rPr>
        <w:t>10000 SAPS </w:t>
      </w:r>
    </w:p>
    <w:p w14:paraId="1F79F9F1" w14:textId="77777777" w:rsidR="00A8412E" w:rsidRPr="003F694D" w:rsidRDefault="00A8412E" w:rsidP="00A8412E">
      <w:pPr>
        <w:numPr>
          <w:ilvl w:val="0"/>
          <w:numId w:val="51"/>
        </w:numPr>
        <w:spacing w:after="0"/>
        <w:jc w:val="both"/>
        <w:rPr>
          <w:lang w:eastAsia="sk-SK"/>
        </w:rPr>
      </w:pPr>
      <w:r w:rsidRPr="003F694D">
        <w:rPr>
          <w:lang w:eastAsia="sk-SK"/>
        </w:rPr>
        <w:t>RAM databázový server:</w:t>
      </w:r>
      <w:r w:rsidRPr="003F694D">
        <w:rPr>
          <w:lang w:eastAsia="sk-SK"/>
        </w:rPr>
        <w:tab/>
      </w:r>
      <w:r w:rsidRPr="003F694D">
        <w:rPr>
          <w:lang w:eastAsia="sk-SK"/>
        </w:rPr>
        <w:tab/>
        <w:t>256 GB </w:t>
      </w:r>
    </w:p>
    <w:p w14:paraId="257654F0" w14:textId="77777777" w:rsidR="00A8412E" w:rsidRPr="003F694D" w:rsidRDefault="00A8412E" w:rsidP="00A8412E">
      <w:pPr>
        <w:numPr>
          <w:ilvl w:val="0"/>
          <w:numId w:val="51"/>
        </w:numPr>
        <w:spacing w:after="0"/>
        <w:jc w:val="both"/>
        <w:rPr>
          <w:lang w:eastAsia="sk-SK"/>
        </w:rPr>
      </w:pPr>
      <w:r w:rsidRPr="003F694D">
        <w:rPr>
          <w:lang w:eastAsia="sk-SK"/>
        </w:rPr>
        <w:t>HDD databázový server(bez OS):</w:t>
      </w:r>
      <w:r w:rsidRPr="003F694D">
        <w:rPr>
          <w:lang w:eastAsia="sk-SK"/>
        </w:rPr>
        <w:tab/>
        <w:t>350 GB </w:t>
      </w:r>
    </w:p>
    <w:p w14:paraId="47A5527B" w14:textId="77777777" w:rsidR="00A8412E" w:rsidRDefault="00A8412E" w:rsidP="00A8412E">
      <w:pPr>
        <w:ind w:firstLine="360"/>
        <w:jc w:val="both"/>
        <w:rPr>
          <w:lang w:eastAsia="sk-SK"/>
        </w:rPr>
      </w:pPr>
    </w:p>
    <w:p w14:paraId="2C5A039D" w14:textId="77777777" w:rsidR="00A8412E" w:rsidRPr="003F694D" w:rsidRDefault="00A8412E" w:rsidP="00A8412E">
      <w:pPr>
        <w:ind w:firstLine="360"/>
        <w:jc w:val="both"/>
        <w:rPr>
          <w:lang w:eastAsia="sk-SK"/>
        </w:rPr>
      </w:pPr>
      <w:r w:rsidRPr="003F694D">
        <w:rPr>
          <w:lang w:eastAsia="sk-SK"/>
        </w:rPr>
        <w:t>Testovac</w:t>
      </w:r>
      <w:r>
        <w:rPr>
          <w:lang w:eastAsia="sk-SK"/>
        </w:rPr>
        <w:t>ie prostredie</w:t>
      </w:r>
      <w:r w:rsidRPr="003F694D">
        <w:rPr>
          <w:lang w:eastAsia="sk-SK"/>
        </w:rPr>
        <w:t xml:space="preserve"> U3Q </w:t>
      </w:r>
      <w:r>
        <w:rPr>
          <w:lang w:eastAsia="sk-SK"/>
        </w:rPr>
        <w:t>(minimálne požadované parametre)</w:t>
      </w:r>
      <w:r w:rsidRPr="003F694D">
        <w:rPr>
          <w:lang w:eastAsia="sk-SK"/>
        </w:rPr>
        <w:t>: </w:t>
      </w:r>
    </w:p>
    <w:p w14:paraId="14496A17" w14:textId="77777777" w:rsidR="00A8412E" w:rsidRPr="003F694D" w:rsidRDefault="00A8412E" w:rsidP="00A8412E">
      <w:pPr>
        <w:numPr>
          <w:ilvl w:val="0"/>
          <w:numId w:val="54"/>
        </w:numPr>
        <w:spacing w:after="0"/>
        <w:jc w:val="both"/>
        <w:rPr>
          <w:lang w:eastAsia="sk-SK"/>
        </w:rPr>
      </w:pPr>
      <w:r w:rsidRPr="003F694D">
        <w:rPr>
          <w:lang w:eastAsia="sk-SK"/>
        </w:rPr>
        <w:t>RAM databázový server:</w:t>
      </w:r>
      <w:r w:rsidRPr="003F694D">
        <w:rPr>
          <w:lang w:eastAsia="sk-SK"/>
        </w:rPr>
        <w:tab/>
      </w:r>
      <w:r w:rsidRPr="003F694D">
        <w:rPr>
          <w:lang w:eastAsia="sk-SK"/>
        </w:rPr>
        <w:tab/>
        <w:t>512 GB </w:t>
      </w:r>
    </w:p>
    <w:p w14:paraId="5F77B5D7" w14:textId="77777777" w:rsidR="00A8412E" w:rsidRPr="003F694D" w:rsidRDefault="00A8412E" w:rsidP="00A8412E">
      <w:pPr>
        <w:numPr>
          <w:ilvl w:val="0"/>
          <w:numId w:val="54"/>
        </w:numPr>
        <w:spacing w:after="0"/>
        <w:jc w:val="both"/>
        <w:rPr>
          <w:lang w:eastAsia="sk-SK"/>
        </w:rPr>
      </w:pPr>
      <w:r w:rsidRPr="003F694D">
        <w:rPr>
          <w:lang w:eastAsia="sk-SK"/>
        </w:rPr>
        <w:t>CPU databázový server:</w:t>
      </w:r>
      <w:r w:rsidRPr="003F694D">
        <w:rPr>
          <w:lang w:eastAsia="sk-SK"/>
        </w:rPr>
        <w:tab/>
      </w:r>
      <w:r w:rsidRPr="003F694D">
        <w:rPr>
          <w:lang w:eastAsia="sk-SK"/>
        </w:rPr>
        <w:tab/>
      </w:r>
      <w:r>
        <w:rPr>
          <w:lang w:eastAsia="sk-SK"/>
        </w:rPr>
        <w:tab/>
      </w:r>
      <w:r w:rsidRPr="003F694D">
        <w:rPr>
          <w:lang w:eastAsia="sk-SK"/>
        </w:rPr>
        <w:t>10000 SAPS </w:t>
      </w:r>
    </w:p>
    <w:p w14:paraId="0E87EFDF" w14:textId="77777777" w:rsidR="00A8412E" w:rsidRPr="003F694D" w:rsidRDefault="00A8412E" w:rsidP="00A8412E">
      <w:pPr>
        <w:numPr>
          <w:ilvl w:val="0"/>
          <w:numId w:val="54"/>
        </w:numPr>
        <w:spacing w:after="0"/>
        <w:jc w:val="both"/>
        <w:rPr>
          <w:lang w:eastAsia="sk-SK"/>
        </w:rPr>
      </w:pPr>
      <w:r w:rsidRPr="003F694D">
        <w:rPr>
          <w:lang w:eastAsia="sk-SK"/>
        </w:rPr>
        <w:t>HDD databázový server(bez OS):</w:t>
      </w:r>
      <w:r w:rsidRPr="003F694D">
        <w:rPr>
          <w:lang w:eastAsia="sk-SK"/>
        </w:rPr>
        <w:tab/>
        <w:t>700 GB </w:t>
      </w:r>
    </w:p>
    <w:p w14:paraId="1009EDAB" w14:textId="77777777" w:rsidR="00A8412E" w:rsidRPr="003F694D" w:rsidRDefault="00A8412E" w:rsidP="00A8412E">
      <w:pPr>
        <w:spacing w:after="0"/>
        <w:jc w:val="both"/>
        <w:rPr>
          <w:lang w:eastAsia="sk-SK"/>
        </w:rPr>
      </w:pPr>
    </w:p>
    <w:p w14:paraId="67EF80AD" w14:textId="77777777" w:rsidR="00A8412E" w:rsidRPr="003F694D" w:rsidRDefault="00A8412E" w:rsidP="00A8412E">
      <w:pPr>
        <w:ind w:firstLine="360"/>
        <w:jc w:val="both"/>
        <w:rPr>
          <w:lang w:eastAsia="sk-SK"/>
        </w:rPr>
      </w:pPr>
      <w:r w:rsidRPr="003F694D">
        <w:rPr>
          <w:lang w:eastAsia="sk-SK"/>
        </w:rPr>
        <w:t>Produk</w:t>
      </w:r>
      <w:r>
        <w:rPr>
          <w:lang w:eastAsia="sk-SK"/>
        </w:rPr>
        <w:t>čné prostredie</w:t>
      </w:r>
      <w:r w:rsidRPr="003F694D">
        <w:rPr>
          <w:lang w:eastAsia="sk-SK"/>
        </w:rPr>
        <w:t xml:space="preserve"> B3P</w:t>
      </w:r>
      <w:r>
        <w:rPr>
          <w:lang w:eastAsia="sk-SK"/>
        </w:rPr>
        <w:t xml:space="preserve"> (minimálne požadované parametre)</w:t>
      </w:r>
      <w:r w:rsidRPr="003F694D">
        <w:rPr>
          <w:lang w:eastAsia="sk-SK"/>
        </w:rPr>
        <w:t>: </w:t>
      </w:r>
    </w:p>
    <w:p w14:paraId="6A285898" w14:textId="77777777" w:rsidR="00A8412E" w:rsidRPr="003F694D" w:rsidRDefault="00A8412E" w:rsidP="00A8412E">
      <w:pPr>
        <w:numPr>
          <w:ilvl w:val="0"/>
          <w:numId w:val="57"/>
        </w:numPr>
        <w:spacing w:after="0"/>
        <w:jc w:val="both"/>
        <w:rPr>
          <w:lang w:eastAsia="sk-SK"/>
        </w:rPr>
      </w:pPr>
      <w:r w:rsidRPr="003F694D">
        <w:rPr>
          <w:lang w:eastAsia="sk-SK"/>
        </w:rPr>
        <w:t>RAM databázový server:</w:t>
      </w:r>
      <w:r w:rsidRPr="003F694D">
        <w:rPr>
          <w:lang w:eastAsia="sk-SK"/>
        </w:rPr>
        <w:tab/>
      </w:r>
      <w:r w:rsidRPr="003F694D">
        <w:rPr>
          <w:lang w:eastAsia="sk-SK"/>
        </w:rPr>
        <w:tab/>
        <w:t>512 GB</w:t>
      </w:r>
    </w:p>
    <w:p w14:paraId="28DBA0B4" w14:textId="77777777" w:rsidR="00A8412E" w:rsidRPr="003F694D" w:rsidRDefault="00A8412E" w:rsidP="00A8412E">
      <w:pPr>
        <w:numPr>
          <w:ilvl w:val="0"/>
          <w:numId w:val="57"/>
        </w:numPr>
        <w:spacing w:after="0"/>
        <w:jc w:val="both"/>
        <w:rPr>
          <w:lang w:eastAsia="sk-SK"/>
        </w:rPr>
      </w:pPr>
      <w:r w:rsidRPr="003F694D">
        <w:rPr>
          <w:lang w:eastAsia="sk-SK"/>
        </w:rPr>
        <w:t>CPU databázový server:</w:t>
      </w:r>
      <w:r w:rsidRPr="003F694D">
        <w:rPr>
          <w:lang w:eastAsia="sk-SK"/>
        </w:rPr>
        <w:tab/>
      </w:r>
      <w:r w:rsidRPr="003F694D">
        <w:rPr>
          <w:lang w:eastAsia="sk-SK"/>
        </w:rPr>
        <w:tab/>
      </w:r>
      <w:r>
        <w:rPr>
          <w:lang w:eastAsia="sk-SK"/>
        </w:rPr>
        <w:tab/>
      </w:r>
      <w:r w:rsidRPr="003F694D">
        <w:rPr>
          <w:lang w:eastAsia="sk-SK"/>
        </w:rPr>
        <w:t>10000 SAPS </w:t>
      </w:r>
    </w:p>
    <w:p w14:paraId="0CB0D8EF" w14:textId="77777777" w:rsidR="00A8412E" w:rsidRDefault="00A8412E" w:rsidP="00A8412E">
      <w:pPr>
        <w:numPr>
          <w:ilvl w:val="0"/>
          <w:numId w:val="57"/>
        </w:numPr>
        <w:spacing w:after="0"/>
        <w:jc w:val="both"/>
        <w:rPr>
          <w:lang w:eastAsia="sk-SK"/>
        </w:rPr>
      </w:pPr>
      <w:r w:rsidRPr="003F694D">
        <w:rPr>
          <w:lang w:eastAsia="sk-SK"/>
        </w:rPr>
        <w:t>HDD databázový server(bez OS):</w:t>
      </w:r>
      <w:r w:rsidRPr="003F694D">
        <w:rPr>
          <w:lang w:eastAsia="sk-SK"/>
        </w:rPr>
        <w:tab/>
        <w:t>700 GB </w:t>
      </w:r>
    </w:p>
    <w:p w14:paraId="777EFD7F" w14:textId="77777777" w:rsidR="00A8412E" w:rsidRPr="003F694D" w:rsidRDefault="00A8412E" w:rsidP="00A8412E">
      <w:pPr>
        <w:spacing w:after="0"/>
        <w:ind w:left="720"/>
        <w:jc w:val="both"/>
        <w:rPr>
          <w:lang w:eastAsia="sk-SK"/>
        </w:rPr>
      </w:pPr>
    </w:p>
    <w:p w14:paraId="5DCFE593" w14:textId="5104886F" w:rsidR="00A8412E" w:rsidRDefault="00A8412E" w:rsidP="00A8412E">
      <w:pPr>
        <w:jc w:val="both"/>
        <w:rPr>
          <w:lang w:eastAsia="sk-SK"/>
        </w:rPr>
      </w:pPr>
      <w:r>
        <w:rPr>
          <w:lang w:eastAsia="sk-SK"/>
        </w:rPr>
        <w:t xml:space="preserve">Na realizáciu DB prostredia sa použijú </w:t>
      </w:r>
      <w:r w:rsidRPr="00463174">
        <w:rPr>
          <w:shd w:val="clear" w:color="auto" w:fill="D9D9D9" w:themeFill="background1" w:themeFillShade="D9"/>
          <w:lang w:eastAsia="sk-SK"/>
        </w:rPr>
        <w:t>2ks HW serverov</w:t>
      </w:r>
      <w:r>
        <w:rPr>
          <w:lang w:eastAsia="sk-SK"/>
        </w:rPr>
        <w:t xml:space="preserve">, ktoré sa budú  nachádzať po jednom v hlavnom (HTP) a záložnom datacentre (ZTP) </w:t>
      </w:r>
      <w:r w:rsidR="00406403">
        <w:rPr>
          <w:lang w:eastAsia="sk-SK"/>
        </w:rPr>
        <w:t>objednávateľ</w:t>
      </w:r>
      <w:r>
        <w:rPr>
          <w:lang w:eastAsia="sk-SK"/>
        </w:rPr>
        <w:t xml:space="preserve">a. Na oboch serveroch budú prevádzkované dve samostatné DB inštancie, jedna pre testovacie a jedna pre produkčné prostredie. </w:t>
      </w:r>
    </w:p>
    <w:p w14:paraId="0BA71CBC" w14:textId="77777777" w:rsidR="00A8412E" w:rsidRDefault="00A8412E" w:rsidP="00A8412E">
      <w:pPr>
        <w:jc w:val="both"/>
        <w:rPr>
          <w:lang w:eastAsia="sk-SK"/>
        </w:rPr>
      </w:pPr>
      <w:r>
        <w:rPr>
          <w:lang w:eastAsia="sk-SK"/>
        </w:rPr>
        <w:t xml:space="preserve">Na ZTP servery bude prevádzkovaná aj samostatná inštancia pre vývojové prostredie. </w:t>
      </w:r>
    </w:p>
    <w:p w14:paraId="25061417" w14:textId="35F2EBE2" w:rsidR="00A8412E" w:rsidRDefault="00A8412E" w:rsidP="00A8412E">
      <w:pPr>
        <w:jc w:val="both"/>
        <w:rPr>
          <w:lang w:eastAsia="sk-SK"/>
        </w:rPr>
      </w:pPr>
      <w:r>
        <w:rPr>
          <w:lang w:eastAsia="sk-SK"/>
        </w:rPr>
        <w:t xml:space="preserve">Inštancie testovacieho a produkčného prostredia na HTP a ZTP budú spoločne vytvárať DB klastre, ktoré budú zabezpečovať vysokú dostupnosť testovacieho aj produkčného prostredia (vhodný režim pre replikáciu navrhne </w:t>
      </w:r>
      <w:r w:rsidR="00406403">
        <w:rPr>
          <w:lang w:eastAsia="sk-SK"/>
        </w:rPr>
        <w:t>zhotoviteľ</w:t>
      </w:r>
      <w:r>
        <w:rPr>
          <w:lang w:eastAsia="sk-SK"/>
        </w:rPr>
        <w:t xml:space="preserve"> s prihliadnutím k RPO, ktoré by sa malo čo najviac blížiť nule). Inštancia pre vývojové prostredie bude realizovaná bez zabezpečenia vysokej dostupnosti.</w:t>
      </w:r>
    </w:p>
    <w:p w14:paraId="753D8E3E" w14:textId="6FA74E96" w:rsidR="00A8412E" w:rsidRDefault="00406403" w:rsidP="00A8412E">
      <w:pPr>
        <w:jc w:val="both"/>
        <w:rPr>
          <w:lang w:eastAsia="sk-SK"/>
        </w:rPr>
      </w:pPr>
      <w:r>
        <w:rPr>
          <w:lang w:eastAsia="sk-SK"/>
        </w:rPr>
        <w:t>Objednávateľ</w:t>
      </w:r>
      <w:r w:rsidR="00A8412E">
        <w:rPr>
          <w:lang w:eastAsia="sk-SK"/>
        </w:rPr>
        <w:t xml:space="preserve"> požaduje, aby dodávané riešenie zabezpečovalo automatický </w:t>
      </w:r>
      <w:proofErr w:type="spellStart"/>
      <w:r w:rsidR="00A8412E">
        <w:rPr>
          <w:lang w:eastAsia="sk-SK"/>
        </w:rPr>
        <w:t>failover</w:t>
      </w:r>
      <w:proofErr w:type="spellEnd"/>
      <w:r w:rsidR="00A8412E">
        <w:rPr>
          <w:lang w:eastAsia="sk-SK"/>
        </w:rPr>
        <w:t xml:space="preserve">, tzn. v prípade výpadku primárnej DB inštancie automaticky aktivuje záložnú DB inštanciu a otočí sa replikačný smer. Požaduje sa aj, aby dodávaný systém bol nakonfigurovaný tak aby umožňoval vykonávať manuálny </w:t>
      </w:r>
      <w:proofErr w:type="spellStart"/>
      <w:r w:rsidR="00A8412E">
        <w:rPr>
          <w:lang w:eastAsia="sk-SK"/>
        </w:rPr>
        <w:t>failback</w:t>
      </w:r>
      <w:proofErr w:type="spellEnd"/>
      <w:r w:rsidR="00A8412E">
        <w:rPr>
          <w:lang w:eastAsia="sk-SK"/>
        </w:rPr>
        <w:t xml:space="preserve"> s využitím funkcie, ktorá bude dostupná cez grafické administračné rozhranie, rovnako ako manuálny </w:t>
      </w:r>
      <w:proofErr w:type="spellStart"/>
      <w:r w:rsidR="00A8412E">
        <w:rPr>
          <w:lang w:eastAsia="sk-SK"/>
        </w:rPr>
        <w:t>takeover</w:t>
      </w:r>
      <w:proofErr w:type="spellEnd"/>
      <w:r w:rsidR="00A8412E">
        <w:rPr>
          <w:lang w:eastAsia="sk-SK"/>
        </w:rPr>
        <w:t xml:space="preserve">, teda riadený prechod prevádzky medzi jednotlivými databázovými inštanciami. Tieto zmeny sa musia dať vykonávať samostatne pre každý DB klaster. V prípade, že niektorú z požadovaných funkcionalít nie je možné realizovať natívnymi nástrojmi DB SAP HANA, je možné na tento účel využiť aj nástroje tretích strán, ktoré v takom prípade musia byť súčasťou dodávky. V prípade, že pre tento účel bude potrebný tretí komponent zabezpečujúci správne vyhodnotenie prípadnej nedostupnosti, poskytne na tento účel </w:t>
      </w:r>
      <w:r>
        <w:rPr>
          <w:lang w:eastAsia="sk-SK"/>
        </w:rPr>
        <w:t>objednávateľ</w:t>
      </w:r>
      <w:r w:rsidR="00A8412E">
        <w:rPr>
          <w:lang w:eastAsia="sk-SK"/>
        </w:rPr>
        <w:t xml:space="preserve"> virtuálny server s operačným systémom </w:t>
      </w:r>
      <w:proofErr w:type="spellStart"/>
      <w:r w:rsidR="00A8412E">
        <w:rPr>
          <w:lang w:eastAsia="sk-SK"/>
        </w:rPr>
        <w:t>Red</w:t>
      </w:r>
      <w:proofErr w:type="spellEnd"/>
      <w:r w:rsidR="00A8412E">
        <w:rPr>
          <w:lang w:eastAsia="sk-SK"/>
        </w:rPr>
        <w:t xml:space="preserve"> </w:t>
      </w:r>
      <w:proofErr w:type="spellStart"/>
      <w:r w:rsidR="00A8412E">
        <w:rPr>
          <w:lang w:eastAsia="sk-SK"/>
        </w:rPr>
        <w:t>Hat</w:t>
      </w:r>
      <w:proofErr w:type="spellEnd"/>
      <w:r w:rsidR="00A8412E">
        <w:rPr>
          <w:lang w:eastAsia="sk-SK"/>
        </w:rPr>
        <w:t xml:space="preserve"> Enterprise Linux, v inej lokalite než HTP a ZTP.</w:t>
      </w:r>
    </w:p>
    <w:p w14:paraId="5586E333" w14:textId="77777777" w:rsidR="00A8412E" w:rsidRDefault="00A8412E" w:rsidP="00A8412E">
      <w:pPr>
        <w:spacing w:after="0"/>
        <w:jc w:val="both"/>
        <w:rPr>
          <w:lang w:eastAsia="sk-SK"/>
        </w:rPr>
      </w:pPr>
      <w:r>
        <w:rPr>
          <w:lang w:eastAsia="sk-SK"/>
        </w:rPr>
        <w:t xml:space="preserve">Operačný systém na DB serveroch bude </w:t>
      </w:r>
      <w:proofErr w:type="spellStart"/>
      <w:r>
        <w:rPr>
          <w:lang w:eastAsia="sk-SK"/>
        </w:rPr>
        <w:t>Red</w:t>
      </w:r>
      <w:proofErr w:type="spellEnd"/>
      <w:r>
        <w:rPr>
          <w:lang w:eastAsia="sk-SK"/>
        </w:rPr>
        <w:t xml:space="preserve"> </w:t>
      </w:r>
      <w:proofErr w:type="spellStart"/>
      <w:r>
        <w:rPr>
          <w:lang w:eastAsia="sk-SK"/>
        </w:rPr>
        <w:t>Hat</w:t>
      </w:r>
      <w:proofErr w:type="spellEnd"/>
      <w:r>
        <w:rPr>
          <w:lang w:eastAsia="sk-SK"/>
        </w:rPr>
        <w:t xml:space="preserve"> Enterprise Linux </w:t>
      </w:r>
      <w:proofErr w:type="spellStart"/>
      <w:r w:rsidRPr="000E4CAB">
        <w:rPr>
          <w:lang w:eastAsia="sk-SK"/>
        </w:rPr>
        <w:t>for</w:t>
      </w:r>
      <w:proofErr w:type="spellEnd"/>
      <w:r w:rsidRPr="000E4CAB">
        <w:rPr>
          <w:lang w:eastAsia="sk-SK"/>
        </w:rPr>
        <w:t xml:space="preserve"> SAP Solutions</w:t>
      </w:r>
      <w:r>
        <w:rPr>
          <w:lang w:eastAsia="sk-SK"/>
        </w:rPr>
        <w:t xml:space="preserve">, súčasťou dodávky musí byť aj subskripcia pokrývajúca oba DB servery. Operačný systém na prípadnom treťom komponente je požadovaný </w:t>
      </w:r>
      <w:proofErr w:type="spellStart"/>
      <w:r>
        <w:rPr>
          <w:lang w:eastAsia="sk-SK"/>
        </w:rPr>
        <w:t>Red</w:t>
      </w:r>
      <w:proofErr w:type="spellEnd"/>
      <w:r>
        <w:rPr>
          <w:lang w:eastAsia="sk-SK"/>
        </w:rPr>
        <w:t xml:space="preserve"> </w:t>
      </w:r>
      <w:proofErr w:type="spellStart"/>
      <w:r>
        <w:rPr>
          <w:lang w:eastAsia="sk-SK"/>
        </w:rPr>
        <w:t>Hat</w:t>
      </w:r>
      <w:proofErr w:type="spellEnd"/>
      <w:r>
        <w:rPr>
          <w:lang w:eastAsia="sk-SK"/>
        </w:rPr>
        <w:t xml:space="preserve"> Enterprise Linux.</w:t>
      </w:r>
    </w:p>
    <w:p w14:paraId="32C6ECFA" w14:textId="77777777" w:rsidR="00A8412E" w:rsidRPr="003F694D" w:rsidRDefault="00A8412E" w:rsidP="00A8412E">
      <w:pPr>
        <w:jc w:val="both"/>
        <w:rPr>
          <w:lang w:eastAsia="sk-SK"/>
        </w:rPr>
      </w:pPr>
    </w:p>
    <w:p w14:paraId="147DF74F" w14:textId="1A642212" w:rsidR="00A8412E" w:rsidRDefault="00406403" w:rsidP="00A8412E">
      <w:pPr>
        <w:jc w:val="both"/>
        <w:rPr>
          <w:rFonts w:cstheme="minorHAnsi"/>
          <w:lang w:eastAsia="sk-SK"/>
        </w:rPr>
      </w:pPr>
      <w:r>
        <w:rPr>
          <w:rFonts w:cstheme="minorHAnsi"/>
          <w:lang w:eastAsia="sk-SK"/>
        </w:rPr>
        <w:t>Objednávateľ</w:t>
      </w:r>
      <w:r w:rsidR="00A8412E" w:rsidRPr="003B7AB3">
        <w:rPr>
          <w:rFonts w:cstheme="minorHAnsi"/>
          <w:lang w:eastAsia="sk-SK"/>
        </w:rPr>
        <w:t xml:space="preserve"> požaduje, aby </w:t>
      </w:r>
      <w:r>
        <w:rPr>
          <w:rFonts w:cstheme="minorHAnsi"/>
          <w:lang w:eastAsia="sk-SK"/>
        </w:rPr>
        <w:t>zhotoviteľ</w:t>
      </w:r>
      <w:r w:rsidR="00A8412E" w:rsidRPr="003B7AB3">
        <w:rPr>
          <w:rFonts w:cstheme="minorHAnsi"/>
          <w:lang w:eastAsia="sk-SK"/>
        </w:rPr>
        <w:t xml:space="preserve"> dodal</w:t>
      </w:r>
      <w:r w:rsidR="00A8412E">
        <w:rPr>
          <w:rFonts w:cstheme="minorHAnsi"/>
          <w:lang w:eastAsia="sk-SK"/>
        </w:rPr>
        <w:t>:</w:t>
      </w:r>
    </w:p>
    <w:p w14:paraId="3F8545ED" w14:textId="0E7BD320" w:rsidR="00A8412E" w:rsidRDefault="00A8412E" w:rsidP="00A8412E">
      <w:pPr>
        <w:pStyle w:val="ListParagraph"/>
        <w:numPr>
          <w:ilvl w:val="0"/>
          <w:numId w:val="104"/>
        </w:numPr>
        <w:jc w:val="both"/>
        <w:rPr>
          <w:rFonts w:cstheme="minorHAnsi"/>
          <w:lang w:eastAsia="sk-SK"/>
        </w:rPr>
      </w:pPr>
      <w:r>
        <w:rPr>
          <w:rFonts w:cstheme="minorHAnsi"/>
          <w:lang w:eastAsia="sk-SK"/>
        </w:rPr>
        <w:t>2ks serverov a </w:t>
      </w:r>
      <w:r w:rsidRPr="009B0DF6">
        <w:rPr>
          <w:rFonts w:cstheme="minorHAnsi"/>
          <w:lang w:eastAsia="sk-SK"/>
        </w:rPr>
        <w:t>4ks</w:t>
      </w:r>
      <w:r>
        <w:rPr>
          <w:rFonts w:cstheme="minorHAnsi"/>
          <w:lang w:eastAsia="sk-SK"/>
        </w:rPr>
        <w:t xml:space="preserve"> SSD diskov</w:t>
      </w:r>
      <w:r w:rsidRPr="003B7AB3">
        <w:rPr>
          <w:rFonts w:cstheme="minorHAnsi"/>
          <w:lang w:eastAsia="sk-SK"/>
        </w:rPr>
        <w:t xml:space="preserve">, </w:t>
      </w:r>
      <w:r>
        <w:rPr>
          <w:rFonts w:cstheme="minorHAnsi"/>
          <w:lang w:eastAsia="sk-SK"/>
        </w:rPr>
        <w:t xml:space="preserve">ktorými bude rozšírená existujúca HW </w:t>
      </w:r>
      <w:proofErr w:type="spellStart"/>
      <w:r>
        <w:rPr>
          <w:rFonts w:cstheme="minorHAnsi"/>
          <w:lang w:eastAsia="sk-SK"/>
        </w:rPr>
        <w:t>blade</w:t>
      </w:r>
      <w:proofErr w:type="spellEnd"/>
      <w:r>
        <w:rPr>
          <w:rFonts w:cstheme="minorHAnsi"/>
          <w:lang w:eastAsia="sk-SK"/>
        </w:rPr>
        <w:t xml:space="preserve"> infraštruktúra </w:t>
      </w:r>
      <w:r w:rsidR="00406403">
        <w:rPr>
          <w:rFonts w:cstheme="minorHAnsi"/>
          <w:lang w:eastAsia="sk-SK"/>
        </w:rPr>
        <w:t>objednávateľ</w:t>
      </w:r>
      <w:r>
        <w:rPr>
          <w:rFonts w:cstheme="minorHAnsi"/>
          <w:lang w:eastAsia="sk-SK"/>
        </w:rPr>
        <w:t xml:space="preserve">a, </w:t>
      </w:r>
      <w:r w:rsidRPr="003B7AB3">
        <w:rPr>
          <w:rFonts w:cstheme="minorHAnsi"/>
          <w:lang w:eastAsia="sk-SK"/>
        </w:rPr>
        <w:t>ktor</w:t>
      </w:r>
      <w:r>
        <w:rPr>
          <w:rFonts w:cstheme="minorHAnsi"/>
          <w:lang w:eastAsia="sk-SK"/>
        </w:rPr>
        <w:t>é</w:t>
      </w:r>
      <w:r w:rsidRPr="003B7AB3">
        <w:rPr>
          <w:rFonts w:cstheme="minorHAnsi"/>
          <w:lang w:eastAsia="sk-SK"/>
        </w:rPr>
        <w:t xml:space="preserve"> bud</w:t>
      </w:r>
      <w:r>
        <w:rPr>
          <w:rFonts w:cstheme="minorHAnsi"/>
          <w:lang w:eastAsia="sk-SK"/>
        </w:rPr>
        <w:t>ú využité na implementáciu a prevádzku databázových serverov,</w:t>
      </w:r>
    </w:p>
    <w:p w14:paraId="76D85FB9" w14:textId="4299FA48" w:rsidR="00A8412E" w:rsidRPr="009B0DF6" w:rsidRDefault="00A8412E" w:rsidP="00A8412E">
      <w:pPr>
        <w:pStyle w:val="ListParagraph"/>
        <w:numPr>
          <w:ilvl w:val="0"/>
          <w:numId w:val="104"/>
        </w:numPr>
        <w:jc w:val="both"/>
        <w:rPr>
          <w:rFonts w:cstheme="minorHAnsi"/>
          <w:lang w:eastAsia="sk-SK"/>
        </w:rPr>
      </w:pPr>
      <w:r w:rsidRPr="009B0DF6">
        <w:rPr>
          <w:rFonts w:cstheme="minorHAnsi"/>
          <w:lang w:eastAsia="sk-SK"/>
        </w:rPr>
        <w:t xml:space="preserve">podporu výrobcu </w:t>
      </w:r>
      <w:r>
        <w:rPr>
          <w:rFonts w:cstheme="minorHAnsi"/>
          <w:lang w:eastAsia="sk-SK"/>
        </w:rPr>
        <w:t xml:space="preserve">k týmto serverom a diskom, </w:t>
      </w:r>
      <w:r w:rsidRPr="009B0DF6">
        <w:rPr>
          <w:rFonts w:cstheme="minorHAnsi"/>
          <w:lang w:eastAsia="sk-SK"/>
        </w:rPr>
        <w:t xml:space="preserve">s nasledovnými parametrami:  </w:t>
      </w:r>
      <w:r w:rsidRPr="009B0DF6">
        <w:rPr>
          <w:rFonts w:cstheme="minorHAnsi"/>
        </w:rPr>
        <w:t>zaručen</w:t>
      </w:r>
      <w:r>
        <w:rPr>
          <w:rFonts w:cstheme="minorHAnsi"/>
        </w:rPr>
        <w:t>é</w:t>
      </w:r>
      <w:r w:rsidRPr="009B0DF6">
        <w:rPr>
          <w:rFonts w:cstheme="minorHAnsi"/>
        </w:rPr>
        <w:t xml:space="preserve"> odstrán</w:t>
      </w:r>
      <w:r>
        <w:rPr>
          <w:rFonts w:cstheme="minorHAnsi"/>
        </w:rPr>
        <w:t>enie</w:t>
      </w:r>
      <w:r w:rsidRPr="009B0DF6">
        <w:rPr>
          <w:rFonts w:cstheme="minorHAnsi"/>
        </w:rPr>
        <w:t xml:space="preserve"> </w:t>
      </w:r>
      <w:proofErr w:type="spellStart"/>
      <w:r w:rsidRPr="009B0DF6">
        <w:rPr>
          <w:rFonts w:cstheme="minorHAnsi"/>
        </w:rPr>
        <w:t>závady</w:t>
      </w:r>
      <w:proofErr w:type="spellEnd"/>
      <w:r w:rsidRPr="009B0DF6">
        <w:rPr>
          <w:rFonts w:cstheme="minorHAnsi"/>
        </w:rPr>
        <w:t xml:space="preserve"> </w:t>
      </w:r>
      <w:r>
        <w:rPr>
          <w:rFonts w:cstheme="minorHAnsi"/>
        </w:rPr>
        <w:t xml:space="preserve">do 24 hodín, dĺžka trvania - dátum ukončenia podpory bude rovnaký ako u ostatných komponentov </w:t>
      </w:r>
      <w:proofErr w:type="spellStart"/>
      <w:r>
        <w:rPr>
          <w:rFonts w:cstheme="minorHAnsi"/>
        </w:rPr>
        <w:t>blade</w:t>
      </w:r>
      <w:proofErr w:type="spellEnd"/>
      <w:r>
        <w:rPr>
          <w:rFonts w:cstheme="minorHAnsi"/>
        </w:rPr>
        <w:t xml:space="preserve"> infraštruktúry </w:t>
      </w:r>
      <w:r w:rsidR="00406403">
        <w:rPr>
          <w:rFonts w:cstheme="minorHAnsi"/>
        </w:rPr>
        <w:t>objednávateľ</w:t>
      </w:r>
      <w:r>
        <w:rPr>
          <w:rFonts w:cstheme="minorHAnsi"/>
        </w:rPr>
        <w:t xml:space="preserve">a, </w:t>
      </w:r>
      <w:proofErr w:type="spellStart"/>
      <w:r w:rsidRPr="00980FDF">
        <w:rPr>
          <w:rFonts w:cstheme="minorHAnsi"/>
        </w:rPr>
        <w:t>Support</w:t>
      </w:r>
      <w:proofErr w:type="spellEnd"/>
      <w:r w:rsidRPr="00980FDF">
        <w:rPr>
          <w:rFonts w:cstheme="minorHAnsi"/>
        </w:rPr>
        <w:t xml:space="preserve"> </w:t>
      </w:r>
      <w:proofErr w:type="spellStart"/>
      <w:r w:rsidRPr="00980FDF">
        <w:rPr>
          <w:rFonts w:cstheme="minorHAnsi"/>
        </w:rPr>
        <w:t>Account</w:t>
      </w:r>
      <w:proofErr w:type="spellEnd"/>
      <w:r w:rsidRPr="00980FDF">
        <w:rPr>
          <w:rFonts w:cstheme="minorHAnsi"/>
        </w:rPr>
        <w:t xml:space="preserve"> ID: CT-22013 5C</w:t>
      </w:r>
      <w:r>
        <w:rPr>
          <w:rFonts w:cstheme="minorHAnsi"/>
        </w:rPr>
        <w:t xml:space="preserve">, zmluva o podpore musí byť registrovaná na tomto zákazníckom účte </w:t>
      </w:r>
      <w:r w:rsidR="00406403">
        <w:rPr>
          <w:rFonts w:cstheme="minorHAnsi"/>
        </w:rPr>
        <w:t>objednávateľ</w:t>
      </w:r>
      <w:r>
        <w:rPr>
          <w:rFonts w:cstheme="minorHAnsi"/>
        </w:rPr>
        <w:t>a.</w:t>
      </w:r>
    </w:p>
    <w:p w14:paraId="65DD391C" w14:textId="77777777" w:rsidR="00A8412E" w:rsidRPr="003B7AB3" w:rsidRDefault="00A8412E" w:rsidP="00A8412E">
      <w:pPr>
        <w:jc w:val="both"/>
        <w:rPr>
          <w:rFonts w:cstheme="minorHAnsi"/>
          <w:lang w:eastAsia="sk-SK"/>
        </w:rPr>
      </w:pPr>
      <w:r>
        <w:rPr>
          <w:rFonts w:cstheme="minorHAnsi"/>
          <w:lang w:eastAsia="sk-SK"/>
        </w:rPr>
        <w:t xml:space="preserve">HW špecifikácia serverov a SSD diskov: </w:t>
      </w:r>
    </w:p>
    <w:p w14:paraId="72E4DF94" w14:textId="77777777" w:rsidR="00A8412E" w:rsidRPr="003B7AB3" w:rsidDel="00171C9D" w:rsidRDefault="00A8412E" w:rsidP="00A8412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sk-SK"/>
        </w:rPr>
      </w:pPr>
      <w:r w:rsidRPr="003B7AB3" w:rsidDel="00171C9D">
        <w:rPr>
          <w:rFonts w:cstheme="minorHAnsi"/>
          <w:lang w:eastAsia="sk-SK"/>
        </w:rPr>
        <w:t xml:space="preserve"> </w:t>
      </w:r>
    </w:p>
    <w:tbl>
      <w:tblPr>
        <w:tblStyle w:val="TableGrid"/>
        <w:tblW w:w="94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2"/>
        <w:gridCol w:w="585"/>
        <w:gridCol w:w="1695"/>
        <w:gridCol w:w="5981"/>
      </w:tblGrid>
      <w:tr w:rsidR="00A8412E" w14:paraId="468DEB21" w14:textId="77777777" w:rsidTr="00A8412E">
        <w:trPr>
          <w:trHeight w:val="288"/>
        </w:trPr>
        <w:tc>
          <w:tcPr>
            <w:tcW w:w="3512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622CFF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proofErr w:type="spellStart"/>
            <w:r w:rsidRPr="00010FF7">
              <w:rPr>
                <w:sz w:val="20"/>
                <w:szCs w:val="20"/>
              </w:rPr>
              <w:t>Config</w:t>
            </w:r>
            <w:proofErr w:type="spellEnd"/>
            <w:r w:rsidRPr="00010FF7">
              <w:rPr>
                <w:sz w:val="20"/>
                <w:szCs w:val="20"/>
              </w:rPr>
              <w:t xml:space="preserve"> </w:t>
            </w:r>
            <w:proofErr w:type="spellStart"/>
            <w:r w:rsidRPr="00010FF7">
              <w:rPr>
                <w:sz w:val="20"/>
                <w:szCs w:val="20"/>
              </w:rPr>
              <w:t>Name</w:t>
            </w:r>
            <w:proofErr w:type="spellEnd"/>
            <w:r w:rsidRPr="00010FF7">
              <w:rPr>
                <w:sz w:val="20"/>
                <w:szCs w:val="20"/>
              </w:rPr>
              <w:t>: OCA23SK6-086_v3</w:t>
            </w:r>
          </w:p>
        </w:tc>
        <w:tc>
          <w:tcPr>
            <w:tcW w:w="59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6512C5" w14:textId="77777777" w:rsidR="00A8412E" w:rsidRPr="00010FF7" w:rsidRDefault="00A8412E" w:rsidP="00323304">
            <w:pPr>
              <w:rPr>
                <w:sz w:val="20"/>
                <w:szCs w:val="20"/>
              </w:rPr>
            </w:pPr>
          </w:p>
        </w:tc>
      </w:tr>
      <w:tr w:rsidR="00A8412E" w14:paraId="21DF3F4C" w14:textId="77777777" w:rsidTr="00A8412E">
        <w:trPr>
          <w:trHeight w:val="288"/>
        </w:trPr>
        <w:tc>
          <w:tcPr>
            <w:tcW w:w="3512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82297A" w14:textId="77777777" w:rsidR="00A8412E" w:rsidRPr="00010FF7" w:rsidRDefault="00A8412E" w:rsidP="00323304">
            <w:pPr>
              <w:rPr>
                <w:b/>
                <w:bCs/>
                <w:sz w:val="20"/>
                <w:szCs w:val="20"/>
              </w:rPr>
            </w:pPr>
            <w:r w:rsidRPr="00010FF7">
              <w:rPr>
                <w:b/>
                <w:bCs/>
                <w:sz w:val="20"/>
                <w:szCs w:val="20"/>
              </w:rPr>
              <w:t xml:space="preserve">UCID: 5133033002-03  ( </w:t>
            </w:r>
            <w:proofErr w:type="spellStart"/>
            <w:r w:rsidRPr="00010FF7">
              <w:rPr>
                <w:b/>
                <w:bCs/>
                <w:sz w:val="20"/>
                <w:szCs w:val="20"/>
              </w:rPr>
              <w:t>Solution</w:t>
            </w:r>
            <w:proofErr w:type="spellEnd"/>
            <w:r w:rsidRPr="00010FF7">
              <w:rPr>
                <w:b/>
                <w:bCs/>
                <w:sz w:val="20"/>
                <w:szCs w:val="20"/>
              </w:rPr>
              <w:t xml:space="preserve"> Level )</w:t>
            </w:r>
          </w:p>
        </w:tc>
        <w:tc>
          <w:tcPr>
            <w:tcW w:w="59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7E1B05" w14:textId="77777777" w:rsidR="00A8412E" w:rsidRPr="00010FF7" w:rsidRDefault="00A8412E" w:rsidP="0032330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8412E" w14:paraId="0F3896F5" w14:textId="77777777" w:rsidTr="00A8412E">
        <w:trPr>
          <w:trHeight w:val="288"/>
        </w:trPr>
        <w:tc>
          <w:tcPr>
            <w:tcW w:w="3512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8C0E18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 xml:space="preserve">Export </w:t>
            </w:r>
            <w:proofErr w:type="spellStart"/>
            <w:r w:rsidRPr="00010FF7">
              <w:rPr>
                <w:sz w:val="20"/>
                <w:szCs w:val="20"/>
              </w:rPr>
              <w:t>Date</w:t>
            </w:r>
            <w:proofErr w:type="spellEnd"/>
            <w:r w:rsidRPr="00010FF7">
              <w:rPr>
                <w:sz w:val="20"/>
                <w:szCs w:val="20"/>
              </w:rPr>
              <w:t>: 2023-04-20 15:34:38 UTC</w:t>
            </w:r>
          </w:p>
        </w:tc>
        <w:tc>
          <w:tcPr>
            <w:tcW w:w="59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056D22" w14:textId="77777777" w:rsidR="00A8412E" w:rsidRPr="00010FF7" w:rsidRDefault="00A8412E" w:rsidP="00323304">
            <w:pPr>
              <w:rPr>
                <w:sz w:val="20"/>
                <w:szCs w:val="20"/>
              </w:rPr>
            </w:pPr>
          </w:p>
        </w:tc>
      </w:tr>
      <w:tr w:rsidR="00A8412E" w14:paraId="6DF4B58C" w14:textId="77777777" w:rsidTr="00A8412E">
        <w:trPr>
          <w:trHeight w:val="288"/>
        </w:trPr>
        <w:tc>
          <w:tcPr>
            <w:tcW w:w="123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03F42C" w14:textId="77777777" w:rsidR="00A8412E" w:rsidRPr="00010FF7" w:rsidRDefault="00A8412E" w:rsidP="00323304">
            <w:pPr>
              <w:rPr>
                <w:sz w:val="20"/>
                <w:szCs w:val="20"/>
              </w:rPr>
            </w:pPr>
          </w:p>
        </w:tc>
        <w:tc>
          <w:tcPr>
            <w:tcW w:w="5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BAF42D" w14:textId="77777777" w:rsidR="00A8412E" w:rsidRPr="00010FF7" w:rsidRDefault="00A8412E" w:rsidP="00323304">
            <w:pPr>
              <w:rPr>
                <w:sz w:val="20"/>
                <w:szCs w:val="20"/>
              </w:rPr>
            </w:pPr>
          </w:p>
        </w:tc>
        <w:tc>
          <w:tcPr>
            <w:tcW w:w="169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366B64" w14:textId="77777777" w:rsidR="00A8412E" w:rsidRDefault="00A8412E" w:rsidP="00323304">
            <w:pPr>
              <w:rPr>
                <w:sz w:val="20"/>
                <w:szCs w:val="20"/>
              </w:rPr>
            </w:pPr>
          </w:p>
        </w:tc>
        <w:tc>
          <w:tcPr>
            <w:tcW w:w="59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C2BDB5" w14:textId="77777777" w:rsidR="00A8412E" w:rsidRDefault="00A8412E" w:rsidP="00323304">
            <w:pPr>
              <w:rPr>
                <w:sz w:val="20"/>
                <w:szCs w:val="20"/>
              </w:rPr>
            </w:pPr>
          </w:p>
        </w:tc>
      </w:tr>
      <w:tr w:rsidR="00A8412E" w14:paraId="2CB3770A" w14:textId="77777777" w:rsidTr="00A8412E">
        <w:trPr>
          <w:trHeight w:val="288"/>
        </w:trPr>
        <w:tc>
          <w:tcPr>
            <w:tcW w:w="18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E5B22B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proofErr w:type="spellStart"/>
            <w:r w:rsidRPr="00010FF7">
              <w:rPr>
                <w:sz w:val="20"/>
                <w:szCs w:val="20"/>
              </w:rPr>
              <w:t>Customer</w:t>
            </w:r>
            <w:proofErr w:type="spellEnd"/>
            <w:r w:rsidRPr="00010FF7">
              <w:rPr>
                <w:sz w:val="20"/>
                <w:szCs w:val="20"/>
              </w:rPr>
              <w:t xml:space="preserve"> </w:t>
            </w:r>
            <w:proofErr w:type="spellStart"/>
            <w:r w:rsidRPr="00010FF7">
              <w:rPr>
                <w:sz w:val="20"/>
                <w:szCs w:val="20"/>
              </w:rPr>
              <w:t>Account</w:t>
            </w:r>
            <w:proofErr w:type="spellEnd"/>
            <w:r w:rsidRPr="00010FF7">
              <w:rPr>
                <w:sz w:val="20"/>
                <w:szCs w:val="20"/>
              </w:rPr>
              <w:t xml:space="preserve"> : </w:t>
            </w:r>
          </w:p>
        </w:tc>
        <w:tc>
          <w:tcPr>
            <w:tcW w:w="169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F114A2" w14:textId="77777777" w:rsidR="00A8412E" w:rsidRPr="00010FF7" w:rsidRDefault="00A8412E" w:rsidP="00323304">
            <w:pPr>
              <w:rPr>
                <w:sz w:val="20"/>
                <w:szCs w:val="20"/>
              </w:rPr>
            </w:pPr>
          </w:p>
        </w:tc>
        <w:tc>
          <w:tcPr>
            <w:tcW w:w="59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B14BBE" w14:textId="77777777" w:rsidR="00A8412E" w:rsidRDefault="00A8412E" w:rsidP="00323304">
            <w:pPr>
              <w:rPr>
                <w:sz w:val="20"/>
                <w:szCs w:val="20"/>
              </w:rPr>
            </w:pPr>
          </w:p>
        </w:tc>
      </w:tr>
      <w:tr w:rsidR="00A8412E" w14:paraId="009B5002" w14:textId="77777777" w:rsidTr="00A8412E">
        <w:trPr>
          <w:trHeight w:val="288"/>
        </w:trPr>
        <w:tc>
          <w:tcPr>
            <w:tcW w:w="123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EA8B41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proofErr w:type="spellStart"/>
            <w:r w:rsidRPr="00010FF7">
              <w:rPr>
                <w:sz w:val="20"/>
                <w:szCs w:val="20"/>
              </w:rPr>
              <w:t>Item</w:t>
            </w:r>
            <w:proofErr w:type="spellEnd"/>
            <w:r w:rsidRPr="00010FF7">
              <w:rPr>
                <w:sz w:val="20"/>
                <w:szCs w:val="20"/>
              </w:rPr>
              <w:t>#</w:t>
            </w:r>
          </w:p>
        </w:tc>
        <w:tc>
          <w:tcPr>
            <w:tcW w:w="5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FED3309" w14:textId="77777777" w:rsidR="00A8412E" w:rsidRPr="00010FF7" w:rsidRDefault="00A8412E" w:rsidP="00323304">
            <w:pPr>
              <w:jc w:val="center"/>
              <w:rPr>
                <w:sz w:val="20"/>
                <w:szCs w:val="20"/>
              </w:rPr>
            </w:pPr>
            <w:proofErr w:type="spellStart"/>
            <w:r w:rsidRPr="00010FF7">
              <w:rPr>
                <w:sz w:val="20"/>
                <w:szCs w:val="20"/>
              </w:rPr>
              <w:t>Qty</w:t>
            </w:r>
            <w:proofErr w:type="spellEnd"/>
          </w:p>
        </w:tc>
        <w:tc>
          <w:tcPr>
            <w:tcW w:w="169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CBD095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proofErr w:type="spellStart"/>
            <w:r w:rsidRPr="00010FF7">
              <w:rPr>
                <w:sz w:val="20"/>
                <w:szCs w:val="20"/>
              </w:rPr>
              <w:t>Product</w:t>
            </w:r>
            <w:proofErr w:type="spellEnd"/>
            <w:r w:rsidRPr="00010FF7">
              <w:rPr>
                <w:sz w:val="20"/>
                <w:szCs w:val="20"/>
              </w:rPr>
              <w:t xml:space="preserve"> #</w:t>
            </w:r>
          </w:p>
        </w:tc>
        <w:tc>
          <w:tcPr>
            <w:tcW w:w="59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0DEF20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proofErr w:type="spellStart"/>
            <w:r w:rsidRPr="00010FF7">
              <w:rPr>
                <w:sz w:val="20"/>
                <w:szCs w:val="20"/>
              </w:rPr>
              <w:t>Product</w:t>
            </w:r>
            <w:proofErr w:type="spellEnd"/>
            <w:r w:rsidRPr="00010FF7">
              <w:rPr>
                <w:sz w:val="20"/>
                <w:szCs w:val="20"/>
              </w:rPr>
              <w:t xml:space="preserve"> </w:t>
            </w:r>
            <w:proofErr w:type="spellStart"/>
            <w:r w:rsidRPr="00010FF7">
              <w:rPr>
                <w:sz w:val="20"/>
                <w:szCs w:val="20"/>
              </w:rPr>
              <w:t>Description</w:t>
            </w:r>
            <w:proofErr w:type="spellEnd"/>
          </w:p>
        </w:tc>
      </w:tr>
      <w:tr w:rsidR="00A8412E" w14:paraId="620406F7" w14:textId="77777777" w:rsidTr="00A8412E">
        <w:trPr>
          <w:trHeight w:val="288"/>
        </w:trPr>
        <w:tc>
          <w:tcPr>
            <w:tcW w:w="123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5904BD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0100</w:t>
            </w:r>
          </w:p>
        </w:tc>
        <w:tc>
          <w:tcPr>
            <w:tcW w:w="5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F17A05A" w14:textId="77777777" w:rsidR="00A8412E" w:rsidRPr="00010FF7" w:rsidRDefault="00A8412E" w:rsidP="00323304">
            <w:pPr>
              <w:jc w:val="center"/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2</w:t>
            </w:r>
          </w:p>
        </w:tc>
        <w:tc>
          <w:tcPr>
            <w:tcW w:w="169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6F6BE5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P39531-B21</w:t>
            </w:r>
          </w:p>
        </w:tc>
        <w:tc>
          <w:tcPr>
            <w:tcW w:w="59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8B09CF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 xml:space="preserve">HPE </w:t>
            </w:r>
            <w:proofErr w:type="spellStart"/>
            <w:r w:rsidRPr="00010FF7">
              <w:rPr>
                <w:sz w:val="20"/>
                <w:szCs w:val="20"/>
              </w:rPr>
              <w:t>Synergy</w:t>
            </w:r>
            <w:proofErr w:type="spellEnd"/>
            <w:r w:rsidRPr="00010FF7">
              <w:rPr>
                <w:sz w:val="20"/>
                <w:szCs w:val="20"/>
              </w:rPr>
              <w:t xml:space="preserve"> 480 Gen11 </w:t>
            </w:r>
            <w:proofErr w:type="spellStart"/>
            <w:r w:rsidRPr="00010FF7">
              <w:rPr>
                <w:sz w:val="20"/>
                <w:szCs w:val="20"/>
              </w:rPr>
              <w:t>Configure</w:t>
            </w:r>
            <w:proofErr w:type="spellEnd"/>
            <w:r w:rsidRPr="00010FF7">
              <w:rPr>
                <w:sz w:val="20"/>
                <w:szCs w:val="20"/>
              </w:rPr>
              <w:t>-to-</w:t>
            </w:r>
            <w:proofErr w:type="spellStart"/>
            <w:r w:rsidRPr="00010FF7">
              <w:rPr>
                <w:sz w:val="20"/>
                <w:szCs w:val="20"/>
              </w:rPr>
              <w:t>order</w:t>
            </w:r>
            <w:proofErr w:type="spellEnd"/>
            <w:r w:rsidRPr="00010FF7">
              <w:rPr>
                <w:sz w:val="20"/>
                <w:szCs w:val="20"/>
              </w:rPr>
              <w:t xml:space="preserve"> </w:t>
            </w:r>
            <w:proofErr w:type="spellStart"/>
            <w:r w:rsidRPr="00010FF7">
              <w:rPr>
                <w:sz w:val="20"/>
                <w:szCs w:val="20"/>
              </w:rPr>
              <w:t>Compute</w:t>
            </w:r>
            <w:proofErr w:type="spellEnd"/>
            <w:r w:rsidRPr="00010FF7">
              <w:rPr>
                <w:sz w:val="20"/>
                <w:szCs w:val="20"/>
              </w:rPr>
              <w:t xml:space="preserve"> Module</w:t>
            </w:r>
          </w:p>
        </w:tc>
      </w:tr>
      <w:tr w:rsidR="00A8412E" w14:paraId="73774290" w14:textId="77777777" w:rsidTr="00A8412E">
        <w:trPr>
          <w:trHeight w:val="288"/>
        </w:trPr>
        <w:tc>
          <w:tcPr>
            <w:tcW w:w="123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8C177C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0101</w:t>
            </w:r>
          </w:p>
        </w:tc>
        <w:tc>
          <w:tcPr>
            <w:tcW w:w="5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6DBD26" w14:textId="77777777" w:rsidR="00A8412E" w:rsidRPr="00010FF7" w:rsidRDefault="00A8412E" w:rsidP="00323304">
            <w:pPr>
              <w:jc w:val="center"/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4</w:t>
            </w:r>
          </w:p>
        </w:tc>
        <w:tc>
          <w:tcPr>
            <w:tcW w:w="169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FE3120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P49598-B21</w:t>
            </w:r>
          </w:p>
        </w:tc>
        <w:tc>
          <w:tcPr>
            <w:tcW w:w="59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AF55B1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 xml:space="preserve">Intel </w:t>
            </w:r>
            <w:proofErr w:type="spellStart"/>
            <w:r w:rsidRPr="00010FF7">
              <w:rPr>
                <w:sz w:val="20"/>
                <w:szCs w:val="20"/>
              </w:rPr>
              <w:t>Xeon-Gold</w:t>
            </w:r>
            <w:proofErr w:type="spellEnd"/>
            <w:r w:rsidRPr="00010FF7">
              <w:rPr>
                <w:sz w:val="20"/>
                <w:szCs w:val="20"/>
              </w:rPr>
              <w:t xml:space="preserve"> 6426Y 2.5GHz 16-core 185W </w:t>
            </w:r>
            <w:proofErr w:type="spellStart"/>
            <w:r w:rsidRPr="00010FF7">
              <w:rPr>
                <w:sz w:val="20"/>
                <w:szCs w:val="20"/>
              </w:rPr>
              <w:t>Processor</w:t>
            </w:r>
            <w:proofErr w:type="spellEnd"/>
            <w:r w:rsidRPr="00010FF7">
              <w:rPr>
                <w:sz w:val="20"/>
                <w:szCs w:val="20"/>
              </w:rPr>
              <w:t xml:space="preserve"> </w:t>
            </w:r>
            <w:proofErr w:type="spellStart"/>
            <w:r w:rsidRPr="00010FF7">
              <w:rPr>
                <w:sz w:val="20"/>
                <w:szCs w:val="20"/>
              </w:rPr>
              <w:t>for</w:t>
            </w:r>
            <w:proofErr w:type="spellEnd"/>
            <w:r w:rsidRPr="00010FF7">
              <w:rPr>
                <w:sz w:val="20"/>
                <w:szCs w:val="20"/>
              </w:rPr>
              <w:t xml:space="preserve"> HPE</w:t>
            </w:r>
          </w:p>
        </w:tc>
      </w:tr>
      <w:tr w:rsidR="00A8412E" w14:paraId="23F4FAC3" w14:textId="77777777" w:rsidTr="00A8412E">
        <w:trPr>
          <w:trHeight w:val="288"/>
        </w:trPr>
        <w:tc>
          <w:tcPr>
            <w:tcW w:w="123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41714B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 </w:t>
            </w:r>
          </w:p>
        </w:tc>
        <w:tc>
          <w:tcPr>
            <w:tcW w:w="5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6A42224" w14:textId="77777777" w:rsidR="00A8412E" w:rsidRPr="00010FF7" w:rsidRDefault="00A8412E" w:rsidP="00323304">
            <w:pPr>
              <w:jc w:val="center"/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4</w:t>
            </w:r>
          </w:p>
        </w:tc>
        <w:tc>
          <w:tcPr>
            <w:tcW w:w="169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BE7506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P49598-B21  0D1</w:t>
            </w:r>
          </w:p>
        </w:tc>
        <w:tc>
          <w:tcPr>
            <w:tcW w:w="59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9C5EFD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proofErr w:type="spellStart"/>
            <w:r w:rsidRPr="00010FF7">
              <w:rPr>
                <w:sz w:val="20"/>
                <w:szCs w:val="20"/>
              </w:rPr>
              <w:t>Factory</w:t>
            </w:r>
            <w:proofErr w:type="spellEnd"/>
            <w:r w:rsidRPr="00010FF7">
              <w:rPr>
                <w:sz w:val="20"/>
                <w:szCs w:val="20"/>
              </w:rPr>
              <w:t xml:space="preserve"> </w:t>
            </w:r>
            <w:proofErr w:type="spellStart"/>
            <w:r w:rsidRPr="00010FF7">
              <w:rPr>
                <w:sz w:val="20"/>
                <w:szCs w:val="20"/>
              </w:rPr>
              <w:t>Integrated</w:t>
            </w:r>
            <w:proofErr w:type="spellEnd"/>
          </w:p>
        </w:tc>
      </w:tr>
      <w:tr w:rsidR="00A8412E" w14:paraId="55EEAFAA" w14:textId="77777777" w:rsidTr="00A8412E">
        <w:trPr>
          <w:trHeight w:val="288"/>
        </w:trPr>
        <w:tc>
          <w:tcPr>
            <w:tcW w:w="123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44BF12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lastRenderedPageBreak/>
              <w:t>0102</w:t>
            </w:r>
          </w:p>
        </w:tc>
        <w:tc>
          <w:tcPr>
            <w:tcW w:w="5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062B9CE" w14:textId="77777777" w:rsidR="00A8412E" w:rsidRPr="00010FF7" w:rsidRDefault="00A8412E" w:rsidP="00323304">
            <w:pPr>
              <w:jc w:val="center"/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36</w:t>
            </w:r>
          </w:p>
        </w:tc>
        <w:tc>
          <w:tcPr>
            <w:tcW w:w="169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7EEA60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P43331-B21</w:t>
            </w:r>
          </w:p>
        </w:tc>
        <w:tc>
          <w:tcPr>
            <w:tcW w:w="59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F25D35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 xml:space="preserve">HPE 64GB (1x64GB) </w:t>
            </w:r>
            <w:proofErr w:type="spellStart"/>
            <w:r w:rsidRPr="00010FF7">
              <w:rPr>
                <w:sz w:val="20"/>
                <w:szCs w:val="20"/>
              </w:rPr>
              <w:t>Dual</w:t>
            </w:r>
            <w:proofErr w:type="spellEnd"/>
            <w:r w:rsidRPr="00010FF7">
              <w:rPr>
                <w:sz w:val="20"/>
                <w:szCs w:val="20"/>
              </w:rPr>
              <w:t xml:space="preserve"> </w:t>
            </w:r>
            <w:proofErr w:type="spellStart"/>
            <w:r w:rsidRPr="00010FF7">
              <w:rPr>
                <w:sz w:val="20"/>
                <w:szCs w:val="20"/>
              </w:rPr>
              <w:t>Rank</w:t>
            </w:r>
            <w:proofErr w:type="spellEnd"/>
            <w:r w:rsidRPr="00010FF7">
              <w:rPr>
                <w:sz w:val="20"/>
                <w:szCs w:val="20"/>
              </w:rPr>
              <w:t xml:space="preserve"> x4 DDR5-4800 CAS-40-39-39 EC8 </w:t>
            </w:r>
            <w:proofErr w:type="spellStart"/>
            <w:r w:rsidRPr="00010FF7">
              <w:rPr>
                <w:sz w:val="20"/>
                <w:szCs w:val="20"/>
              </w:rPr>
              <w:t>Registered</w:t>
            </w:r>
            <w:proofErr w:type="spellEnd"/>
            <w:r w:rsidRPr="00010FF7">
              <w:rPr>
                <w:sz w:val="20"/>
                <w:szCs w:val="20"/>
              </w:rPr>
              <w:t xml:space="preserve"> </w:t>
            </w:r>
            <w:proofErr w:type="spellStart"/>
            <w:r w:rsidRPr="00010FF7">
              <w:rPr>
                <w:sz w:val="20"/>
                <w:szCs w:val="20"/>
              </w:rPr>
              <w:t>Smart</w:t>
            </w:r>
            <w:proofErr w:type="spellEnd"/>
            <w:r w:rsidRPr="00010FF7">
              <w:rPr>
                <w:sz w:val="20"/>
                <w:szCs w:val="20"/>
              </w:rPr>
              <w:t xml:space="preserve"> </w:t>
            </w:r>
            <w:proofErr w:type="spellStart"/>
            <w:r w:rsidRPr="00010FF7">
              <w:rPr>
                <w:sz w:val="20"/>
                <w:szCs w:val="20"/>
              </w:rPr>
              <w:t>Memory</w:t>
            </w:r>
            <w:proofErr w:type="spellEnd"/>
            <w:r w:rsidRPr="00010FF7">
              <w:rPr>
                <w:sz w:val="20"/>
                <w:szCs w:val="20"/>
              </w:rPr>
              <w:t xml:space="preserve"> </w:t>
            </w:r>
            <w:proofErr w:type="spellStart"/>
            <w:r w:rsidRPr="00010FF7">
              <w:rPr>
                <w:sz w:val="20"/>
                <w:szCs w:val="20"/>
              </w:rPr>
              <w:t>Kit</w:t>
            </w:r>
            <w:proofErr w:type="spellEnd"/>
          </w:p>
        </w:tc>
      </w:tr>
      <w:tr w:rsidR="00A8412E" w14:paraId="79F09408" w14:textId="77777777" w:rsidTr="00A8412E">
        <w:trPr>
          <w:trHeight w:val="288"/>
        </w:trPr>
        <w:tc>
          <w:tcPr>
            <w:tcW w:w="123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D5FEE0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 </w:t>
            </w:r>
          </w:p>
        </w:tc>
        <w:tc>
          <w:tcPr>
            <w:tcW w:w="5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C9FA35A" w14:textId="77777777" w:rsidR="00A8412E" w:rsidRPr="00010FF7" w:rsidRDefault="00A8412E" w:rsidP="00323304">
            <w:pPr>
              <w:jc w:val="center"/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36</w:t>
            </w:r>
          </w:p>
        </w:tc>
        <w:tc>
          <w:tcPr>
            <w:tcW w:w="169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4A9494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P43331-B21  0D1</w:t>
            </w:r>
          </w:p>
        </w:tc>
        <w:tc>
          <w:tcPr>
            <w:tcW w:w="59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32C65D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proofErr w:type="spellStart"/>
            <w:r w:rsidRPr="00010FF7">
              <w:rPr>
                <w:sz w:val="20"/>
                <w:szCs w:val="20"/>
              </w:rPr>
              <w:t>Factory</w:t>
            </w:r>
            <w:proofErr w:type="spellEnd"/>
            <w:r w:rsidRPr="00010FF7">
              <w:rPr>
                <w:sz w:val="20"/>
                <w:szCs w:val="20"/>
              </w:rPr>
              <w:t xml:space="preserve"> </w:t>
            </w:r>
            <w:proofErr w:type="spellStart"/>
            <w:r w:rsidRPr="00010FF7">
              <w:rPr>
                <w:sz w:val="20"/>
                <w:szCs w:val="20"/>
              </w:rPr>
              <w:t>Integrated</w:t>
            </w:r>
            <w:proofErr w:type="spellEnd"/>
          </w:p>
        </w:tc>
      </w:tr>
      <w:tr w:rsidR="00A8412E" w14:paraId="245D9FC7" w14:textId="77777777" w:rsidTr="00A8412E">
        <w:trPr>
          <w:trHeight w:val="288"/>
        </w:trPr>
        <w:tc>
          <w:tcPr>
            <w:tcW w:w="123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6BE43B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0103</w:t>
            </w:r>
          </w:p>
        </w:tc>
        <w:tc>
          <w:tcPr>
            <w:tcW w:w="5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F1F5F82" w14:textId="77777777" w:rsidR="00A8412E" w:rsidRPr="00010FF7" w:rsidRDefault="00A8412E" w:rsidP="00323304">
            <w:pPr>
              <w:jc w:val="center"/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2</w:t>
            </w:r>
          </w:p>
        </w:tc>
        <w:tc>
          <w:tcPr>
            <w:tcW w:w="169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9FE149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P39591-B21</w:t>
            </w:r>
          </w:p>
        </w:tc>
        <w:tc>
          <w:tcPr>
            <w:tcW w:w="59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9265F0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 xml:space="preserve">HPE SY480 Gen11 4SFF </w:t>
            </w:r>
            <w:proofErr w:type="spellStart"/>
            <w:r w:rsidRPr="00010FF7">
              <w:rPr>
                <w:sz w:val="20"/>
                <w:szCs w:val="20"/>
              </w:rPr>
              <w:t>Drive</w:t>
            </w:r>
            <w:proofErr w:type="spellEnd"/>
            <w:r w:rsidRPr="00010FF7">
              <w:rPr>
                <w:sz w:val="20"/>
                <w:szCs w:val="20"/>
              </w:rPr>
              <w:t xml:space="preserve"> </w:t>
            </w:r>
            <w:proofErr w:type="spellStart"/>
            <w:r w:rsidRPr="00010FF7">
              <w:rPr>
                <w:sz w:val="20"/>
                <w:szCs w:val="20"/>
              </w:rPr>
              <w:t>Cage</w:t>
            </w:r>
            <w:proofErr w:type="spellEnd"/>
            <w:r w:rsidRPr="00010FF7">
              <w:rPr>
                <w:sz w:val="20"/>
                <w:szCs w:val="20"/>
              </w:rPr>
              <w:t xml:space="preserve"> </w:t>
            </w:r>
            <w:proofErr w:type="spellStart"/>
            <w:r w:rsidRPr="00010FF7">
              <w:rPr>
                <w:sz w:val="20"/>
                <w:szCs w:val="20"/>
              </w:rPr>
              <w:t>Kit</w:t>
            </w:r>
            <w:proofErr w:type="spellEnd"/>
          </w:p>
        </w:tc>
      </w:tr>
      <w:tr w:rsidR="00A8412E" w14:paraId="1E83CA2B" w14:textId="77777777" w:rsidTr="00A8412E">
        <w:trPr>
          <w:trHeight w:val="288"/>
        </w:trPr>
        <w:tc>
          <w:tcPr>
            <w:tcW w:w="123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C7506A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 </w:t>
            </w:r>
          </w:p>
        </w:tc>
        <w:tc>
          <w:tcPr>
            <w:tcW w:w="5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764B20D" w14:textId="77777777" w:rsidR="00A8412E" w:rsidRPr="00010FF7" w:rsidRDefault="00A8412E" w:rsidP="00323304">
            <w:pPr>
              <w:jc w:val="center"/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2</w:t>
            </w:r>
          </w:p>
        </w:tc>
        <w:tc>
          <w:tcPr>
            <w:tcW w:w="169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0F5167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P39591-B21  0D1</w:t>
            </w:r>
          </w:p>
        </w:tc>
        <w:tc>
          <w:tcPr>
            <w:tcW w:w="59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B28422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proofErr w:type="spellStart"/>
            <w:r w:rsidRPr="00010FF7">
              <w:rPr>
                <w:sz w:val="20"/>
                <w:szCs w:val="20"/>
              </w:rPr>
              <w:t>Factory</w:t>
            </w:r>
            <w:proofErr w:type="spellEnd"/>
            <w:r w:rsidRPr="00010FF7">
              <w:rPr>
                <w:sz w:val="20"/>
                <w:szCs w:val="20"/>
              </w:rPr>
              <w:t xml:space="preserve"> </w:t>
            </w:r>
            <w:proofErr w:type="spellStart"/>
            <w:r w:rsidRPr="00010FF7">
              <w:rPr>
                <w:sz w:val="20"/>
                <w:szCs w:val="20"/>
              </w:rPr>
              <w:t>Integrated</w:t>
            </w:r>
            <w:proofErr w:type="spellEnd"/>
          </w:p>
        </w:tc>
      </w:tr>
      <w:tr w:rsidR="00A8412E" w14:paraId="1B6C4D5D" w14:textId="77777777" w:rsidTr="00A8412E">
        <w:trPr>
          <w:trHeight w:val="288"/>
        </w:trPr>
        <w:tc>
          <w:tcPr>
            <w:tcW w:w="123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EFA7D7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0104</w:t>
            </w:r>
          </w:p>
        </w:tc>
        <w:tc>
          <w:tcPr>
            <w:tcW w:w="5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506C33D" w14:textId="77777777" w:rsidR="00A8412E" w:rsidRPr="00010FF7" w:rsidRDefault="00A8412E" w:rsidP="00323304">
            <w:pPr>
              <w:jc w:val="center"/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6</w:t>
            </w:r>
          </w:p>
        </w:tc>
        <w:tc>
          <w:tcPr>
            <w:tcW w:w="169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7CD6B9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P49049-B21</w:t>
            </w:r>
          </w:p>
        </w:tc>
        <w:tc>
          <w:tcPr>
            <w:tcW w:w="59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464FB2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 xml:space="preserve">HPE 1.6TB SAS 24G </w:t>
            </w:r>
            <w:proofErr w:type="spellStart"/>
            <w:r w:rsidRPr="00010FF7">
              <w:rPr>
                <w:sz w:val="20"/>
                <w:szCs w:val="20"/>
              </w:rPr>
              <w:t>Mixed</w:t>
            </w:r>
            <w:proofErr w:type="spellEnd"/>
            <w:r w:rsidRPr="00010FF7">
              <w:rPr>
                <w:sz w:val="20"/>
                <w:szCs w:val="20"/>
              </w:rPr>
              <w:t xml:space="preserve"> </w:t>
            </w:r>
            <w:proofErr w:type="spellStart"/>
            <w:r w:rsidRPr="00010FF7">
              <w:rPr>
                <w:sz w:val="20"/>
                <w:szCs w:val="20"/>
              </w:rPr>
              <w:t>Use</w:t>
            </w:r>
            <w:proofErr w:type="spellEnd"/>
            <w:r w:rsidRPr="00010FF7">
              <w:rPr>
                <w:sz w:val="20"/>
                <w:szCs w:val="20"/>
              </w:rPr>
              <w:t xml:space="preserve"> SFF BC </w:t>
            </w:r>
            <w:proofErr w:type="spellStart"/>
            <w:r w:rsidRPr="00010FF7">
              <w:rPr>
                <w:sz w:val="20"/>
                <w:szCs w:val="20"/>
              </w:rPr>
              <w:t>Multi</w:t>
            </w:r>
            <w:proofErr w:type="spellEnd"/>
            <w:r w:rsidRPr="00010FF7">
              <w:rPr>
                <w:sz w:val="20"/>
                <w:szCs w:val="20"/>
              </w:rPr>
              <w:t xml:space="preserve"> </w:t>
            </w:r>
            <w:proofErr w:type="spellStart"/>
            <w:r w:rsidRPr="00010FF7">
              <w:rPr>
                <w:sz w:val="20"/>
                <w:szCs w:val="20"/>
              </w:rPr>
              <w:t>Vendor</w:t>
            </w:r>
            <w:proofErr w:type="spellEnd"/>
            <w:r w:rsidRPr="00010FF7">
              <w:rPr>
                <w:sz w:val="20"/>
                <w:szCs w:val="20"/>
              </w:rPr>
              <w:t xml:space="preserve"> SSD</w:t>
            </w:r>
          </w:p>
        </w:tc>
      </w:tr>
      <w:tr w:rsidR="00A8412E" w14:paraId="03512FA4" w14:textId="77777777" w:rsidTr="00A8412E">
        <w:trPr>
          <w:trHeight w:val="288"/>
        </w:trPr>
        <w:tc>
          <w:tcPr>
            <w:tcW w:w="123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E09944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 </w:t>
            </w:r>
          </w:p>
        </w:tc>
        <w:tc>
          <w:tcPr>
            <w:tcW w:w="5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7648D2F" w14:textId="77777777" w:rsidR="00A8412E" w:rsidRPr="00010FF7" w:rsidRDefault="00A8412E" w:rsidP="00323304">
            <w:pPr>
              <w:jc w:val="center"/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6</w:t>
            </w:r>
          </w:p>
        </w:tc>
        <w:tc>
          <w:tcPr>
            <w:tcW w:w="169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8928DA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P49049-B21  0D1</w:t>
            </w:r>
          </w:p>
        </w:tc>
        <w:tc>
          <w:tcPr>
            <w:tcW w:w="59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F118CC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proofErr w:type="spellStart"/>
            <w:r w:rsidRPr="00010FF7">
              <w:rPr>
                <w:sz w:val="20"/>
                <w:szCs w:val="20"/>
              </w:rPr>
              <w:t>Factory</w:t>
            </w:r>
            <w:proofErr w:type="spellEnd"/>
            <w:r w:rsidRPr="00010FF7">
              <w:rPr>
                <w:sz w:val="20"/>
                <w:szCs w:val="20"/>
              </w:rPr>
              <w:t xml:space="preserve"> </w:t>
            </w:r>
            <w:proofErr w:type="spellStart"/>
            <w:r w:rsidRPr="00010FF7">
              <w:rPr>
                <w:sz w:val="20"/>
                <w:szCs w:val="20"/>
              </w:rPr>
              <w:t>Integrated</w:t>
            </w:r>
            <w:proofErr w:type="spellEnd"/>
          </w:p>
        </w:tc>
      </w:tr>
      <w:tr w:rsidR="00A8412E" w14:paraId="0B6D4A2E" w14:textId="77777777" w:rsidTr="00A8412E">
        <w:trPr>
          <w:trHeight w:val="288"/>
        </w:trPr>
        <w:tc>
          <w:tcPr>
            <w:tcW w:w="123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9D5ED9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0105</w:t>
            </w:r>
          </w:p>
        </w:tc>
        <w:tc>
          <w:tcPr>
            <w:tcW w:w="5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C4C947C" w14:textId="77777777" w:rsidR="00A8412E" w:rsidRPr="00010FF7" w:rsidRDefault="00A8412E" w:rsidP="00323304">
            <w:pPr>
              <w:jc w:val="center"/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2</w:t>
            </w:r>
          </w:p>
        </w:tc>
        <w:tc>
          <w:tcPr>
            <w:tcW w:w="169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E927DF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P02381-B21</w:t>
            </w:r>
          </w:p>
        </w:tc>
        <w:tc>
          <w:tcPr>
            <w:tcW w:w="59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AB7326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 xml:space="preserve">HPE </w:t>
            </w:r>
            <w:proofErr w:type="spellStart"/>
            <w:r w:rsidRPr="00010FF7">
              <w:rPr>
                <w:sz w:val="20"/>
                <w:szCs w:val="20"/>
              </w:rPr>
              <w:t>Smart</w:t>
            </w:r>
            <w:proofErr w:type="spellEnd"/>
            <w:r w:rsidRPr="00010FF7">
              <w:rPr>
                <w:sz w:val="20"/>
                <w:szCs w:val="20"/>
              </w:rPr>
              <w:t xml:space="preserve"> </w:t>
            </w:r>
            <w:proofErr w:type="spellStart"/>
            <w:r w:rsidRPr="00010FF7">
              <w:rPr>
                <w:sz w:val="20"/>
                <w:szCs w:val="20"/>
              </w:rPr>
              <w:t>Storage</w:t>
            </w:r>
            <w:proofErr w:type="spellEnd"/>
            <w:r w:rsidRPr="00010FF7">
              <w:rPr>
                <w:sz w:val="20"/>
                <w:szCs w:val="20"/>
              </w:rPr>
              <w:t xml:space="preserve"> Hybrid </w:t>
            </w:r>
            <w:proofErr w:type="spellStart"/>
            <w:r w:rsidRPr="00010FF7">
              <w:rPr>
                <w:sz w:val="20"/>
                <w:szCs w:val="20"/>
              </w:rPr>
              <w:t>Capacitor</w:t>
            </w:r>
            <w:proofErr w:type="spellEnd"/>
            <w:r w:rsidRPr="00010FF7">
              <w:rPr>
                <w:sz w:val="20"/>
                <w:szCs w:val="20"/>
              </w:rPr>
              <w:t xml:space="preserve"> </w:t>
            </w:r>
            <w:proofErr w:type="spellStart"/>
            <w:r w:rsidRPr="00010FF7">
              <w:rPr>
                <w:sz w:val="20"/>
                <w:szCs w:val="20"/>
              </w:rPr>
              <w:t>with</w:t>
            </w:r>
            <w:proofErr w:type="spellEnd"/>
            <w:r w:rsidRPr="00010FF7">
              <w:rPr>
                <w:sz w:val="20"/>
                <w:szCs w:val="20"/>
              </w:rPr>
              <w:t xml:space="preserve"> 260mm </w:t>
            </w:r>
            <w:proofErr w:type="spellStart"/>
            <w:r w:rsidRPr="00010FF7">
              <w:rPr>
                <w:sz w:val="20"/>
                <w:szCs w:val="20"/>
              </w:rPr>
              <w:t>Cable</w:t>
            </w:r>
            <w:proofErr w:type="spellEnd"/>
            <w:r w:rsidRPr="00010FF7">
              <w:rPr>
                <w:sz w:val="20"/>
                <w:szCs w:val="20"/>
              </w:rPr>
              <w:t xml:space="preserve"> </w:t>
            </w:r>
            <w:proofErr w:type="spellStart"/>
            <w:r w:rsidRPr="00010FF7">
              <w:rPr>
                <w:sz w:val="20"/>
                <w:szCs w:val="20"/>
              </w:rPr>
              <w:t>Kit</w:t>
            </w:r>
            <w:proofErr w:type="spellEnd"/>
          </w:p>
        </w:tc>
      </w:tr>
      <w:tr w:rsidR="00A8412E" w14:paraId="56451B54" w14:textId="77777777" w:rsidTr="00A8412E">
        <w:trPr>
          <w:trHeight w:val="288"/>
        </w:trPr>
        <w:tc>
          <w:tcPr>
            <w:tcW w:w="123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C38439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 </w:t>
            </w:r>
          </w:p>
        </w:tc>
        <w:tc>
          <w:tcPr>
            <w:tcW w:w="5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9B483C8" w14:textId="77777777" w:rsidR="00A8412E" w:rsidRPr="00010FF7" w:rsidRDefault="00A8412E" w:rsidP="00323304">
            <w:pPr>
              <w:jc w:val="center"/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2</w:t>
            </w:r>
          </w:p>
        </w:tc>
        <w:tc>
          <w:tcPr>
            <w:tcW w:w="169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3059E9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P02381-B21  0D1</w:t>
            </w:r>
          </w:p>
        </w:tc>
        <w:tc>
          <w:tcPr>
            <w:tcW w:w="59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F619B6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proofErr w:type="spellStart"/>
            <w:r w:rsidRPr="00010FF7">
              <w:rPr>
                <w:sz w:val="20"/>
                <w:szCs w:val="20"/>
              </w:rPr>
              <w:t>Factory</w:t>
            </w:r>
            <w:proofErr w:type="spellEnd"/>
            <w:r w:rsidRPr="00010FF7">
              <w:rPr>
                <w:sz w:val="20"/>
                <w:szCs w:val="20"/>
              </w:rPr>
              <w:t xml:space="preserve"> </w:t>
            </w:r>
            <w:proofErr w:type="spellStart"/>
            <w:r w:rsidRPr="00010FF7">
              <w:rPr>
                <w:sz w:val="20"/>
                <w:szCs w:val="20"/>
              </w:rPr>
              <w:t>Integrated</w:t>
            </w:r>
            <w:proofErr w:type="spellEnd"/>
          </w:p>
        </w:tc>
      </w:tr>
      <w:tr w:rsidR="00A8412E" w14:paraId="093A85D2" w14:textId="77777777" w:rsidTr="00A8412E">
        <w:trPr>
          <w:trHeight w:val="288"/>
        </w:trPr>
        <w:tc>
          <w:tcPr>
            <w:tcW w:w="123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3658E8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0106</w:t>
            </w:r>
          </w:p>
        </w:tc>
        <w:tc>
          <w:tcPr>
            <w:tcW w:w="5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3FD8BA2" w14:textId="77777777" w:rsidR="00A8412E" w:rsidRPr="00010FF7" w:rsidRDefault="00A8412E" w:rsidP="00323304">
            <w:pPr>
              <w:jc w:val="center"/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2</w:t>
            </w:r>
          </w:p>
        </w:tc>
        <w:tc>
          <w:tcPr>
            <w:tcW w:w="169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E2870A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P39956-B21</w:t>
            </w:r>
          </w:p>
        </w:tc>
        <w:tc>
          <w:tcPr>
            <w:tcW w:w="59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636586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 xml:space="preserve">HPE SAS </w:t>
            </w:r>
            <w:proofErr w:type="spellStart"/>
            <w:r w:rsidRPr="00010FF7">
              <w:rPr>
                <w:sz w:val="20"/>
                <w:szCs w:val="20"/>
              </w:rPr>
              <w:t>Cable</w:t>
            </w:r>
            <w:proofErr w:type="spellEnd"/>
            <w:r w:rsidRPr="00010FF7">
              <w:rPr>
                <w:sz w:val="20"/>
                <w:szCs w:val="20"/>
              </w:rPr>
              <w:t xml:space="preserve"> SR416ie-m Gen11 </w:t>
            </w:r>
            <w:proofErr w:type="spellStart"/>
            <w:r w:rsidRPr="00010FF7">
              <w:rPr>
                <w:sz w:val="20"/>
                <w:szCs w:val="20"/>
              </w:rPr>
              <w:t>Storage</w:t>
            </w:r>
            <w:proofErr w:type="spellEnd"/>
            <w:r w:rsidRPr="00010FF7">
              <w:rPr>
                <w:sz w:val="20"/>
                <w:szCs w:val="20"/>
              </w:rPr>
              <w:t xml:space="preserve"> </w:t>
            </w:r>
            <w:proofErr w:type="spellStart"/>
            <w:r w:rsidRPr="00010FF7">
              <w:rPr>
                <w:sz w:val="20"/>
                <w:szCs w:val="20"/>
              </w:rPr>
              <w:t>Ctrlr</w:t>
            </w:r>
            <w:proofErr w:type="spellEnd"/>
          </w:p>
        </w:tc>
      </w:tr>
      <w:tr w:rsidR="00A8412E" w14:paraId="2629AA3A" w14:textId="77777777" w:rsidTr="00A8412E">
        <w:trPr>
          <w:trHeight w:val="288"/>
        </w:trPr>
        <w:tc>
          <w:tcPr>
            <w:tcW w:w="123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2C8F59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 </w:t>
            </w:r>
          </w:p>
        </w:tc>
        <w:tc>
          <w:tcPr>
            <w:tcW w:w="5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9841CCE" w14:textId="77777777" w:rsidR="00A8412E" w:rsidRPr="00010FF7" w:rsidRDefault="00A8412E" w:rsidP="00323304">
            <w:pPr>
              <w:jc w:val="center"/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2</w:t>
            </w:r>
          </w:p>
        </w:tc>
        <w:tc>
          <w:tcPr>
            <w:tcW w:w="169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51CBA7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P39956-B21  0D1</w:t>
            </w:r>
          </w:p>
        </w:tc>
        <w:tc>
          <w:tcPr>
            <w:tcW w:w="59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FE7DB8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proofErr w:type="spellStart"/>
            <w:r w:rsidRPr="00010FF7">
              <w:rPr>
                <w:sz w:val="20"/>
                <w:szCs w:val="20"/>
              </w:rPr>
              <w:t>Factory</w:t>
            </w:r>
            <w:proofErr w:type="spellEnd"/>
            <w:r w:rsidRPr="00010FF7">
              <w:rPr>
                <w:sz w:val="20"/>
                <w:szCs w:val="20"/>
              </w:rPr>
              <w:t xml:space="preserve"> </w:t>
            </w:r>
            <w:proofErr w:type="spellStart"/>
            <w:r w:rsidRPr="00010FF7">
              <w:rPr>
                <w:sz w:val="20"/>
                <w:szCs w:val="20"/>
              </w:rPr>
              <w:t>Integrated</w:t>
            </w:r>
            <w:proofErr w:type="spellEnd"/>
          </w:p>
        </w:tc>
      </w:tr>
      <w:tr w:rsidR="00A8412E" w14:paraId="0F45B649" w14:textId="77777777" w:rsidTr="00A8412E">
        <w:trPr>
          <w:trHeight w:val="288"/>
        </w:trPr>
        <w:tc>
          <w:tcPr>
            <w:tcW w:w="123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743742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0107</w:t>
            </w:r>
          </w:p>
        </w:tc>
        <w:tc>
          <w:tcPr>
            <w:tcW w:w="5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0789DB1" w14:textId="77777777" w:rsidR="00A8412E" w:rsidRPr="00010FF7" w:rsidRDefault="00A8412E" w:rsidP="00323304">
            <w:pPr>
              <w:jc w:val="center"/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2</w:t>
            </w:r>
          </w:p>
        </w:tc>
        <w:tc>
          <w:tcPr>
            <w:tcW w:w="169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466A6A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P02054-B21</w:t>
            </w:r>
          </w:p>
        </w:tc>
        <w:tc>
          <w:tcPr>
            <w:tcW w:w="59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6D398E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 xml:space="preserve">HPE </w:t>
            </w:r>
            <w:proofErr w:type="spellStart"/>
            <w:r w:rsidRPr="00010FF7">
              <w:rPr>
                <w:sz w:val="20"/>
                <w:szCs w:val="20"/>
              </w:rPr>
              <w:t>Synergy</w:t>
            </w:r>
            <w:proofErr w:type="spellEnd"/>
            <w:r w:rsidRPr="00010FF7">
              <w:rPr>
                <w:sz w:val="20"/>
                <w:szCs w:val="20"/>
              </w:rPr>
              <w:t xml:space="preserve"> 6820C 25/50Gb </w:t>
            </w:r>
            <w:proofErr w:type="spellStart"/>
            <w:r w:rsidRPr="00010FF7">
              <w:rPr>
                <w:sz w:val="20"/>
                <w:szCs w:val="20"/>
              </w:rPr>
              <w:t>Converged</w:t>
            </w:r>
            <w:proofErr w:type="spellEnd"/>
            <w:r w:rsidRPr="00010FF7">
              <w:rPr>
                <w:sz w:val="20"/>
                <w:szCs w:val="20"/>
              </w:rPr>
              <w:t xml:space="preserve"> </w:t>
            </w:r>
            <w:proofErr w:type="spellStart"/>
            <w:r w:rsidRPr="00010FF7">
              <w:rPr>
                <w:sz w:val="20"/>
                <w:szCs w:val="20"/>
              </w:rPr>
              <w:t>Network</w:t>
            </w:r>
            <w:proofErr w:type="spellEnd"/>
            <w:r w:rsidRPr="00010FF7">
              <w:rPr>
                <w:sz w:val="20"/>
                <w:szCs w:val="20"/>
              </w:rPr>
              <w:t xml:space="preserve"> </w:t>
            </w:r>
            <w:proofErr w:type="spellStart"/>
            <w:r w:rsidRPr="00010FF7">
              <w:rPr>
                <w:sz w:val="20"/>
                <w:szCs w:val="20"/>
              </w:rPr>
              <w:t>Adapter</w:t>
            </w:r>
            <w:proofErr w:type="spellEnd"/>
          </w:p>
        </w:tc>
      </w:tr>
      <w:tr w:rsidR="00A8412E" w14:paraId="63ECA133" w14:textId="77777777" w:rsidTr="00A8412E">
        <w:trPr>
          <w:trHeight w:val="288"/>
        </w:trPr>
        <w:tc>
          <w:tcPr>
            <w:tcW w:w="123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6EBCC1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 </w:t>
            </w:r>
          </w:p>
        </w:tc>
        <w:tc>
          <w:tcPr>
            <w:tcW w:w="5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34BEE5D" w14:textId="77777777" w:rsidR="00A8412E" w:rsidRPr="00010FF7" w:rsidRDefault="00A8412E" w:rsidP="00323304">
            <w:pPr>
              <w:jc w:val="center"/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2</w:t>
            </w:r>
          </w:p>
        </w:tc>
        <w:tc>
          <w:tcPr>
            <w:tcW w:w="169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042CBF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P02054-B21  0D1</w:t>
            </w:r>
          </w:p>
        </w:tc>
        <w:tc>
          <w:tcPr>
            <w:tcW w:w="59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355AE3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proofErr w:type="spellStart"/>
            <w:r w:rsidRPr="00010FF7">
              <w:rPr>
                <w:sz w:val="20"/>
                <w:szCs w:val="20"/>
              </w:rPr>
              <w:t>Factory</w:t>
            </w:r>
            <w:proofErr w:type="spellEnd"/>
            <w:r w:rsidRPr="00010FF7">
              <w:rPr>
                <w:sz w:val="20"/>
                <w:szCs w:val="20"/>
              </w:rPr>
              <w:t xml:space="preserve"> </w:t>
            </w:r>
            <w:proofErr w:type="spellStart"/>
            <w:r w:rsidRPr="00010FF7">
              <w:rPr>
                <w:sz w:val="20"/>
                <w:szCs w:val="20"/>
              </w:rPr>
              <w:t>Integrated</w:t>
            </w:r>
            <w:proofErr w:type="spellEnd"/>
          </w:p>
        </w:tc>
      </w:tr>
      <w:tr w:rsidR="00A8412E" w14:paraId="32009F37" w14:textId="77777777" w:rsidTr="00A8412E">
        <w:trPr>
          <w:trHeight w:val="288"/>
        </w:trPr>
        <w:tc>
          <w:tcPr>
            <w:tcW w:w="123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F11BD0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0108</w:t>
            </w:r>
          </w:p>
        </w:tc>
        <w:tc>
          <w:tcPr>
            <w:tcW w:w="5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7C4BED2" w14:textId="77777777" w:rsidR="00A8412E" w:rsidRPr="00010FF7" w:rsidRDefault="00A8412E" w:rsidP="00323304">
            <w:pPr>
              <w:jc w:val="center"/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2</w:t>
            </w:r>
          </w:p>
        </w:tc>
        <w:tc>
          <w:tcPr>
            <w:tcW w:w="169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D96A55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P39959-B21</w:t>
            </w:r>
          </w:p>
        </w:tc>
        <w:tc>
          <w:tcPr>
            <w:tcW w:w="59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D13C3B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 xml:space="preserve">HPE SR416ie-m Gen11 x16 </w:t>
            </w:r>
            <w:proofErr w:type="spellStart"/>
            <w:r w:rsidRPr="00010FF7">
              <w:rPr>
                <w:sz w:val="20"/>
                <w:szCs w:val="20"/>
              </w:rPr>
              <w:t>Lanes</w:t>
            </w:r>
            <w:proofErr w:type="spellEnd"/>
            <w:r w:rsidRPr="00010FF7">
              <w:rPr>
                <w:sz w:val="20"/>
                <w:szCs w:val="20"/>
              </w:rPr>
              <w:t xml:space="preserve"> 4GB Cache SPDM </w:t>
            </w:r>
            <w:proofErr w:type="spellStart"/>
            <w:r w:rsidRPr="00010FF7">
              <w:rPr>
                <w:sz w:val="20"/>
                <w:szCs w:val="20"/>
              </w:rPr>
              <w:t>Mezzanine</w:t>
            </w:r>
            <w:proofErr w:type="spellEnd"/>
            <w:r w:rsidRPr="00010FF7">
              <w:rPr>
                <w:sz w:val="20"/>
                <w:szCs w:val="20"/>
              </w:rPr>
              <w:t xml:space="preserve"> </w:t>
            </w:r>
            <w:proofErr w:type="spellStart"/>
            <w:r w:rsidRPr="00010FF7">
              <w:rPr>
                <w:sz w:val="20"/>
                <w:szCs w:val="20"/>
              </w:rPr>
              <w:t>Storage</w:t>
            </w:r>
            <w:proofErr w:type="spellEnd"/>
            <w:r w:rsidRPr="00010FF7">
              <w:rPr>
                <w:sz w:val="20"/>
                <w:szCs w:val="20"/>
              </w:rPr>
              <w:t xml:space="preserve"> </w:t>
            </w:r>
            <w:proofErr w:type="spellStart"/>
            <w:r w:rsidRPr="00010FF7">
              <w:rPr>
                <w:sz w:val="20"/>
                <w:szCs w:val="20"/>
              </w:rPr>
              <w:t>Controller</w:t>
            </w:r>
            <w:proofErr w:type="spellEnd"/>
          </w:p>
        </w:tc>
      </w:tr>
      <w:tr w:rsidR="00A8412E" w14:paraId="0C5A9B4D" w14:textId="77777777" w:rsidTr="00A8412E">
        <w:trPr>
          <w:trHeight w:val="288"/>
        </w:trPr>
        <w:tc>
          <w:tcPr>
            <w:tcW w:w="123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E8DD84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 </w:t>
            </w:r>
          </w:p>
        </w:tc>
        <w:tc>
          <w:tcPr>
            <w:tcW w:w="5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C86F74E" w14:textId="77777777" w:rsidR="00A8412E" w:rsidRPr="00010FF7" w:rsidRDefault="00A8412E" w:rsidP="00323304">
            <w:pPr>
              <w:jc w:val="center"/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2</w:t>
            </w:r>
          </w:p>
        </w:tc>
        <w:tc>
          <w:tcPr>
            <w:tcW w:w="169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CA49D3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P39959-B21  0D1</w:t>
            </w:r>
          </w:p>
        </w:tc>
        <w:tc>
          <w:tcPr>
            <w:tcW w:w="59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7ED914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proofErr w:type="spellStart"/>
            <w:r w:rsidRPr="00010FF7">
              <w:rPr>
                <w:sz w:val="20"/>
                <w:szCs w:val="20"/>
              </w:rPr>
              <w:t>Factory</w:t>
            </w:r>
            <w:proofErr w:type="spellEnd"/>
            <w:r w:rsidRPr="00010FF7">
              <w:rPr>
                <w:sz w:val="20"/>
                <w:szCs w:val="20"/>
              </w:rPr>
              <w:t xml:space="preserve"> </w:t>
            </w:r>
            <w:proofErr w:type="spellStart"/>
            <w:r w:rsidRPr="00010FF7">
              <w:rPr>
                <w:sz w:val="20"/>
                <w:szCs w:val="20"/>
              </w:rPr>
              <w:t>Integrated</w:t>
            </w:r>
            <w:proofErr w:type="spellEnd"/>
          </w:p>
        </w:tc>
      </w:tr>
      <w:tr w:rsidR="00A8412E" w14:paraId="1A415E7D" w14:textId="77777777" w:rsidTr="00A8412E">
        <w:trPr>
          <w:trHeight w:val="288"/>
        </w:trPr>
        <w:tc>
          <w:tcPr>
            <w:tcW w:w="123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0493F2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0109</w:t>
            </w:r>
          </w:p>
        </w:tc>
        <w:tc>
          <w:tcPr>
            <w:tcW w:w="5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9AC5C84" w14:textId="77777777" w:rsidR="00A8412E" w:rsidRPr="00010FF7" w:rsidRDefault="00A8412E" w:rsidP="00323304">
            <w:pPr>
              <w:jc w:val="center"/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2</w:t>
            </w:r>
          </w:p>
        </w:tc>
        <w:tc>
          <w:tcPr>
            <w:tcW w:w="169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66173B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P39587-B21</w:t>
            </w:r>
          </w:p>
        </w:tc>
        <w:tc>
          <w:tcPr>
            <w:tcW w:w="59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962620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 xml:space="preserve">HPE SY480 Gen11 CPU Front HS </w:t>
            </w:r>
            <w:proofErr w:type="spellStart"/>
            <w:r w:rsidRPr="00010FF7">
              <w:rPr>
                <w:sz w:val="20"/>
                <w:szCs w:val="20"/>
              </w:rPr>
              <w:t>Kit</w:t>
            </w:r>
            <w:proofErr w:type="spellEnd"/>
          </w:p>
        </w:tc>
      </w:tr>
      <w:tr w:rsidR="00A8412E" w14:paraId="3EC8105F" w14:textId="77777777" w:rsidTr="00A8412E">
        <w:trPr>
          <w:trHeight w:val="288"/>
        </w:trPr>
        <w:tc>
          <w:tcPr>
            <w:tcW w:w="123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D2921D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 </w:t>
            </w:r>
          </w:p>
        </w:tc>
        <w:tc>
          <w:tcPr>
            <w:tcW w:w="5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13C3EED" w14:textId="77777777" w:rsidR="00A8412E" w:rsidRPr="00010FF7" w:rsidRDefault="00A8412E" w:rsidP="00323304">
            <w:pPr>
              <w:jc w:val="center"/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2</w:t>
            </w:r>
          </w:p>
        </w:tc>
        <w:tc>
          <w:tcPr>
            <w:tcW w:w="169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46BC27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P39587-B21  0D1</w:t>
            </w:r>
          </w:p>
        </w:tc>
        <w:tc>
          <w:tcPr>
            <w:tcW w:w="59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ACE487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proofErr w:type="spellStart"/>
            <w:r w:rsidRPr="00010FF7">
              <w:rPr>
                <w:sz w:val="20"/>
                <w:szCs w:val="20"/>
              </w:rPr>
              <w:t>Factory</w:t>
            </w:r>
            <w:proofErr w:type="spellEnd"/>
            <w:r w:rsidRPr="00010FF7">
              <w:rPr>
                <w:sz w:val="20"/>
                <w:szCs w:val="20"/>
              </w:rPr>
              <w:t xml:space="preserve"> </w:t>
            </w:r>
            <w:proofErr w:type="spellStart"/>
            <w:r w:rsidRPr="00010FF7">
              <w:rPr>
                <w:sz w:val="20"/>
                <w:szCs w:val="20"/>
              </w:rPr>
              <w:t>Integrated</w:t>
            </w:r>
            <w:proofErr w:type="spellEnd"/>
          </w:p>
        </w:tc>
      </w:tr>
      <w:tr w:rsidR="00A8412E" w14:paraId="0ED5F0AB" w14:textId="77777777" w:rsidTr="00A8412E">
        <w:trPr>
          <w:trHeight w:val="288"/>
        </w:trPr>
        <w:tc>
          <w:tcPr>
            <w:tcW w:w="123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28D3C5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0110</w:t>
            </w:r>
          </w:p>
        </w:tc>
        <w:tc>
          <w:tcPr>
            <w:tcW w:w="5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550FC70" w14:textId="77777777" w:rsidR="00A8412E" w:rsidRPr="00010FF7" w:rsidRDefault="00A8412E" w:rsidP="00323304">
            <w:pPr>
              <w:jc w:val="center"/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2</w:t>
            </w:r>
          </w:p>
        </w:tc>
        <w:tc>
          <w:tcPr>
            <w:tcW w:w="169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F146A7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P39589-B21</w:t>
            </w:r>
          </w:p>
        </w:tc>
        <w:tc>
          <w:tcPr>
            <w:tcW w:w="59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305913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 xml:space="preserve">HPE SY480 Gen11 CPU </w:t>
            </w:r>
            <w:proofErr w:type="spellStart"/>
            <w:r w:rsidRPr="00010FF7">
              <w:rPr>
                <w:sz w:val="20"/>
                <w:szCs w:val="20"/>
              </w:rPr>
              <w:t>Rear</w:t>
            </w:r>
            <w:proofErr w:type="spellEnd"/>
            <w:r w:rsidRPr="00010FF7">
              <w:rPr>
                <w:sz w:val="20"/>
                <w:szCs w:val="20"/>
              </w:rPr>
              <w:t xml:space="preserve"> HS </w:t>
            </w:r>
            <w:proofErr w:type="spellStart"/>
            <w:r w:rsidRPr="00010FF7">
              <w:rPr>
                <w:sz w:val="20"/>
                <w:szCs w:val="20"/>
              </w:rPr>
              <w:t>Kit</w:t>
            </w:r>
            <w:proofErr w:type="spellEnd"/>
          </w:p>
        </w:tc>
      </w:tr>
      <w:tr w:rsidR="00A8412E" w14:paraId="2D4C28B9" w14:textId="77777777" w:rsidTr="00A8412E">
        <w:trPr>
          <w:trHeight w:val="288"/>
        </w:trPr>
        <w:tc>
          <w:tcPr>
            <w:tcW w:w="123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7E7D87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 </w:t>
            </w:r>
          </w:p>
        </w:tc>
        <w:tc>
          <w:tcPr>
            <w:tcW w:w="5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FA280BB" w14:textId="77777777" w:rsidR="00A8412E" w:rsidRPr="00010FF7" w:rsidRDefault="00A8412E" w:rsidP="00323304">
            <w:pPr>
              <w:jc w:val="center"/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2</w:t>
            </w:r>
          </w:p>
        </w:tc>
        <w:tc>
          <w:tcPr>
            <w:tcW w:w="169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3153DC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P39589-B21  0D1</w:t>
            </w:r>
          </w:p>
        </w:tc>
        <w:tc>
          <w:tcPr>
            <w:tcW w:w="59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6AF52B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proofErr w:type="spellStart"/>
            <w:r w:rsidRPr="00010FF7">
              <w:rPr>
                <w:sz w:val="20"/>
                <w:szCs w:val="20"/>
              </w:rPr>
              <w:t>Factory</w:t>
            </w:r>
            <w:proofErr w:type="spellEnd"/>
            <w:r w:rsidRPr="00010FF7">
              <w:rPr>
                <w:sz w:val="20"/>
                <w:szCs w:val="20"/>
              </w:rPr>
              <w:t xml:space="preserve"> </w:t>
            </w:r>
            <w:proofErr w:type="spellStart"/>
            <w:r w:rsidRPr="00010FF7">
              <w:rPr>
                <w:sz w:val="20"/>
                <w:szCs w:val="20"/>
              </w:rPr>
              <w:t>Integrated</w:t>
            </w:r>
            <w:proofErr w:type="spellEnd"/>
          </w:p>
        </w:tc>
      </w:tr>
      <w:tr w:rsidR="00A8412E" w14:paraId="5CCEBBE0" w14:textId="77777777" w:rsidTr="00A8412E">
        <w:trPr>
          <w:trHeight w:val="288"/>
        </w:trPr>
        <w:tc>
          <w:tcPr>
            <w:tcW w:w="123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C2FA3A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0200</w:t>
            </w:r>
          </w:p>
        </w:tc>
        <w:tc>
          <w:tcPr>
            <w:tcW w:w="5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C0665AE" w14:textId="77777777" w:rsidR="00A8412E" w:rsidRPr="00010FF7" w:rsidRDefault="00A8412E" w:rsidP="00323304">
            <w:pPr>
              <w:jc w:val="center"/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1</w:t>
            </w:r>
          </w:p>
        </w:tc>
        <w:tc>
          <w:tcPr>
            <w:tcW w:w="169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777930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HA113A1</w:t>
            </w:r>
          </w:p>
        </w:tc>
        <w:tc>
          <w:tcPr>
            <w:tcW w:w="59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70EA06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 xml:space="preserve">HPE </w:t>
            </w:r>
            <w:proofErr w:type="spellStart"/>
            <w:r w:rsidRPr="00010FF7">
              <w:rPr>
                <w:sz w:val="20"/>
                <w:szCs w:val="20"/>
              </w:rPr>
              <w:t>Installation</w:t>
            </w:r>
            <w:proofErr w:type="spellEnd"/>
            <w:r w:rsidRPr="00010FF7">
              <w:rPr>
                <w:sz w:val="20"/>
                <w:szCs w:val="20"/>
              </w:rPr>
              <w:t xml:space="preserve"> SVC</w:t>
            </w:r>
          </w:p>
        </w:tc>
      </w:tr>
      <w:tr w:rsidR="00A8412E" w14:paraId="1658499B" w14:textId="77777777" w:rsidTr="00A8412E">
        <w:trPr>
          <w:trHeight w:val="288"/>
        </w:trPr>
        <w:tc>
          <w:tcPr>
            <w:tcW w:w="123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0A5619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 </w:t>
            </w:r>
          </w:p>
        </w:tc>
        <w:tc>
          <w:tcPr>
            <w:tcW w:w="5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195A8C3" w14:textId="77777777" w:rsidR="00A8412E" w:rsidRPr="00010FF7" w:rsidRDefault="00A8412E" w:rsidP="00323304">
            <w:pPr>
              <w:jc w:val="center"/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2</w:t>
            </w:r>
          </w:p>
        </w:tc>
        <w:tc>
          <w:tcPr>
            <w:tcW w:w="169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783D13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HA113A1     5ZZ</w:t>
            </w:r>
          </w:p>
        </w:tc>
        <w:tc>
          <w:tcPr>
            <w:tcW w:w="59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CBD287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 xml:space="preserve">HPE </w:t>
            </w:r>
            <w:proofErr w:type="spellStart"/>
            <w:r w:rsidRPr="00010FF7">
              <w:rPr>
                <w:sz w:val="20"/>
                <w:szCs w:val="20"/>
              </w:rPr>
              <w:t>Synergy</w:t>
            </w:r>
            <w:proofErr w:type="spellEnd"/>
            <w:r w:rsidRPr="00010FF7">
              <w:rPr>
                <w:sz w:val="20"/>
                <w:szCs w:val="20"/>
              </w:rPr>
              <w:t xml:space="preserve"> </w:t>
            </w:r>
            <w:proofErr w:type="spellStart"/>
            <w:r w:rsidRPr="00010FF7">
              <w:rPr>
                <w:sz w:val="20"/>
                <w:szCs w:val="20"/>
              </w:rPr>
              <w:t>Node</w:t>
            </w:r>
            <w:proofErr w:type="spellEnd"/>
            <w:r w:rsidRPr="00010FF7">
              <w:rPr>
                <w:sz w:val="20"/>
                <w:szCs w:val="20"/>
              </w:rPr>
              <w:t xml:space="preserve"> </w:t>
            </w:r>
            <w:proofErr w:type="spellStart"/>
            <w:r w:rsidRPr="00010FF7">
              <w:rPr>
                <w:sz w:val="20"/>
                <w:szCs w:val="20"/>
              </w:rPr>
              <w:t>Installation</w:t>
            </w:r>
            <w:proofErr w:type="spellEnd"/>
            <w:r w:rsidRPr="00010FF7">
              <w:rPr>
                <w:sz w:val="20"/>
                <w:szCs w:val="20"/>
              </w:rPr>
              <w:t xml:space="preserve"> Service</w:t>
            </w:r>
          </w:p>
        </w:tc>
      </w:tr>
      <w:tr w:rsidR="00A8412E" w14:paraId="01038AE2" w14:textId="77777777" w:rsidTr="00A8412E">
        <w:trPr>
          <w:trHeight w:val="288"/>
        </w:trPr>
        <w:tc>
          <w:tcPr>
            <w:tcW w:w="123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0C7A80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0300</w:t>
            </w:r>
          </w:p>
        </w:tc>
        <w:tc>
          <w:tcPr>
            <w:tcW w:w="5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DC46D5E" w14:textId="77777777" w:rsidR="00A8412E" w:rsidRPr="00010FF7" w:rsidRDefault="00A8412E" w:rsidP="00323304">
            <w:pPr>
              <w:jc w:val="center"/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4</w:t>
            </w:r>
          </w:p>
        </w:tc>
        <w:tc>
          <w:tcPr>
            <w:tcW w:w="169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A4AC6D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>P40497-B21</w:t>
            </w:r>
          </w:p>
        </w:tc>
        <w:tc>
          <w:tcPr>
            <w:tcW w:w="59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77C66A" w14:textId="77777777" w:rsidR="00A8412E" w:rsidRPr="00010FF7" w:rsidRDefault="00A8412E" w:rsidP="00323304">
            <w:pPr>
              <w:rPr>
                <w:sz w:val="20"/>
                <w:szCs w:val="20"/>
              </w:rPr>
            </w:pPr>
            <w:r w:rsidRPr="00010FF7">
              <w:rPr>
                <w:sz w:val="20"/>
                <w:szCs w:val="20"/>
              </w:rPr>
              <w:t xml:space="preserve">HPE 480GB SATA 6G </w:t>
            </w:r>
            <w:proofErr w:type="spellStart"/>
            <w:r w:rsidRPr="00010FF7">
              <w:rPr>
                <w:sz w:val="20"/>
                <w:szCs w:val="20"/>
              </w:rPr>
              <w:t>Read</w:t>
            </w:r>
            <w:proofErr w:type="spellEnd"/>
            <w:r w:rsidRPr="00010FF7">
              <w:rPr>
                <w:sz w:val="20"/>
                <w:szCs w:val="20"/>
              </w:rPr>
              <w:t xml:space="preserve"> </w:t>
            </w:r>
            <w:proofErr w:type="spellStart"/>
            <w:r w:rsidRPr="00010FF7">
              <w:rPr>
                <w:sz w:val="20"/>
                <w:szCs w:val="20"/>
              </w:rPr>
              <w:t>Intensive</w:t>
            </w:r>
            <w:proofErr w:type="spellEnd"/>
            <w:r w:rsidRPr="00010FF7">
              <w:rPr>
                <w:sz w:val="20"/>
                <w:szCs w:val="20"/>
              </w:rPr>
              <w:t xml:space="preserve"> SFF BC </w:t>
            </w:r>
            <w:proofErr w:type="spellStart"/>
            <w:r w:rsidRPr="00010FF7">
              <w:rPr>
                <w:sz w:val="20"/>
                <w:szCs w:val="20"/>
              </w:rPr>
              <w:t>Multi</w:t>
            </w:r>
            <w:proofErr w:type="spellEnd"/>
            <w:r w:rsidRPr="00010FF7">
              <w:rPr>
                <w:sz w:val="20"/>
                <w:szCs w:val="20"/>
              </w:rPr>
              <w:t xml:space="preserve"> </w:t>
            </w:r>
            <w:proofErr w:type="spellStart"/>
            <w:r w:rsidRPr="00010FF7">
              <w:rPr>
                <w:sz w:val="20"/>
                <w:szCs w:val="20"/>
              </w:rPr>
              <w:t>Vendor</w:t>
            </w:r>
            <w:proofErr w:type="spellEnd"/>
            <w:r w:rsidRPr="00010FF7">
              <w:rPr>
                <w:sz w:val="20"/>
                <w:szCs w:val="20"/>
              </w:rPr>
              <w:t xml:space="preserve"> SSD</w:t>
            </w:r>
          </w:p>
        </w:tc>
      </w:tr>
    </w:tbl>
    <w:p w14:paraId="7FF3A051" w14:textId="77777777" w:rsidR="00A8412E" w:rsidRDefault="00A8412E" w:rsidP="00A8412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en-US"/>
        </w:rPr>
      </w:pPr>
      <w:r w:rsidRPr="003B7AB3" w:rsidDel="00171C9D">
        <w:rPr>
          <w:rFonts w:cstheme="minorHAnsi"/>
          <w:lang w:eastAsia="sk-SK"/>
        </w:rPr>
        <w:t xml:space="preserve"> </w:t>
      </w:r>
    </w:p>
    <w:p w14:paraId="44C79AFB" w14:textId="28E95EFB" w:rsidR="006C57F7" w:rsidRDefault="001876A8">
      <w:pPr>
        <w:pStyle w:val="Heading2"/>
        <w:spacing w:before="360" w:after="120"/>
        <w:ind w:left="709"/>
      </w:pPr>
      <w:bookmarkStart w:id="34" w:name="_Toc155706590"/>
      <w:r>
        <w:t>Dostupn</w:t>
      </w:r>
      <w:r w:rsidR="00DF65FE">
        <w:t>osť dodávaného systému</w:t>
      </w:r>
      <w:bookmarkEnd w:id="34"/>
    </w:p>
    <w:p w14:paraId="4C0CE2C6" w14:textId="28237D91" w:rsidR="00D01D7E" w:rsidRPr="00D01D7E" w:rsidRDefault="00406403" w:rsidP="00DE7148">
      <w:r>
        <w:t>Objednávateľ</w:t>
      </w:r>
      <w:r w:rsidR="00D01D7E">
        <w:t xml:space="preserve"> požaduje </w:t>
      </w:r>
      <w:r w:rsidR="00782314">
        <w:t>aby ním navrhnuté riešenie dodávaného systému spĺňalo parametre</w:t>
      </w:r>
      <w:r w:rsidR="0053085B">
        <w:t xml:space="preserve"> pre dostupnosť a dĺžku súvislého výpadku minimálne v</w:t>
      </w:r>
      <w:r w:rsidR="00DE7148">
        <w:t> rozsahu uvedenom v tabu</w:t>
      </w:r>
      <w:r w:rsidR="00411F64">
        <w:t>ľ</w:t>
      </w:r>
      <w:r w:rsidR="00DE7148">
        <w:t>ke nižšie.</w:t>
      </w:r>
    </w:p>
    <w:tbl>
      <w:tblPr>
        <w:tblW w:w="934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9"/>
        <w:gridCol w:w="1202"/>
        <w:gridCol w:w="5035"/>
      </w:tblGrid>
      <w:tr w:rsidR="00DF65FE" w:rsidRPr="00DF65FE" w14:paraId="15274BE3" w14:textId="77777777" w:rsidTr="0086057F">
        <w:trPr>
          <w:trHeight w:val="578"/>
        </w:trPr>
        <w:tc>
          <w:tcPr>
            <w:tcW w:w="31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F9DFE9" w14:textId="77777777" w:rsidR="00DF65FE" w:rsidRPr="00DF65FE" w:rsidRDefault="00DF65FE" w:rsidP="0086057F">
            <w:pPr>
              <w:spacing w:before="60" w:after="60" w:line="252" w:lineRule="auto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DF65FE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  <w:t>Popis</w:t>
            </w:r>
            <w:proofErr w:type="spellEnd"/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0FBD71" w14:textId="77777777" w:rsidR="00DF65FE" w:rsidRPr="00DF65FE" w:rsidRDefault="00DF65FE" w:rsidP="0086057F">
            <w:pPr>
              <w:spacing w:before="60" w:after="60" w:line="252" w:lineRule="auto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F65FE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  <w:t>Parameter</w:t>
            </w:r>
          </w:p>
        </w:tc>
        <w:tc>
          <w:tcPr>
            <w:tcW w:w="50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E3830C" w14:textId="77777777" w:rsidR="00DF65FE" w:rsidRPr="00DF65FE" w:rsidRDefault="00DF65FE" w:rsidP="0086057F">
            <w:pPr>
              <w:spacing w:before="60" w:after="60" w:line="252" w:lineRule="auto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DF65FE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  <w:t>Poznámka</w:t>
            </w:r>
            <w:proofErr w:type="spellEnd"/>
          </w:p>
        </w:tc>
      </w:tr>
      <w:tr w:rsidR="00DF65FE" w:rsidRPr="00DF65FE" w14:paraId="3D964AE2" w14:textId="77777777" w:rsidTr="00DF65FE">
        <w:trPr>
          <w:trHeight w:val="255"/>
        </w:trPr>
        <w:tc>
          <w:tcPr>
            <w:tcW w:w="3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9705DB" w14:textId="77777777" w:rsidR="00DF65FE" w:rsidRPr="00DF65FE" w:rsidRDefault="00DF65FE">
            <w:pPr>
              <w:spacing w:line="252" w:lineRule="auto"/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DF65FE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  <w:t>Prevádzkové</w:t>
            </w:r>
            <w:proofErr w:type="spellEnd"/>
            <w:r w:rsidRPr="00DF65FE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65FE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  <w:t>hodiny</w:t>
            </w:r>
            <w:proofErr w:type="spellEnd"/>
            <w:r w:rsidRPr="00DF65FE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  <w:t xml:space="preserve"> pre </w:t>
            </w:r>
            <w:proofErr w:type="spellStart"/>
            <w:r w:rsidRPr="00DF65FE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  <w:t>poskytovanie</w:t>
            </w:r>
            <w:proofErr w:type="spellEnd"/>
            <w:r w:rsidRPr="00DF65FE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65FE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  <w:t>servisnýsh</w:t>
            </w:r>
            <w:proofErr w:type="spellEnd"/>
            <w:r w:rsidRPr="00DF65FE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65FE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  <w:t>služieb</w:t>
            </w:r>
            <w:proofErr w:type="spellEnd"/>
            <w:r w:rsidRPr="00DF65FE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C8537C" w14:textId="06661D3D" w:rsidR="00DF65FE" w:rsidRPr="00AB64FB" w:rsidRDefault="0086057F">
            <w:pPr>
              <w:spacing w:line="252" w:lineRule="auto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AB64FB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8</w:t>
            </w:r>
            <w:r w:rsidR="00DF65FE" w:rsidRPr="00AB64FB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DF65FE" w:rsidRPr="00AB64FB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hodín</w:t>
            </w:r>
            <w:proofErr w:type="spellEnd"/>
          </w:p>
        </w:tc>
        <w:tc>
          <w:tcPr>
            <w:tcW w:w="5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37AD57" w14:textId="50A01CB1" w:rsidR="00DF65FE" w:rsidRPr="00DF65FE" w:rsidRDefault="00DF65FE">
            <w:pPr>
              <w:spacing w:line="252" w:lineRule="auto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Od </w:t>
            </w:r>
            <w:r w:rsidR="0045229B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7</w:t>
            </w:r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:</w:t>
            </w:r>
            <w:r w:rsidR="0045229B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30</w:t>
            </w:r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do 1</w:t>
            </w:r>
            <w:r w:rsidR="0045229B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5</w:t>
            </w:r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:</w:t>
            </w:r>
            <w:r w:rsidR="0045229B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30</w:t>
            </w:r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(</w:t>
            </w:r>
            <w:r w:rsidRPr="00DF65FE">
              <w:rPr>
                <w:rFonts w:ascii="Cambria" w:hAnsi="Cambria"/>
                <w:sz w:val="20"/>
                <w:szCs w:val="20"/>
                <w:lang w:val="en-US"/>
              </w:rPr>
              <w:t xml:space="preserve"> </w:t>
            </w:r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5</w:t>
            </w:r>
            <w:proofErr w:type="gramEnd"/>
            <w:r w:rsidRPr="00DF65FE">
              <w:rPr>
                <w:rFonts w:ascii="Cambria" w:hAnsi="Cambria"/>
                <w:sz w:val="20"/>
                <w:szCs w:val="20"/>
                <w:lang w:val="en-US"/>
              </w:rPr>
              <w:t xml:space="preserve"> </w:t>
            </w:r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x</w:t>
            </w:r>
            <w:r w:rsidRPr="00DF65FE">
              <w:rPr>
                <w:rFonts w:ascii="Cambria" w:hAnsi="Cambria"/>
                <w:sz w:val="20"/>
                <w:szCs w:val="20"/>
                <w:lang w:val="en-US"/>
              </w:rPr>
              <w:t xml:space="preserve"> 8h. </w:t>
            </w:r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)</w:t>
            </w:r>
          </w:p>
          <w:p w14:paraId="4A01AEA8" w14:textId="2517D5E0" w:rsidR="00DF65FE" w:rsidRPr="00DF65FE" w:rsidRDefault="00DF65FE">
            <w:pPr>
              <w:spacing w:line="252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DF65FE" w:rsidRPr="00DF65FE" w14:paraId="25570BD6" w14:textId="77777777" w:rsidTr="00DF65FE">
        <w:trPr>
          <w:trHeight w:val="255"/>
        </w:trPr>
        <w:tc>
          <w:tcPr>
            <w:tcW w:w="31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C39080" w14:textId="77777777" w:rsidR="00DF65FE" w:rsidRPr="0086057F" w:rsidRDefault="00DF65FE">
            <w:pPr>
              <w:spacing w:line="252" w:lineRule="auto"/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86057F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  <w:t>Servisné</w:t>
            </w:r>
            <w:proofErr w:type="spellEnd"/>
            <w:r w:rsidRPr="0086057F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057F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  <w:t>okno</w:t>
            </w:r>
            <w:proofErr w:type="spellEnd"/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8B5484" w14:textId="376E6E8C" w:rsidR="00DF65FE" w:rsidRPr="0086057F" w:rsidRDefault="0086057F">
            <w:pPr>
              <w:spacing w:line="252" w:lineRule="auto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86057F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3,25</w:t>
            </w:r>
            <w:r w:rsidR="00DF65FE" w:rsidRPr="0086057F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DF65FE" w:rsidRPr="0086057F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hodín</w:t>
            </w:r>
            <w:proofErr w:type="spellEnd"/>
          </w:p>
        </w:tc>
        <w:tc>
          <w:tcPr>
            <w:tcW w:w="5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3639DF" w14:textId="77777777" w:rsidR="00DF65FE" w:rsidRPr="00DF65FE" w:rsidRDefault="00DF65FE">
            <w:pPr>
              <w:spacing w:line="252" w:lineRule="auto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86057F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od 20:30 hod. - do 23:45 hod. </w:t>
            </w:r>
            <w:proofErr w:type="spellStart"/>
            <w:r w:rsidRPr="0086057F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počas</w:t>
            </w:r>
            <w:proofErr w:type="spellEnd"/>
            <w:r w:rsidRPr="0086057F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057F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pracovných</w:t>
            </w:r>
            <w:proofErr w:type="spellEnd"/>
            <w:r w:rsidRPr="0086057F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057F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dní</w:t>
            </w:r>
            <w:proofErr w:type="spellEnd"/>
          </w:p>
        </w:tc>
      </w:tr>
      <w:tr w:rsidR="00DF65FE" w:rsidRPr="00DF65FE" w14:paraId="610BCC9C" w14:textId="77777777" w:rsidTr="00DF65FE">
        <w:trPr>
          <w:trHeight w:val="420"/>
        </w:trPr>
        <w:tc>
          <w:tcPr>
            <w:tcW w:w="31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6DD2E8" w14:textId="77777777" w:rsidR="00DF65FE" w:rsidRPr="00DF65FE" w:rsidRDefault="00DF65FE">
            <w:pP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40D0AA" w14:textId="77777777" w:rsidR="00DF65FE" w:rsidRPr="00DF65FE" w:rsidRDefault="00DF65FE">
            <w:pPr>
              <w:spacing w:line="252" w:lineRule="auto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24 </w:t>
            </w:r>
            <w:proofErr w:type="spellStart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hodín</w:t>
            </w:r>
            <w:proofErr w:type="spellEnd"/>
          </w:p>
        </w:tc>
        <w:tc>
          <w:tcPr>
            <w:tcW w:w="5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92076A" w14:textId="77777777" w:rsidR="00DF65FE" w:rsidRPr="00DF65FE" w:rsidRDefault="00DF65FE">
            <w:pPr>
              <w:spacing w:line="252" w:lineRule="auto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od 00:00 hod. - 23:59 hod. </w:t>
            </w:r>
            <w:proofErr w:type="spellStart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počas</w:t>
            </w:r>
            <w:proofErr w:type="spellEnd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dní</w:t>
            </w:r>
            <w:proofErr w:type="spellEnd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pracovného</w:t>
            </w:r>
            <w:proofErr w:type="spellEnd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pokoja</w:t>
            </w:r>
            <w:proofErr w:type="spellEnd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štátnych</w:t>
            </w:r>
            <w:proofErr w:type="spellEnd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sviatkov</w:t>
            </w:r>
            <w:proofErr w:type="spellEnd"/>
          </w:p>
          <w:p w14:paraId="6D333882" w14:textId="77777777" w:rsidR="00DF65FE" w:rsidRPr="00DF65FE" w:rsidRDefault="00DF65FE">
            <w:pPr>
              <w:spacing w:line="252" w:lineRule="auto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proofErr w:type="spellStart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Servis</w:t>
            </w:r>
            <w:proofErr w:type="spellEnd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údržba</w:t>
            </w:r>
            <w:proofErr w:type="spellEnd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sa</w:t>
            </w:r>
            <w:proofErr w:type="spellEnd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bude</w:t>
            </w:r>
            <w:proofErr w:type="spellEnd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realizovať</w:t>
            </w:r>
            <w:proofErr w:type="spellEnd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mimo</w:t>
            </w:r>
            <w:proofErr w:type="spellEnd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pracovného</w:t>
            </w:r>
            <w:proofErr w:type="spellEnd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času</w:t>
            </w:r>
            <w:proofErr w:type="spellEnd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po </w:t>
            </w:r>
            <w:proofErr w:type="spellStart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predchádzajúcom</w:t>
            </w:r>
            <w:proofErr w:type="spellEnd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odsúhlasení</w:t>
            </w:r>
            <w:proofErr w:type="spellEnd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objednávateľom</w:t>
            </w:r>
            <w:proofErr w:type="spellEnd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DF65FE" w:rsidRPr="00DF65FE" w14:paraId="1FE14FA2" w14:textId="77777777" w:rsidTr="00222E88">
        <w:trPr>
          <w:trHeight w:val="1708"/>
        </w:trPr>
        <w:tc>
          <w:tcPr>
            <w:tcW w:w="3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B56067" w14:textId="77777777" w:rsidR="00DF65FE" w:rsidRPr="00222E88" w:rsidRDefault="00DF65FE">
            <w:pPr>
              <w:spacing w:line="252" w:lineRule="auto"/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222E88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  <w:t>Dostupnosť</w:t>
            </w:r>
            <w:proofErr w:type="spellEnd"/>
            <w:r w:rsidRPr="00222E88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2E88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  <w:t>produkčného</w:t>
            </w:r>
            <w:proofErr w:type="spellEnd"/>
            <w:r w:rsidRPr="00222E88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2E88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  <w:t>prostredia</w:t>
            </w:r>
            <w:proofErr w:type="spellEnd"/>
            <w:r w:rsidRPr="00222E88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  <w:t xml:space="preserve"> IS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402030" w14:textId="77777777" w:rsidR="00DF65FE" w:rsidRPr="00222E88" w:rsidRDefault="00DF65FE">
            <w:pPr>
              <w:spacing w:line="252" w:lineRule="auto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222E88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99,5%</w:t>
            </w:r>
          </w:p>
        </w:tc>
        <w:tc>
          <w:tcPr>
            <w:tcW w:w="5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1FCA4C" w14:textId="77777777" w:rsidR="00DF65FE" w:rsidRPr="00222E88" w:rsidRDefault="00DF65FE">
            <w:pPr>
              <w:spacing w:line="252" w:lineRule="auto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222E88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99,5% </w:t>
            </w:r>
            <w:proofErr w:type="spellStart"/>
            <w:r w:rsidRPr="00222E88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dostupnosť</w:t>
            </w:r>
            <w:proofErr w:type="spellEnd"/>
            <w:r w:rsidRPr="00222E88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2E88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znamená</w:t>
            </w:r>
            <w:proofErr w:type="spellEnd"/>
            <w:r w:rsidRPr="00222E88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max. </w:t>
            </w:r>
            <w:proofErr w:type="spellStart"/>
            <w:r w:rsidRPr="00222E88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výpadok</w:t>
            </w:r>
            <w:proofErr w:type="spellEnd"/>
            <w:r w:rsidRPr="00222E88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r w:rsidRPr="00222E88">
              <w:rPr>
                <w:rFonts w:ascii="Cambria" w:hAnsi="Cambria"/>
                <w:sz w:val="20"/>
                <w:szCs w:val="20"/>
                <w:lang w:val="en-US"/>
              </w:rPr>
              <w:t>IS FINU2</w:t>
            </w:r>
            <w:r w:rsidRPr="00222E88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:</w:t>
            </w:r>
          </w:p>
          <w:p w14:paraId="36A09F00" w14:textId="77777777" w:rsidR="00DF65FE" w:rsidRPr="00222E88" w:rsidRDefault="00DF65FE">
            <w:pPr>
              <w:pStyle w:val="ListParagraph"/>
              <w:numPr>
                <w:ilvl w:val="0"/>
                <w:numId w:val="88"/>
              </w:numPr>
              <w:spacing w:line="252" w:lineRule="auto"/>
              <w:ind w:left="394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222E88">
              <w:rPr>
                <w:rFonts w:ascii="Cambria" w:hAnsi="Cambria"/>
                <w:color w:val="000000"/>
                <w:sz w:val="20"/>
                <w:szCs w:val="20"/>
              </w:rPr>
              <w:t xml:space="preserve">suma výpadku za rok nepresiahne </w:t>
            </w:r>
            <w:r w:rsidRPr="00222E88">
              <w:rPr>
                <w:rFonts w:ascii="Cambria" w:hAnsi="Cambria"/>
                <w:sz w:val="20"/>
                <w:szCs w:val="20"/>
              </w:rPr>
              <w:t xml:space="preserve">v súčte </w:t>
            </w:r>
            <w:r w:rsidRPr="00222E88">
              <w:rPr>
                <w:rFonts w:ascii="Cambria" w:hAnsi="Cambria"/>
                <w:color w:val="000000"/>
                <w:sz w:val="20"/>
                <w:szCs w:val="20"/>
              </w:rPr>
              <w:t>44 hodín</w:t>
            </w:r>
          </w:p>
          <w:p w14:paraId="4B00913A" w14:textId="0670E3A8" w:rsidR="00DF65FE" w:rsidRPr="00222E88" w:rsidRDefault="00DF65FE">
            <w:pPr>
              <w:pStyle w:val="ListParagraph"/>
              <w:numPr>
                <w:ilvl w:val="0"/>
                <w:numId w:val="88"/>
              </w:numPr>
              <w:spacing w:line="252" w:lineRule="auto"/>
              <w:ind w:left="394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222E88">
              <w:rPr>
                <w:rFonts w:ascii="Cambria" w:hAnsi="Cambria"/>
                <w:color w:val="000000"/>
                <w:sz w:val="20"/>
                <w:szCs w:val="20"/>
              </w:rPr>
              <w:t xml:space="preserve">suma výpadku za 30 dní nepresiahne </w:t>
            </w:r>
            <w:r w:rsidRPr="00222E88">
              <w:rPr>
                <w:rFonts w:ascii="Cambria" w:hAnsi="Cambria"/>
                <w:sz w:val="20"/>
                <w:szCs w:val="20"/>
              </w:rPr>
              <w:t xml:space="preserve">v súčte </w:t>
            </w:r>
            <w:r w:rsidR="00AA0B69" w:rsidRPr="00222E88">
              <w:rPr>
                <w:rFonts w:ascii="Cambria" w:hAnsi="Cambria"/>
                <w:sz w:val="20"/>
                <w:szCs w:val="20"/>
              </w:rPr>
              <w:t>16</w:t>
            </w:r>
            <w:r w:rsidRPr="00222E88">
              <w:rPr>
                <w:rFonts w:ascii="Cambria" w:hAnsi="Cambria"/>
                <w:color w:val="000000"/>
                <w:sz w:val="20"/>
                <w:szCs w:val="20"/>
              </w:rPr>
              <w:t xml:space="preserve"> hodiny</w:t>
            </w:r>
          </w:p>
          <w:p w14:paraId="796AF1E4" w14:textId="77777777" w:rsidR="008573A9" w:rsidRPr="00222E88" w:rsidRDefault="008573A9" w:rsidP="00D01D7E">
            <w:pPr>
              <w:pStyle w:val="ListParagraph"/>
              <w:spacing w:line="252" w:lineRule="auto"/>
              <w:ind w:left="394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  <w:p w14:paraId="6FD029D2" w14:textId="7CBD3EF8" w:rsidR="00DF65FE" w:rsidRPr="00222E88" w:rsidRDefault="00DF65FE">
            <w:pPr>
              <w:pStyle w:val="ListParagraph"/>
              <w:numPr>
                <w:ilvl w:val="0"/>
                <w:numId w:val="88"/>
              </w:numPr>
              <w:spacing w:line="252" w:lineRule="auto"/>
              <w:ind w:left="394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222E88">
              <w:rPr>
                <w:rFonts w:ascii="Cambria" w:hAnsi="Cambria"/>
                <w:color w:val="000000"/>
                <w:sz w:val="20"/>
                <w:szCs w:val="20"/>
              </w:rPr>
              <w:lastRenderedPageBreak/>
              <w:t xml:space="preserve">dĺžka súvislého výpadku nepresiahne </w:t>
            </w:r>
            <w:r w:rsidR="009B56EC" w:rsidRPr="00222E88">
              <w:rPr>
                <w:rFonts w:ascii="Cambria" w:hAnsi="Cambria"/>
                <w:color w:val="000000"/>
                <w:sz w:val="20"/>
                <w:szCs w:val="20"/>
              </w:rPr>
              <w:t>8 hodín</w:t>
            </w:r>
          </w:p>
        </w:tc>
      </w:tr>
    </w:tbl>
    <w:p w14:paraId="21B8B486" w14:textId="77777777" w:rsidR="00DF65FE" w:rsidRDefault="00DF65FE" w:rsidP="00DF65FE">
      <w:pPr>
        <w:rPr>
          <w:rFonts w:ascii="Calibri" w:hAnsi="Calibri" w:cs="Calibri"/>
        </w:rPr>
      </w:pPr>
    </w:p>
    <w:p w14:paraId="2E3BCFE7" w14:textId="2BF37E25" w:rsidR="007037BC" w:rsidRPr="003F694D" w:rsidRDefault="009E3D09">
      <w:pPr>
        <w:pStyle w:val="Heading2"/>
        <w:ind w:left="709"/>
      </w:pPr>
      <w:bookmarkStart w:id="35" w:name="_Toc155706591"/>
      <w:r w:rsidRPr="003F694D">
        <w:t>Bezpečnostná architektúra</w:t>
      </w:r>
      <w:bookmarkEnd w:id="35"/>
    </w:p>
    <w:p w14:paraId="2A85FBDD" w14:textId="416415A7" w:rsidR="007037BC" w:rsidRPr="00BC7A9D" w:rsidRDefault="007037BC" w:rsidP="007037BC">
      <w:pPr>
        <w:jc w:val="both"/>
        <w:rPr>
          <w:rFonts w:ascii="Cambria" w:hAnsi="Cambria"/>
        </w:rPr>
      </w:pPr>
      <w:r w:rsidRPr="006C1714">
        <w:rPr>
          <w:rFonts w:ascii="Cambria" w:hAnsi="Cambria"/>
        </w:rPr>
        <w:t>Zoznam bezpečnostných požiadaviek je priložený v</w:t>
      </w:r>
      <w:r w:rsidR="00755665" w:rsidRPr="006C1714">
        <w:rPr>
          <w:rFonts w:ascii="Cambria" w:hAnsi="Cambria"/>
        </w:rPr>
        <w:t xml:space="preserve"> dokumente </w:t>
      </w:r>
      <w:r w:rsidR="00755665" w:rsidRPr="006C1714">
        <w:rPr>
          <w:rFonts w:ascii="Cambria" w:hAnsi="Cambria"/>
          <w:i/>
          <w:iCs/>
          <w:color w:val="0070C0"/>
        </w:rPr>
        <w:t>FINU2: Katalóg požiadaviek - Nefunkčné</w:t>
      </w:r>
      <w:r w:rsidR="00755665" w:rsidRPr="006C1714" w:rsidDel="00755665">
        <w:rPr>
          <w:rFonts w:ascii="Cambria" w:hAnsi="Cambria"/>
          <w:i/>
          <w:iCs/>
          <w:color w:val="0070C0"/>
        </w:rPr>
        <w:t xml:space="preserve"> </w:t>
      </w:r>
      <w:r w:rsidR="00755665" w:rsidRPr="006C1714">
        <w:rPr>
          <w:rFonts w:ascii="Cambria" w:hAnsi="Cambria"/>
          <w:i/>
          <w:iCs/>
          <w:color w:val="0070C0"/>
        </w:rPr>
        <w:t xml:space="preserve">(príloha </w:t>
      </w:r>
      <w:r w:rsidR="00F87FD8" w:rsidRPr="006C1714">
        <w:rPr>
          <w:rFonts w:ascii="Cambria" w:hAnsi="Cambria"/>
          <w:i/>
          <w:iCs/>
          <w:color w:val="0070C0"/>
        </w:rPr>
        <w:t>č.</w:t>
      </w:r>
      <w:r w:rsidR="006C1714" w:rsidRPr="006C1714">
        <w:rPr>
          <w:rFonts w:ascii="Cambria" w:hAnsi="Cambria"/>
          <w:i/>
          <w:iCs/>
          <w:color w:val="0070C0"/>
        </w:rPr>
        <w:t>3)</w:t>
      </w:r>
    </w:p>
    <w:p w14:paraId="711C16DD" w14:textId="7494DC3E" w:rsidR="007037BC" w:rsidRPr="00BC7A9D" w:rsidRDefault="006E208C" w:rsidP="007037BC">
      <w:pPr>
        <w:jc w:val="both"/>
        <w:rPr>
          <w:rFonts w:ascii="Cambria" w:hAnsi="Cambria"/>
        </w:rPr>
      </w:pPr>
      <w:r>
        <w:rPr>
          <w:rFonts w:ascii="Cambria" w:hAnsi="Cambria"/>
        </w:rPr>
        <w:t>Objednávateľ</w:t>
      </w:r>
      <w:r w:rsidR="001D58F5">
        <w:rPr>
          <w:rFonts w:ascii="Cambria" w:hAnsi="Cambria"/>
        </w:rPr>
        <w:t xml:space="preserve"> požaduje </w:t>
      </w:r>
      <w:r w:rsidR="007037BC" w:rsidRPr="00BC7A9D">
        <w:rPr>
          <w:rFonts w:ascii="Cambria" w:hAnsi="Cambria"/>
        </w:rPr>
        <w:t>dvojfaktorov</w:t>
      </w:r>
      <w:r w:rsidR="00534098">
        <w:rPr>
          <w:rFonts w:ascii="Cambria" w:hAnsi="Cambria"/>
        </w:rPr>
        <w:t>ú</w:t>
      </w:r>
      <w:r w:rsidR="007037BC" w:rsidRPr="00BC7A9D">
        <w:rPr>
          <w:rFonts w:ascii="Cambria" w:hAnsi="Cambria"/>
        </w:rPr>
        <w:t xml:space="preserve"> autentifikáci</w:t>
      </w:r>
      <w:r w:rsidR="00534098">
        <w:rPr>
          <w:rFonts w:ascii="Cambria" w:hAnsi="Cambria"/>
        </w:rPr>
        <w:t>u</w:t>
      </w:r>
      <w:r w:rsidR="007037BC" w:rsidRPr="00BC7A9D">
        <w:rPr>
          <w:rFonts w:ascii="Cambria" w:hAnsi="Cambria"/>
        </w:rPr>
        <w:t xml:space="preserve"> pre všetkých používateľov (vrátane správcov resp. administrátorov).</w:t>
      </w:r>
    </w:p>
    <w:p w14:paraId="5DA6045C" w14:textId="0DD23C0D" w:rsidR="007037BC" w:rsidRPr="00BC7A9D" w:rsidRDefault="00406403" w:rsidP="007037BC">
      <w:pPr>
        <w:jc w:val="both"/>
        <w:rPr>
          <w:rFonts w:ascii="Cambria" w:hAnsi="Cambria"/>
        </w:rPr>
      </w:pPr>
      <w:r>
        <w:rPr>
          <w:rFonts w:ascii="Cambria" w:hAnsi="Cambria"/>
        </w:rPr>
        <w:t>Objednávateľ</w:t>
      </w:r>
      <w:r w:rsidR="002B5DCD" w:rsidRPr="00BC7A9D">
        <w:rPr>
          <w:rFonts w:ascii="Cambria" w:hAnsi="Cambria"/>
        </w:rPr>
        <w:t xml:space="preserve"> požaduje aby v </w:t>
      </w:r>
      <w:r w:rsidR="007037BC" w:rsidRPr="00BC7A9D">
        <w:rPr>
          <w:rFonts w:ascii="Cambria" w:hAnsi="Cambria"/>
        </w:rPr>
        <w:t>architektúre b</w:t>
      </w:r>
      <w:r w:rsidR="002B5DCD" w:rsidRPr="00BC7A9D">
        <w:rPr>
          <w:rFonts w:ascii="Cambria" w:hAnsi="Cambria"/>
        </w:rPr>
        <w:t>oli</w:t>
      </w:r>
      <w:r w:rsidR="007037BC" w:rsidRPr="00BC7A9D">
        <w:rPr>
          <w:rFonts w:ascii="Cambria" w:hAnsi="Cambria"/>
        </w:rPr>
        <w:t xml:space="preserve"> použité štandardné bezpečnostné opatrenia používaním DMZ  a WAF kontrol. Všetky IS sú kontrolované na bezpečnostné </w:t>
      </w:r>
      <w:r w:rsidR="00CA30F2">
        <w:rPr>
          <w:rFonts w:ascii="Cambria" w:hAnsi="Cambria"/>
        </w:rPr>
        <w:t>zraniteľnosti</w:t>
      </w:r>
      <w:r w:rsidR="00CA30F2" w:rsidRPr="00BC7A9D">
        <w:rPr>
          <w:rFonts w:ascii="Cambria" w:hAnsi="Cambria"/>
        </w:rPr>
        <w:t xml:space="preserve"> </w:t>
      </w:r>
      <w:r w:rsidR="007037BC" w:rsidRPr="00BC7A9D">
        <w:rPr>
          <w:rFonts w:ascii="Cambria" w:hAnsi="Cambria"/>
        </w:rPr>
        <w:t>a malware.</w:t>
      </w:r>
    </w:p>
    <w:p w14:paraId="450222CD" w14:textId="55566635" w:rsidR="007037BC" w:rsidRPr="00BC7A9D" w:rsidRDefault="00406403" w:rsidP="007037BC">
      <w:pPr>
        <w:jc w:val="both"/>
        <w:rPr>
          <w:rFonts w:ascii="Cambria" w:hAnsi="Cambria"/>
        </w:rPr>
      </w:pPr>
      <w:r>
        <w:rPr>
          <w:rFonts w:ascii="Cambria" w:hAnsi="Cambria"/>
        </w:rPr>
        <w:t>Objednávateľ</w:t>
      </w:r>
      <w:r w:rsidR="002B5DCD" w:rsidRPr="00BC7A9D">
        <w:rPr>
          <w:rFonts w:ascii="Cambria" w:hAnsi="Cambria"/>
        </w:rPr>
        <w:t xml:space="preserve"> požaduje aby z</w:t>
      </w:r>
      <w:r w:rsidR="007037BC" w:rsidRPr="00BC7A9D">
        <w:rPr>
          <w:rFonts w:ascii="Cambria" w:hAnsi="Cambria"/>
        </w:rPr>
        <w:t xml:space="preserve"> pohľadu bezpečnosti </w:t>
      </w:r>
      <w:r w:rsidR="00F21F3F" w:rsidRPr="00BC7A9D">
        <w:rPr>
          <w:rFonts w:ascii="Cambria" w:hAnsi="Cambria"/>
        </w:rPr>
        <w:t xml:space="preserve">boli </w:t>
      </w:r>
      <w:r w:rsidR="00F526D0" w:rsidRPr="00BC7A9D">
        <w:rPr>
          <w:rFonts w:ascii="Cambria" w:hAnsi="Cambria"/>
        </w:rPr>
        <w:t>vykona</w:t>
      </w:r>
      <w:r w:rsidR="00F21F3F" w:rsidRPr="00BC7A9D">
        <w:rPr>
          <w:rFonts w:ascii="Cambria" w:hAnsi="Cambria"/>
        </w:rPr>
        <w:t>né</w:t>
      </w:r>
      <w:r w:rsidR="00F526D0" w:rsidRPr="00BC7A9D">
        <w:rPr>
          <w:rFonts w:ascii="Cambria" w:hAnsi="Cambria"/>
        </w:rPr>
        <w:t xml:space="preserve"> nasledovné </w:t>
      </w:r>
      <w:r w:rsidR="007037BC" w:rsidRPr="00BC7A9D">
        <w:rPr>
          <w:rFonts w:ascii="Cambria" w:hAnsi="Cambria"/>
        </w:rPr>
        <w:t>činnosti:</w:t>
      </w:r>
    </w:p>
    <w:p w14:paraId="7DFDE318" w14:textId="6E9BF4E4" w:rsidR="007037BC" w:rsidRPr="00BC7A9D" w:rsidRDefault="007037BC">
      <w:pPr>
        <w:pStyle w:val="ListParagraph"/>
        <w:numPr>
          <w:ilvl w:val="0"/>
          <w:numId w:val="63"/>
        </w:numPr>
        <w:jc w:val="both"/>
        <w:rPr>
          <w:rFonts w:ascii="Cambria" w:hAnsi="Cambria"/>
        </w:rPr>
      </w:pPr>
      <w:r w:rsidRPr="00BC7A9D">
        <w:rPr>
          <w:rFonts w:ascii="Cambria" w:hAnsi="Cambria"/>
        </w:rPr>
        <w:t xml:space="preserve">integrácia do štandardných bezpečnostných riešení </w:t>
      </w:r>
      <w:r w:rsidR="00406403">
        <w:rPr>
          <w:rFonts w:ascii="Cambria" w:hAnsi="Cambria"/>
        </w:rPr>
        <w:t>objednávateľ</w:t>
      </w:r>
      <w:r w:rsidR="00F21F3F" w:rsidRPr="00BC7A9D">
        <w:rPr>
          <w:rFonts w:ascii="Cambria" w:hAnsi="Cambria"/>
        </w:rPr>
        <w:t xml:space="preserve">a </w:t>
      </w:r>
      <w:r w:rsidRPr="00BC7A9D">
        <w:rPr>
          <w:rFonts w:ascii="Cambria" w:hAnsi="Cambria"/>
        </w:rPr>
        <w:t>– SIEM (</w:t>
      </w:r>
      <w:proofErr w:type="spellStart"/>
      <w:r w:rsidRPr="00BC7A9D">
        <w:rPr>
          <w:rFonts w:ascii="Cambria" w:hAnsi="Cambria"/>
        </w:rPr>
        <w:t>Logrhythm</w:t>
      </w:r>
      <w:proofErr w:type="spellEnd"/>
      <w:r w:rsidRPr="00BC7A9D">
        <w:rPr>
          <w:rFonts w:ascii="Cambria" w:hAnsi="Cambria"/>
        </w:rPr>
        <w:t>), Skener zraniteľností (Tenable.sc), AV (</w:t>
      </w:r>
      <w:proofErr w:type="spellStart"/>
      <w:r w:rsidRPr="00BC7A9D">
        <w:rPr>
          <w:rFonts w:ascii="Cambria" w:hAnsi="Cambria"/>
        </w:rPr>
        <w:t>McAfee</w:t>
      </w:r>
      <w:proofErr w:type="spellEnd"/>
      <w:r w:rsidRPr="00BC7A9D">
        <w:rPr>
          <w:rFonts w:ascii="Cambria" w:hAnsi="Cambria"/>
        </w:rPr>
        <w:t xml:space="preserve"> </w:t>
      </w:r>
      <w:proofErr w:type="spellStart"/>
      <w:r w:rsidRPr="00BC7A9D">
        <w:rPr>
          <w:rFonts w:ascii="Cambria" w:hAnsi="Cambria"/>
        </w:rPr>
        <w:t>ePO</w:t>
      </w:r>
      <w:proofErr w:type="spellEnd"/>
      <w:r w:rsidRPr="00BC7A9D">
        <w:rPr>
          <w:rFonts w:ascii="Cambria" w:hAnsi="Cambria"/>
        </w:rPr>
        <w:t>);</w:t>
      </w:r>
    </w:p>
    <w:p w14:paraId="0FFDFAA5" w14:textId="77777777" w:rsidR="007037BC" w:rsidRPr="00BC7A9D" w:rsidRDefault="007037BC">
      <w:pPr>
        <w:pStyle w:val="ListParagraph"/>
        <w:numPr>
          <w:ilvl w:val="0"/>
          <w:numId w:val="63"/>
        </w:numPr>
        <w:jc w:val="both"/>
        <w:rPr>
          <w:rFonts w:ascii="Cambria" w:hAnsi="Cambria"/>
        </w:rPr>
      </w:pPr>
      <w:proofErr w:type="spellStart"/>
      <w:r w:rsidRPr="00BC7A9D">
        <w:rPr>
          <w:rFonts w:ascii="Cambria" w:hAnsi="Cambria"/>
        </w:rPr>
        <w:t>hardening</w:t>
      </w:r>
      <w:proofErr w:type="spellEnd"/>
      <w:r w:rsidRPr="00BC7A9D">
        <w:rPr>
          <w:rFonts w:ascii="Cambria" w:hAnsi="Cambria"/>
        </w:rPr>
        <w:t xml:space="preserve"> komponentov, na ktorých je riešenie postavené (OS, web/aplikačný server, </w:t>
      </w:r>
      <w:proofErr w:type="spellStart"/>
      <w:r w:rsidRPr="00BC7A9D">
        <w:rPr>
          <w:rFonts w:ascii="Cambria" w:hAnsi="Cambria"/>
        </w:rPr>
        <w:t>Openshift</w:t>
      </w:r>
      <w:proofErr w:type="spellEnd"/>
      <w:r w:rsidRPr="00BC7A9D">
        <w:rPr>
          <w:rFonts w:ascii="Cambria" w:hAnsi="Cambria"/>
        </w:rPr>
        <w:t>, prípadne iné) – CIS Benchmark, pokiaľ existuje, inak odporúčania výrobcu (+ zdokumentovanie a zdôvodnenie výnimiek);</w:t>
      </w:r>
    </w:p>
    <w:p w14:paraId="1D854736" w14:textId="77777777" w:rsidR="007037BC" w:rsidRPr="00BC7A9D" w:rsidRDefault="007037BC">
      <w:pPr>
        <w:pStyle w:val="ListParagraph"/>
        <w:numPr>
          <w:ilvl w:val="0"/>
          <w:numId w:val="63"/>
        </w:numPr>
        <w:jc w:val="both"/>
        <w:rPr>
          <w:rFonts w:ascii="Cambria" w:hAnsi="Cambria"/>
        </w:rPr>
      </w:pPr>
      <w:r w:rsidRPr="00BC7A9D">
        <w:rPr>
          <w:rFonts w:ascii="Cambria" w:hAnsi="Cambria"/>
        </w:rPr>
        <w:t>ak bude implementovaná webová aplikácia vystavená na internet, tak použitie F5 WAF.</w:t>
      </w:r>
    </w:p>
    <w:p w14:paraId="1D09B018" w14:textId="7E6C2E3A" w:rsidR="007037BC" w:rsidRPr="00BC7A9D" w:rsidRDefault="00406403" w:rsidP="007037BC">
      <w:pPr>
        <w:jc w:val="both"/>
        <w:rPr>
          <w:rFonts w:ascii="Cambria" w:hAnsi="Cambria"/>
        </w:rPr>
      </w:pPr>
      <w:r>
        <w:rPr>
          <w:rFonts w:ascii="Cambria" w:hAnsi="Cambria"/>
        </w:rPr>
        <w:t>Objednávateľ</w:t>
      </w:r>
      <w:r w:rsidR="003F525C" w:rsidRPr="00BC7A9D">
        <w:rPr>
          <w:rFonts w:ascii="Cambria" w:hAnsi="Cambria"/>
        </w:rPr>
        <w:t xml:space="preserve"> požaduje</w:t>
      </w:r>
      <w:r w:rsidR="008B5A9B" w:rsidRPr="00BC7A9D">
        <w:rPr>
          <w:rFonts w:ascii="Cambria" w:hAnsi="Cambria"/>
        </w:rPr>
        <w:t>,</w:t>
      </w:r>
      <w:r w:rsidR="003F525C" w:rsidRPr="00BC7A9D">
        <w:rPr>
          <w:rFonts w:ascii="Cambria" w:hAnsi="Cambria"/>
        </w:rPr>
        <w:t xml:space="preserve"> aby </w:t>
      </w:r>
      <w:r w:rsidR="008B5A9B" w:rsidRPr="00BC7A9D">
        <w:rPr>
          <w:rFonts w:ascii="Cambria" w:hAnsi="Cambria"/>
        </w:rPr>
        <w:t>v</w:t>
      </w:r>
      <w:r w:rsidR="007037BC" w:rsidRPr="00BC7A9D">
        <w:rPr>
          <w:rFonts w:ascii="Cambria" w:hAnsi="Cambria"/>
        </w:rPr>
        <w:t xml:space="preserve"> rámci bezpečnosti </w:t>
      </w:r>
      <w:r>
        <w:rPr>
          <w:rFonts w:ascii="Cambria" w:hAnsi="Cambria"/>
        </w:rPr>
        <w:t>zhotoviteľ</w:t>
      </w:r>
      <w:r w:rsidR="008B5A9B" w:rsidRPr="00BC7A9D">
        <w:rPr>
          <w:rFonts w:ascii="Cambria" w:hAnsi="Cambria"/>
        </w:rPr>
        <w:t xml:space="preserve"> v dodávanom </w:t>
      </w:r>
      <w:r w:rsidR="00642D18" w:rsidRPr="00BC7A9D">
        <w:rPr>
          <w:rFonts w:ascii="Cambria" w:hAnsi="Cambria"/>
        </w:rPr>
        <w:t>riešení</w:t>
      </w:r>
      <w:r w:rsidR="008B5A9B" w:rsidRPr="00BC7A9D">
        <w:rPr>
          <w:rFonts w:ascii="Cambria" w:hAnsi="Cambria"/>
        </w:rPr>
        <w:t xml:space="preserve"> </w:t>
      </w:r>
      <w:r w:rsidR="007037BC" w:rsidRPr="00BC7A9D">
        <w:rPr>
          <w:rFonts w:ascii="Cambria" w:hAnsi="Cambria"/>
        </w:rPr>
        <w:t>zohľadn</w:t>
      </w:r>
      <w:r w:rsidR="00FD5BE1" w:rsidRPr="00BC7A9D">
        <w:rPr>
          <w:rFonts w:ascii="Cambria" w:hAnsi="Cambria"/>
        </w:rPr>
        <w:t>il</w:t>
      </w:r>
      <w:r w:rsidR="007037BC" w:rsidRPr="00BC7A9D">
        <w:rPr>
          <w:rFonts w:ascii="Cambria" w:hAnsi="Cambria"/>
        </w:rPr>
        <w:t xml:space="preserve"> aj povinnosti vyplývajúce z Nariadenia Európskeho parlamentu a Rady (EÚ) 2016/679 z 27. apríla 2016 o ochrane fyzických osôb pri spracúvaní osobných údajov a o voľnom pohybe takýchto údajov, ktorým sa zrušuje smernica 95/46/ES (všeobecné nariadenie o ochrane údajov) a zákona č. 18/2018 o ochrane osobných údajov a o zmene a doplnení niektorých zákonov.</w:t>
      </w:r>
    </w:p>
    <w:p w14:paraId="17B55B84" w14:textId="3B2A207A" w:rsidR="007037BC" w:rsidRPr="00BC7A9D" w:rsidRDefault="00406403" w:rsidP="007037BC">
      <w:pPr>
        <w:jc w:val="both"/>
        <w:rPr>
          <w:rFonts w:ascii="Cambria" w:hAnsi="Cambria"/>
        </w:rPr>
      </w:pPr>
      <w:r>
        <w:rPr>
          <w:rFonts w:ascii="Cambria" w:hAnsi="Cambria"/>
        </w:rPr>
        <w:t>Objednávateľ</w:t>
      </w:r>
      <w:r w:rsidR="00911C87" w:rsidRPr="00BC7A9D">
        <w:rPr>
          <w:rFonts w:ascii="Cambria" w:hAnsi="Cambria"/>
        </w:rPr>
        <w:t xml:space="preserve"> požaduje aby p</w:t>
      </w:r>
      <w:r w:rsidR="007037BC" w:rsidRPr="00BC7A9D">
        <w:rPr>
          <w:rFonts w:ascii="Cambria" w:hAnsi="Cambria"/>
        </w:rPr>
        <w:t xml:space="preserve">očas implementácie projektu </w:t>
      </w:r>
      <w:r>
        <w:rPr>
          <w:rFonts w:ascii="Cambria" w:hAnsi="Cambria"/>
        </w:rPr>
        <w:t>zhotoviteľ</w:t>
      </w:r>
      <w:r w:rsidR="00EF6AA1" w:rsidRPr="00BC7A9D">
        <w:rPr>
          <w:rFonts w:ascii="Cambria" w:hAnsi="Cambria"/>
        </w:rPr>
        <w:t xml:space="preserve"> definoval</w:t>
      </w:r>
      <w:r w:rsidR="007037BC" w:rsidRPr="00BC7A9D">
        <w:rPr>
          <w:rFonts w:ascii="Cambria" w:hAnsi="Cambria"/>
        </w:rPr>
        <w:t>, respektíve aktualizova</w:t>
      </w:r>
      <w:r w:rsidR="00375EA5" w:rsidRPr="00BC7A9D">
        <w:rPr>
          <w:rFonts w:ascii="Cambria" w:hAnsi="Cambria"/>
        </w:rPr>
        <w:t>l</w:t>
      </w:r>
      <w:r w:rsidR="007037BC" w:rsidRPr="00BC7A9D">
        <w:rPr>
          <w:rFonts w:ascii="Cambria" w:hAnsi="Cambria"/>
        </w:rPr>
        <w:t xml:space="preserve"> procesy pre prácu s novými a rozvíjanými modulmi/systémami. Na strane používateľov</w:t>
      </w:r>
      <w:r w:rsidR="001643CA" w:rsidRPr="00BC7A9D">
        <w:rPr>
          <w:rFonts w:ascii="Cambria" w:hAnsi="Cambria"/>
        </w:rPr>
        <w:t xml:space="preserve"> </w:t>
      </w:r>
      <w:r w:rsidR="007037BC" w:rsidRPr="00BC7A9D">
        <w:rPr>
          <w:rFonts w:ascii="Cambria" w:hAnsi="Cambria"/>
        </w:rPr>
        <w:t>informačných systémov a súvisiacich služieb môžu nastať zmeny v postupoch v prípade nového spôsobu autentifikácie a autorizácie prostredníctvom alternatívnej mobilnej autentifikácie / autorizácie prípadne biometrie.</w:t>
      </w:r>
    </w:p>
    <w:p w14:paraId="11EB089D" w14:textId="08101820" w:rsidR="00DB29BC" w:rsidRPr="003F694D" w:rsidRDefault="006C57F7">
      <w:pPr>
        <w:pStyle w:val="Heading2"/>
        <w:ind w:left="709"/>
      </w:pPr>
      <w:bookmarkStart w:id="36" w:name="_Toc155706592"/>
      <w:r w:rsidRPr="003F694D">
        <w:t>Prevádzka</w:t>
      </w:r>
      <w:bookmarkEnd w:id="36"/>
    </w:p>
    <w:p w14:paraId="4E7CE4B2" w14:textId="5A2CC65B" w:rsidR="009976AF" w:rsidRDefault="00406403" w:rsidP="000F52BE">
      <w:pPr>
        <w:rPr>
          <w:rFonts w:ascii="Cambria" w:hAnsi="Cambria" w:cstheme="minorHAnsi"/>
        </w:rPr>
      </w:pPr>
      <w:r>
        <w:rPr>
          <w:rFonts w:ascii="Cambria" w:hAnsi="Cambria" w:cstheme="minorHAnsi"/>
        </w:rPr>
        <w:t>Objednávateľ</w:t>
      </w:r>
      <w:r w:rsidR="003F11DE" w:rsidRPr="007117BD">
        <w:rPr>
          <w:rFonts w:ascii="Cambria" w:hAnsi="Cambria" w:cstheme="minorHAnsi"/>
        </w:rPr>
        <w:t xml:space="preserve"> požaduje</w:t>
      </w:r>
      <w:r w:rsidR="00755D23" w:rsidRPr="007117BD">
        <w:rPr>
          <w:rFonts w:ascii="Cambria" w:hAnsi="Cambria" w:cstheme="minorHAnsi"/>
        </w:rPr>
        <w:t xml:space="preserve">, </w:t>
      </w:r>
      <w:r w:rsidR="003F11DE" w:rsidRPr="007117BD">
        <w:rPr>
          <w:rFonts w:ascii="Cambria" w:hAnsi="Cambria" w:cstheme="minorHAnsi"/>
        </w:rPr>
        <w:t xml:space="preserve">aby </w:t>
      </w:r>
      <w:r w:rsidR="00755D23" w:rsidRPr="007117BD">
        <w:rPr>
          <w:rFonts w:ascii="Cambria" w:hAnsi="Cambria" w:cstheme="minorHAnsi"/>
        </w:rPr>
        <w:t xml:space="preserve">dodávaný systém a riešenie spĺňalo </w:t>
      </w:r>
      <w:r w:rsidR="00176DD2" w:rsidRPr="007117BD">
        <w:rPr>
          <w:rFonts w:ascii="Cambria" w:hAnsi="Cambria" w:cstheme="minorHAnsi"/>
        </w:rPr>
        <w:t>prevádzkov</w:t>
      </w:r>
      <w:r w:rsidR="007D1E18" w:rsidRPr="007117BD">
        <w:rPr>
          <w:rFonts w:ascii="Cambria" w:hAnsi="Cambria" w:cstheme="minorHAnsi"/>
        </w:rPr>
        <w:t>é</w:t>
      </w:r>
      <w:r w:rsidR="00176DD2" w:rsidRPr="007117BD">
        <w:rPr>
          <w:rFonts w:ascii="Cambria" w:hAnsi="Cambria" w:cstheme="minorHAnsi"/>
        </w:rPr>
        <w:t xml:space="preserve"> požiadav</w:t>
      </w:r>
      <w:r w:rsidR="00233765">
        <w:rPr>
          <w:rFonts w:ascii="Cambria" w:hAnsi="Cambria" w:cstheme="minorHAnsi"/>
        </w:rPr>
        <w:t>ky</w:t>
      </w:r>
      <w:r w:rsidR="007D1E18" w:rsidRPr="007117BD">
        <w:rPr>
          <w:rFonts w:ascii="Cambria" w:hAnsi="Cambria" w:cstheme="minorHAnsi"/>
        </w:rPr>
        <w:t xml:space="preserve"> </w:t>
      </w:r>
      <w:r w:rsidR="00176DD2" w:rsidRPr="007117BD">
        <w:rPr>
          <w:rFonts w:ascii="Cambria" w:hAnsi="Cambria" w:cstheme="minorHAnsi"/>
        </w:rPr>
        <w:t xml:space="preserve"> </w:t>
      </w:r>
    </w:p>
    <w:p w14:paraId="148E301D" w14:textId="02C26954" w:rsidR="009976AF" w:rsidRDefault="0017161F" w:rsidP="009C552B">
      <w:pPr>
        <w:pStyle w:val="ListParagraph"/>
        <w:numPr>
          <w:ilvl w:val="0"/>
          <w:numId w:val="110"/>
        </w:numPr>
        <w:rPr>
          <w:rFonts w:ascii="Cambria" w:hAnsi="Cambria" w:cstheme="minorHAnsi"/>
        </w:rPr>
      </w:pPr>
      <w:r>
        <w:rPr>
          <w:rFonts w:ascii="Cambria" w:hAnsi="Cambria" w:cstheme="minorHAnsi"/>
        </w:rPr>
        <w:t>Dodávaný systém FINU2 b</w:t>
      </w:r>
      <w:r w:rsidR="0035755C">
        <w:rPr>
          <w:rFonts w:ascii="Cambria" w:hAnsi="Cambria" w:cstheme="minorHAnsi"/>
        </w:rPr>
        <w:t>ude integrovan</w:t>
      </w:r>
      <w:r>
        <w:rPr>
          <w:rFonts w:ascii="Cambria" w:hAnsi="Cambria" w:cstheme="minorHAnsi"/>
        </w:rPr>
        <w:t>ý</w:t>
      </w:r>
      <w:r w:rsidR="0035755C">
        <w:rPr>
          <w:rFonts w:ascii="Cambria" w:hAnsi="Cambria" w:cstheme="minorHAnsi"/>
        </w:rPr>
        <w:t xml:space="preserve"> s centrálnym operačným monitoringom </w:t>
      </w:r>
      <w:r w:rsidR="00406403">
        <w:rPr>
          <w:rFonts w:ascii="Cambria" w:hAnsi="Cambria" w:cstheme="minorHAnsi"/>
        </w:rPr>
        <w:t>objednávateľ</w:t>
      </w:r>
      <w:r w:rsidR="0035755C">
        <w:rPr>
          <w:rFonts w:ascii="Cambria" w:hAnsi="Cambria" w:cstheme="minorHAnsi"/>
        </w:rPr>
        <w:t>a (</w:t>
      </w:r>
      <w:proofErr w:type="spellStart"/>
      <w:r w:rsidR="0035755C">
        <w:rPr>
          <w:rFonts w:ascii="Cambria" w:hAnsi="Cambria" w:cstheme="minorHAnsi"/>
        </w:rPr>
        <w:t>Zabbix</w:t>
      </w:r>
      <w:proofErr w:type="spellEnd"/>
      <w:r w:rsidR="0035755C">
        <w:rPr>
          <w:rFonts w:ascii="Cambria" w:hAnsi="Cambria" w:cstheme="minorHAnsi"/>
        </w:rPr>
        <w:t>)</w:t>
      </w:r>
    </w:p>
    <w:p w14:paraId="4CD4CFFD" w14:textId="774F6DF0" w:rsidR="0035755C" w:rsidRDefault="0017161F" w:rsidP="009C552B">
      <w:pPr>
        <w:pStyle w:val="ListParagraph"/>
        <w:numPr>
          <w:ilvl w:val="0"/>
          <w:numId w:val="110"/>
        </w:numPr>
        <w:rPr>
          <w:rFonts w:ascii="Cambria" w:hAnsi="Cambria" w:cstheme="minorHAnsi"/>
        </w:rPr>
      </w:pPr>
      <w:r>
        <w:rPr>
          <w:rFonts w:ascii="Cambria" w:hAnsi="Cambria" w:cstheme="minorHAnsi"/>
        </w:rPr>
        <w:t>Dodávaný systém FINU2 bude integrovaný</w:t>
      </w:r>
      <w:r w:rsidR="0035755C">
        <w:rPr>
          <w:rFonts w:ascii="Cambria" w:hAnsi="Cambria" w:cstheme="minorHAnsi"/>
        </w:rPr>
        <w:t xml:space="preserve"> s centrálnym zálohovacím sys</w:t>
      </w:r>
      <w:r w:rsidR="001C3342">
        <w:rPr>
          <w:rFonts w:ascii="Cambria" w:hAnsi="Cambria" w:cstheme="minorHAnsi"/>
        </w:rPr>
        <w:t xml:space="preserve">témom </w:t>
      </w:r>
      <w:r w:rsidR="00406403">
        <w:rPr>
          <w:rFonts w:ascii="Cambria" w:hAnsi="Cambria" w:cstheme="minorHAnsi"/>
        </w:rPr>
        <w:t>objednávateľ</w:t>
      </w:r>
      <w:r w:rsidR="001C3342">
        <w:rPr>
          <w:rFonts w:ascii="Cambria" w:hAnsi="Cambria" w:cstheme="minorHAnsi"/>
        </w:rPr>
        <w:t>a (</w:t>
      </w:r>
      <w:proofErr w:type="spellStart"/>
      <w:r w:rsidR="001C3342">
        <w:rPr>
          <w:rFonts w:ascii="Cambria" w:hAnsi="Cambria" w:cstheme="minorHAnsi"/>
        </w:rPr>
        <w:t>Netbackup</w:t>
      </w:r>
      <w:proofErr w:type="spellEnd"/>
      <w:r w:rsidR="001C3342">
        <w:rPr>
          <w:rFonts w:ascii="Cambria" w:hAnsi="Cambria" w:cstheme="minorHAnsi"/>
        </w:rPr>
        <w:t>)</w:t>
      </w:r>
    </w:p>
    <w:p w14:paraId="1000044C" w14:textId="3D3999C2" w:rsidR="001C3342" w:rsidRPr="009C552B" w:rsidRDefault="009C552B" w:rsidP="009C552B">
      <w:pPr>
        <w:pStyle w:val="ListParagraph"/>
        <w:numPr>
          <w:ilvl w:val="0"/>
          <w:numId w:val="110"/>
        </w:numPr>
        <w:rPr>
          <w:rFonts w:ascii="Cambria" w:hAnsi="Cambria" w:cstheme="minorHAnsi"/>
        </w:rPr>
      </w:pPr>
      <w:r>
        <w:rPr>
          <w:rFonts w:ascii="Cambria" w:hAnsi="Cambria" w:cstheme="minorHAnsi"/>
        </w:rPr>
        <w:t xml:space="preserve">Dodávaný systém FINU2 bude integrovaný </w:t>
      </w:r>
      <w:r w:rsidR="001C3342">
        <w:rPr>
          <w:rFonts w:ascii="Cambria" w:hAnsi="Cambria" w:cstheme="minorHAnsi"/>
        </w:rPr>
        <w:t>s</w:t>
      </w:r>
      <w:r w:rsidR="006418D4">
        <w:rPr>
          <w:rFonts w:ascii="Cambria" w:hAnsi="Cambria" w:cstheme="minorHAnsi"/>
        </w:rPr>
        <w:t>o systémom</w:t>
      </w:r>
      <w:r w:rsidR="001C3342">
        <w:rPr>
          <w:rFonts w:ascii="Cambria" w:hAnsi="Cambria" w:cstheme="minorHAnsi"/>
        </w:rPr>
        <w:t> centráln</w:t>
      </w:r>
      <w:r w:rsidR="006418D4">
        <w:rPr>
          <w:rFonts w:ascii="Cambria" w:hAnsi="Cambria" w:cstheme="minorHAnsi"/>
        </w:rPr>
        <w:t xml:space="preserve">ej správy identít </w:t>
      </w:r>
      <w:r w:rsidR="00406403">
        <w:rPr>
          <w:rFonts w:ascii="Cambria" w:hAnsi="Cambria" w:cstheme="minorHAnsi"/>
        </w:rPr>
        <w:t>objednávateľ</w:t>
      </w:r>
      <w:r w:rsidR="006418D4">
        <w:rPr>
          <w:rFonts w:ascii="Cambria" w:hAnsi="Cambria" w:cstheme="minorHAnsi"/>
        </w:rPr>
        <w:t>a (</w:t>
      </w:r>
      <w:r w:rsidR="00753144">
        <w:rPr>
          <w:rFonts w:ascii="Cambria" w:hAnsi="Cambria" w:cstheme="minorHAnsi"/>
        </w:rPr>
        <w:t>IAM</w:t>
      </w:r>
      <w:r w:rsidR="00323DEA">
        <w:rPr>
          <w:rFonts w:ascii="Cambria" w:hAnsi="Cambria" w:cstheme="minorHAnsi"/>
        </w:rPr>
        <w:t>, RH SSO)</w:t>
      </w:r>
    </w:p>
    <w:p w14:paraId="498EAC8A" w14:textId="79C5D2F3" w:rsidR="00176DD2" w:rsidRPr="007117BD" w:rsidRDefault="00853081" w:rsidP="000F52BE">
      <w:pPr>
        <w:rPr>
          <w:rFonts w:ascii="Cambria" w:hAnsi="Cambria" w:cstheme="minorHAnsi"/>
          <w:b/>
        </w:rPr>
      </w:pPr>
      <w:r>
        <w:rPr>
          <w:rFonts w:ascii="Cambria" w:hAnsi="Cambria" w:cstheme="minorHAnsi"/>
        </w:rPr>
        <w:t xml:space="preserve">Detailný popis požiadaviek je </w:t>
      </w:r>
      <w:r w:rsidR="0009337B" w:rsidRPr="007117BD">
        <w:rPr>
          <w:rFonts w:ascii="Cambria" w:hAnsi="Cambria" w:cstheme="minorHAnsi"/>
        </w:rPr>
        <w:t>uveden</w:t>
      </w:r>
      <w:r>
        <w:rPr>
          <w:rFonts w:ascii="Cambria" w:hAnsi="Cambria" w:cstheme="minorHAnsi"/>
        </w:rPr>
        <w:t>ý</w:t>
      </w:r>
      <w:r w:rsidR="0009337B" w:rsidRPr="007117BD">
        <w:rPr>
          <w:rFonts w:ascii="Cambria" w:hAnsi="Cambria" w:cstheme="minorHAnsi"/>
        </w:rPr>
        <w:t xml:space="preserve"> </w:t>
      </w:r>
      <w:r w:rsidR="00176DD2" w:rsidRPr="007117BD">
        <w:rPr>
          <w:rFonts w:ascii="Cambria" w:hAnsi="Cambria" w:cstheme="minorHAnsi"/>
        </w:rPr>
        <w:t xml:space="preserve">v prílohe </w:t>
      </w:r>
      <w:r w:rsidR="00327C1F" w:rsidRPr="007117BD">
        <w:rPr>
          <w:rFonts w:ascii="Cambria" w:hAnsi="Cambria" w:cstheme="minorHAnsi"/>
          <w:i/>
          <w:iCs/>
          <w:color w:val="0070C0"/>
        </w:rPr>
        <w:t xml:space="preserve">FINU2: Katalóg požiadaviek – </w:t>
      </w:r>
      <w:r w:rsidR="00117162">
        <w:rPr>
          <w:rFonts w:ascii="Cambria" w:hAnsi="Cambria" w:cstheme="minorHAnsi"/>
          <w:i/>
          <w:iCs/>
          <w:color w:val="0070C0"/>
        </w:rPr>
        <w:t>Nef</w:t>
      </w:r>
      <w:r w:rsidR="00327C1F" w:rsidRPr="007117BD">
        <w:rPr>
          <w:rFonts w:ascii="Cambria" w:hAnsi="Cambria" w:cstheme="minorHAnsi"/>
          <w:i/>
          <w:iCs/>
          <w:color w:val="0070C0"/>
        </w:rPr>
        <w:t>unkčné (príloha č.</w:t>
      </w:r>
      <w:r w:rsidR="00327C1F">
        <w:rPr>
          <w:rFonts w:ascii="Cambria" w:hAnsi="Cambria" w:cstheme="minorHAnsi"/>
          <w:i/>
          <w:iCs/>
          <w:color w:val="0070C0"/>
        </w:rPr>
        <w:t>3</w:t>
      </w:r>
      <w:r w:rsidR="00327C1F" w:rsidRPr="007117BD">
        <w:rPr>
          <w:rFonts w:ascii="Cambria" w:hAnsi="Cambria" w:cstheme="minorHAnsi"/>
          <w:i/>
          <w:iCs/>
          <w:color w:val="0070C0"/>
        </w:rPr>
        <w:t>)</w:t>
      </w:r>
      <w:r w:rsidR="00327C1F" w:rsidRPr="007117BD">
        <w:rPr>
          <w:rFonts w:ascii="Cambria" w:hAnsi="Cambria"/>
          <w:i/>
          <w:iCs/>
          <w:color w:val="0070C0"/>
        </w:rPr>
        <w:t>.</w:t>
      </w:r>
      <w:r w:rsidR="00390377" w:rsidRPr="007117BD">
        <w:rPr>
          <w:rFonts w:ascii="Cambria" w:hAnsi="Cambria" w:cstheme="minorHAnsi"/>
          <w:b/>
        </w:rPr>
        <w:t>“</w:t>
      </w:r>
      <w:r w:rsidR="00EC6D6C" w:rsidRPr="007117BD">
        <w:rPr>
          <w:rFonts w:ascii="Cambria" w:hAnsi="Cambria" w:cstheme="minorHAnsi"/>
          <w:b/>
        </w:rPr>
        <w:t xml:space="preserve"> </w:t>
      </w:r>
      <w:r w:rsidR="00EC6D6C" w:rsidRPr="007117BD">
        <w:rPr>
          <w:rFonts w:ascii="Cambria" w:hAnsi="Cambria" w:cstheme="minorHAnsi"/>
        </w:rPr>
        <w:t>a v servisnej zmlu</w:t>
      </w:r>
      <w:r w:rsidR="0067741B" w:rsidRPr="007117BD">
        <w:rPr>
          <w:rFonts w:ascii="Cambria" w:hAnsi="Cambria" w:cstheme="minorHAnsi"/>
        </w:rPr>
        <w:t xml:space="preserve">ve, ktorá je </w:t>
      </w:r>
      <w:r w:rsidR="0084734C" w:rsidRPr="007117BD">
        <w:rPr>
          <w:rFonts w:ascii="Cambria" w:hAnsi="Cambria" w:cstheme="minorHAnsi"/>
        </w:rPr>
        <w:t>súčasťou dokumentácie pre obstarávanie.</w:t>
      </w:r>
    </w:p>
    <w:p w14:paraId="5A0F3D44" w14:textId="77777777" w:rsidR="00176DD2" w:rsidRPr="007117BD" w:rsidRDefault="00176DD2" w:rsidP="00176DD2">
      <w:pPr>
        <w:tabs>
          <w:tab w:val="left" w:pos="284"/>
        </w:tabs>
        <w:jc w:val="both"/>
        <w:rPr>
          <w:rFonts w:ascii="Cambria" w:hAnsi="Cambria" w:cstheme="minorHAnsi"/>
        </w:rPr>
      </w:pPr>
      <w:r w:rsidRPr="007117BD">
        <w:rPr>
          <w:rFonts w:ascii="Cambria" w:hAnsi="Cambria" w:cstheme="minorHAnsi"/>
        </w:rPr>
        <w:lastRenderedPageBreak/>
        <w:t xml:space="preserve">V rámci navrhovaného riešenia bude podpora prevádzky riešená rovnako ako v súčasnom stave a to nasledovne: </w:t>
      </w:r>
    </w:p>
    <w:p w14:paraId="15AE43E1" w14:textId="77777777" w:rsidR="00176DD2" w:rsidRPr="007117BD" w:rsidRDefault="00176DD2">
      <w:pPr>
        <w:pStyle w:val="ListParagraph"/>
        <w:numPr>
          <w:ilvl w:val="0"/>
          <w:numId w:val="64"/>
        </w:numPr>
        <w:jc w:val="both"/>
        <w:rPr>
          <w:rFonts w:ascii="Cambria" w:hAnsi="Cambria" w:cstheme="minorHAnsi"/>
        </w:rPr>
      </w:pPr>
      <w:r w:rsidRPr="007117BD">
        <w:rPr>
          <w:rFonts w:ascii="Cambria" w:hAnsi="Cambria" w:cstheme="minorHAnsi"/>
        </w:rPr>
        <w:t xml:space="preserve">pre Prvú úroveň podpory (tzv. Podpora L1), úlohou ktorej je filtrácia a kategorizácia požiadaviek na </w:t>
      </w:r>
      <w:proofErr w:type="spellStart"/>
      <w:r w:rsidRPr="007117BD">
        <w:rPr>
          <w:rFonts w:ascii="Cambria" w:hAnsi="Cambria" w:cstheme="minorHAnsi"/>
        </w:rPr>
        <w:t>HelpDesk</w:t>
      </w:r>
      <w:proofErr w:type="spellEnd"/>
      <w:r w:rsidRPr="007117BD">
        <w:rPr>
          <w:rFonts w:ascii="Cambria" w:hAnsi="Cambria" w:cstheme="minorHAnsi"/>
        </w:rPr>
        <w:t xml:space="preserve"> a prvotná pomoc používateľovi pri riešení základných problémov a smerovanie nevyriešených požiadaviek na ďalšie úrovne podpory (L2 a L3). Prvá teda úroveň zbiera a analyzuje informácie o používateľovi, posúva tieto informácie na ďalšie úrovne podpory a určuje najlepší možný spôsob vyriešenia hlásenia. Úroveň L1 vykonáva aj inštalácie transportov, údržbu </w:t>
      </w:r>
      <w:proofErr w:type="spellStart"/>
      <w:r w:rsidRPr="007117BD">
        <w:rPr>
          <w:rFonts w:ascii="Cambria" w:hAnsi="Cambria" w:cstheme="minorHAnsi"/>
        </w:rPr>
        <w:t>jobov</w:t>
      </w:r>
      <w:proofErr w:type="spellEnd"/>
      <w:r w:rsidRPr="007117BD">
        <w:rPr>
          <w:rFonts w:ascii="Cambria" w:hAnsi="Cambria" w:cstheme="minorHAnsi"/>
        </w:rPr>
        <w:t xml:space="preserve"> a iné nastavenia podľa inštrukcií a príručiek od Podpory L3. L1 bude v zodpovednosti NBS. </w:t>
      </w:r>
    </w:p>
    <w:p w14:paraId="596EDC70" w14:textId="77777777" w:rsidR="00176DD2" w:rsidRPr="007117BD" w:rsidRDefault="00176DD2">
      <w:pPr>
        <w:pStyle w:val="ListParagraph"/>
        <w:numPr>
          <w:ilvl w:val="0"/>
          <w:numId w:val="64"/>
        </w:numPr>
        <w:jc w:val="both"/>
        <w:rPr>
          <w:rFonts w:ascii="Cambria" w:hAnsi="Cambria" w:cstheme="minorHAnsi"/>
        </w:rPr>
      </w:pPr>
      <w:r w:rsidRPr="007117BD">
        <w:rPr>
          <w:rFonts w:ascii="Cambria" w:hAnsi="Cambria" w:cstheme="minorHAnsi"/>
        </w:rPr>
        <w:t xml:space="preserve">pre Druhú úroveň podpory (tzv. Podpora L2), úlohou ktorej je riešenie hlásenia na úrovni konfigurácie, inštalácii SW vybavenia a pomoci pri riešení HW problémoch, hlásenia neriešiteľné v tomto rozsahu sú posúvané na podporu úrovne L3. Riešenia ponúkané na úrovni L2 vychádzajú zo známych a dokumentovaných problémov, na tejto úrovni by sa nemalo zdržiavať s hľadaním príčiny problémov a toto ponechať na úroveň L3. L2 bude v zodpovednosti NBS. </w:t>
      </w:r>
    </w:p>
    <w:p w14:paraId="0D0B9C64" w14:textId="77777777" w:rsidR="00176DD2" w:rsidRPr="007117BD" w:rsidRDefault="00176DD2">
      <w:pPr>
        <w:pStyle w:val="ListParagraph"/>
        <w:numPr>
          <w:ilvl w:val="0"/>
          <w:numId w:val="64"/>
        </w:numPr>
        <w:jc w:val="both"/>
        <w:rPr>
          <w:rFonts w:ascii="Cambria" w:hAnsi="Cambria" w:cstheme="minorHAnsi"/>
        </w:rPr>
      </w:pPr>
      <w:r w:rsidRPr="007117BD">
        <w:rPr>
          <w:rFonts w:ascii="Cambria" w:hAnsi="Cambria" w:cstheme="minorHAnsi"/>
        </w:rPr>
        <w:t>pre Tretiu úroveň podpory (tzv. Podpora L3), kde predmetom podpory je riešenie problémov s konfiguráciou, prevádzkou databázy a opravy chýb na úrovni programového kódu systému, serverov, infraštruktúry a iných technických záležitostí spojených s dodaným riešením, za ktoré zodpovedá dodávateľ riešenia.</w:t>
      </w:r>
    </w:p>
    <w:p w14:paraId="401FCB8B" w14:textId="1ED06EB0" w:rsidR="006C57F7" w:rsidRDefault="006C57F7" w:rsidP="006C57F7"/>
    <w:p w14:paraId="09B2ABA0" w14:textId="77777777" w:rsidR="00F950BA" w:rsidRPr="003F694D" w:rsidRDefault="00F950BA">
      <w:pPr>
        <w:pStyle w:val="Heading1"/>
        <w:ind w:left="284"/>
        <w:rPr>
          <w:lang w:eastAsia="sk-SK"/>
        </w:rPr>
      </w:pPr>
      <w:bookmarkStart w:id="37" w:name="_Toc155706593"/>
      <w:r w:rsidRPr="003F694D">
        <w:rPr>
          <w:lang w:eastAsia="sk-SK"/>
        </w:rPr>
        <w:t>Rámcový harmonogram projektu</w:t>
      </w:r>
      <w:bookmarkEnd w:id="37"/>
    </w:p>
    <w:p w14:paraId="266EC58F" w14:textId="7C81BD38" w:rsidR="00F950BA" w:rsidRPr="007117BD" w:rsidRDefault="00406403" w:rsidP="00F950BA">
      <w:pPr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Objednávateľ</w:t>
      </w:r>
      <w:r w:rsidR="00F950BA" w:rsidRPr="007117BD">
        <w:rPr>
          <w:rFonts w:ascii="Cambria" w:hAnsi="Cambria" w:cstheme="minorHAnsi"/>
        </w:rPr>
        <w:t xml:space="preserve"> požaduje, aby </w:t>
      </w:r>
      <w:r>
        <w:rPr>
          <w:rFonts w:ascii="Cambria" w:hAnsi="Cambria" w:cstheme="minorHAnsi"/>
        </w:rPr>
        <w:t>zhotoviteľ</w:t>
      </w:r>
      <w:r w:rsidR="00F950BA" w:rsidRPr="007117BD">
        <w:rPr>
          <w:rFonts w:ascii="Cambria" w:hAnsi="Cambria" w:cstheme="minorHAnsi"/>
        </w:rPr>
        <w:t xml:space="preserve"> </w:t>
      </w:r>
      <w:r w:rsidR="00642213">
        <w:rPr>
          <w:rFonts w:ascii="Cambria" w:hAnsi="Cambria" w:cstheme="minorHAnsi"/>
        </w:rPr>
        <w:t xml:space="preserve">v rámci ponuky </w:t>
      </w:r>
      <w:r w:rsidR="00F950BA" w:rsidRPr="007117BD">
        <w:rPr>
          <w:rFonts w:ascii="Cambria" w:hAnsi="Cambria" w:cstheme="minorHAnsi"/>
        </w:rPr>
        <w:t>vypracoval a v priebehu projektu aktualizoval plán projektu pre realizáciu všetkých projektových výstupov na základe rámcového plánu v</w:t>
      </w:r>
      <w:r w:rsidR="0006766A" w:rsidRPr="007117BD">
        <w:rPr>
          <w:rFonts w:ascii="Cambria" w:hAnsi="Cambria" w:cstheme="minorHAnsi"/>
        </w:rPr>
        <w:t xml:space="preserve"> dokumente </w:t>
      </w:r>
      <w:r w:rsidR="00C457F7" w:rsidRPr="007117BD">
        <w:rPr>
          <w:rFonts w:ascii="Cambria" w:hAnsi="Cambria" w:cstheme="minorHAnsi"/>
          <w:i/>
          <w:iCs/>
          <w:color w:val="0070C0"/>
        </w:rPr>
        <w:t>Rámcový harmonogram (príloha č.</w:t>
      </w:r>
      <w:r w:rsidR="00E805A6" w:rsidRPr="007117BD">
        <w:rPr>
          <w:rFonts w:ascii="Cambria" w:hAnsi="Cambria" w:cstheme="minorHAnsi"/>
          <w:i/>
          <w:iCs/>
          <w:color w:val="0070C0"/>
        </w:rPr>
        <w:t>4)</w:t>
      </w:r>
      <w:r w:rsidR="007E3F3E">
        <w:rPr>
          <w:rFonts w:ascii="Cambria" w:hAnsi="Cambria" w:cstheme="minorHAnsi"/>
          <w:color w:val="0070C0"/>
        </w:rPr>
        <w:t xml:space="preserve">. </w:t>
      </w:r>
      <w:r w:rsidR="007E3F3E" w:rsidRPr="00AB4058">
        <w:rPr>
          <w:rFonts w:ascii="Cambria" w:hAnsi="Cambria" w:cstheme="minorHAnsi"/>
          <w:color w:val="000000" w:themeColor="text1"/>
        </w:rPr>
        <w:t xml:space="preserve">Plán projektu vypracovaný </w:t>
      </w:r>
      <w:r>
        <w:rPr>
          <w:rFonts w:ascii="Cambria" w:hAnsi="Cambria" w:cstheme="minorHAnsi"/>
          <w:color w:val="000000" w:themeColor="text1"/>
        </w:rPr>
        <w:t>zhotoviteľ</w:t>
      </w:r>
      <w:r w:rsidR="007E3F3E" w:rsidRPr="00AB4058">
        <w:rPr>
          <w:rFonts w:ascii="Cambria" w:hAnsi="Cambria" w:cstheme="minorHAnsi"/>
          <w:color w:val="000000" w:themeColor="text1"/>
        </w:rPr>
        <w:t xml:space="preserve">om bude </w:t>
      </w:r>
      <w:r w:rsidR="00A946EF" w:rsidRPr="00AB4058">
        <w:rPr>
          <w:rFonts w:ascii="Cambria" w:hAnsi="Cambria" w:cstheme="minorHAnsi"/>
          <w:color w:val="000000" w:themeColor="text1"/>
        </w:rPr>
        <w:t>súčasťou zmluvy o dielo</w:t>
      </w:r>
      <w:r w:rsidR="00F950BA" w:rsidRPr="00AB4058">
        <w:rPr>
          <w:rFonts w:ascii="Cambria" w:hAnsi="Cambria" w:cstheme="minorHAnsi"/>
          <w:i/>
          <w:iCs/>
          <w:color w:val="000000" w:themeColor="text1"/>
        </w:rPr>
        <w:t>.</w:t>
      </w:r>
      <w:r w:rsidR="00F950BA" w:rsidRPr="00AB4058">
        <w:rPr>
          <w:rFonts w:ascii="Cambria" w:hAnsi="Cambria" w:cstheme="minorHAnsi"/>
          <w:color w:val="000000" w:themeColor="text1"/>
        </w:rPr>
        <w:t xml:space="preserve"> </w:t>
      </w:r>
    </w:p>
    <w:p w14:paraId="029DCDC7" w14:textId="2D1CBA7C" w:rsidR="00F950BA" w:rsidRPr="007117BD" w:rsidRDefault="00406403" w:rsidP="00F950BA">
      <w:pPr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Zhotoviteľ</w:t>
      </w:r>
      <w:r w:rsidR="00F950BA" w:rsidRPr="007117BD">
        <w:rPr>
          <w:rFonts w:ascii="Cambria" w:hAnsi="Cambria" w:cstheme="minorHAnsi"/>
        </w:rPr>
        <w:t xml:space="preserve"> navrhne projektový plán, ktorý zabezpečí dodanie manažérskych a špecializovaných produktov podľa jednotlivých fáz a etáp s cieľom naplnenia cieľa projektu, funkcionálnych a </w:t>
      </w:r>
      <w:proofErr w:type="spellStart"/>
      <w:r w:rsidR="00F950BA" w:rsidRPr="007117BD">
        <w:rPr>
          <w:rFonts w:ascii="Cambria" w:hAnsi="Cambria" w:cstheme="minorHAnsi"/>
        </w:rPr>
        <w:t>nefunkcionálnych</w:t>
      </w:r>
      <w:proofErr w:type="spellEnd"/>
      <w:r w:rsidR="00F950BA" w:rsidRPr="007117BD">
        <w:rPr>
          <w:rFonts w:ascii="Cambria" w:hAnsi="Cambria" w:cstheme="minorHAnsi"/>
        </w:rPr>
        <w:t xml:space="preserve"> požiadaviek, a ktorý bude reflektovať rámcový plán projektu. Podrobný harmonogram musí byť súčasťou cenovej ponuky </w:t>
      </w:r>
      <w:r>
        <w:rPr>
          <w:rFonts w:ascii="Cambria" w:hAnsi="Cambria" w:cstheme="minorHAnsi"/>
        </w:rPr>
        <w:t>Zhotoviteľ</w:t>
      </w:r>
      <w:r w:rsidR="00F950BA" w:rsidRPr="007117BD">
        <w:rPr>
          <w:rFonts w:ascii="Cambria" w:hAnsi="Cambria" w:cstheme="minorHAnsi"/>
        </w:rPr>
        <w:t>a, ktorý bude tvoriť neoddeliteľnú prílohu k Zmluve o dielo a musí zahŕňať všetky aktivity pre plánovanie kapacít a činnosti na strane objednávateľa.</w:t>
      </w:r>
    </w:p>
    <w:p w14:paraId="7AEC0210" w14:textId="06693AAB" w:rsidR="00F950BA" w:rsidRPr="007117BD" w:rsidRDefault="00406403" w:rsidP="00F950BA">
      <w:pPr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Objednávateľ</w:t>
      </w:r>
      <w:r w:rsidR="00F950BA" w:rsidRPr="007117BD">
        <w:rPr>
          <w:rFonts w:ascii="Cambria" w:hAnsi="Cambria" w:cstheme="minorHAnsi"/>
        </w:rPr>
        <w:t xml:space="preserve"> požaduje, aby </w:t>
      </w:r>
      <w:r>
        <w:rPr>
          <w:rFonts w:ascii="Cambria" w:hAnsi="Cambria" w:cstheme="minorHAnsi"/>
        </w:rPr>
        <w:t>zhotoviteľ</w:t>
      </w:r>
      <w:r w:rsidR="00F950BA" w:rsidRPr="007117BD">
        <w:rPr>
          <w:rFonts w:ascii="Cambria" w:hAnsi="Cambria" w:cstheme="minorHAnsi"/>
        </w:rPr>
        <w:t xml:space="preserve"> v priebehu projektu vypracoval aj </w:t>
      </w:r>
      <w:r w:rsidR="00416AA8">
        <w:rPr>
          <w:rFonts w:ascii="Cambria" w:hAnsi="Cambria" w:cstheme="minorHAnsi"/>
        </w:rPr>
        <w:t xml:space="preserve">detailné </w:t>
      </w:r>
      <w:r w:rsidR="00F950BA" w:rsidRPr="007117BD">
        <w:rPr>
          <w:rFonts w:ascii="Cambria" w:hAnsi="Cambria" w:cstheme="minorHAnsi"/>
        </w:rPr>
        <w:t xml:space="preserve">plány jednotlivých etáp projektu. </w:t>
      </w:r>
    </w:p>
    <w:p w14:paraId="4B18178D" w14:textId="60ADEB1B" w:rsidR="00F950BA" w:rsidRPr="007117BD" w:rsidRDefault="00406403" w:rsidP="00F950BA">
      <w:pPr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Objednávateľ</w:t>
      </w:r>
      <w:r w:rsidR="00F950BA" w:rsidRPr="007117BD">
        <w:rPr>
          <w:rFonts w:ascii="Cambria" w:hAnsi="Cambria" w:cstheme="minorHAnsi"/>
        </w:rPr>
        <w:t xml:space="preserve"> požaduje aby </w:t>
      </w:r>
      <w:r>
        <w:rPr>
          <w:rFonts w:ascii="Cambria" w:hAnsi="Cambria" w:cstheme="minorHAnsi"/>
        </w:rPr>
        <w:t>zhotoviteľ</w:t>
      </w:r>
      <w:r w:rsidR="00F950BA" w:rsidRPr="007117BD">
        <w:rPr>
          <w:rFonts w:ascii="Cambria" w:hAnsi="Cambria" w:cstheme="minorHAnsi"/>
        </w:rPr>
        <w:t xml:space="preserve"> v jednotlivých plánoch uviedol požiadavky na súčinnosť </w:t>
      </w:r>
      <w:r>
        <w:rPr>
          <w:rFonts w:ascii="Cambria" w:hAnsi="Cambria" w:cstheme="minorHAnsi"/>
        </w:rPr>
        <w:t>objednávateľ</w:t>
      </w:r>
      <w:r w:rsidR="00F950BA" w:rsidRPr="007117BD">
        <w:rPr>
          <w:rFonts w:ascii="Cambria" w:hAnsi="Cambria" w:cstheme="minorHAnsi"/>
        </w:rPr>
        <w:t>a pre dané výstupy a iné externé závislosti (napr. z iných projektov).</w:t>
      </w:r>
    </w:p>
    <w:p w14:paraId="764C50D0" w14:textId="0B21556F" w:rsidR="00F950BA" w:rsidRPr="007117BD" w:rsidRDefault="00F950BA" w:rsidP="00F950BA">
      <w:pPr>
        <w:jc w:val="both"/>
        <w:rPr>
          <w:rFonts w:ascii="Cambria" w:hAnsi="Cambria" w:cstheme="minorHAnsi"/>
        </w:rPr>
      </w:pPr>
      <w:r w:rsidRPr="007117BD">
        <w:rPr>
          <w:rFonts w:ascii="Cambria" w:hAnsi="Cambria" w:cstheme="minorHAnsi"/>
        </w:rPr>
        <w:t xml:space="preserve">Projektový plán a etapové plány požaduje </w:t>
      </w:r>
      <w:r w:rsidR="00406403">
        <w:rPr>
          <w:rFonts w:ascii="Cambria" w:hAnsi="Cambria" w:cstheme="minorHAnsi"/>
        </w:rPr>
        <w:t>objednávateľ</w:t>
      </w:r>
      <w:r w:rsidRPr="007117BD">
        <w:rPr>
          <w:rFonts w:ascii="Cambria" w:hAnsi="Cambria" w:cstheme="minorHAnsi"/>
        </w:rPr>
        <w:t xml:space="preserve"> vypracovať vo formáte </w:t>
      </w:r>
      <w:r w:rsidRPr="007117BD">
        <w:rPr>
          <w:rFonts w:ascii="Cambria" w:hAnsi="Cambria" w:cstheme="minorHAnsi"/>
          <w:b/>
        </w:rPr>
        <w:t>MS Project</w:t>
      </w:r>
      <w:r w:rsidRPr="007117BD">
        <w:rPr>
          <w:rFonts w:ascii="Cambria" w:hAnsi="Cambria" w:cstheme="minorHAnsi"/>
        </w:rPr>
        <w:t>.</w:t>
      </w:r>
    </w:p>
    <w:p w14:paraId="68C53E89" w14:textId="77777777" w:rsidR="00F950BA" w:rsidRPr="007117BD" w:rsidRDefault="00F950BA" w:rsidP="00F950BA">
      <w:pPr>
        <w:jc w:val="both"/>
        <w:rPr>
          <w:rFonts w:ascii="Cambria" w:hAnsi="Cambria" w:cstheme="minorHAnsi"/>
        </w:rPr>
      </w:pPr>
      <w:r w:rsidRPr="007117BD">
        <w:rPr>
          <w:rFonts w:ascii="Cambria" w:hAnsi="Cambria" w:cstheme="minorHAnsi"/>
        </w:rPr>
        <w:t>Maximálna doba trvania dodávky diela a služieb projektu predstavuje obdobie odo dňa účinnosti zmluvy o dielo uvedené v zmluve o dielo.</w:t>
      </w:r>
    </w:p>
    <w:p w14:paraId="71FCFB16" w14:textId="18D74903" w:rsidR="00F950BA" w:rsidRPr="007117BD" w:rsidRDefault="00406403" w:rsidP="00F950BA">
      <w:pPr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Objednávateľ</w:t>
      </w:r>
      <w:r w:rsidR="00F950BA" w:rsidRPr="007117BD">
        <w:rPr>
          <w:rFonts w:ascii="Cambria" w:hAnsi="Cambria" w:cstheme="minorHAnsi"/>
        </w:rPr>
        <w:t xml:space="preserve"> požaduje aby projektový plán zároveň odrážal reálne rozloženie realizačných tímov ako aj zosúladenie implementácie s ostatnými projektami, ktoré budú zabezpečovať implementáciu požiadaviek, či už v rámci implementácie </w:t>
      </w:r>
      <w:proofErr w:type="spellStart"/>
      <w:r w:rsidR="00F950BA" w:rsidRPr="007117BD">
        <w:rPr>
          <w:rFonts w:ascii="Cambria" w:hAnsi="Cambria" w:cstheme="minorHAnsi"/>
        </w:rPr>
        <w:t>Core</w:t>
      </w:r>
      <w:proofErr w:type="spellEnd"/>
      <w:r w:rsidR="00F950BA" w:rsidRPr="007117BD">
        <w:rPr>
          <w:rFonts w:ascii="Cambria" w:hAnsi="Cambria" w:cstheme="minorHAnsi"/>
        </w:rPr>
        <w:t xml:space="preserve"> Banking Ekosystému alebo iných </w:t>
      </w:r>
      <w:r w:rsidR="00F950BA" w:rsidRPr="008826A4">
        <w:rPr>
          <w:rFonts w:ascii="Cambria" w:hAnsi="Cambria" w:cstheme="minorHAnsi"/>
        </w:rPr>
        <w:t xml:space="preserve">relevantných </w:t>
      </w:r>
      <w:r w:rsidR="008826A4" w:rsidRPr="008826A4">
        <w:rPr>
          <w:rFonts w:ascii="Cambria" w:hAnsi="Cambria" w:cstheme="minorHAnsi"/>
        </w:rPr>
        <w:t xml:space="preserve">plánovaných </w:t>
      </w:r>
      <w:r w:rsidR="00F950BA" w:rsidRPr="008826A4">
        <w:rPr>
          <w:rFonts w:ascii="Cambria" w:hAnsi="Cambria" w:cstheme="minorHAnsi"/>
        </w:rPr>
        <w:t>tém ( DMS, DWH a pod.).</w:t>
      </w:r>
    </w:p>
    <w:p w14:paraId="6780C98D" w14:textId="4B0D7043" w:rsidR="005E54BF" w:rsidRPr="007117BD" w:rsidRDefault="00406403" w:rsidP="005E54BF">
      <w:pPr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lastRenderedPageBreak/>
        <w:t>Objednávateľ</w:t>
      </w:r>
      <w:r w:rsidR="005E54BF" w:rsidRPr="007117BD">
        <w:rPr>
          <w:rFonts w:ascii="Cambria" w:hAnsi="Cambria" w:cstheme="minorHAnsi"/>
        </w:rPr>
        <w:t xml:space="preserve"> požaduje aby </w:t>
      </w:r>
      <w:r>
        <w:rPr>
          <w:rFonts w:ascii="Cambria" w:hAnsi="Cambria" w:cstheme="minorHAnsi"/>
        </w:rPr>
        <w:t>zhotoviteľ</w:t>
      </w:r>
      <w:r w:rsidR="005E54BF" w:rsidRPr="007117BD">
        <w:rPr>
          <w:rFonts w:ascii="Cambria" w:hAnsi="Cambria" w:cstheme="minorHAnsi"/>
        </w:rPr>
        <w:t xml:space="preserve"> pri príprave časového harmonogramu počítal so schvaľovacím procesom na strane objednávateľa:</w:t>
      </w:r>
    </w:p>
    <w:p w14:paraId="52C11B7C" w14:textId="77777777" w:rsidR="005E54BF" w:rsidRPr="007117BD" w:rsidRDefault="005E54BF" w:rsidP="005E54BF">
      <w:pPr>
        <w:pStyle w:val="ListParagraph"/>
        <w:numPr>
          <w:ilvl w:val="0"/>
          <w:numId w:val="24"/>
        </w:numPr>
        <w:spacing w:before="120" w:line="276" w:lineRule="auto"/>
        <w:jc w:val="both"/>
        <w:rPr>
          <w:rFonts w:ascii="Cambria" w:hAnsi="Cambria" w:cstheme="minorHAnsi"/>
        </w:rPr>
      </w:pPr>
      <w:r w:rsidRPr="007117BD">
        <w:rPr>
          <w:rFonts w:ascii="Cambria" w:hAnsi="Cambria" w:cstheme="minorHAnsi"/>
        </w:rPr>
        <w:t>15 pracovných dní v prípade schválenia dokumentácie (v závislosti od rozsahu);</w:t>
      </w:r>
    </w:p>
    <w:p w14:paraId="55484826" w14:textId="77777777" w:rsidR="005E54BF" w:rsidRPr="007117BD" w:rsidRDefault="005E54BF" w:rsidP="005E54BF">
      <w:pPr>
        <w:pStyle w:val="ListParagraph"/>
        <w:numPr>
          <w:ilvl w:val="0"/>
          <w:numId w:val="24"/>
        </w:numPr>
        <w:spacing w:before="120" w:line="276" w:lineRule="auto"/>
        <w:jc w:val="both"/>
        <w:rPr>
          <w:rFonts w:ascii="Cambria" w:hAnsi="Cambria" w:cstheme="minorHAnsi"/>
        </w:rPr>
      </w:pPr>
      <w:r w:rsidRPr="007117BD">
        <w:rPr>
          <w:rFonts w:ascii="Cambria" w:hAnsi="Cambria" w:cstheme="minorHAnsi"/>
        </w:rPr>
        <w:t>20 pracovných dní v prípade schválenia ostatných výstupov (v závislosti od rozsahu).</w:t>
      </w:r>
    </w:p>
    <w:p w14:paraId="654C1E14" w14:textId="77777777" w:rsidR="00F950BA" w:rsidRPr="007117BD" w:rsidRDefault="00F950BA" w:rsidP="00F950BA">
      <w:pPr>
        <w:jc w:val="both"/>
        <w:rPr>
          <w:rFonts w:ascii="Cambria" w:hAnsi="Cambria" w:cstheme="minorHAnsi"/>
        </w:rPr>
      </w:pPr>
      <w:r w:rsidRPr="007117BD">
        <w:rPr>
          <w:rFonts w:ascii="Cambria" w:hAnsi="Cambria" w:cstheme="minorHAnsi"/>
        </w:rPr>
        <w:t>Stručná charakteristika jednotlivých fáz a etáp projektu:</w:t>
      </w:r>
    </w:p>
    <w:p w14:paraId="35118482" w14:textId="77777777" w:rsidR="00F950BA" w:rsidRPr="007117BD" w:rsidRDefault="00F950BA" w:rsidP="00F950BA">
      <w:pPr>
        <w:pStyle w:val="ListParagraph"/>
        <w:jc w:val="both"/>
        <w:rPr>
          <w:rFonts w:ascii="Cambria" w:hAnsi="Cambria" w:cstheme="minorHAnsi"/>
        </w:rPr>
      </w:pPr>
    </w:p>
    <w:p w14:paraId="7C153D60" w14:textId="77777777" w:rsidR="00F950BA" w:rsidRPr="007117BD" w:rsidRDefault="00F950BA" w:rsidP="00D3192A">
      <w:pPr>
        <w:pStyle w:val="ListParagraph"/>
        <w:ind w:left="0"/>
        <w:contextualSpacing w:val="0"/>
        <w:jc w:val="both"/>
        <w:rPr>
          <w:rFonts w:ascii="Cambria" w:hAnsi="Cambria" w:cstheme="minorHAnsi"/>
        </w:rPr>
      </w:pPr>
      <w:r w:rsidRPr="007117BD">
        <w:rPr>
          <w:rFonts w:ascii="Cambria" w:hAnsi="Cambria" w:cstheme="minorHAnsi"/>
          <w:highlight w:val="lightGray"/>
        </w:rPr>
        <w:t>Realizačná fáza projektu</w:t>
      </w:r>
      <w:r w:rsidRPr="007117BD">
        <w:rPr>
          <w:rFonts w:ascii="Cambria" w:hAnsi="Cambria" w:cstheme="minorHAnsi"/>
        </w:rPr>
        <w:t>:</w:t>
      </w:r>
    </w:p>
    <w:p w14:paraId="0401EC0E" w14:textId="6E3FBF0D" w:rsidR="00C94CAE" w:rsidRPr="007117BD" w:rsidRDefault="00C94CAE">
      <w:pPr>
        <w:pStyle w:val="ListParagraph"/>
        <w:numPr>
          <w:ilvl w:val="0"/>
          <w:numId w:val="45"/>
        </w:numPr>
        <w:spacing w:after="120"/>
        <w:contextualSpacing w:val="0"/>
        <w:jc w:val="both"/>
        <w:rPr>
          <w:rFonts w:ascii="Cambria" w:hAnsi="Cambria" w:cstheme="minorHAnsi"/>
        </w:rPr>
      </w:pPr>
      <w:r w:rsidRPr="007117BD">
        <w:rPr>
          <w:rFonts w:ascii="Cambria" w:hAnsi="Cambria" w:cstheme="minorHAnsi"/>
          <w:u w:val="single"/>
        </w:rPr>
        <w:t xml:space="preserve">Etapa – Nastavenie </w:t>
      </w:r>
      <w:r w:rsidR="00206464" w:rsidRPr="007117BD">
        <w:rPr>
          <w:rFonts w:ascii="Cambria" w:hAnsi="Cambria" w:cstheme="minorHAnsi"/>
          <w:u w:val="single"/>
        </w:rPr>
        <w:t>p</w:t>
      </w:r>
      <w:r w:rsidRPr="007117BD">
        <w:rPr>
          <w:rFonts w:ascii="Cambria" w:hAnsi="Cambria" w:cstheme="minorHAnsi"/>
          <w:u w:val="single"/>
        </w:rPr>
        <w:t xml:space="preserve">rojektu </w:t>
      </w:r>
      <w:r w:rsidR="00206464" w:rsidRPr="007117BD">
        <w:rPr>
          <w:rFonts w:ascii="Cambria" w:hAnsi="Cambria" w:cstheme="minorHAnsi"/>
          <w:u w:val="single"/>
        </w:rPr>
        <w:t xml:space="preserve">– v </w:t>
      </w:r>
      <w:r w:rsidRPr="007117BD">
        <w:rPr>
          <w:rFonts w:ascii="Cambria" w:hAnsi="Cambria" w:cstheme="minorHAnsi"/>
        </w:rPr>
        <w:t xml:space="preserve">rámci </w:t>
      </w:r>
      <w:r w:rsidR="00206464" w:rsidRPr="007117BD">
        <w:rPr>
          <w:rFonts w:ascii="Cambria" w:hAnsi="Cambria" w:cstheme="minorHAnsi"/>
        </w:rPr>
        <w:t>t</w:t>
      </w:r>
      <w:r w:rsidR="005B61F1" w:rsidRPr="007117BD">
        <w:rPr>
          <w:rFonts w:ascii="Cambria" w:hAnsi="Cambria" w:cstheme="minorHAnsi"/>
        </w:rPr>
        <w:t>e</w:t>
      </w:r>
      <w:r w:rsidR="00206464" w:rsidRPr="007117BD">
        <w:rPr>
          <w:rFonts w:ascii="Cambria" w:hAnsi="Cambria" w:cstheme="minorHAnsi"/>
        </w:rPr>
        <w:t>jto etapy</w:t>
      </w:r>
      <w:r w:rsidR="005B61F1" w:rsidRPr="007117BD">
        <w:rPr>
          <w:rFonts w:ascii="Cambria" w:hAnsi="Cambria" w:cstheme="minorHAnsi"/>
        </w:rPr>
        <w:t xml:space="preserve"> </w:t>
      </w:r>
      <w:r w:rsidRPr="007117BD">
        <w:rPr>
          <w:rFonts w:ascii="Cambria" w:hAnsi="Cambria" w:cstheme="minorHAnsi"/>
        </w:rPr>
        <w:t xml:space="preserve">projektu </w:t>
      </w:r>
      <w:r w:rsidR="00406403">
        <w:rPr>
          <w:rFonts w:ascii="Cambria" w:hAnsi="Cambria" w:cstheme="minorHAnsi"/>
        </w:rPr>
        <w:t>zhotoviteľ</w:t>
      </w:r>
      <w:r w:rsidRPr="007117BD">
        <w:rPr>
          <w:rFonts w:ascii="Cambria" w:hAnsi="Cambria" w:cstheme="minorHAnsi"/>
        </w:rPr>
        <w:t xml:space="preserve"> vypracuj</w:t>
      </w:r>
      <w:r w:rsidR="00F84A6C">
        <w:rPr>
          <w:rFonts w:ascii="Cambria" w:hAnsi="Cambria" w:cstheme="minorHAnsi"/>
        </w:rPr>
        <w:t>e</w:t>
      </w:r>
      <w:r w:rsidRPr="007117BD">
        <w:rPr>
          <w:rFonts w:ascii="Cambria" w:hAnsi="Cambria" w:cstheme="minorHAnsi"/>
        </w:rPr>
        <w:t xml:space="preserve"> detailný projektový plán, PID projektu</w:t>
      </w:r>
      <w:r w:rsidR="00B031F7" w:rsidRPr="007117BD">
        <w:rPr>
          <w:rFonts w:ascii="Cambria" w:hAnsi="Cambria" w:cstheme="minorHAnsi"/>
        </w:rPr>
        <w:t xml:space="preserve"> </w:t>
      </w:r>
      <w:r w:rsidR="003C33D0" w:rsidRPr="007117BD">
        <w:rPr>
          <w:rFonts w:ascii="Cambria" w:hAnsi="Cambria" w:cstheme="minorHAnsi"/>
        </w:rPr>
        <w:t>na základe vzoru uvedeného v</w:t>
      </w:r>
      <w:r w:rsidR="00E805A6" w:rsidRPr="007117BD">
        <w:rPr>
          <w:rFonts w:ascii="Cambria" w:hAnsi="Cambria" w:cstheme="minorHAnsi"/>
        </w:rPr>
        <w:t xml:space="preserve"> dokumente </w:t>
      </w:r>
      <w:r w:rsidR="003C33D0" w:rsidRPr="007117BD">
        <w:rPr>
          <w:rFonts w:ascii="Cambria" w:hAnsi="Cambria" w:cstheme="minorHAnsi"/>
        </w:rPr>
        <w:t> </w:t>
      </w:r>
      <w:r w:rsidR="00296BAC" w:rsidRPr="007117BD">
        <w:rPr>
          <w:rFonts w:ascii="Cambria" w:hAnsi="Cambria" w:cstheme="minorHAnsi"/>
          <w:i/>
          <w:iCs/>
          <w:color w:val="0070C0"/>
        </w:rPr>
        <w:t xml:space="preserve">PID (Project </w:t>
      </w:r>
      <w:proofErr w:type="spellStart"/>
      <w:r w:rsidR="00296BAC" w:rsidRPr="007117BD">
        <w:rPr>
          <w:rFonts w:ascii="Cambria" w:hAnsi="Cambria" w:cstheme="minorHAnsi"/>
          <w:i/>
          <w:iCs/>
          <w:color w:val="0070C0"/>
        </w:rPr>
        <w:t>initiation</w:t>
      </w:r>
      <w:proofErr w:type="spellEnd"/>
      <w:r w:rsidR="00296BAC" w:rsidRPr="007117BD">
        <w:rPr>
          <w:rFonts w:ascii="Cambria" w:hAnsi="Cambria" w:cstheme="minorHAnsi"/>
          <w:i/>
          <w:iCs/>
          <w:color w:val="0070C0"/>
        </w:rPr>
        <w:t xml:space="preserve"> </w:t>
      </w:r>
      <w:proofErr w:type="spellStart"/>
      <w:r w:rsidR="00296BAC" w:rsidRPr="007117BD">
        <w:rPr>
          <w:rFonts w:ascii="Cambria" w:hAnsi="Cambria" w:cstheme="minorHAnsi"/>
          <w:i/>
          <w:iCs/>
          <w:color w:val="0070C0"/>
        </w:rPr>
        <w:t>documentations</w:t>
      </w:r>
      <w:proofErr w:type="spellEnd"/>
      <w:r w:rsidR="00296BAC" w:rsidRPr="007117BD">
        <w:rPr>
          <w:rFonts w:ascii="Cambria" w:hAnsi="Cambria" w:cstheme="minorHAnsi"/>
          <w:i/>
          <w:iCs/>
          <w:color w:val="0070C0"/>
        </w:rPr>
        <w:t>) (príloha č.</w:t>
      </w:r>
      <w:r w:rsidR="00B91FD9" w:rsidRPr="007117BD">
        <w:rPr>
          <w:rFonts w:ascii="Cambria" w:hAnsi="Cambria" w:cstheme="minorHAnsi"/>
          <w:i/>
          <w:iCs/>
          <w:color w:val="0070C0"/>
        </w:rPr>
        <w:t>1</w:t>
      </w:r>
      <w:r w:rsidR="005154EC">
        <w:rPr>
          <w:rFonts w:ascii="Cambria" w:hAnsi="Cambria" w:cstheme="minorHAnsi"/>
          <w:i/>
          <w:iCs/>
          <w:color w:val="0070C0"/>
        </w:rPr>
        <w:t>0</w:t>
      </w:r>
      <w:r w:rsidR="00B91FD9" w:rsidRPr="007117BD">
        <w:rPr>
          <w:rFonts w:ascii="Cambria" w:hAnsi="Cambria" w:cstheme="minorHAnsi"/>
          <w:i/>
          <w:iCs/>
          <w:color w:val="0070C0"/>
        </w:rPr>
        <w:t>)</w:t>
      </w:r>
      <w:r w:rsidRPr="007117BD">
        <w:rPr>
          <w:rFonts w:ascii="Cambria" w:hAnsi="Cambria" w:cstheme="minorHAnsi"/>
        </w:rPr>
        <w:t xml:space="preserve">, plán nasledujúcej etapy a dodá a nainštaluje testovacie </w:t>
      </w:r>
      <w:r w:rsidR="00AE30C0" w:rsidRPr="007117BD">
        <w:rPr>
          <w:rFonts w:ascii="Cambria" w:hAnsi="Cambria" w:cstheme="minorHAnsi"/>
        </w:rPr>
        <w:t xml:space="preserve">a vývojové </w:t>
      </w:r>
      <w:r w:rsidRPr="007117BD">
        <w:rPr>
          <w:rFonts w:ascii="Cambria" w:hAnsi="Cambria" w:cstheme="minorHAnsi"/>
        </w:rPr>
        <w:t>prostredie SAP S/4 HANA u </w:t>
      </w:r>
      <w:r w:rsidR="00406403">
        <w:rPr>
          <w:rFonts w:ascii="Cambria" w:hAnsi="Cambria" w:cstheme="minorHAnsi"/>
        </w:rPr>
        <w:t>objednávateľ</w:t>
      </w:r>
      <w:r w:rsidRPr="007117BD">
        <w:rPr>
          <w:rFonts w:ascii="Cambria" w:hAnsi="Cambria" w:cstheme="minorHAnsi"/>
        </w:rPr>
        <w:t>a.</w:t>
      </w:r>
    </w:p>
    <w:p w14:paraId="1C7DF440" w14:textId="48E21389" w:rsidR="008D2481" w:rsidRDefault="00F950BA">
      <w:pPr>
        <w:pStyle w:val="ListParagraph"/>
        <w:numPr>
          <w:ilvl w:val="0"/>
          <w:numId w:val="45"/>
        </w:numPr>
        <w:contextualSpacing w:val="0"/>
        <w:jc w:val="both"/>
        <w:rPr>
          <w:rFonts w:ascii="Cambria" w:hAnsi="Cambria" w:cstheme="minorHAnsi"/>
        </w:rPr>
      </w:pPr>
      <w:bookmarkStart w:id="38" w:name="_Hlk158539182"/>
      <w:r w:rsidRPr="007117BD">
        <w:rPr>
          <w:rFonts w:ascii="Cambria" w:hAnsi="Cambria" w:cstheme="minorHAnsi"/>
          <w:u w:val="single"/>
        </w:rPr>
        <w:t>Etapa - Analýza</w:t>
      </w:r>
      <w:r w:rsidRPr="007117BD">
        <w:rPr>
          <w:rFonts w:ascii="Cambria" w:hAnsi="Cambria" w:cstheme="minorHAnsi"/>
        </w:rPr>
        <w:t xml:space="preserve"> - v rámci Etapy Analýza a dizajn </w:t>
      </w:r>
      <w:r w:rsidR="00406403">
        <w:rPr>
          <w:rFonts w:ascii="Cambria" w:hAnsi="Cambria" w:cstheme="minorHAnsi"/>
        </w:rPr>
        <w:t>zhotoviteľ</w:t>
      </w:r>
      <w:r w:rsidRPr="007117BD">
        <w:rPr>
          <w:rFonts w:ascii="Cambria" w:hAnsi="Cambria" w:cstheme="minorHAnsi"/>
        </w:rPr>
        <w:t xml:space="preserve"> bude mapovať procesy súčasného stavu (</w:t>
      </w:r>
      <w:proofErr w:type="spellStart"/>
      <w:r w:rsidRPr="007117BD">
        <w:rPr>
          <w:rFonts w:ascii="Cambria" w:hAnsi="Cambria" w:cstheme="minorHAnsi"/>
        </w:rPr>
        <w:t>gap</w:t>
      </w:r>
      <w:proofErr w:type="spellEnd"/>
      <w:r w:rsidRPr="007117BD">
        <w:rPr>
          <w:rFonts w:ascii="Cambria" w:hAnsi="Cambria" w:cstheme="minorHAnsi"/>
        </w:rPr>
        <w:t xml:space="preserve"> analýza) a navrhovať procesy budúceho stavu vrátane biznis analýzy, technickej analýzy (aj integračných rozhraní) a migračnej analýzy. V rámci tejto etapy </w:t>
      </w:r>
      <w:r w:rsidR="00406403">
        <w:rPr>
          <w:rFonts w:ascii="Cambria" w:hAnsi="Cambria" w:cstheme="minorHAnsi"/>
        </w:rPr>
        <w:t>zhotoviteľ</w:t>
      </w:r>
      <w:r w:rsidRPr="007117BD">
        <w:rPr>
          <w:rFonts w:ascii="Cambria" w:hAnsi="Cambria" w:cstheme="minorHAnsi"/>
        </w:rPr>
        <w:t xml:space="preserve"> zreviduje navrhovaný </w:t>
      </w:r>
      <w:proofErr w:type="spellStart"/>
      <w:r w:rsidRPr="007117BD">
        <w:rPr>
          <w:rFonts w:ascii="Cambria" w:hAnsi="Cambria" w:cstheme="minorHAnsi"/>
        </w:rPr>
        <w:t>scaling</w:t>
      </w:r>
      <w:proofErr w:type="spellEnd"/>
      <w:r w:rsidRPr="007117BD">
        <w:rPr>
          <w:rFonts w:ascii="Cambria" w:hAnsi="Cambria" w:cstheme="minorHAnsi"/>
        </w:rPr>
        <w:t xml:space="preserve"> a </w:t>
      </w:r>
      <w:proofErr w:type="spellStart"/>
      <w:r w:rsidRPr="007117BD">
        <w:rPr>
          <w:rFonts w:ascii="Cambria" w:hAnsi="Cambria" w:cstheme="minorHAnsi"/>
        </w:rPr>
        <w:t>sizing</w:t>
      </w:r>
      <w:proofErr w:type="spellEnd"/>
      <w:r w:rsidRPr="007117BD">
        <w:rPr>
          <w:rFonts w:ascii="Cambria" w:hAnsi="Cambria" w:cstheme="minorHAnsi"/>
        </w:rPr>
        <w:t xml:space="preserve"> pre implementované S/4 HANA riešenie a zohľadní detailný návrh riešenia. </w:t>
      </w:r>
    </w:p>
    <w:p w14:paraId="3DF57C39" w14:textId="77777777" w:rsidR="00A343E6" w:rsidRDefault="00A343E6" w:rsidP="00064243">
      <w:pPr>
        <w:pStyle w:val="ListParagraph"/>
        <w:ind w:left="360"/>
        <w:contextualSpacing w:val="0"/>
        <w:jc w:val="both"/>
        <w:rPr>
          <w:rFonts w:ascii="Cambria" w:hAnsi="Cambria" w:cstheme="minorHAnsi"/>
          <w:u w:val="single"/>
        </w:rPr>
      </w:pPr>
      <w:r>
        <w:rPr>
          <w:rFonts w:ascii="Cambria" w:hAnsi="Cambria" w:cstheme="minorHAnsi"/>
          <w:u w:val="single"/>
        </w:rPr>
        <w:t xml:space="preserve">Dokumentovanie mapovaných procesov bude zhotoviteľ vykonávať v na to vhodnom nástroji. Objednávateľ nebude poskytovať softvérový nástroj na mapovanie procesov. </w:t>
      </w:r>
    </w:p>
    <w:p w14:paraId="2EB3FD3D" w14:textId="1BA82B13" w:rsidR="00A343E6" w:rsidRPr="007117BD" w:rsidRDefault="00A343E6" w:rsidP="00EF7601">
      <w:pPr>
        <w:pStyle w:val="ListParagraph"/>
        <w:ind w:left="360"/>
        <w:contextualSpacing w:val="0"/>
        <w:jc w:val="both"/>
        <w:rPr>
          <w:rFonts w:ascii="Cambria" w:hAnsi="Cambria" w:cstheme="minorHAnsi"/>
        </w:rPr>
      </w:pPr>
      <w:r>
        <w:rPr>
          <w:rFonts w:ascii="Cambria" w:hAnsi="Cambria" w:cstheme="minorHAnsi"/>
          <w:u w:val="single"/>
        </w:rPr>
        <w:t xml:space="preserve">Výstup mapovania procesov bude v elektronickej podobe vo </w:t>
      </w:r>
      <w:r w:rsidR="00064243">
        <w:rPr>
          <w:rFonts w:ascii="Cambria" w:hAnsi="Cambria" w:cstheme="minorHAnsi"/>
          <w:u w:val="single"/>
        </w:rPr>
        <w:t xml:space="preserve">formáte súborov MS Word (Ms </w:t>
      </w:r>
      <w:proofErr w:type="spellStart"/>
      <w:r w:rsidR="00064243">
        <w:rPr>
          <w:rFonts w:ascii="Cambria" w:hAnsi="Cambria" w:cstheme="minorHAnsi"/>
          <w:u w:val="single"/>
        </w:rPr>
        <w:t>Excell</w:t>
      </w:r>
      <w:proofErr w:type="spellEnd"/>
      <w:r w:rsidR="00064243">
        <w:rPr>
          <w:rFonts w:ascii="Cambria" w:hAnsi="Cambria" w:cstheme="minorHAnsi"/>
          <w:u w:val="single"/>
        </w:rPr>
        <w:t xml:space="preserve">) a </w:t>
      </w:r>
      <w:r>
        <w:rPr>
          <w:rFonts w:ascii="Cambria" w:hAnsi="Cambria" w:cstheme="minorHAnsi"/>
          <w:u w:val="single"/>
        </w:rPr>
        <w:t xml:space="preserve">forme štandardného exportného súboru tak, aby objednávateľ v budúcnosti mohol tento súbor </w:t>
      </w:r>
      <w:proofErr w:type="spellStart"/>
      <w:r>
        <w:rPr>
          <w:rFonts w:ascii="Cambria" w:hAnsi="Cambria" w:cstheme="minorHAnsi"/>
          <w:u w:val="single"/>
        </w:rPr>
        <w:t>naimportovať</w:t>
      </w:r>
      <w:proofErr w:type="spellEnd"/>
      <w:r>
        <w:rPr>
          <w:rFonts w:ascii="Cambria" w:hAnsi="Cambria" w:cstheme="minorHAnsi"/>
          <w:u w:val="single"/>
        </w:rPr>
        <w:t xml:space="preserve"> do vlastného systému na mapovanie procesov.</w:t>
      </w:r>
    </w:p>
    <w:bookmarkEnd w:id="38"/>
    <w:p w14:paraId="55E07705" w14:textId="75683FEC" w:rsidR="00F950BA" w:rsidRPr="007117BD" w:rsidRDefault="005F2231" w:rsidP="002E0242">
      <w:pPr>
        <w:spacing w:after="240"/>
        <w:ind w:left="360"/>
        <w:jc w:val="both"/>
        <w:rPr>
          <w:rFonts w:ascii="Cambria" w:hAnsi="Cambria" w:cstheme="minorHAnsi"/>
        </w:rPr>
      </w:pPr>
      <w:r w:rsidRPr="007117BD">
        <w:rPr>
          <w:rFonts w:ascii="Cambria" w:hAnsi="Cambria" w:cstheme="minorHAnsi"/>
        </w:rPr>
        <w:t xml:space="preserve">V rámci tejto etapy </w:t>
      </w:r>
      <w:r w:rsidR="00406403">
        <w:rPr>
          <w:rFonts w:ascii="Cambria" w:hAnsi="Cambria" w:cstheme="minorHAnsi"/>
        </w:rPr>
        <w:t>zhotoviteľ</w:t>
      </w:r>
      <w:r w:rsidRPr="007117BD">
        <w:rPr>
          <w:rFonts w:ascii="Cambria" w:hAnsi="Cambria" w:cstheme="minorHAnsi"/>
        </w:rPr>
        <w:t xml:space="preserve"> využije „on-premise“ SAP S4/HANA </w:t>
      </w:r>
      <w:proofErr w:type="spellStart"/>
      <w:r w:rsidRPr="007117BD">
        <w:rPr>
          <w:rFonts w:ascii="Cambria" w:hAnsi="Cambria" w:cstheme="minorHAnsi"/>
        </w:rPr>
        <w:t>sandbox</w:t>
      </w:r>
      <w:proofErr w:type="spellEnd"/>
      <w:r w:rsidRPr="007117BD">
        <w:rPr>
          <w:rFonts w:ascii="Cambria" w:hAnsi="Cambria" w:cstheme="minorHAnsi"/>
        </w:rPr>
        <w:t>, ktorý nainštaloval</w:t>
      </w:r>
      <w:r w:rsidR="0051391F">
        <w:rPr>
          <w:rFonts w:ascii="Cambria" w:hAnsi="Cambria" w:cstheme="minorHAnsi"/>
        </w:rPr>
        <w:t xml:space="preserve"> </w:t>
      </w:r>
      <w:r w:rsidRPr="007117BD">
        <w:rPr>
          <w:rFonts w:ascii="Cambria" w:hAnsi="Cambria" w:cstheme="minorHAnsi"/>
        </w:rPr>
        <w:t xml:space="preserve">v Iniciačnej fáze </w:t>
      </w:r>
      <w:r w:rsidR="0060200D">
        <w:rPr>
          <w:rFonts w:ascii="Cambria" w:hAnsi="Cambria" w:cstheme="minorHAnsi"/>
        </w:rPr>
        <w:t xml:space="preserve">v rámci infraštruktúry </w:t>
      </w:r>
      <w:r w:rsidR="00406403">
        <w:rPr>
          <w:rFonts w:ascii="Cambria" w:hAnsi="Cambria" w:cstheme="minorHAnsi"/>
        </w:rPr>
        <w:t>objednávateľ</w:t>
      </w:r>
      <w:r w:rsidR="0060200D">
        <w:rPr>
          <w:rFonts w:ascii="Cambria" w:hAnsi="Cambria" w:cstheme="minorHAnsi"/>
        </w:rPr>
        <w:t xml:space="preserve">a </w:t>
      </w:r>
      <w:r w:rsidR="0060200D" w:rsidRPr="007117BD">
        <w:rPr>
          <w:rFonts w:ascii="Cambria" w:hAnsi="Cambria" w:cstheme="minorHAnsi"/>
        </w:rPr>
        <w:t xml:space="preserve"> </w:t>
      </w:r>
      <w:r w:rsidRPr="007117BD">
        <w:rPr>
          <w:rFonts w:ascii="Cambria" w:hAnsi="Cambria" w:cstheme="minorHAnsi"/>
        </w:rPr>
        <w:t>na analýzu</w:t>
      </w:r>
      <w:r w:rsidR="00EE504E" w:rsidRPr="00EE504E">
        <w:t xml:space="preserve"> </w:t>
      </w:r>
      <w:r w:rsidR="009B615D" w:rsidRPr="007117BD">
        <w:rPr>
          <w:rFonts w:ascii="Cambria" w:hAnsi="Cambria" w:cstheme="minorHAnsi"/>
        </w:rPr>
        <w:t>a dizajn riešenia</w:t>
      </w:r>
      <w:r w:rsidR="009B615D">
        <w:rPr>
          <w:rFonts w:ascii="Cambria" w:hAnsi="Cambria" w:cstheme="minorHAnsi"/>
        </w:rPr>
        <w:t xml:space="preserve">, </w:t>
      </w:r>
      <w:r w:rsidR="009B615D" w:rsidRPr="00EE504E">
        <w:rPr>
          <w:rFonts w:ascii="Cambria" w:hAnsi="Cambria" w:cstheme="minorHAnsi"/>
        </w:rPr>
        <w:t xml:space="preserve"> </w:t>
      </w:r>
      <w:r w:rsidR="00EE504E" w:rsidRPr="00EE504E">
        <w:rPr>
          <w:rFonts w:ascii="Cambria" w:hAnsi="Cambria" w:cstheme="minorHAnsi"/>
        </w:rPr>
        <w:t xml:space="preserve">predvedenie štandardnej funkčnosti na </w:t>
      </w:r>
      <w:proofErr w:type="spellStart"/>
      <w:r w:rsidR="00EE504E" w:rsidRPr="00EE504E">
        <w:rPr>
          <w:rFonts w:ascii="Cambria" w:hAnsi="Cambria" w:cstheme="minorHAnsi"/>
        </w:rPr>
        <w:t>SandBoxe</w:t>
      </w:r>
      <w:proofErr w:type="spellEnd"/>
      <w:r w:rsidR="00EE504E" w:rsidRPr="00EE504E">
        <w:rPr>
          <w:rFonts w:ascii="Cambria" w:hAnsi="Cambria" w:cstheme="minorHAnsi"/>
        </w:rPr>
        <w:t xml:space="preserve"> s nastavenými SAP Best </w:t>
      </w:r>
      <w:proofErr w:type="spellStart"/>
      <w:r w:rsidR="00EE504E" w:rsidRPr="00EE504E">
        <w:rPr>
          <w:rFonts w:ascii="Cambria" w:hAnsi="Cambria" w:cstheme="minorHAnsi"/>
        </w:rPr>
        <w:t>practices</w:t>
      </w:r>
      <w:proofErr w:type="spellEnd"/>
      <w:r w:rsidR="00EE504E" w:rsidRPr="00EE504E">
        <w:rPr>
          <w:rFonts w:ascii="Cambria" w:hAnsi="Cambria" w:cstheme="minorHAnsi"/>
        </w:rPr>
        <w:t xml:space="preserve">. V prípade časového priestoru môže </w:t>
      </w:r>
      <w:r w:rsidR="00406403">
        <w:rPr>
          <w:rFonts w:ascii="Cambria" w:hAnsi="Cambria" w:cstheme="minorHAnsi"/>
        </w:rPr>
        <w:t>zhotoviteľ</w:t>
      </w:r>
      <w:r w:rsidR="00EE504E" w:rsidRPr="00EE504E">
        <w:rPr>
          <w:rFonts w:ascii="Cambria" w:hAnsi="Cambria" w:cstheme="minorHAnsi"/>
        </w:rPr>
        <w:t xml:space="preserve"> predviesť aj </w:t>
      </w:r>
      <w:proofErr w:type="spellStart"/>
      <w:r w:rsidR="00EE504E" w:rsidRPr="00EE504E">
        <w:rPr>
          <w:rFonts w:ascii="Cambria" w:hAnsi="Cambria" w:cstheme="minorHAnsi"/>
        </w:rPr>
        <w:t>doimplementovanú</w:t>
      </w:r>
      <w:proofErr w:type="spellEnd"/>
      <w:r w:rsidR="00EE504E" w:rsidRPr="00EE504E">
        <w:rPr>
          <w:rFonts w:ascii="Cambria" w:hAnsi="Cambria" w:cstheme="minorHAnsi"/>
        </w:rPr>
        <w:t xml:space="preserve"> funkčnosť.</w:t>
      </w:r>
      <w:r w:rsidRPr="007117BD">
        <w:rPr>
          <w:rFonts w:ascii="Cambria" w:hAnsi="Cambria" w:cstheme="minorHAnsi"/>
        </w:rPr>
        <w:t xml:space="preserve">. Predvedenie nastavených parciálnych funkčností podľa dizajnu riešenia, resp. postupné iterácie riešenia na </w:t>
      </w:r>
      <w:proofErr w:type="spellStart"/>
      <w:r w:rsidRPr="007117BD">
        <w:rPr>
          <w:rFonts w:ascii="Cambria" w:hAnsi="Cambria" w:cstheme="minorHAnsi"/>
        </w:rPr>
        <w:t>sandboxe</w:t>
      </w:r>
      <w:proofErr w:type="spellEnd"/>
      <w:r w:rsidRPr="007117BD">
        <w:rPr>
          <w:rFonts w:ascii="Cambria" w:hAnsi="Cambria" w:cstheme="minorHAnsi"/>
        </w:rPr>
        <w:t xml:space="preserve">, považuje </w:t>
      </w:r>
      <w:r w:rsidR="00406403">
        <w:rPr>
          <w:rFonts w:ascii="Cambria" w:hAnsi="Cambria" w:cstheme="minorHAnsi"/>
        </w:rPr>
        <w:t>objednávateľ</w:t>
      </w:r>
      <w:r w:rsidRPr="007117BD">
        <w:rPr>
          <w:rFonts w:ascii="Cambria" w:hAnsi="Cambria" w:cstheme="minorHAnsi"/>
        </w:rPr>
        <w:t xml:space="preserve"> za kľúčové činnosti </w:t>
      </w:r>
      <w:r w:rsidR="00406403">
        <w:rPr>
          <w:rFonts w:ascii="Cambria" w:hAnsi="Cambria" w:cstheme="minorHAnsi"/>
        </w:rPr>
        <w:t>zhotoviteľ</w:t>
      </w:r>
      <w:r w:rsidRPr="007117BD">
        <w:rPr>
          <w:rFonts w:ascii="Cambria" w:hAnsi="Cambria" w:cstheme="minorHAnsi"/>
        </w:rPr>
        <w:t>a v priebehu tejto fázy.</w:t>
      </w:r>
    </w:p>
    <w:p w14:paraId="1F42F16E" w14:textId="3B69376C" w:rsidR="00F950BA" w:rsidRPr="007117BD" w:rsidRDefault="00F950BA">
      <w:pPr>
        <w:pStyle w:val="ListParagraph"/>
        <w:numPr>
          <w:ilvl w:val="0"/>
          <w:numId w:val="45"/>
        </w:numPr>
        <w:contextualSpacing w:val="0"/>
        <w:jc w:val="both"/>
        <w:rPr>
          <w:rFonts w:ascii="Cambria" w:hAnsi="Cambria" w:cstheme="minorHAnsi"/>
        </w:rPr>
      </w:pPr>
      <w:r w:rsidRPr="007117BD">
        <w:rPr>
          <w:rFonts w:ascii="Cambria" w:hAnsi="Cambria" w:cstheme="minorHAnsi"/>
          <w:u w:val="single"/>
        </w:rPr>
        <w:t>Etapa - Implementácia</w:t>
      </w:r>
      <w:r w:rsidRPr="007117BD">
        <w:rPr>
          <w:rFonts w:ascii="Cambria" w:hAnsi="Cambria" w:cstheme="minorHAnsi"/>
        </w:rPr>
        <w:t xml:space="preserve"> - v rámci Etapy Implementácia </w:t>
      </w:r>
      <w:r w:rsidR="00406403">
        <w:rPr>
          <w:rFonts w:ascii="Cambria" w:hAnsi="Cambria" w:cstheme="minorHAnsi"/>
        </w:rPr>
        <w:t>zhotoviteľ</w:t>
      </w:r>
      <w:r w:rsidRPr="007117BD">
        <w:rPr>
          <w:rFonts w:ascii="Cambria" w:hAnsi="Cambria" w:cstheme="minorHAnsi"/>
        </w:rPr>
        <w:t xml:space="preserve"> bude vykonávať implementáciu funkčného celku, integrácií </w:t>
      </w:r>
      <w:r w:rsidR="004F26EC" w:rsidRPr="007117BD">
        <w:rPr>
          <w:rFonts w:ascii="Cambria" w:hAnsi="Cambria" w:cstheme="minorHAnsi"/>
        </w:rPr>
        <w:t xml:space="preserve"> v plnom rozsahu</w:t>
      </w:r>
      <w:r w:rsidR="003B3D79" w:rsidRPr="007117BD">
        <w:rPr>
          <w:rFonts w:ascii="Cambria" w:hAnsi="Cambria" w:cstheme="minorHAnsi"/>
        </w:rPr>
        <w:t xml:space="preserve">, </w:t>
      </w:r>
      <w:r w:rsidRPr="007117BD">
        <w:rPr>
          <w:rFonts w:ascii="Cambria" w:hAnsi="Cambria" w:cstheme="minorHAnsi"/>
        </w:rPr>
        <w:t xml:space="preserve">ako aj </w:t>
      </w:r>
      <w:r w:rsidR="003B3D79" w:rsidRPr="007117BD">
        <w:rPr>
          <w:rFonts w:ascii="Cambria" w:hAnsi="Cambria" w:cstheme="minorHAnsi"/>
        </w:rPr>
        <w:t xml:space="preserve">implementáciu </w:t>
      </w:r>
      <w:r w:rsidRPr="007117BD">
        <w:rPr>
          <w:rFonts w:ascii="Cambria" w:hAnsi="Cambria" w:cstheme="minorHAnsi"/>
        </w:rPr>
        <w:t>systému na migráciu údajov.</w:t>
      </w:r>
    </w:p>
    <w:p w14:paraId="6634D10A" w14:textId="4E7FF948" w:rsidR="00F950BA" w:rsidRPr="007117BD" w:rsidRDefault="00F950BA">
      <w:pPr>
        <w:pStyle w:val="ListParagraph"/>
        <w:numPr>
          <w:ilvl w:val="0"/>
          <w:numId w:val="45"/>
        </w:numPr>
        <w:contextualSpacing w:val="0"/>
        <w:jc w:val="both"/>
        <w:rPr>
          <w:rFonts w:ascii="Cambria" w:hAnsi="Cambria" w:cstheme="minorHAnsi"/>
        </w:rPr>
      </w:pPr>
      <w:r w:rsidRPr="007117BD">
        <w:rPr>
          <w:rFonts w:ascii="Cambria" w:hAnsi="Cambria" w:cstheme="minorHAnsi"/>
          <w:u w:val="single"/>
        </w:rPr>
        <w:t>Etapa - Školenie</w:t>
      </w:r>
      <w:r w:rsidRPr="007117BD">
        <w:rPr>
          <w:rFonts w:ascii="Cambria" w:hAnsi="Cambria" w:cstheme="minorHAnsi"/>
        </w:rPr>
        <w:t xml:space="preserve"> - v rámci Etapy Školenie </w:t>
      </w:r>
      <w:r w:rsidR="00406403">
        <w:rPr>
          <w:rFonts w:ascii="Cambria" w:hAnsi="Cambria" w:cstheme="minorHAnsi"/>
        </w:rPr>
        <w:t>zhotoviteľ</w:t>
      </w:r>
      <w:r w:rsidRPr="007117BD">
        <w:rPr>
          <w:rFonts w:ascii="Cambria" w:hAnsi="Cambria" w:cstheme="minorHAnsi"/>
        </w:rPr>
        <w:t xml:space="preserve"> bude vykonávať nasledovné typy školení:</w:t>
      </w:r>
    </w:p>
    <w:p w14:paraId="134462CC" w14:textId="04C101AA" w:rsidR="00F950BA" w:rsidRPr="007117BD" w:rsidRDefault="00C31738">
      <w:pPr>
        <w:pStyle w:val="ListParagraph"/>
        <w:numPr>
          <w:ilvl w:val="1"/>
          <w:numId w:val="45"/>
        </w:numPr>
        <w:spacing w:after="0"/>
        <w:contextualSpacing w:val="0"/>
        <w:jc w:val="both"/>
        <w:rPr>
          <w:rFonts w:ascii="Cambria" w:hAnsi="Cambria" w:cstheme="minorHAnsi"/>
        </w:rPr>
      </w:pPr>
      <w:r w:rsidRPr="007117BD">
        <w:rPr>
          <w:rFonts w:ascii="Cambria" w:hAnsi="Cambria" w:cstheme="minorHAnsi"/>
        </w:rPr>
        <w:t>š</w:t>
      </w:r>
      <w:r w:rsidR="00F950BA" w:rsidRPr="007117BD">
        <w:rPr>
          <w:rFonts w:ascii="Cambria" w:hAnsi="Cambria" w:cstheme="minorHAnsi"/>
        </w:rPr>
        <w:t>kolenie účastníkov akceptačného testovania</w:t>
      </w:r>
    </w:p>
    <w:p w14:paraId="418EF0BE" w14:textId="77777777" w:rsidR="00F950BA" w:rsidRPr="007117BD" w:rsidRDefault="00F950BA">
      <w:pPr>
        <w:pStyle w:val="ListParagraph"/>
        <w:numPr>
          <w:ilvl w:val="1"/>
          <w:numId w:val="45"/>
        </w:numPr>
        <w:spacing w:after="0"/>
        <w:contextualSpacing w:val="0"/>
        <w:jc w:val="both"/>
        <w:rPr>
          <w:rFonts w:ascii="Cambria" w:hAnsi="Cambria" w:cstheme="minorHAnsi"/>
        </w:rPr>
      </w:pPr>
      <w:r w:rsidRPr="007117BD">
        <w:rPr>
          <w:rFonts w:ascii="Cambria" w:hAnsi="Cambria" w:cstheme="minorHAnsi"/>
        </w:rPr>
        <w:t>školenie správcov prevádzky a administrátorov</w:t>
      </w:r>
    </w:p>
    <w:p w14:paraId="3454052D" w14:textId="1073F337" w:rsidR="00BA5377" w:rsidRPr="007117BD" w:rsidRDefault="00B46745" w:rsidP="00BA5377">
      <w:pPr>
        <w:pStyle w:val="ListParagraph"/>
        <w:numPr>
          <w:ilvl w:val="1"/>
          <w:numId w:val="45"/>
        </w:numPr>
        <w:spacing w:after="0"/>
        <w:contextualSpacing w:val="0"/>
        <w:jc w:val="both"/>
        <w:rPr>
          <w:rFonts w:ascii="Cambria" w:hAnsi="Cambria" w:cstheme="minorHAnsi"/>
        </w:rPr>
      </w:pPr>
      <w:r w:rsidRPr="007117BD">
        <w:rPr>
          <w:rFonts w:ascii="Cambria" w:hAnsi="Cambria" w:cstheme="minorHAnsi"/>
        </w:rPr>
        <w:t>školenie Tímu školiteľov</w:t>
      </w:r>
    </w:p>
    <w:p w14:paraId="23B6918D" w14:textId="4CA36B31" w:rsidR="00F950BA" w:rsidRDefault="00F950BA">
      <w:pPr>
        <w:pStyle w:val="ListParagraph"/>
        <w:numPr>
          <w:ilvl w:val="1"/>
          <w:numId w:val="45"/>
        </w:numPr>
        <w:spacing w:after="120"/>
        <w:contextualSpacing w:val="0"/>
        <w:jc w:val="both"/>
        <w:rPr>
          <w:rFonts w:ascii="Cambria" w:hAnsi="Cambria" w:cstheme="minorHAnsi"/>
        </w:rPr>
      </w:pPr>
      <w:r w:rsidRPr="007117BD">
        <w:rPr>
          <w:rFonts w:ascii="Cambria" w:hAnsi="Cambria" w:cstheme="minorHAnsi"/>
        </w:rPr>
        <w:t>školenie ostatných používateľov</w:t>
      </w:r>
    </w:p>
    <w:p w14:paraId="314F5729" w14:textId="46980AC6" w:rsidR="00190DB6" w:rsidRPr="007117BD" w:rsidRDefault="00406403" w:rsidP="00190DB6">
      <w:pPr>
        <w:pStyle w:val="ListParagraph"/>
        <w:spacing w:after="120"/>
        <w:ind w:left="360"/>
        <w:contextualSpacing w:val="0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Zhotoviteľ</w:t>
      </w:r>
      <w:r w:rsidR="00655972">
        <w:rPr>
          <w:rFonts w:ascii="Cambria" w:hAnsi="Cambria" w:cstheme="minorHAnsi"/>
        </w:rPr>
        <w:t xml:space="preserve"> v</w:t>
      </w:r>
      <w:r w:rsidR="00641099">
        <w:rPr>
          <w:rFonts w:ascii="Cambria" w:hAnsi="Cambria" w:cstheme="minorHAnsi"/>
        </w:rPr>
        <w:t xml:space="preserve"> rámci prípravy školenia nainštaluje </w:t>
      </w:r>
      <w:r w:rsidR="00655972">
        <w:rPr>
          <w:lang w:eastAsia="sk-SK"/>
        </w:rPr>
        <w:t xml:space="preserve">školiace prostredie v mieste </w:t>
      </w:r>
      <w:r>
        <w:rPr>
          <w:lang w:eastAsia="sk-SK"/>
        </w:rPr>
        <w:t>objednávateľ</w:t>
      </w:r>
      <w:r w:rsidR="00655972">
        <w:rPr>
          <w:lang w:eastAsia="sk-SK"/>
        </w:rPr>
        <w:t>a pokiaľ sa pre školiace prostredie nedohodne inak.</w:t>
      </w:r>
    </w:p>
    <w:p w14:paraId="2DFA909C" w14:textId="6B420C11" w:rsidR="00F950BA" w:rsidRPr="007117BD" w:rsidRDefault="00F950BA">
      <w:pPr>
        <w:pStyle w:val="ListParagraph"/>
        <w:numPr>
          <w:ilvl w:val="0"/>
          <w:numId w:val="45"/>
        </w:numPr>
        <w:spacing w:before="120" w:after="60"/>
        <w:contextualSpacing w:val="0"/>
        <w:jc w:val="both"/>
        <w:rPr>
          <w:rFonts w:ascii="Cambria" w:hAnsi="Cambria" w:cstheme="minorHAnsi"/>
        </w:rPr>
      </w:pPr>
      <w:r w:rsidRPr="007117BD">
        <w:rPr>
          <w:rFonts w:ascii="Cambria" w:hAnsi="Cambria" w:cstheme="minorHAnsi"/>
          <w:u w:val="single"/>
        </w:rPr>
        <w:t>Etapa - Testovanie riešenia</w:t>
      </w:r>
      <w:r w:rsidRPr="007117BD">
        <w:rPr>
          <w:rFonts w:ascii="Cambria" w:hAnsi="Cambria" w:cstheme="minorHAnsi"/>
        </w:rPr>
        <w:t xml:space="preserve"> - v rámci Etapy Testovanie riešenia </w:t>
      </w:r>
      <w:r w:rsidR="00406403">
        <w:rPr>
          <w:rFonts w:ascii="Cambria" w:hAnsi="Cambria" w:cstheme="minorHAnsi"/>
        </w:rPr>
        <w:t>zhotoviteľ</w:t>
      </w:r>
      <w:r w:rsidRPr="007117BD">
        <w:rPr>
          <w:rFonts w:ascii="Cambria" w:hAnsi="Cambria" w:cstheme="minorHAnsi"/>
        </w:rPr>
        <w:t xml:space="preserve"> a </w:t>
      </w:r>
      <w:r w:rsidR="00406403">
        <w:rPr>
          <w:rFonts w:ascii="Cambria" w:hAnsi="Cambria" w:cstheme="minorHAnsi"/>
        </w:rPr>
        <w:t>objednávateľ</w:t>
      </w:r>
      <w:r w:rsidRPr="007117BD">
        <w:rPr>
          <w:rFonts w:ascii="Cambria" w:hAnsi="Cambria" w:cstheme="minorHAnsi"/>
        </w:rPr>
        <w:t xml:space="preserve"> vykonajú typy funkčných, integračných, migračných a iných testov, ktoré budú stanovené v dokumente Prístup k testovaniu. </w:t>
      </w:r>
    </w:p>
    <w:p w14:paraId="008A87F8" w14:textId="5FD5C7DC" w:rsidR="00F950BA" w:rsidRPr="007117BD" w:rsidRDefault="00F950BA" w:rsidP="00D3192A">
      <w:pPr>
        <w:pStyle w:val="ListParagraph"/>
        <w:spacing w:after="60"/>
        <w:ind w:left="360"/>
        <w:contextualSpacing w:val="0"/>
        <w:jc w:val="both"/>
        <w:rPr>
          <w:rFonts w:ascii="Cambria" w:hAnsi="Cambria" w:cstheme="minorHAnsi"/>
        </w:rPr>
      </w:pPr>
      <w:r w:rsidRPr="007117BD">
        <w:rPr>
          <w:rFonts w:ascii="Cambria" w:hAnsi="Cambria" w:cstheme="minorHAnsi"/>
        </w:rPr>
        <w:t xml:space="preserve">V úvode etapy Testovanie riešenia </w:t>
      </w:r>
      <w:r w:rsidR="00406403">
        <w:rPr>
          <w:rFonts w:ascii="Cambria" w:hAnsi="Cambria" w:cstheme="minorHAnsi"/>
        </w:rPr>
        <w:t>objednávateľ</w:t>
      </w:r>
      <w:r w:rsidRPr="007117BD">
        <w:rPr>
          <w:rFonts w:ascii="Cambria" w:hAnsi="Cambria" w:cstheme="minorHAnsi"/>
        </w:rPr>
        <w:t xml:space="preserve"> predpokladá vykonanie Preberacieho testu.</w:t>
      </w:r>
    </w:p>
    <w:p w14:paraId="5D8ED9A8" w14:textId="27611B1D" w:rsidR="00F950BA" w:rsidRDefault="00F950BA" w:rsidP="00D3192A">
      <w:pPr>
        <w:pStyle w:val="ListParagraph"/>
        <w:spacing w:after="60"/>
        <w:ind w:left="360"/>
        <w:contextualSpacing w:val="0"/>
        <w:jc w:val="both"/>
        <w:rPr>
          <w:rFonts w:ascii="Cambria" w:hAnsi="Cambria" w:cstheme="minorHAnsi"/>
        </w:rPr>
      </w:pPr>
      <w:r w:rsidRPr="007117BD">
        <w:rPr>
          <w:rFonts w:ascii="Cambria" w:hAnsi="Cambria" w:cstheme="minorHAnsi"/>
        </w:rPr>
        <w:lastRenderedPageBreak/>
        <w:t xml:space="preserve">Po ukončení Používateľského akceptačného testovania </w:t>
      </w:r>
      <w:r w:rsidR="00406403">
        <w:rPr>
          <w:rFonts w:ascii="Cambria" w:hAnsi="Cambria" w:cstheme="minorHAnsi"/>
        </w:rPr>
        <w:t>objednávateľ</w:t>
      </w:r>
      <w:r w:rsidRPr="007117BD">
        <w:rPr>
          <w:rFonts w:ascii="Cambria" w:hAnsi="Cambria" w:cstheme="minorHAnsi"/>
        </w:rPr>
        <w:t xml:space="preserve"> vykoná Bezpečnostné testovanie. Požadované sú 2 fázy bezpečnostného testovania. </w:t>
      </w:r>
    </w:p>
    <w:p w14:paraId="53647395" w14:textId="093CBCC8" w:rsidR="00700895" w:rsidRDefault="0080421F" w:rsidP="00C97225">
      <w:pPr>
        <w:pStyle w:val="ListParagraph"/>
        <w:numPr>
          <w:ilvl w:val="1"/>
          <w:numId w:val="45"/>
        </w:numPr>
        <w:spacing w:after="60"/>
        <w:contextualSpacing w:val="0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Prv</w:t>
      </w:r>
      <w:r w:rsidR="00E94BB5">
        <w:rPr>
          <w:rFonts w:ascii="Cambria" w:hAnsi="Cambria" w:cstheme="minorHAnsi"/>
        </w:rPr>
        <w:t>á</w:t>
      </w:r>
      <w:r>
        <w:rPr>
          <w:rFonts w:ascii="Cambria" w:hAnsi="Cambria" w:cstheme="minorHAnsi"/>
        </w:rPr>
        <w:t xml:space="preserve"> fáz</w:t>
      </w:r>
      <w:r w:rsidR="00E94BB5">
        <w:rPr>
          <w:rFonts w:ascii="Cambria" w:hAnsi="Cambria" w:cstheme="minorHAnsi"/>
        </w:rPr>
        <w:t>a</w:t>
      </w:r>
      <w:r>
        <w:rPr>
          <w:rFonts w:ascii="Cambria" w:hAnsi="Cambria" w:cstheme="minorHAnsi"/>
        </w:rPr>
        <w:t xml:space="preserve"> bezpečnostného testovania </w:t>
      </w:r>
      <w:r w:rsidR="00E94BB5">
        <w:rPr>
          <w:rFonts w:ascii="Cambria" w:hAnsi="Cambria" w:cstheme="minorHAnsi"/>
        </w:rPr>
        <w:t xml:space="preserve"> bude </w:t>
      </w:r>
      <w:r>
        <w:rPr>
          <w:rFonts w:ascii="Cambria" w:hAnsi="Cambria" w:cstheme="minorHAnsi"/>
        </w:rPr>
        <w:t>vykon</w:t>
      </w:r>
      <w:r w:rsidR="00E94BB5">
        <w:rPr>
          <w:rFonts w:ascii="Cambria" w:hAnsi="Cambria" w:cstheme="minorHAnsi"/>
        </w:rPr>
        <w:t>aná</w:t>
      </w:r>
      <w:r>
        <w:rPr>
          <w:rFonts w:ascii="Cambria" w:hAnsi="Cambria" w:cstheme="minorHAnsi"/>
        </w:rPr>
        <w:t xml:space="preserve"> </w:t>
      </w:r>
      <w:r w:rsidR="00406403">
        <w:rPr>
          <w:rFonts w:ascii="Cambria" w:hAnsi="Cambria" w:cstheme="minorHAnsi"/>
        </w:rPr>
        <w:t>objednávateľ</w:t>
      </w:r>
      <w:r w:rsidR="008826A4">
        <w:rPr>
          <w:rFonts w:ascii="Cambria" w:hAnsi="Cambria" w:cstheme="minorHAnsi"/>
        </w:rPr>
        <w:t>om</w:t>
      </w:r>
      <w:r w:rsidR="000A2806">
        <w:rPr>
          <w:rFonts w:ascii="Cambria" w:hAnsi="Cambria" w:cstheme="minorHAnsi"/>
        </w:rPr>
        <w:t xml:space="preserve"> vybratou treťou stranou</w:t>
      </w:r>
      <w:r w:rsidR="001B1792">
        <w:rPr>
          <w:rFonts w:ascii="Cambria" w:hAnsi="Cambria" w:cstheme="minorHAnsi"/>
        </w:rPr>
        <w:t>, po ktorej n</w:t>
      </w:r>
      <w:r w:rsidR="00700895">
        <w:rPr>
          <w:rFonts w:ascii="Cambria" w:hAnsi="Cambria" w:cstheme="minorHAnsi"/>
        </w:rPr>
        <w:t xml:space="preserve">ásledne </w:t>
      </w:r>
      <w:r w:rsidR="00406403">
        <w:rPr>
          <w:rFonts w:ascii="Cambria" w:hAnsi="Cambria" w:cstheme="minorHAnsi"/>
        </w:rPr>
        <w:t>zhotoviteľ</w:t>
      </w:r>
      <w:r w:rsidR="00313358">
        <w:rPr>
          <w:rFonts w:ascii="Cambria" w:hAnsi="Cambria" w:cstheme="minorHAnsi"/>
        </w:rPr>
        <w:t xml:space="preserve"> odstráni nedostatky z bezpečnostného testovania</w:t>
      </w:r>
      <w:r w:rsidR="001B1792">
        <w:rPr>
          <w:rFonts w:ascii="Cambria" w:hAnsi="Cambria" w:cstheme="minorHAnsi"/>
        </w:rPr>
        <w:t>.</w:t>
      </w:r>
    </w:p>
    <w:p w14:paraId="2FC989DD" w14:textId="2D33C3E4" w:rsidR="00C97225" w:rsidRDefault="00BC173D" w:rsidP="00C97225">
      <w:pPr>
        <w:pStyle w:val="ListParagraph"/>
        <w:numPr>
          <w:ilvl w:val="1"/>
          <w:numId w:val="45"/>
        </w:numPr>
        <w:spacing w:after="60"/>
        <w:contextualSpacing w:val="0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 xml:space="preserve">Druhá fáza bezpečnostného testovania predstavuje </w:t>
      </w:r>
      <w:r w:rsidR="001B1792">
        <w:rPr>
          <w:rFonts w:ascii="Cambria" w:hAnsi="Cambria" w:cstheme="minorHAnsi"/>
        </w:rPr>
        <w:t>overenie odstránenia</w:t>
      </w:r>
      <w:r w:rsidR="00C97225">
        <w:rPr>
          <w:rFonts w:ascii="Cambria" w:hAnsi="Cambria" w:cstheme="minorHAnsi"/>
        </w:rPr>
        <w:t xml:space="preserve"> bezpečnostných nedostatkov. Túto činnosť taktiež vykonáva </w:t>
      </w:r>
      <w:r w:rsidR="00406403">
        <w:rPr>
          <w:rFonts w:ascii="Cambria" w:hAnsi="Cambria" w:cstheme="minorHAnsi"/>
        </w:rPr>
        <w:t>objednávateľ</w:t>
      </w:r>
      <w:r w:rsidR="008826A4">
        <w:rPr>
          <w:rFonts w:ascii="Cambria" w:hAnsi="Cambria" w:cstheme="minorHAnsi"/>
        </w:rPr>
        <w:t>om</w:t>
      </w:r>
      <w:r w:rsidR="00C97225">
        <w:rPr>
          <w:rFonts w:ascii="Cambria" w:hAnsi="Cambria" w:cstheme="minorHAnsi"/>
        </w:rPr>
        <w:t xml:space="preserve"> vybratá tretia strana.</w:t>
      </w:r>
    </w:p>
    <w:p w14:paraId="4C40F473" w14:textId="35EEDA2B" w:rsidR="00F950BA" w:rsidRPr="007117BD" w:rsidRDefault="00F950BA" w:rsidP="00D3192A">
      <w:pPr>
        <w:pStyle w:val="ListParagraph"/>
        <w:spacing w:after="60"/>
        <w:ind w:left="360"/>
        <w:contextualSpacing w:val="0"/>
        <w:jc w:val="both"/>
        <w:rPr>
          <w:rFonts w:ascii="Cambria" w:hAnsi="Cambria" w:cstheme="minorHAnsi"/>
        </w:rPr>
      </w:pPr>
      <w:r w:rsidRPr="007117BD">
        <w:rPr>
          <w:rFonts w:ascii="Cambria" w:hAnsi="Cambria" w:cstheme="minorHAnsi"/>
        </w:rPr>
        <w:t xml:space="preserve">V prípade testovania </w:t>
      </w:r>
      <w:r w:rsidR="00406403">
        <w:rPr>
          <w:rFonts w:ascii="Cambria" w:hAnsi="Cambria" w:cstheme="minorHAnsi"/>
        </w:rPr>
        <w:t>zhotoviteľ</w:t>
      </w:r>
      <w:r w:rsidRPr="007117BD">
        <w:rPr>
          <w:rFonts w:ascii="Cambria" w:hAnsi="Cambria" w:cstheme="minorHAnsi"/>
        </w:rPr>
        <w:t xml:space="preserve"> pri detailnom plánovaní zohľadní stav implementácie ostatných súvisiacich funkcionalít v rámci iných </w:t>
      </w:r>
      <w:r w:rsidR="008826A4">
        <w:rPr>
          <w:rFonts w:ascii="Cambria" w:hAnsi="Cambria" w:cstheme="minorHAnsi"/>
        </w:rPr>
        <w:t xml:space="preserve">plánovaných </w:t>
      </w:r>
      <w:r w:rsidRPr="007117BD">
        <w:rPr>
          <w:rFonts w:ascii="Cambria" w:hAnsi="Cambria" w:cstheme="minorHAnsi"/>
        </w:rPr>
        <w:t>implementačných projektov (</w:t>
      </w:r>
      <w:proofErr w:type="spellStart"/>
      <w:r w:rsidRPr="007117BD">
        <w:rPr>
          <w:rFonts w:ascii="Cambria" w:hAnsi="Cambria" w:cstheme="minorHAnsi"/>
        </w:rPr>
        <w:t>Core</w:t>
      </w:r>
      <w:proofErr w:type="spellEnd"/>
      <w:r w:rsidRPr="007117BD">
        <w:rPr>
          <w:rFonts w:ascii="Cambria" w:hAnsi="Cambria" w:cstheme="minorHAnsi"/>
        </w:rPr>
        <w:t xml:space="preserve"> banking systém</w:t>
      </w:r>
      <w:r w:rsidRPr="008826A4">
        <w:rPr>
          <w:rFonts w:ascii="Cambria" w:hAnsi="Cambria" w:cstheme="minorHAnsi"/>
        </w:rPr>
        <w:t>, DWH, DMS),</w:t>
      </w:r>
      <w:r w:rsidRPr="007117BD">
        <w:rPr>
          <w:rFonts w:ascii="Cambria" w:hAnsi="Cambria" w:cstheme="minorHAnsi"/>
        </w:rPr>
        <w:t xml:space="preserve"> aby bolo možné vykonať relevantné testovacie prípady.</w:t>
      </w:r>
    </w:p>
    <w:p w14:paraId="72EEACBA" w14:textId="24A0FF53" w:rsidR="00F950BA" w:rsidRPr="007117BD" w:rsidRDefault="00F950BA" w:rsidP="00D3192A">
      <w:pPr>
        <w:pStyle w:val="ListParagraph"/>
        <w:spacing w:after="60"/>
        <w:ind w:left="360"/>
        <w:contextualSpacing w:val="0"/>
        <w:jc w:val="both"/>
        <w:rPr>
          <w:rFonts w:ascii="Cambria" w:hAnsi="Cambria" w:cstheme="minorHAnsi"/>
        </w:rPr>
      </w:pPr>
      <w:r w:rsidRPr="007117BD">
        <w:rPr>
          <w:rFonts w:ascii="Cambria" w:hAnsi="Cambria" w:cstheme="minorHAnsi"/>
        </w:rPr>
        <w:t xml:space="preserve">Po ukončení testovania </w:t>
      </w:r>
      <w:r w:rsidR="00406403">
        <w:rPr>
          <w:rFonts w:ascii="Cambria" w:hAnsi="Cambria" w:cstheme="minorHAnsi"/>
        </w:rPr>
        <w:t>zhotoviteľ</w:t>
      </w:r>
      <w:r w:rsidRPr="007117BD">
        <w:rPr>
          <w:rFonts w:ascii="Cambria" w:hAnsi="Cambria" w:cstheme="minorHAnsi"/>
        </w:rPr>
        <w:t xml:space="preserve"> vypracuje Správu o akceptačnom testovaní.</w:t>
      </w:r>
    </w:p>
    <w:p w14:paraId="49654A50" w14:textId="77777777" w:rsidR="00F950BA" w:rsidRDefault="00F950BA">
      <w:pPr>
        <w:pStyle w:val="ListParagraph"/>
        <w:numPr>
          <w:ilvl w:val="0"/>
          <w:numId w:val="45"/>
        </w:numPr>
        <w:contextualSpacing w:val="0"/>
        <w:jc w:val="both"/>
        <w:rPr>
          <w:rFonts w:ascii="Cambria" w:hAnsi="Cambria" w:cstheme="minorHAnsi"/>
        </w:rPr>
      </w:pPr>
      <w:r w:rsidRPr="007117BD">
        <w:rPr>
          <w:rFonts w:ascii="Cambria" w:hAnsi="Cambria" w:cstheme="minorHAnsi"/>
          <w:u w:val="single"/>
        </w:rPr>
        <w:t>Etapa - Nasadenie riešenia (</w:t>
      </w:r>
      <w:proofErr w:type="spellStart"/>
      <w:r w:rsidRPr="007117BD">
        <w:rPr>
          <w:rFonts w:ascii="Cambria" w:hAnsi="Cambria" w:cstheme="minorHAnsi"/>
          <w:u w:val="single"/>
        </w:rPr>
        <w:t>Roll</w:t>
      </w:r>
      <w:proofErr w:type="spellEnd"/>
      <w:r w:rsidRPr="007117BD">
        <w:rPr>
          <w:rFonts w:ascii="Cambria" w:hAnsi="Cambria" w:cstheme="minorHAnsi"/>
          <w:u w:val="single"/>
        </w:rPr>
        <w:t xml:space="preserve"> </w:t>
      </w:r>
      <w:proofErr w:type="spellStart"/>
      <w:r w:rsidRPr="007117BD">
        <w:rPr>
          <w:rFonts w:ascii="Cambria" w:hAnsi="Cambria" w:cstheme="minorHAnsi"/>
          <w:u w:val="single"/>
        </w:rPr>
        <w:t>out</w:t>
      </w:r>
      <w:proofErr w:type="spellEnd"/>
      <w:r w:rsidRPr="007117BD">
        <w:rPr>
          <w:rFonts w:ascii="Cambria" w:hAnsi="Cambria" w:cstheme="minorHAnsi"/>
          <w:u w:val="single"/>
        </w:rPr>
        <w:t>)</w:t>
      </w:r>
      <w:r w:rsidRPr="007117BD">
        <w:rPr>
          <w:rFonts w:ascii="Cambria" w:hAnsi="Cambria" w:cstheme="minorHAnsi"/>
        </w:rPr>
        <w:t xml:space="preserve"> - predstavuje prípravu, nasadenie riešenia do produkčného prostredia (</w:t>
      </w:r>
      <w:proofErr w:type="spellStart"/>
      <w:r w:rsidRPr="007117BD">
        <w:rPr>
          <w:rFonts w:ascii="Cambria" w:hAnsi="Cambria" w:cstheme="minorHAnsi"/>
        </w:rPr>
        <w:t>Roll</w:t>
      </w:r>
      <w:proofErr w:type="spellEnd"/>
      <w:r w:rsidRPr="007117BD">
        <w:rPr>
          <w:rFonts w:ascii="Cambria" w:hAnsi="Cambria" w:cstheme="minorHAnsi"/>
        </w:rPr>
        <w:t xml:space="preserve"> </w:t>
      </w:r>
      <w:proofErr w:type="spellStart"/>
      <w:r w:rsidRPr="007117BD">
        <w:rPr>
          <w:rFonts w:ascii="Cambria" w:hAnsi="Cambria" w:cstheme="minorHAnsi"/>
        </w:rPr>
        <w:t>out</w:t>
      </w:r>
      <w:proofErr w:type="spellEnd"/>
      <w:r w:rsidRPr="007117BD">
        <w:rPr>
          <w:rFonts w:ascii="Cambria" w:hAnsi="Cambria" w:cstheme="minorHAnsi"/>
        </w:rPr>
        <w:t>), vykonanie skúšobnej prevádzky (ostrej prevádzky so zvýšeným dohľadom), akceptácia riešenia a stabilizácia ostrej prevádzky.</w:t>
      </w:r>
    </w:p>
    <w:p w14:paraId="5BAC2231" w14:textId="460BAC2F" w:rsidR="00FF6609" w:rsidRPr="007117BD" w:rsidRDefault="00406403" w:rsidP="000A2806">
      <w:pPr>
        <w:pStyle w:val="ListParagraph"/>
        <w:ind w:left="360"/>
        <w:contextualSpacing w:val="0"/>
        <w:jc w:val="both"/>
        <w:rPr>
          <w:rFonts w:ascii="Cambria" w:hAnsi="Cambria" w:cstheme="minorHAnsi"/>
        </w:rPr>
      </w:pPr>
      <w:r>
        <w:rPr>
          <w:rFonts w:ascii="Cambria" w:hAnsi="Cambria" w:cstheme="minorHAnsi"/>
          <w:u w:val="single"/>
        </w:rPr>
        <w:t>Zhotoviteľ</w:t>
      </w:r>
      <w:r w:rsidR="00A119DB">
        <w:rPr>
          <w:rFonts w:ascii="Cambria" w:hAnsi="Cambria" w:cstheme="minorHAnsi"/>
          <w:u w:val="single"/>
        </w:rPr>
        <w:t xml:space="preserve"> v rámci prípravy na nasadenie riešenia nainštaluje produkčné prostredie dodávaného systému</w:t>
      </w:r>
      <w:r w:rsidR="00BF6CF8">
        <w:rPr>
          <w:rFonts w:ascii="Cambria" w:hAnsi="Cambria" w:cstheme="minorHAnsi"/>
          <w:u w:val="single"/>
        </w:rPr>
        <w:t xml:space="preserve"> v mieste </w:t>
      </w:r>
      <w:r>
        <w:rPr>
          <w:rFonts w:ascii="Cambria" w:hAnsi="Cambria" w:cstheme="minorHAnsi"/>
          <w:u w:val="single"/>
        </w:rPr>
        <w:t>objednávateľ</w:t>
      </w:r>
      <w:r w:rsidR="00113BF4">
        <w:rPr>
          <w:rFonts w:ascii="Cambria" w:hAnsi="Cambria" w:cstheme="minorHAnsi"/>
          <w:u w:val="single"/>
        </w:rPr>
        <w:t>a</w:t>
      </w:r>
      <w:r w:rsidR="00A119DB" w:rsidRPr="000A2806">
        <w:rPr>
          <w:rFonts w:ascii="Cambria" w:hAnsi="Cambria" w:cstheme="minorHAnsi"/>
        </w:rPr>
        <w:t>.</w:t>
      </w:r>
    </w:p>
    <w:p w14:paraId="4DE0CAE2" w14:textId="77777777" w:rsidR="00F950BA" w:rsidRPr="007117BD" w:rsidRDefault="00F950BA" w:rsidP="00F950BA">
      <w:pPr>
        <w:pStyle w:val="ListParagraph"/>
        <w:ind w:left="360"/>
        <w:jc w:val="both"/>
        <w:rPr>
          <w:rFonts w:ascii="Cambria" w:hAnsi="Cambria" w:cstheme="minorHAnsi"/>
        </w:rPr>
      </w:pPr>
    </w:p>
    <w:p w14:paraId="43D4288D" w14:textId="77777777" w:rsidR="00F950BA" w:rsidRPr="007117BD" w:rsidRDefault="00F950BA" w:rsidP="00F950BA">
      <w:pPr>
        <w:pStyle w:val="ListParagraph"/>
        <w:ind w:left="0"/>
        <w:jc w:val="both"/>
        <w:rPr>
          <w:rFonts w:ascii="Cambria" w:hAnsi="Cambria" w:cstheme="minorHAnsi"/>
        </w:rPr>
      </w:pPr>
      <w:r w:rsidRPr="007117BD">
        <w:rPr>
          <w:rFonts w:ascii="Cambria" w:hAnsi="Cambria" w:cstheme="minorHAnsi"/>
          <w:highlight w:val="lightGray"/>
        </w:rPr>
        <w:t>Ukončovacia fáza projektu:</w:t>
      </w:r>
    </w:p>
    <w:p w14:paraId="3D248B01" w14:textId="579874F8" w:rsidR="00F950BA" w:rsidRPr="007117BD" w:rsidRDefault="00F950BA">
      <w:pPr>
        <w:pStyle w:val="ListParagraph"/>
        <w:numPr>
          <w:ilvl w:val="0"/>
          <w:numId w:val="45"/>
        </w:numPr>
        <w:jc w:val="both"/>
        <w:rPr>
          <w:rFonts w:ascii="Cambria" w:hAnsi="Cambria" w:cstheme="minorHAnsi"/>
        </w:rPr>
      </w:pPr>
      <w:r w:rsidRPr="7803E636">
        <w:rPr>
          <w:rFonts w:ascii="Cambria" w:hAnsi="Cambria"/>
          <w:u w:val="single"/>
        </w:rPr>
        <w:t xml:space="preserve">Etapa - Ukončenie projektu </w:t>
      </w:r>
      <w:r w:rsidRPr="7803E636">
        <w:rPr>
          <w:rFonts w:ascii="Cambria" w:hAnsi="Cambria"/>
        </w:rPr>
        <w:t xml:space="preserve">– v rámci tejto etapy </w:t>
      </w:r>
      <w:r w:rsidR="00406403">
        <w:rPr>
          <w:rFonts w:ascii="Cambria" w:hAnsi="Cambria"/>
        </w:rPr>
        <w:t>zhotoviteľ</w:t>
      </w:r>
      <w:r w:rsidRPr="7803E636">
        <w:rPr>
          <w:rFonts w:ascii="Cambria" w:hAnsi="Cambria"/>
        </w:rPr>
        <w:t xml:space="preserve"> v súčinnosti s </w:t>
      </w:r>
      <w:r w:rsidR="00406403">
        <w:rPr>
          <w:rFonts w:ascii="Cambria" w:hAnsi="Cambria"/>
        </w:rPr>
        <w:t>objednávateľ</w:t>
      </w:r>
      <w:r w:rsidRPr="7803E636">
        <w:rPr>
          <w:rFonts w:ascii="Cambria" w:hAnsi="Cambria"/>
        </w:rPr>
        <w:t>om vypracuje správu o získaných poznatkoch ako aj plán kontroly po odovzdaní projektu a odporúčanie nadväzných krokov.</w:t>
      </w:r>
    </w:p>
    <w:p w14:paraId="79C8F2FB" w14:textId="77777777" w:rsidR="00F75EFC" w:rsidRPr="007117BD" w:rsidRDefault="00F75EFC" w:rsidP="00F75EFC">
      <w:pPr>
        <w:pStyle w:val="ListParagraph"/>
        <w:ind w:left="360"/>
        <w:jc w:val="both"/>
        <w:rPr>
          <w:rFonts w:ascii="Cambria" w:hAnsi="Cambria" w:cstheme="minorHAnsi"/>
          <w:u w:val="single"/>
        </w:rPr>
      </w:pPr>
    </w:p>
    <w:p w14:paraId="45901F1D" w14:textId="0ECC3F04" w:rsidR="007B38A9" w:rsidRPr="007117BD" w:rsidRDefault="007B38A9" w:rsidP="000A2806">
      <w:pPr>
        <w:pStyle w:val="ListParagraph"/>
        <w:ind w:left="0"/>
        <w:jc w:val="both"/>
        <w:rPr>
          <w:rFonts w:ascii="Cambria" w:hAnsi="Cambria" w:cstheme="minorHAnsi"/>
        </w:rPr>
      </w:pPr>
      <w:r w:rsidRPr="007117BD">
        <w:rPr>
          <w:rFonts w:ascii="Cambria" w:hAnsi="Cambria" w:cstheme="minorHAnsi"/>
        </w:rPr>
        <w:t xml:space="preserve">Maximálna doba trvania dodávky diela a služieb projektu je </w:t>
      </w:r>
      <w:r w:rsidRPr="007117BD">
        <w:rPr>
          <w:rFonts w:ascii="Cambria" w:hAnsi="Cambria" w:cstheme="minorHAnsi"/>
          <w:b/>
          <w:bCs/>
          <w:highlight w:val="lightGray"/>
        </w:rPr>
        <w:t>18 mesiacov</w:t>
      </w:r>
      <w:r w:rsidRPr="007117BD">
        <w:rPr>
          <w:rFonts w:ascii="Cambria" w:hAnsi="Cambria" w:cstheme="minorHAnsi"/>
        </w:rPr>
        <w:t xml:space="preserve"> odo dňa nadobudnutia účinnosti zmluvy o dielo. </w:t>
      </w:r>
      <w:r w:rsidR="00406403">
        <w:rPr>
          <w:rFonts w:ascii="Cambria" w:hAnsi="Cambria" w:cstheme="minorHAnsi"/>
        </w:rPr>
        <w:t>Zhotoviteľ</w:t>
      </w:r>
      <w:r w:rsidRPr="007117BD">
        <w:rPr>
          <w:rFonts w:ascii="Cambria" w:hAnsi="Cambria" w:cstheme="minorHAnsi"/>
        </w:rPr>
        <w:t xml:space="preserve"> navrhne detailný harmonogram projektu v spolupráci s projektovým tímom objednávateľa.</w:t>
      </w:r>
    </w:p>
    <w:p w14:paraId="39D25C4A" w14:textId="0C777C90" w:rsidR="008A5AC4" w:rsidRPr="007117BD" w:rsidRDefault="00A45233" w:rsidP="005B6EB3">
      <w:pPr>
        <w:spacing w:before="360" w:after="60"/>
        <w:rPr>
          <w:rFonts w:ascii="Cambria" w:hAnsi="Cambria" w:cstheme="minorHAnsi"/>
          <w:b/>
          <w:u w:val="single"/>
        </w:rPr>
      </w:pPr>
      <w:r w:rsidRPr="007117BD">
        <w:rPr>
          <w:rFonts w:ascii="Cambria" w:hAnsi="Cambria" w:cstheme="minorHAnsi"/>
          <w:b/>
          <w:u w:val="single"/>
        </w:rPr>
        <w:t>Zásadná požiadavka</w:t>
      </w:r>
      <w:r w:rsidR="005B6EB3" w:rsidRPr="007117BD">
        <w:rPr>
          <w:rFonts w:ascii="Cambria" w:hAnsi="Cambria" w:cstheme="minorHAnsi"/>
          <w:b/>
          <w:u w:val="single"/>
        </w:rPr>
        <w:t xml:space="preserve"> k plánovaniu projektu</w:t>
      </w:r>
      <w:r w:rsidRPr="007117BD">
        <w:rPr>
          <w:rFonts w:ascii="Cambria" w:hAnsi="Cambria" w:cstheme="minorHAnsi"/>
          <w:b/>
          <w:u w:val="single"/>
        </w:rPr>
        <w:t>:</w:t>
      </w:r>
    </w:p>
    <w:p w14:paraId="6E7F14F5" w14:textId="50A3C0DA" w:rsidR="00BC60EC" w:rsidRPr="007117BD" w:rsidRDefault="00406403" w:rsidP="008C3F88">
      <w:pPr>
        <w:jc w:val="both"/>
        <w:rPr>
          <w:rFonts w:ascii="Cambria" w:hAnsi="Cambria" w:cstheme="minorHAnsi"/>
          <w:b/>
        </w:rPr>
      </w:pPr>
      <w:r>
        <w:rPr>
          <w:rFonts w:ascii="Cambria" w:hAnsi="Cambria" w:cstheme="minorHAnsi"/>
        </w:rPr>
        <w:t>Objednávateľ</w:t>
      </w:r>
      <w:r w:rsidR="00BC60EC" w:rsidRPr="007117BD">
        <w:rPr>
          <w:rFonts w:ascii="Cambria" w:hAnsi="Cambria" w:cstheme="minorHAnsi"/>
        </w:rPr>
        <w:t xml:space="preserve"> požaduje</w:t>
      </w:r>
      <w:r w:rsidR="008A5AC4" w:rsidRPr="007117BD">
        <w:rPr>
          <w:rFonts w:ascii="Cambria" w:hAnsi="Cambria" w:cstheme="minorHAnsi"/>
        </w:rPr>
        <w:t>,</w:t>
      </w:r>
      <w:r w:rsidR="00BC60EC" w:rsidRPr="007117BD">
        <w:rPr>
          <w:rFonts w:ascii="Cambria" w:hAnsi="Cambria" w:cstheme="minorHAnsi"/>
        </w:rPr>
        <w:t xml:space="preserve"> aby </w:t>
      </w:r>
      <w:r>
        <w:rPr>
          <w:rFonts w:ascii="Cambria" w:hAnsi="Cambria" w:cstheme="minorHAnsi"/>
        </w:rPr>
        <w:t>zhotoviteľ</w:t>
      </w:r>
      <w:r w:rsidR="00A45233" w:rsidRPr="007117BD">
        <w:rPr>
          <w:rFonts w:ascii="Cambria" w:hAnsi="Cambria" w:cstheme="minorHAnsi"/>
        </w:rPr>
        <w:t xml:space="preserve"> vypracoval Plán projektu tak, aby </w:t>
      </w:r>
      <w:r w:rsidR="00D72C0F" w:rsidRPr="007117BD">
        <w:rPr>
          <w:rFonts w:ascii="Cambria" w:hAnsi="Cambria" w:cstheme="minorHAnsi"/>
        </w:rPr>
        <w:t>spustenie dodávaného systému (začiatok vykonávania skúšobnej prevád</w:t>
      </w:r>
      <w:r w:rsidR="00CB5C42" w:rsidRPr="007117BD">
        <w:rPr>
          <w:rFonts w:ascii="Cambria" w:hAnsi="Cambria" w:cstheme="minorHAnsi"/>
        </w:rPr>
        <w:t>z</w:t>
      </w:r>
      <w:r w:rsidR="00D72C0F" w:rsidRPr="007117BD">
        <w:rPr>
          <w:rFonts w:ascii="Cambria" w:hAnsi="Cambria" w:cstheme="minorHAnsi"/>
        </w:rPr>
        <w:t>ky</w:t>
      </w:r>
      <w:r w:rsidR="0094700D" w:rsidRPr="007117BD">
        <w:rPr>
          <w:rFonts w:ascii="Cambria" w:hAnsi="Cambria" w:cstheme="minorHAnsi"/>
        </w:rPr>
        <w:t xml:space="preserve">, </w:t>
      </w:r>
      <w:proofErr w:type="spellStart"/>
      <w:r w:rsidR="0094700D" w:rsidRPr="007117BD">
        <w:rPr>
          <w:rFonts w:ascii="Cambria" w:hAnsi="Cambria" w:cstheme="minorHAnsi"/>
        </w:rPr>
        <w:t>tj</w:t>
      </w:r>
      <w:proofErr w:type="spellEnd"/>
      <w:r w:rsidR="0094700D" w:rsidRPr="007117BD">
        <w:rPr>
          <w:rFonts w:ascii="Cambria" w:hAnsi="Cambria" w:cstheme="minorHAnsi"/>
        </w:rPr>
        <w:t xml:space="preserve">. </w:t>
      </w:r>
      <w:r w:rsidR="00B12DE4" w:rsidRPr="007117BD">
        <w:rPr>
          <w:rFonts w:ascii="Cambria" w:hAnsi="Cambria" w:cstheme="minorHAnsi"/>
        </w:rPr>
        <w:t xml:space="preserve">produkčnej </w:t>
      </w:r>
      <w:r w:rsidR="004F23D9" w:rsidRPr="007117BD">
        <w:rPr>
          <w:rFonts w:ascii="Cambria" w:hAnsi="Cambria" w:cstheme="minorHAnsi"/>
        </w:rPr>
        <w:t>prevádzk</w:t>
      </w:r>
      <w:r w:rsidR="00B12DE4" w:rsidRPr="007117BD">
        <w:rPr>
          <w:rFonts w:ascii="Cambria" w:hAnsi="Cambria" w:cstheme="minorHAnsi"/>
        </w:rPr>
        <w:t>y</w:t>
      </w:r>
      <w:r w:rsidR="004F23D9" w:rsidRPr="007117BD">
        <w:rPr>
          <w:rFonts w:ascii="Cambria" w:hAnsi="Cambria" w:cstheme="minorHAnsi"/>
        </w:rPr>
        <w:t xml:space="preserve"> so zvýšeným dohľadom</w:t>
      </w:r>
      <w:r w:rsidR="00D72C0F" w:rsidRPr="007117BD">
        <w:rPr>
          <w:rFonts w:ascii="Cambria" w:hAnsi="Cambria" w:cstheme="minorHAnsi"/>
        </w:rPr>
        <w:t>)</w:t>
      </w:r>
      <w:r w:rsidR="00CB5C42" w:rsidRPr="007117BD">
        <w:rPr>
          <w:rFonts w:ascii="Cambria" w:hAnsi="Cambria" w:cstheme="minorHAnsi"/>
        </w:rPr>
        <w:t xml:space="preserve"> bol naplánovaný od </w:t>
      </w:r>
      <w:r w:rsidR="00CB5C42" w:rsidRPr="007117BD">
        <w:rPr>
          <w:rFonts w:ascii="Cambria" w:hAnsi="Cambria" w:cstheme="minorHAnsi"/>
          <w:b/>
          <w:highlight w:val="lightGray"/>
        </w:rPr>
        <w:t>1.1. YYYY.</w:t>
      </w:r>
      <w:r w:rsidR="00D72C0F" w:rsidRPr="007117BD">
        <w:rPr>
          <w:rFonts w:ascii="Cambria" w:hAnsi="Cambria" w:cstheme="minorHAnsi"/>
          <w:b/>
        </w:rPr>
        <w:t xml:space="preserve"> </w:t>
      </w:r>
    </w:p>
    <w:p w14:paraId="33398030" w14:textId="73539011" w:rsidR="00636B07" w:rsidRDefault="00636B07" w:rsidP="008C3F88">
      <w:pPr>
        <w:jc w:val="both"/>
        <w:rPr>
          <w:rFonts w:ascii="Cambria" w:hAnsi="Cambria" w:cstheme="minorHAnsi"/>
        </w:rPr>
      </w:pPr>
      <w:r w:rsidRPr="007117BD">
        <w:rPr>
          <w:rFonts w:ascii="Cambria" w:hAnsi="Cambria" w:cstheme="minorHAnsi"/>
        </w:rPr>
        <w:t xml:space="preserve">Zároveň sa dodávateľ zaväzuje poskytnúť koordinovaný </w:t>
      </w:r>
      <w:proofErr w:type="spellStart"/>
      <w:r w:rsidRPr="007117BD">
        <w:rPr>
          <w:rFonts w:ascii="Cambria" w:hAnsi="Cambria" w:cstheme="minorHAnsi"/>
        </w:rPr>
        <w:t>release</w:t>
      </w:r>
      <w:proofErr w:type="spellEnd"/>
      <w:r w:rsidRPr="007117BD">
        <w:rPr>
          <w:rFonts w:ascii="Cambria" w:hAnsi="Cambria" w:cstheme="minorHAnsi"/>
        </w:rPr>
        <w:t xml:space="preserve"> </w:t>
      </w:r>
      <w:r w:rsidR="00A11944" w:rsidRPr="007117BD">
        <w:rPr>
          <w:rFonts w:ascii="Cambria" w:hAnsi="Cambria" w:cstheme="minorHAnsi"/>
        </w:rPr>
        <w:t xml:space="preserve">dodávaného systému </w:t>
      </w:r>
      <w:r w:rsidRPr="007117BD">
        <w:rPr>
          <w:rFonts w:ascii="Cambria" w:hAnsi="Cambria" w:cstheme="minorHAnsi"/>
        </w:rPr>
        <w:t>FINU2</w:t>
      </w:r>
      <w:r w:rsidR="00B8646E" w:rsidRPr="007117BD">
        <w:rPr>
          <w:rFonts w:ascii="Cambria" w:hAnsi="Cambria" w:cstheme="minorHAnsi"/>
        </w:rPr>
        <w:t xml:space="preserve"> s </w:t>
      </w:r>
      <w:proofErr w:type="spellStart"/>
      <w:r w:rsidR="00B8646E" w:rsidRPr="007117BD">
        <w:rPr>
          <w:rFonts w:ascii="Cambria" w:hAnsi="Cambria" w:cstheme="minorHAnsi"/>
        </w:rPr>
        <w:t>releasom</w:t>
      </w:r>
      <w:proofErr w:type="spellEnd"/>
      <w:r w:rsidR="00B8646E" w:rsidRPr="007117BD">
        <w:rPr>
          <w:rFonts w:ascii="Cambria" w:hAnsi="Cambria" w:cstheme="minorHAnsi"/>
        </w:rPr>
        <w:t xml:space="preserve"> </w:t>
      </w:r>
      <w:proofErr w:type="spellStart"/>
      <w:r w:rsidR="00B8646E" w:rsidRPr="007117BD">
        <w:rPr>
          <w:rFonts w:ascii="Cambria" w:hAnsi="Cambria" w:cstheme="minorHAnsi"/>
        </w:rPr>
        <w:t>Core</w:t>
      </w:r>
      <w:proofErr w:type="spellEnd"/>
      <w:r w:rsidR="00B8646E" w:rsidRPr="007117BD">
        <w:rPr>
          <w:rFonts w:ascii="Cambria" w:hAnsi="Cambria" w:cstheme="minorHAnsi"/>
        </w:rPr>
        <w:t xml:space="preserve"> Banking systému</w:t>
      </w:r>
      <w:r w:rsidR="00EB13EC" w:rsidRPr="007117BD">
        <w:rPr>
          <w:rFonts w:ascii="Cambria" w:hAnsi="Cambria" w:cstheme="minorHAnsi"/>
        </w:rPr>
        <w:t xml:space="preserve">, </w:t>
      </w:r>
      <w:proofErr w:type="spellStart"/>
      <w:r w:rsidR="00EB13EC" w:rsidRPr="007117BD">
        <w:rPr>
          <w:rFonts w:ascii="Cambria" w:hAnsi="Cambria" w:cstheme="minorHAnsi"/>
        </w:rPr>
        <w:t>tj</w:t>
      </w:r>
      <w:proofErr w:type="spellEnd"/>
      <w:r w:rsidR="00EB13EC" w:rsidRPr="007117BD">
        <w:rPr>
          <w:rFonts w:ascii="Cambria" w:hAnsi="Cambria" w:cstheme="minorHAnsi"/>
        </w:rPr>
        <w:t xml:space="preserve">. </w:t>
      </w:r>
      <w:r w:rsidR="00F42BCC" w:rsidRPr="007117BD">
        <w:rPr>
          <w:rFonts w:ascii="Cambria" w:hAnsi="Cambria" w:cstheme="minorHAnsi"/>
        </w:rPr>
        <w:t>n</w:t>
      </w:r>
      <w:r w:rsidR="00EB13EC" w:rsidRPr="007117BD">
        <w:rPr>
          <w:rFonts w:ascii="Cambria" w:hAnsi="Cambria" w:cstheme="minorHAnsi"/>
        </w:rPr>
        <w:t xml:space="preserve">asadenie </w:t>
      </w:r>
      <w:r w:rsidR="00F42BCC" w:rsidRPr="007117BD">
        <w:rPr>
          <w:rFonts w:ascii="Cambria" w:hAnsi="Cambria" w:cstheme="minorHAnsi"/>
        </w:rPr>
        <w:t>dodávaného s</w:t>
      </w:r>
      <w:r w:rsidR="008F0CFB" w:rsidRPr="007117BD">
        <w:rPr>
          <w:rFonts w:ascii="Cambria" w:hAnsi="Cambria" w:cstheme="minorHAnsi"/>
        </w:rPr>
        <w:t>y</w:t>
      </w:r>
      <w:r w:rsidR="00F42BCC" w:rsidRPr="007117BD">
        <w:rPr>
          <w:rFonts w:ascii="Cambria" w:hAnsi="Cambria" w:cstheme="minorHAnsi"/>
        </w:rPr>
        <w:t>stému do skúšobnej prevádzky (</w:t>
      </w:r>
      <w:r w:rsidR="00E77658" w:rsidRPr="007117BD">
        <w:rPr>
          <w:rFonts w:ascii="Cambria" w:hAnsi="Cambria" w:cstheme="minorHAnsi"/>
        </w:rPr>
        <w:t xml:space="preserve"> ostrej prevádzky so zvýšeným dohľadom ) bude </w:t>
      </w:r>
      <w:r w:rsidR="00A265D4" w:rsidRPr="007117BD">
        <w:rPr>
          <w:rFonts w:ascii="Cambria" w:hAnsi="Cambria" w:cstheme="minorHAnsi"/>
        </w:rPr>
        <w:t>v rovnakom čase</w:t>
      </w:r>
      <w:r w:rsidR="005952C1" w:rsidRPr="007117BD">
        <w:rPr>
          <w:rFonts w:ascii="Cambria" w:hAnsi="Cambria" w:cstheme="minorHAnsi"/>
        </w:rPr>
        <w:t>,</w:t>
      </w:r>
      <w:r w:rsidR="00A265D4" w:rsidRPr="007117BD">
        <w:rPr>
          <w:rFonts w:ascii="Cambria" w:hAnsi="Cambria" w:cstheme="minorHAnsi"/>
        </w:rPr>
        <w:t xml:space="preserve"> ako </w:t>
      </w:r>
      <w:proofErr w:type="spellStart"/>
      <w:r w:rsidR="00A265D4" w:rsidRPr="007117BD">
        <w:rPr>
          <w:rFonts w:ascii="Cambria" w:hAnsi="Cambria" w:cstheme="minorHAnsi"/>
        </w:rPr>
        <w:t>Core</w:t>
      </w:r>
      <w:proofErr w:type="spellEnd"/>
      <w:r w:rsidR="00A265D4" w:rsidRPr="007117BD">
        <w:rPr>
          <w:rFonts w:ascii="Cambria" w:hAnsi="Cambria" w:cstheme="minorHAnsi"/>
        </w:rPr>
        <w:t xml:space="preserve"> Banking systému</w:t>
      </w:r>
      <w:r w:rsidR="00B8646E" w:rsidRPr="007117BD">
        <w:rPr>
          <w:rFonts w:ascii="Cambria" w:hAnsi="Cambria" w:cstheme="minorHAnsi"/>
        </w:rPr>
        <w:t>.</w:t>
      </w:r>
    </w:p>
    <w:p w14:paraId="72FDB358" w14:textId="77777777" w:rsidR="00B8775C" w:rsidRPr="007117BD" w:rsidRDefault="00B8775C" w:rsidP="008C3F88">
      <w:pPr>
        <w:jc w:val="both"/>
        <w:rPr>
          <w:rFonts w:ascii="Cambria" w:hAnsi="Cambria" w:cstheme="minorHAnsi"/>
        </w:rPr>
      </w:pPr>
    </w:p>
    <w:p w14:paraId="14BE0AC8" w14:textId="06CC15C5" w:rsidR="00126166" w:rsidRPr="003F694D" w:rsidRDefault="00126166">
      <w:pPr>
        <w:pStyle w:val="Heading1"/>
        <w:spacing w:before="360"/>
        <w:ind w:left="284"/>
        <w:rPr>
          <w:lang w:eastAsia="sk-SK"/>
        </w:rPr>
      </w:pPr>
      <w:bookmarkStart w:id="39" w:name="_Toc155706594"/>
      <w:r w:rsidRPr="003F694D">
        <w:rPr>
          <w:lang w:eastAsia="sk-SK"/>
        </w:rPr>
        <w:t>Špecifikácia minimálnych požiadaviek riešenia</w:t>
      </w:r>
      <w:bookmarkEnd w:id="39"/>
    </w:p>
    <w:p w14:paraId="40A99B7A" w14:textId="5AC5B799" w:rsidR="00126166" w:rsidRPr="007C4465" w:rsidRDefault="00126166">
      <w:pPr>
        <w:pStyle w:val="Heading2"/>
        <w:ind w:left="709"/>
      </w:pPr>
      <w:bookmarkStart w:id="40" w:name="_Toc155706595"/>
      <w:r w:rsidRPr="007C4465">
        <w:t>Funkcionálne požiadavky</w:t>
      </w:r>
      <w:bookmarkEnd w:id="40"/>
      <w:r w:rsidR="00B86B1F" w:rsidRPr="007C4465">
        <w:t xml:space="preserve"> </w:t>
      </w:r>
    </w:p>
    <w:p w14:paraId="41BB56D5" w14:textId="352A39B9" w:rsidR="00DB6976" w:rsidRPr="007117BD" w:rsidRDefault="00406403" w:rsidP="007C4465">
      <w:pPr>
        <w:jc w:val="both"/>
        <w:rPr>
          <w:rFonts w:ascii="Cambria" w:hAnsi="Cambria"/>
        </w:rPr>
      </w:pPr>
      <w:r>
        <w:rPr>
          <w:rFonts w:ascii="Cambria" w:hAnsi="Cambria" w:cstheme="minorHAnsi"/>
        </w:rPr>
        <w:t>Objednávateľ</w:t>
      </w:r>
      <w:r w:rsidR="00656F4D" w:rsidRPr="007117BD">
        <w:rPr>
          <w:rFonts w:ascii="Cambria" w:hAnsi="Cambria" w:cstheme="minorHAnsi"/>
        </w:rPr>
        <w:t xml:space="preserve"> požaduje, aby dodávaný systém spĺňal f</w:t>
      </w:r>
      <w:r w:rsidR="00DB6976" w:rsidRPr="007117BD">
        <w:rPr>
          <w:rFonts w:ascii="Cambria" w:hAnsi="Cambria" w:cstheme="minorHAnsi"/>
        </w:rPr>
        <w:t>unkcionálne požiadavky na riešenie definované v </w:t>
      </w:r>
      <w:r w:rsidR="00B91FD9" w:rsidRPr="007117BD">
        <w:rPr>
          <w:rFonts w:ascii="Cambria" w:hAnsi="Cambria" w:cstheme="minorHAnsi"/>
        </w:rPr>
        <w:t xml:space="preserve"> dokumente </w:t>
      </w:r>
      <w:r w:rsidR="007C4465" w:rsidRPr="007117BD">
        <w:rPr>
          <w:rFonts w:ascii="Cambria" w:hAnsi="Cambria" w:cstheme="minorHAnsi"/>
          <w:i/>
          <w:iCs/>
          <w:color w:val="0070C0"/>
        </w:rPr>
        <w:t>FINU2: Katalóg požiadaviek – Funkčné (príloha č.2)</w:t>
      </w:r>
      <w:r w:rsidR="007C4465" w:rsidRPr="007117BD">
        <w:rPr>
          <w:rFonts w:ascii="Cambria" w:hAnsi="Cambria"/>
          <w:i/>
          <w:iCs/>
          <w:color w:val="0070C0"/>
        </w:rPr>
        <w:t>.</w:t>
      </w:r>
    </w:p>
    <w:p w14:paraId="48272B9A" w14:textId="752CA12F" w:rsidR="00DB6976" w:rsidRPr="007C4465" w:rsidRDefault="00126166">
      <w:pPr>
        <w:pStyle w:val="Heading2"/>
        <w:spacing w:before="360"/>
        <w:ind w:left="709"/>
      </w:pPr>
      <w:bookmarkStart w:id="41" w:name="_Toc155706596"/>
      <w:proofErr w:type="spellStart"/>
      <w:r w:rsidRPr="007C4465">
        <w:lastRenderedPageBreak/>
        <w:t>Nefunkcionálne</w:t>
      </w:r>
      <w:proofErr w:type="spellEnd"/>
      <w:r w:rsidRPr="007C4465">
        <w:t xml:space="preserve"> požiadavky</w:t>
      </w:r>
      <w:bookmarkEnd w:id="41"/>
      <w:r w:rsidR="00B86B1F" w:rsidRPr="007C4465">
        <w:t xml:space="preserve"> </w:t>
      </w:r>
    </w:p>
    <w:p w14:paraId="39576C15" w14:textId="2FF52F79" w:rsidR="00DB6976" w:rsidRPr="007117BD" w:rsidRDefault="00406403" w:rsidP="007C4465">
      <w:pPr>
        <w:jc w:val="both"/>
        <w:rPr>
          <w:rFonts w:ascii="Cambria" w:hAnsi="Cambria" w:cstheme="minorHAnsi"/>
        </w:rPr>
      </w:pPr>
      <w:r>
        <w:rPr>
          <w:rFonts w:ascii="Cambria" w:hAnsi="Cambria"/>
        </w:rPr>
        <w:t>Objednávateľ</w:t>
      </w:r>
      <w:r w:rsidR="00656F4D" w:rsidRPr="44CB7207">
        <w:rPr>
          <w:rFonts w:ascii="Cambria" w:hAnsi="Cambria"/>
        </w:rPr>
        <w:t xml:space="preserve"> požaduje, aby dodávaný systém spĺňal </w:t>
      </w:r>
      <w:proofErr w:type="spellStart"/>
      <w:r w:rsidR="00656F4D" w:rsidRPr="44CB7207">
        <w:rPr>
          <w:rFonts w:ascii="Cambria" w:hAnsi="Cambria"/>
        </w:rPr>
        <w:t>n</w:t>
      </w:r>
      <w:r w:rsidR="00DB6976" w:rsidRPr="44CB7207">
        <w:rPr>
          <w:rFonts w:ascii="Cambria" w:hAnsi="Cambria"/>
        </w:rPr>
        <w:t>efunkcionálne</w:t>
      </w:r>
      <w:proofErr w:type="spellEnd"/>
      <w:r w:rsidR="00DB6976" w:rsidRPr="44CB7207">
        <w:rPr>
          <w:rFonts w:ascii="Cambria" w:hAnsi="Cambria"/>
        </w:rPr>
        <w:t xml:space="preserve"> požiadavky na riešenie definované v</w:t>
      </w:r>
      <w:r w:rsidR="007C4465" w:rsidRPr="44CB7207">
        <w:rPr>
          <w:rFonts w:ascii="Cambria" w:hAnsi="Cambria"/>
        </w:rPr>
        <w:t xml:space="preserve"> dokumente </w:t>
      </w:r>
      <w:r w:rsidR="007C4465" w:rsidRPr="44CB7207">
        <w:rPr>
          <w:rFonts w:ascii="Cambria" w:hAnsi="Cambria"/>
          <w:i/>
          <w:color w:val="0070C0"/>
        </w:rPr>
        <w:t>FINU2: Katalóg požiadaviek – Nefunkčné (príloha č.3)</w:t>
      </w:r>
      <w:r w:rsidR="00D575CA" w:rsidRPr="44CB7207">
        <w:rPr>
          <w:rFonts w:ascii="Cambria" w:hAnsi="Cambria"/>
          <w:color w:val="0070C0"/>
        </w:rPr>
        <w:t xml:space="preserve"> </w:t>
      </w:r>
    </w:p>
    <w:p w14:paraId="3307B29D" w14:textId="184884BE" w:rsidR="00474C29" w:rsidRPr="00B8646E" w:rsidRDefault="7530C6E1" w:rsidP="44CB7207">
      <w:pPr>
        <w:pStyle w:val="Heading2"/>
        <w:spacing w:before="360"/>
        <w:ind w:left="709"/>
      </w:pPr>
      <w:bookmarkStart w:id="42" w:name="_Toc155706597"/>
      <w:r>
        <w:t>Požiadavky na migráciu údajov</w:t>
      </w:r>
      <w:bookmarkEnd w:id="42"/>
    </w:p>
    <w:p w14:paraId="46055F18" w14:textId="46574E28" w:rsidR="00474C29" w:rsidRPr="00C23836" w:rsidRDefault="00406403" w:rsidP="44CB7207">
      <w:pPr>
        <w:jc w:val="both"/>
        <w:rPr>
          <w:rFonts w:ascii="Cambria" w:hAnsi="Cambria"/>
        </w:rPr>
      </w:pPr>
      <w:r>
        <w:rPr>
          <w:rFonts w:ascii="Cambria" w:hAnsi="Cambria"/>
        </w:rPr>
        <w:t>Objednávateľ</w:t>
      </w:r>
      <w:r w:rsidR="7530C6E1" w:rsidRPr="44CB7207">
        <w:rPr>
          <w:rFonts w:ascii="Cambria" w:hAnsi="Cambria"/>
        </w:rPr>
        <w:t xml:space="preserve"> požaduje, </w:t>
      </w:r>
      <w:r w:rsidR="00EC54EC">
        <w:rPr>
          <w:rFonts w:ascii="Cambria" w:hAnsi="Cambria"/>
        </w:rPr>
        <w:t>a</w:t>
      </w:r>
      <w:r w:rsidR="25504F4D" w:rsidRPr="44CB7207">
        <w:rPr>
          <w:rFonts w:ascii="Cambria" w:hAnsi="Cambria"/>
        </w:rPr>
        <w:t xml:space="preserve">by boli migrované zostatky účtov a otvorené položky. </w:t>
      </w:r>
      <w:r>
        <w:rPr>
          <w:rFonts w:ascii="Cambria" w:hAnsi="Cambria"/>
        </w:rPr>
        <w:t>Objednávateľ</w:t>
      </w:r>
      <w:r w:rsidR="25504F4D" w:rsidRPr="5DF56EBE">
        <w:rPr>
          <w:rFonts w:ascii="Cambria" w:hAnsi="Cambria"/>
        </w:rPr>
        <w:t xml:space="preserve"> nepožaduje </w:t>
      </w:r>
      <w:r w:rsidR="25504F4D" w:rsidRPr="44CB7207">
        <w:rPr>
          <w:rFonts w:ascii="Cambria" w:hAnsi="Cambria"/>
        </w:rPr>
        <w:t xml:space="preserve">migrovať </w:t>
      </w:r>
      <w:r w:rsidR="25504F4D" w:rsidRPr="27DA2534">
        <w:rPr>
          <w:rFonts w:ascii="Cambria" w:hAnsi="Cambria"/>
        </w:rPr>
        <w:t>transakčnú históriu.</w:t>
      </w:r>
      <w:r w:rsidR="25504F4D" w:rsidRPr="44CB7207">
        <w:rPr>
          <w:rFonts w:ascii="Cambria" w:hAnsi="Cambria"/>
        </w:rPr>
        <w:t xml:space="preserve"> Detailnejší popis bude predmetom analýzy</w:t>
      </w:r>
      <w:r w:rsidR="25504F4D" w:rsidRPr="27DA2534">
        <w:rPr>
          <w:rFonts w:ascii="Cambria" w:hAnsi="Cambria"/>
        </w:rPr>
        <w:t>.</w:t>
      </w:r>
    </w:p>
    <w:p w14:paraId="0417FF28" w14:textId="4EA2C6B6" w:rsidR="52E8706D" w:rsidRDefault="52E8706D" w:rsidP="52E8706D">
      <w:pPr>
        <w:pStyle w:val="ListParagraph"/>
        <w:jc w:val="both"/>
        <w:rPr>
          <w:lang w:eastAsia="sk-SK"/>
        </w:rPr>
      </w:pPr>
    </w:p>
    <w:p w14:paraId="16721599" w14:textId="20FFE356" w:rsidR="00474C29" w:rsidRPr="00031037" w:rsidRDefault="00AD4A29">
      <w:pPr>
        <w:pStyle w:val="Heading1"/>
        <w:ind w:left="426"/>
      </w:pPr>
      <w:bookmarkStart w:id="43" w:name="_Toc155706598"/>
      <w:r w:rsidRPr="00031037">
        <w:t xml:space="preserve">Stručný opis predmetu </w:t>
      </w:r>
      <w:r w:rsidR="00B1549C">
        <w:t>zmluvy</w:t>
      </w:r>
      <w:bookmarkEnd w:id="43"/>
      <w:r w:rsidR="00B1549C" w:rsidRPr="00031037">
        <w:t xml:space="preserve"> </w:t>
      </w:r>
    </w:p>
    <w:p w14:paraId="1A06BEF2" w14:textId="12A746A1" w:rsidR="623DB1A6" w:rsidRPr="007117BD" w:rsidRDefault="623DB1A6" w:rsidP="00A55AD9">
      <w:pPr>
        <w:jc w:val="both"/>
        <w:rPr>
          <w:rFonts w:ascii="Cambria" w:hAnsi="Cambria"/>
        </w:rPr>
      </w:pPr>
      <w:r w:rsidRPr="007117BD">
        <w:rPr>
          <w:rFonts w:ascii="Cambria" w:hAnsi="Cambria"/>
        </w:rPr>
        <w:t xml:space="preserve">Predmet </w:t>
      </w:r>
      <w:r w:rsidR="00B1549C">
        <w:rPr>
          <w:rFonts w:ascii="Cambria" w:hAnsi="Cambria"/>
        </w:rPr>
        <w:t>zmluvy</w:t>
      </w:r>
      <w:r w:rsidR="00B1549C" w:rsidRPr="007117BD">
        <w:rPr>
          <w:rFonts w:ascii="Cambria" w:hAnsi="Cambria"/>
        </w:rPr>
        <w:t xml:space="preserve"> </w:t>
      </w:r>
      <w:r w:rsidRPr="007117BD">
        <w:rPr>
          <w:rFonts w:ascii="Cambria" w:hAnsi="Cambria"/>
        </w:rPr>
        <w:t xml:space="preserve">zahŕňa budúci systém FINU2 na platforme S/4HANA. Hlavný ERP komponent je realizovaný štandardným riešením SAP S/4HANA.  </w:t>
      </w:r>
    </w:p>
    <w:p w14:paraId="7973C157" w14:textId="1F907A9F" w:rsidR="6F62D81C" w:rsidRPr="007117BD" w:rsidRDefault="6F62D81C" w:rsidP="587CC5A2">
      <w:pPr>
        <w:jc w:val="both"/>
        <w:rPr>
          <w:rFonts w:ascii="Cambria" w:hAnsi="Cambria"/>
          <w:b/>
          <w:bCs/>
        </w:rPr>
      </w:pPr>
      <w:r w:rsidRPr="007117BD">
        <w:rPr>
          <w:rFonts w:ascii="Cambria" w:hAnsi="Cambria"/>
          <w:b/>
          <w:bCs/>
        </w:rPr>
        <w:t xml:space="preserve">Komponenty a moduly  </w:t>
      </w:r>
      <w:r w:rsidR="149AEA7C" w:rsidRPr="007117BD">
        <w:rPr>
          <w:rFonts w:ascii="Cambria" w:hAnsi="Cambria"/>
          <w:b/>
          <w:bCs/>
        </w:rPr>
        <w:t>požadované</w:t>
      </w:r>
      <w:r w:rsidRPr="007117BD">
        <w:rPr>
          <w:rFonts w:ascii="Cambria" w:hAnsi="Cambria"/>
          <w:b/>
          <w:bCs/>
        </w:rPr>
        <w:t xml:space="preserve"> pre FINU2 pri prechode na platformu S</w:t>
      </w:r>
      <w:r w:rsidR="00C55E06">
        <w:rPr>
          <w:rFonts w:ascii="Cambria" w:hAnsi="Cambria"/>
          <w:b/>
          <w:bCs/>
        </w:rPr>
        <w:t>/</w:t>
      </w:r>
      <w:r w:rsidRPr="007117BD">
        <w:rPr>
          <w:rFonts w:ascii="Cambria" w:hAnsi="Cambria"/>
          <w:b/>
          <w:bCs/>
        </w:rPr>
        <w:t xml:space="preserve">4HANA: </w:t>
      </w:r>
    </w:p>
    <w:p w14:paraId="356B5B01" w14:textId="74AE192F" w:rsidR="11E20111" w:rsidRPr="007117BD" w:rsidRDefault="11E20111" w:rsidP="00A55AD9">
      <w:pPr>
        <w:jc w:val="both"/>
        <w:rPr>
          <w:rFonts w:ascii="Cambria" w:hAnsi="Cambria"/>
          <w:lang w:eastAsia="sk-SK"/>
        </w:rPr>
      </w:pPr>
      <w:r w:rsidRPr="007117BD">
        <w:rPr>
          <w:rFonts w:ascii="Cambria" w:hAnsi="Cambria"/>
        </w:rPr>
        <w:t xml:space="preserve">Cieľové verzie systémov resp. modulov sa môžu v závislosti od termínu realizácie samotného prechodu na cieľovú verziu líšiť.  Dostupná cieľová verzia je závislá od výrobcu daného systému. V závislosti od termínu implementačnej časti prechodu na SAP S/4HANA môžu byť výrobcom vydané novšie verzie systémov. </w:t>
      </w:r>
      <w:r w:rsidR="00406403">
        <w:rPr>
          <w:rFonts w:ascii="Cambria" w:hAnsi="Cambria"/>
          <w:lang w:eastAsia="sk-SK"/>
        </w:rPr>
        <w:t>Objednávateľ</w:t>
      </w:r>
      <w:r w:rsidR="006E4D24" w:rsidRPr="007117BD">
        <w:rPr>
          <w:rFonts w:ascii="Cambria" w:hAnsi="Cambria"/>
          <w:lang w:eastAsia="sk-SK"/>
        </w:rPr>
        <w:t xml:space="preserve"> požaduje aby </w:t>
      </w:r>
      <w:r w:rsidR="00406403">
        <w:rPr>
          <w:rFonts w:ascii="Cambria" w:hAnsi="Cambria"/>
          <w:lang w:eastAsia="sk-SK"/>
        </w:rPr>
        <w:t>zhotoviteľ</w:t>
      </w:r>
      <w:r w:rsidR="006E4D24" w:rsidRPr="007117BD">
        <w:rPr>
          <w:rFonts w:ascii="Cambria" w:hAnsi="Cambria"/>
          <w:lang w:eastAsia="sk-SK"/>
        </w:rPr>
        <w:t xml:space="preserve"> implementoval v danom čase najvyššiu dostupnú verziu.</w:t>
      </w:r>
      <w:r w:rsidRPr="007117BD">
        <w:rPr>
          <w:rFonts w:ascii="Cambria" w:hAnsi="Cambria"/>
        </w:rPr>
        <w:t xml:space="preserve"> </w:t>
      </w:r>
    </w:p>
    <w:p w14:paraId="494DBAFC" w14:textId="3ECCCBD5" w:rsidR="6F62D81C" w:rsidRPr="007117BD" w:rsidRDefault="6F62D81C" w:rsidP="00A55AD9">
      <w:pPr>
        <w:jc w:val="both"/>
        <w:rPr>
          <w:rFonts w:ascii="Cambria" w:eastAsiaTheme="minorEastAsia" w:hAnsi="Cambria"/>
          <w:u w:val="single"/>
        </w:rPr>
      </w:pPr>
      <w:r w:rsidRPr="007117BD">
        <w:rPr>
          <w:rFonts w:ascii="Cambria" w:hAnsi="Cambria"/>
          <w:u w:val="single"/>
        </w:rPr>
        <w:t>SAP S/4HANA 2021 FPS02 / SAP S/4HANA 2022</w:t>
      </w:r>
      <w:r w:rsidRPr="007117BD">
        <w:rPr>
          <w:rFonts w:ascii="Cambria" w:hAnsi="Cambria"/>
        </w:rPr>
        <w:t xml:space="preserve"> </w:t>
      </w:r>
    </w:p>
    <w:p w14:paraId="636436E7" w14:textId="2D6C5E23" w:rsidR="6F62D81C" w:rsidRPr="007117BD" w:rsidRDefault="6F62D81C" w:rsidP="00A55AD9">
      <w:pPr>
        <w:jc w:val="both"/>
        <w:rPr>
          <w:rFonts w:ascii="Cambria" w:eastAsiaTheme="minorEastAsia" w:hAnsi="Cambria"/>
        </w:rPr>
      </w:pPr>
      <w:r w:rsidRPr="007117BD">
        <w:rPr>
          <w:rFonts w:ascii="Cambria" w:hAnsi="Cambria"/>
        </w:rPr>
        <w:t xml:space="preserve">SAP S/4HANA podporuje komplexné obchodné procesy na báze platformy SAP Business </w:t>
      </w:r>
      <w:proofErr w:type="spellStart"/>
      <w:r w:rsidRPr="007117BD">
        <w:rPr>
          <w:rFonts w:ascii="Cambria" w:hAnsi="Cambria"/>
        </w:rPr>
        <w:t>Technology</w:t>
      </w:r>
      <w:proofErr w:type="spellEnd"/>
      <w:r w:rsidRPr="007117BD">
        <w:rPr>
          <w:rFonts w:ascii="Cambria" w:hAnsi="Cambria"/>
        </w:rPr>
        <w:t xml:space="preserve"> </w:t>
      </w:r>
      <w:proofErr w:type="spellStart"/>
      <w:r w:rsidRPr="007117BD">
        <w:rPr>
          <w:rFonts w:ascii="Cambria" w:hAnsi="Cambria"/>
        </w:rPr>
        <w:t>Platform</w:t>
      </w:r>
      <w:proofErr w:type="spellEnd"/>
      <w:r w:rsidRPr="007117BD">
        <w:rPr>
          <w:rFonts w:ascii="Cambria" w:hAnsi="Cambria"/>
        </w:rPr>
        <w:t xml:space="preserve">. </w:t>
      </w:r>
    </w:p>
    <w:p w14:paraId="308DD3A0" w14:textId="56090F44" w:rsidR="7589179E" w:rsidRPr="007117BD" w:rsidRDefault="00406403" w:rsidP="00AE798C">
      <w:pPr>
        <w:jc w:val="both"/>
        <w:rPr>
          <w:rFonts w:ascii="Cambria" w:eastAsiaTheme="minorEastAsia" w:hAnsi="Cambria"/>
        </w:rPr>
      </w:pPr>
      <w:r>
        <w:rPr>
          <w:rFonts w:ascii="Cambria" w:hAnsi="Cambria"/>
        </w:rPr>
        <w:t>Objednávateľ</w:t>
      </w:r>
      <w:r w:rsidR="00031037" w:rsidRPr="007117BD">
        <w:rPr>
          <w:rFonts w:ascii="Cambria" w:hAnsi="Cambria"/>
        </w:rPr>
        <w:t xml:space="preserve"> požaduje v dod</w:t>
      </w:r>
      <w:r w:rsidR="00D47C91" w:rsidRPr="007117BD">
        <w:rPr>
          <w:rFonts w:ascii="Cambria" w:hAnsi="Cambria"/>
        </w:rPr>
        <w:t>á</w:t>
      </w:r>
      <w:r w:rsidR="00031037" w:rsidRPr="007117BD">
        <w:rPr>
          <w:rFonts w:ascii="Cambria" w:hAnsi="Cambria"/>
        </w:rPr>
        <w:t xml:space="preserve">vanom systéme implementovať minimálne </w:t>
      </w:r>
      <w:r w:rsidR="00D47C91" w:rsidRPr="007117BD">
        <w:rPr>
          <w:rFonts w:ascii="Cambria" w:hAnsi="Cambria"/>
        </w:rPr>
        <w:t>nasledovné p</w:t>
      </w:r>
      <w:r w:rsidR="00AE798C" w:rsidRPr="007117BD">
        <w:rPr>
          <w:rFonts w:ascii="Cambria" w:hAnsi="Cambria"/>
        </w:rPr>
        <w:t xml:space="preserve">ožadované </w:t>
      </w:r>
      <w:r w:rsidR="7589179E" w:rsidRPr="007117BD">
        <w:rPr>
          <w:rFonts w:ascii="Cambria" w:hAnsi="Cambria"/>
        </w:rPr>
        <w:t xml:space="preserve">SAP ERP moduly: </w:t>
      </w:r>
    </w:p>
    <w:p w14:paraId="27DF96AF" w14:textId="1A05B731" w:rsidR="7589179E" w:rsidRPr="007117BD" w:rsidRDefault="7589179E">
      <w:pPr>
        <w:pStyle w:val="ListParagraph"/>
        <w:numPr>
          <w:ilvl w:val="0"/>
          <w:numId w:val="37"/>
        </w:numPr>
        <w:jc w:val="both"/>
        <w:rPr>
          <w:rFonts w:ascii="Cambria" w:eastAsiaTheme="minorEastAsia" w:hAnsi="Cambria"/>
        </w:rPr>
      </w:pPr>
      <w:r w:rsidRPr="007117BD">
        <w:rPr>
          <w:rFonts w:ascii="Cambria" w:hAnsi="Cambria"/>
        </w:rPr>
        <w:t xml:space="preserve">FI – finančné účtovníctvo  </w:t>
      </w:r>
    </w:p>
    <w:p w14:paraId="2A03E710" w14:textId="1028DCC6" w:rsidR="7589179E" w:rsidRPr="007117BD" w:rsidRDefault="7589179E">
      <w:pPr>
        <w:pStyle w:val="ListParagraph"/>
        <w:numPr>
          <w:ilvl w:val="0"/>
          <w:numId w:val="37"/>
        </w:numPr>
        <w:jc w:val="both"/>
        <w:rPr>
          <w:rFonts w:ascii="Cambria" w:eastAsiaTheme="minorEastAsia" w:hAnsi="Cambria"/>
        </w:rPr>
      </w:pPr>
      <w:r w:rsidRPr="007117BD">
        <w:rPr>
          <w:rFonts w:ascii="Cambria" w:hAnsi="Cambria"/>
        </w:rPr>
        <w:t xml:space="preserve">FI-AA – účtovníctvo majetku </w:t>
      </w:r>
    </w:p>
    <w:p w14:paraId="3778E084" w14:textId="79680D24" w:rsidR="7589179E" w:rsidRPr="007117BD" w:rsidRDefault="7589179E">
      <w:pPr>
        <w:pStyle w:val="ListParagraph"/>
        <w:numPr>
          <w:ilvl w:val="0"/>
          <w:numId w:val="37"/>
        </w:numPr>
        <w:jc w:val="both"/>
        <w:rPr>
          <w:rFonts w:ascii="Cambria" w:eastAsiaTheme="minorEastAsia" w:hAnsi="Cambria"/>
        </w:rPr>
      </w:pPr>
      <w:r w:rsidRPr="007117BD">
        <w:rPr>
          <w:rFonts w:ascii="Cambria" w:hAnsi="Cambria"/>
        </w:rPr>
        <w:t xml:space="preserve">CO – </w:t>
      </w:r>
      <w:proofErr w:type="spellStart"/>
      <w:r w:rsidRPr="007117BD">
        <w:rPr>
          <w:rFonts w:ascii="Cambria" w:hAnsi="Cambria"/>
        </w:rPr>
        <w:t>kontroling</w:t>
      </w:r>
      <w:proofErr w:type="spellEnd"/>
      <w:r w:rsidRPr="007117BD">
        <w:rPr>
          <w:rFonts w:ascii="Cambria" w:hAnsi="Cambria"/>
        </w:rPr>
        <w:t xml:space="preserve"> </w:t>
      </w:r>
      <w:r w:rsidR="6F62D81C" w:rsidRPr="007117BD">
        <w:rPr>
          <w:rFonts w:ascii="Cambria" w:hAnsi="Cambria"/>
        </w:rPr>
        <w:t xml:space="preserve">vrátane COMCO riešenia </w:t>
      </w:r>
    </w:p>
    <w:p w14:paraId="58CB66CA" w14:textId="147A248D" w:rsidR="7589179E" w:rsidRPr="007117BD" w:rsidRDefault="7589179E">
      <w:pPr>
        <w:pStyle w:val="ListParagraph"/>
        <w:numPr>
          <w:ilvl w:val="0"/>
          <w:numId w:val="37"/>
        </w:numPr>
        <w:jc w:val="both"/>
        <w:rPr>
          <w:rFonts w:ascii="Cambria" w:eastAsiaTheme="minorEastAsia" w:hAnsi="Cambria"/>
        </w:rPr>
      </w:pPr>
      <w:r w:rsidRPr="007117BD">
        <w:rPr>
          <w:rFonts w:ascii="Cambria" w:hAnsi="Cambria"/>
        </w:rPr>
        <w:t xml:space="preserve">IM – investičný manažment </w:t>
      </w:r>
    </w:p>
    <w:p w14:paraId="30AF2263" w14:textId="798A5878" w:rsidR="7589179E" w:rsidRPr="007117BD" w:rsidRDefault="7589179E">
      <w:pPr>
        <w:pStyle w:val="ListParagraph"/>
        <w:numPr>
          <w:ilvl w:val="0"/>
          <w:numId w:val="37"/>
        </w:numPr>
        <w:jc w:val="both"/>
        <w:rPr>
          <w:rFonts w:ascii="Cambria" w:eastAsiaTheme="minorEastAsia" w:hAnsi="Cambria"/>
        </w:rPr>
      </w:pPr>
      <w:r w:rsidRPr="007117BD">
        <w:rPr>
          <w:rFonts w:ascii="Cambria" w:hAnsi="Cambria"/>
        </w:rPr>
        <w:t xml:space="preserve">PS – projektový manažment </w:t>
      </w:r>
    </w:p>
    <w:p w14:paraId="569C0655" w14:textId="3C796D2F" w:rsidR="7589179E" w:rsidRPr="007117BD" w:rsidRDefault="7589179E">
      <w:pPr>
        <w:pStyle w:val="ListParagraph"/>
        <w:numPr>
          <w:ilvl w:val="0"/>
          <w:numId w:val="37"/>
        </w:numPr>
        <w:jc w:val="both"/>
        <w:rPr>
          <w:rFonts w:ascii="Cambria" w:eastAsiaTheme="minorEastAsia" w:hAnsi="Cambria"/>
        </w:rPr>
      </w:pPr>
      <w:r w:rsidRPr="007117BD">
        <w:rPr>
          <w:rFonts w:ascii="Cambria" w:hAnsi="Cambria"/>
        </w:rPr>
        <w:t xml:space="preserve">MM – materiálové hospodárstvo </w:t>
      </w:r>
    </w:p>
    <w:p w14:paraId="4D5E1787" w14:textId="163F6A09" w:rsidR="7589179E" w:rsidRPr="007117BD" w:rsidRDefault="7589179E">
      <w:pPr>
        <w:pStyle w:val="ListParagraph"/>
        <w:numPr>
          <w:ilvl w:val="0"/>
          <w:numId w:val="37"/>
        </w:numPr>
        <w:jc w:val="both"/>
        <w:rPr>
          <w:rFonts w:ascii="Cambria" w:eastAsiaTheme="minorEastAsia" w:hAnsi="Cambria"/>
        </w:rPr>
      </w:pPr>
      <w:r w:rsidRPr="007117BD">
        <w:rPr>
          <w:rFonts w:ascii="Cambria" w:hAnsi="Cambria"/>
        </w:rPr>
        <w:t xml:space="preserve">SD – predaj a distribúcia </w:t>
      </w:r>
    </w:p>
    <w:p w14:paraId="297A8E55" w14:textId="0A37E969" w:rsidR="6F62D81C" w:rsidRPr="007117BD" w:rsidRDefault="6F62D81C">
      <w:pPr>
        <w:pStyle w:val="ListParagraph"/>
        <w:numPr>
          <w:ilvl w:val="0"/>
          <w:numId w:val="37"/>
        </w:numPr>
        <w:jc w:val="both"/>
        <w:rPr>
          <w:rFonts w:ascii="Cambria" w:eastAsiaTheme="minorEastAsia" w:hAnsi="Cambria"/>
        </w:rPr>
      </w:pPr>
      <w:r w:rsidRPr="007117BD">
        <w:rPr>
          <w:rFonts w:ascii="Cambria" w:hAnsi="Cambria"/>
        </w:rPr>
        <w:t xml:space="preserve">WF – </w:t>
      </w:r>
      <w:proofErr w:type="spellStart"/>
      <w:r w:rsidRPr="007117BD">
        <w:rPr>
          <w:rFonts w:ascii="Cambria" w:hAnsi="Cambria"/>
        </w:rPr>
        <w:t>workflow</w:t>
      </w:r>
      <w:proofErr w:type="spellEnd"/>
      <w:r w:rsidRPr="007117BD">
        <w:rPr>
          <w:rFonts w:ascii="Cambria" w:hAnsi="Cambria"/>
        </w:rPr>
        <w:t xml:space="preserve"> </w:t>
      </w:r>
    </w:p>
    <w:p w14:paraId="7135D41B" w14:textId="6DD89F84" w:rsidR="6F62D81C" w:rsidRPr="007117BD" w:rsidRDefault="005738E7">
      <w:pPr>
        <w:pStyle w:val="ListParagraph"/>
        <w:numPr>
          <w:ilvl w:val="0"/>
          <w:numId w:val="37"/>
        </w:numPr>
        <w:jc w:val="both"/>
        <w:rPr>
          <w:rFonts w:ascii="Cambria" w:eastAsiaTheme="minorEastAsia" w:hAnsi="Cambria"/>
        </w:rPr>
      </w:pPr>
      <w:r w:rsidRPr="007117BD">
        <w:rPr>
          <w:rFonts w:ascii="Cambria" w:hAnsi="Cambria"/>
        </w:rPr>
        <w:t>P</w:t>
      </w:r>
      <w:r w:rsidR="6F62D81C" w:rsidRPr="007117BD">
        <w:rPr>
          <w:rFonts w:ascii="Cambria" w:hAnsi="Cambria"/>
        </w:rPr>
        <w:t xml:space="preserve">M </w:t>
      </w:r>
      <w:r w:rsidR="004774A7" w:rsidRPr="007117BD">
        <w:rPr>
          <w:rFonts w:ascii="Cambria" w:hAnsi="Cambria"/>
        </w:rPr>
        <w:t>–</w:t>
      </w:r>
      <w:r w:rsidR="6F62D81C" w:rsidRPr="007117BD">
        <w:rPr>
          <w:rFonts w:ascii="Cambria" w:hAnsi="Cambria"/>
        </w:rPr>
        <w:t xml:space="preserve"> </w:t>
      </w:r>
      <w:r w:rsidRPr="007117BD">
        <w:rPr>
          <w:rFonts w:ascii="Cambria" w:hAnsi="Cambria"/>
        </w:rPr>
        <w:t>Auto</w:t>
      </w:r>
      <w:r w:rsidR="004774A7" w:rsidRPr="007117BD">
        <w:rPr>
          <w:rFonts w:ascii="Cambria" w:hAnsi="Cambria"/>
        </w:rPr>
        <w:t>-</w:t>
      </w:r>
      <w:r w:rsidR="6F62D81C" w:rsidRPr="007117BD">
        <w:rPr>
          <w:rFonts w:ascii="Cambria" w:hAnsi="Cambria"/>
        </w:rPr>
        <w:t xml:space="preserve">prevádzka a </w:t>
      </w:r>
      <w:r w:rsidR="00582547" w:rsidRPr="007117BD">
        <w:rPr>
          <w:rFonts w:ascii="Cambria" w:hAnsi="Cambria"/>
        </w:rPr>
        <w:t>energetické hospodárstvo</w:t>
      </w:r>
    </w:p>
    <w:p w14:paraId="4B29D44B" w14:textId="6A64BA6C" w:rsidR="6F62D81C" w:rsidRPr="007117BD" w:rsidRDefault="6F62D81C">
      <w:pPr>
        <w:pStyle w:val="ListParagraph"/>
        <w:numPr>
          <w:ilvl w:val="0"/>
          <w:numId w:val="37"/>
        </w:numPr>
        <w:jc w:val="both"/>
        <w:rPr>
          <w:rFonts w:ascii="Cambria" w:eastAsiaTheme="minorEastAsia" w:hAnsi="Cambria"/>
        </w:rPr>
      </w:pPr>
      <w:r w:rsidRPr="007117BD">
        <w:rPr>
          <w:rFonts w:ascii="Cambria" w:hAnsi="Cambria"/>
        </w:rPr>
        <w:t xml:space="preserve">Business </w:t>
      </w:r>
      <w:proofErr w:type="spellStart"/>
      <w:r w:rsidRPr="007117BD">
        <w:rPr>
          <w:rFonts w:ascii="Cambria" w:hAnsi="Cambria"/>
        </w:rPr>
        <w:t>Partners</w:t>
      </w:r>
      <w:proofErr w:type="spellEnd"/>
      <w:r w:rsidRPr="007117BD">
        <w:rPr>
          <w:rFonts w:ascii="Cambria" w:hAnsi="Cambria"/>
        </w:rPr>
        <w:t xml:space="preserve"> </w:t>
      </w:r>
    </w:p>
    <w:p w14:paraId="7C5B3A4D" w14:textId="542A39D9" w:rsidR="6F62D81C" w:rsidRPr="007117BD" w:rsidRDefault="6F62D81C">
      <w:pPr>
        <w:pStyle w:val="ListParagraph"/>
        <w:numPr>
          <w:ilvl w:val="0"/>
          <w:numId w:val="37"/>
        </w:numPr>
        <w:jc w:val="both"/>
        <w:rPr>
          <w:rFonts w:ascii="Cambria" w:eastAsiaTheme="minorEastAsia" w:hAnsi="Cambria"/>
        </w:rPr>
      </w:pPr>
      <w:r w:rsidRPr="007117BD">
        <w:rPr>
          <w:rFonts w:ascii="Cambria" w:hAnsi="Cambria"/>
        </w:rPr>
        <w:t>BC (</w:t>
      </w:r>
      <w:proofErr w:type="spellStart"/>
      <w:r w:rsidRPr="007117BD">
        <w:rPr>
          <w:rFonts w:ascii="Cambria" w:hAnsi="Cambria"/>
        </w:rPr>
        <w:t>Basis</w:t>
      </w:r>
      <w:proofErr w:type="spellEnd"/>
      <w:r w:rsidRPr="007117BD">
        <w:rPr>
          <w:rFonts w:ascii="Cambria" w:hAnsi="Cambria"/>
        </w:rPr>
        <w:t xml:space="preserve"> </w:t>
      </w:r>
      <w:proofErr w:type="spellStart"/>
      <w:r w:rsidRPr="007117BD">
        <w:rPr>
          <w:rFonts w:ascii="Cambria" w:hAnsi="Cambria"/>
        </w:rPr>
        <w:t>Component</w:t>
      </w:r>
      <w:proofErr w:type="spellEnd"/>
      <w:r w:rsidRPr="007117BD">
        <w:rPr>
          <w:rFonts w:ascii="Cambria" w:hAnsi="Cambria"/>
        </w:rPr>
        <w:t xml:space="preserve">) </w:t>
      </w:r>
    </w:p>
    <w:p w14:paraId="5466AE2A" w14:textId="349B92D3" w:rsidR="00C56A9B" w:rsidRPr="007117BD" w:rsidRDefault="00406403" w:rsidP="5808F7DB">
      <w:pPr>
        <w:jc w:val="both"/>
        <w:rPr>
          <w:rFonts w:ascii="Cambria" w:hAnsi="Cambria"/>
        </w:rPr>
      </w:pPr>
      <w:r>
        <w:rPr>
          <w:rFonts w:ascii="Cambria" w:hAnsi="Cambria"/>
        </w:rPr>
        <w:t>Objednávateľ</w:t>
      </w:r>
      <w:r w:rsidR="265D0BBF" w:rsidRPr="0A569856">
        <w:rPr>
          <w:rFonts w:ascii="Cambria" w:hAnsi="Cambria"/>
        </w:rPr>
        <w:t xml:space="preserve"> požaduje aby COMCO bolo súčasťou S/4HANA - v rámci modulu CO - </w:t>
      </w:r>
      <w:proofErr w:type="spellStart"/>
      <w:r w:rsidR="265D0BBF" w:rsidRPr="0A569856">
        <w:rPr>
          <w:rFonts w:ascii="Cambria" w:hAnsi="Cambria"/>
        </w:rPr>
        <w:t>kontroling</w:t>
      </w:r>
      <w:proofErr w:type="spellEnd"/>
      <w:r w:rsidR="265D0BBF" w:rsidRPr="0A569856">
        <w:rPr>
          <w:rFonts w:ascii="Cambria" w:hAnsi="Cambria"/>
        </w:rPr>
        <w:t>.</w:t>
      </w:r>
    </w:p>
    <w:p w14:paraId="7526AF6F" w14:textId="4F5C6A70" w:rsidR="00C56A9B" w:rsidRPr="007117BD" w:rsidRDefault="00406403" w:rsidP="1DB25117">
      <w:pPr>
        <w:jc w:val="both"/>
        <w:rPr>
          <w:rFonts w:ascii="Cambria" w:hAnsi="Cambria"/>
        </w:rPr>
      </w:pPr>
      <w:r>
        <w:rPr>
          <w:rFonts w:ascii="Cambria" w:hAnsi="Cambria"/>
        </w:rPr>
        <w:t>Objednávateľ</w:t>
      </w:r>
      <w:r w:rsidR="008F688C" w:rsidRPr="007117BD">
        <w:rPr>
          <w:rFonts w:ascii="Cambria" w:hAnsi="Cambria"/>
        </w:rPr>
        <w:t xml:space="preserve"> požaduje aby pri implementácií dodávaného systému boli použité nasledovné moduly systému SAP</w:t>
      </w:r>
      <w:r w:rsidR="00C56A9B" w:rsidRPr="007117BD">
        <w:rPr>
          <w:rFonts w:ascii="Cambria" w:hAnsi="Cambria"/>
        </w:rPr>
        <w:t>:</w:t>
      </w:r>
    </w:p>
    <w:p w14:paraId="61BA76CF" w14:textId="15A4FA65" w:rsidR="6F62D81C" w:rsidRPr="007117BD" w:rsidRDefault="5D45E776" w:rsidP="1DB25117">
      <w:pPr>
        <w:jc w:val="both"/>
        <w:rPr>
          <w:rFonts w:ascii="Cambria" w:eastAsiaTheme="minorEastAsia" w:hAnsi="Cambria"/>
        </w:rPr>
      </w:pPr>
      <w:r w:rsidRPr="007117BD">
        <w:rPr>
          <w:rFonts w:ascii="Cambria" w:hAnsi="Cambria"/>
          <w:u w:val="single"/>
        </w:rPr>
        <w:t xml:space="preserve"> </w:t>
      </w:r>
      <w:r w:rsidR="5639DF10" w:rsidRPr="007117BD">
        <w:rPr>
          <w:rFonts w:ascii="Cambria" w:hAnsi="Cambria"/>
          <w:u w:val="single"/>
        </w:rPr>
        <w:t xml:space="preserve">SAP </w:t>
      </w:r>
      <w:proofErr w:type="spellStart"/>
      <w:r w:rsidR="5639DF10" w:rsidRPr="007117BD">
        <w:rPr>
          <w:rFonts w:ascii="Cambria" w:hAnsi="Cambria"/>
          <w:u w:val="single"/>
        </w:rPr>
        <w:t>Fiori</w:t>
      </w:r>
      <w:proofErr w:type="spellEnd"/>
      <w:r w:rsidR="5639DF10" w:rsidRPr="007117BD">
        <w:rPr>
          <w:rFonts w:ascii="Cambria" w:hAnsi="Cambria"/>
          <w:u w:val="single"/>
        </w:rPr>
        <w:t xml:space="preserve"> UX</w:t>
      </w:r>
      <w:r w:rsidR="5639DF10" w:rsidRPr="007117BD">
        <w:rPr>
          <w:rFonts w:ascii="Cambria" w:hAnsi="Cambria"/>
        </w:rPr>
        <w:t xml:space="preserve"> </w:t>
      </w:r>
    </w:p>
    <w:p w14:paraId="4D3CD86D" w14:textId="215339E5" w:rsidR="6F62D81C" w:rsidRPr="007117BD" w:rsidRDefault="5639DF10" w:rsidP="00A55AD9">
      <w:pPr>
        <w:jc w:val="both"/>
        <w:rPr>
          <w:rFonts w:ascii="Cambria" w:hAnsi="Cambria"/>
        </w:rPr>
      </w:pPr>
      <w:r w:rsidRPr="007117BD">
        <w:rPr>
          <w:rFonts w:ascii="Cambria" w:hAnsi="Cambria"/>
        </w:rPr>
        <w:t xml:space="preserve">SAP </w:t>
      </w:r>
      <w:proofErr w:type="spellStart"/>
      <w:r w:rsidRPr="007117BD">
        <w:rPr>
          <w:rFonts w:ascii="Cambria" w:hAnsi="Cambria"/>
        </w:rPr>
        <w:t>Fiori</w:t>
      </w:r>
      <w:proofErr w:type="spellEnd"/>
      <w:r w:rsidRPr="007117BD">
        <w:rPr>
          <w:rFonts w:ascii="Cambria" w:hAnsi="Cambria"/>
        </w:rPr>
        <w:t xml:space="preserve"> UX je portálové riešenie pre všetky aplikácie SAP, ktorý poskytuje navigáciu naprieč lokálnymi (on-premise) a možnými cloudovými riešeniami vrátane intuitívneho a </w:t>
      </w:r>
      <w:r w:rsidRPr="007117BD">
        <w:rPr>
          <w:rFonts w:ascii="Cambria" w:hAnsi="Cambria"/>
        </w:rPr>
        <w:lastRenderedPageBreak/>
        <w:t xml:space="preserve">bezproblémového prístupu k aplikáciám pomocou jednotného prihlásenia. Spúšťací panel SAP </w:t>
      </w:r>
      <w:proofErr w:type="spellStart"/>
      <w:r w:rsidRPr="007117BD">
        <w:rPr>
          <w:rFonts w:ascii="Cambria" w:hAnsi="Cambria"/>
        </w:rPr>
        <w:t>Fiori</w:t>
      </w:r>
      <w:proofErr w:type="spellEnd"/>
      <w:r w:rsidRPr="007117BD">
        <w:rPr>
          <w:rFonts w:ascii="Cambria" w:hAnsi="Cambria"/>
        </w:rPr>
        <w:t xml:space="preserve"> slúži ako centrálny vstupný bod pre používateľov do všetkých podnikových aplikácií SAP a </w:t>
      </w:r>
      <w:proofErr w:type="spellStart"/>
      <w:r w:rsidRPr="007117BD">
        <w:rPr>
          <w:rFonts w:ascii="Cambria" w:hAnsi="Cambria"/>
        </w:rPr>
        <w:t>non</w:t>
      </w:r>
      <w:proofErr w:type="spellEnd"/>
      <w:r w:rsidRPr="007117BD">
        <w:rPr>
          <w:rFonts w:ascii="Cambria" w:hAnsi="Cambria"/>
        </w:rPr>
        <w:t>-SAP na mobilných a stolných zariadeniach.</w:t>
      </w:r>
    </w:p>
    <w:p w14:paraId="15AEB1A7" w14:textId="36B634D3" w:rsidR="00B61966" w:rsidRPr="00B61966" w:rsidRDefault="00B61966" w:rsidP="1DB25117">
      <w:pPr>
        <w:jc w:val="both"/>
        <w:rPr>
          <w:rFonts w:ascii="Cambria" w:hAnsi="Cambria"/>
        </w:rPr>
      </w:pPr>
    </w:p>
    <w:p w14:paraId="12823363" w14:textId="276C36F6" w:rsidR="009F2751" w:rsidRDefault="00406403" w:rsidP="1DB25117">
      <w:pPr>
        <w:jc w:val="both"/>
        <w:rPr>
          <w:rFonts w:ascii="Cambria" w:hAnsi="Cambria"/>
        </w:rPr>
      </w:pPr>
      <w:r>
        <w:rPr>
          <w:rFonts w:ascii="Cambria" w:hAnsi="Cambria"/>
        </w:rPr>
        <w:t>Objednávateľ</w:t>
      </w:r>
      <w:r w:rsidR="00345703" w:rsidRPr="007117BD">
        <w:rPr>
          <w:rFonts w:ascii="Cambria" w:hAnsi="Cambria"/>
        </w:rPr>
        <w:t xml:space="preserve"> požaduje</w:t>
      </w:r>
      <w:r w:rsidR="008F0CFB" w:rsidRPr="007117BD">
        <w:rPr>
          <w:rFonts w:ascii="Cambria" w:hAnsi="Cambria"/>
        </w:rPr>
        <w:t>,</w:t>
      </w:r>
      <w:r w:rsidR="00345703" w:rsidRPr="007117BD">
        <w:rPr>
          <w:rFonts w:ascii="Cambria" w:hAnsi="Cambria"/>
        </w:rPr>
        <w:t xml:space="preserve"> aby v</w:t>
      </w:r>
      <w:r w:rsidR="48E154B5" w:rsidRPr="007117BD">
        <w:rPr>
          <w:rFonts w:ascii="Cambria" w:hAnsi="Cambria"/>
        </w:rPr>
        <w:t xml:space="preserve">ýber konkrétnych FIORI aplikácií </w:t>
      </w:r>
      <w:r w:rsidR="00BE508E" w:rsidRPr="007117BD">
        <w:rPr>
          <w:rFonts w:ascii="Cambria" w:hAnsi="Cambria"/>
        </w:rPr>
        <w:t xml:space="preserve">bol </w:t>
      </w:r>
      <w:r w:rsidR="48E154B5" w:rsidRPr="007117BD">
        <w:rPr>
          <w:rFonts w:ascii="Cambria" w:hAnsi="Cambria"/>
        </w:rPr>
        <w:t xml:space="preserve">výsledkom analytickej fázy projektu. </w:t>
      </w:r>
    </w:p>
    <w:p w14:paraId="4DA7A0A2" w14:textId="637FBF67" w:rsidR="48E154B5" w:rsidRPr="007117BD" w:rsidRDefault="35702D86" w:rsidP="1DB25117">
      <w:pPr>
        <w:jc w:val="both"/>
        <w:rPr>
          <w:rFonts w:ascii="Cambria" w:hAnsi="Cambria"/>
        </w:rPr>
      </w:pPr>
      <w:r w:rsidRPr="4C85A747">
        <w:rPr>
          <w:rFonts w:ascii="Cambria" w:hAnsi="Cambria"/>
        </w:rPr>
        <w:t xml:space="preserve">Používatelia budú </w:t>
      </w:r>
      <w:r w:rsidR="00B97C7D" w:rsidRPr="4C85A747">
        <w:rPr>
          <w:rFonts w:ascii="Cambria" w:hAnsi="Cambria"/>
        </w:rPr>
        <w:t xml:space="preserve">pre </w:t>
      </w:r>
      <w:r w:rsidR="00A721A7" w:rsidRPr="4C85A747">
        <w:rPr>
          <w:rFonts w:ascii="Cambria" w:hAnsi="Cambria"/>
        </w:rPr>
        <w:t xml:space="preserve">prácu  </w:t>
      </w:r>
      <w:r w:rsidR="007D6F1D" w:rsidRPr="4C85A747">
        <w:rPr>
          <w:rFonts w:ascii="Cambria" w:hAnsi="Cambria"/>
        </w:rPr>
        <w:t>s</w:t>
      </w:r>
      <w:r w:rsidR="00A721A7" w:rsidRPr="4C85A747">
        <w:rPr>
          <w:rFonts w:ascii="Cambria" w:hAnsi="Cambria"/>
        </w:rPr>
        <w:t xml:space="preserve"> </w:t>
      </w:r>
      <w:r w:rsidRPr="4C85A747">
        <w:rPr>
          <w:rFonts w:ascii="Cambria" w:hAnsi="Cambria"/>
        </w:rPr>
        <w:t xml:space="preserve"> FINU2 </w:t>
      </w:r>
      <w:r w:rsidR="00A721A7" w:rsidRPr="4C85A747">
        <w:rPr>
          <w:rFonts w:ascii="Cambria" w:hAnsi="Cambria"/>
        </w:rPr>
        <w:t xml:space="preserve">používať </w:t>
      </w:r>
      <w:proofErr w:type="spellStart"/>
      <w:r w:rsidR="00A721A7" w:rsidRPr="4C85A747">
        <w:rPr>
          <w:rFonts w:ascii="Cambria" w:hAnsi="Cambria"/>
        </w:rPr>
        <w:t>klientský</w:t>
      </w:r>
      <w:proofErr w:type="spellEnd"/>
      <w:r w:rsidR="00A721A7" w:rsidRPr="4C85A747">
        <w:rPr>
          <w:rFonts w:ascii="Cambria" w:hAnsi="Cambria"/>
        </w:rPr>
        <w:t xml:space="preserve"> softvér </w:t>
      </w:r>
      <w:r w:rsidRPr="4C85A747">
        <w:rPr>
          <w:rFonts w:ascii="Cambria" w:hAnsi="Cambria"/>
          <w:u w:val="single"/>
        </w:rPr>
        <w:t xml:space="preserve">SAP </w:t>
      </w:r>
      <w:proofErr w:type="spellStart"/>
      <w:r w:rsidRPr="4C85A747">
        <w:rPr>
          <w:rFonts w:ascii="Cambria" w:hAnsi="Cambria"/>
          <w:u w:val="single"/>
        </w:rPr>
        <w:t>Fiori</w:t>
      </w:r>
      <w:proofErr w:type="spellEnd"/>
      <w:r w:rsidRPr="4C85A747">
        <w:rPr>
          <w:rFonts w:ascii="Cambria" w:hAnsi="Cambria"/>
          <w:u w:val="single"/>
        </w:rPr>
        <w:t xml:space="preserve"> UX</w:t>
      </w:r>
      <w:r w:rsidR="00494582" w:rsidRPr="4C85A747">
        <w:rPr>
          <w:rFonts w:ascii="Cambria" w:hAnsi="Cambria"/>
          <w:u w:val="single"/>
        </w:rPr>
        <w:t xml:space="preserve"> ( preferencia ) </w:t>
      </w:r>
      <w:r w:rsidRPr="4C85A747">
        <w:rPr>
          <w:rFonts w:ascii="Cambria" w:hAnsi="Cambria"/>
        </w:rPr>
        <w:t xml:space="preserve"> a </w:t>
      </w:r>
      <w:r w:rsidRPr="4C85A747">
        <w:rPr>
          <w:rFonts w:ascii="Cambria" w:hAnsi="Cambria"/>
          <w:u w:val="single"/>
        </w:rPr>
        <w:t>SAP GUI</w:t>
      </w:r>
      <w:r w:rsidR="00494582" w:rsidRPr="4C85A747">
        <w:rPr>
          <w:rFonts w:ascii="Cambria" w:hAnsi="Cambria"/>
          <w:u w:val="single"/>
        </w:rPr>
        <w:t xml:space="preserve"> ( iba v prípade</w:t>
      </w:r>
      <w:r w:rsidR="00547432" w:rsidRPr="4C85A747">
        <w:rPr>
          <w:rFonts w:ascii="Cambria" w:hAnsi="Cambria"/>
          <w:u w:val="single"/>
        </w:rPr>
        <w:t>,</w:t>
      </w:r>
      <w:r w:rsidR="5D9ED09D" w:rsidRPr="4C85A747">
        <w:rPr>
          <w:rFonts w:ascii="Cambria" w:hAnsi="Cambria"/>
          <w:u w:val="single"/>
        </w:rPr>
        <w:t xml:space="preserve"> </w:t>
      </w:r>
      <w:r w:rsidR="00FC40D3" w:rsidRPr="4C85A747">
        <w:rPr>
          <w:rFonts w:ascii="Cambria" w:hAnsi="Cambria"/>
          <w:u w:val="single"/>
        </w:rPr>
        <w:t xml:space="preserve">ak </w:t>
      </w:r>
      <w:r w:rsidR="67B0B995" w:rsidRPr="4C85A747">
        <w:rPr>
          <w:rFonts w:ascii="Cambria" w:hAnsi="Cambria"/>
          <w:u w:val="single"/>
        </w:rPr>
        <w:t xml:space="preserve">požadovaná funkčnosť </w:t>
      </w:r>
      <w:r w:rsidR="00FC40D3" w:rsidRPr="4C85A747">
        <w:rPr>
          <w:rFonts w:ascii="Cambria" w:hAnsi="Cambria"/>
          <w:u w:val="single"/>
        </w:rPr>
        <w:t xml:space="preserve"> nie je po</w:t>
      </w:r>
      <w:r w:rsidR="00DA148C" w:rsidRPr="4C85A747">
        <w:rPr>
          <w:rFonts w:ascii="Cambria" w:hAnsi="Cambria"/>
          <w:u w:val="single"/>
        </w:rPr>
        <w:t>d</w:t>
      </w:r>
      <w:r w:rsidR="00FC40D3" w:rsidRPr="4C85A747">
        <w:rPr>
          <w:rFonts w:ascii="Cambria" w:hAnsi="Cambria"/>
          <w:u w:val="single"/>
        </w:rPr>
        <w:t>porovan</w:t>
      </w:r>
      <w:r w:rsidR="76696C26" w:rsidRPr="4C85A747">
        <w:rPr>
          <w:rFonts w:ascii="Cambria" w:hAnsi="Cambria"/>
          <w:u w:val="single"/>
        </w:rPr>
        <w:t>á</w:t>
      </w:r>
      <w:r w:rsidR="00FC40D3" w:rsidRPr="4C85A747">
        <w:rPr>
          <w:rFonts w:ascii="Cambria" w:hAnsi="Cambria"/>
          <w:u w:val="single"/>
        </w:rPr>
        <w:t xml:space="preserve"> </w:t>
      </w:r>
      <w:r w:rsidR="0FB65B6F" w:rsidRPr="4C85A747">
        <w:rPr>
          <w:rFonts w:ascii="Cambria" w:hAnsi="Cambria"/>
          <w:u w:val="single"/>
        </w:rPr>
        <w:t xml:space="preserve">prostredníctvom </w:t>
      </w:r>
      <w:r w:rsidR="00FC40D3" w:rsidRPr="4C85A747">
        <w:rPr>
          <w:rFonts w:ascii="Cambria" w:hAnsi="Cambria"/>
          <w:u w:val="single"/>
        </w:rPr>
        <w:t xml:space="preserve"> SAP </w:t>
      </w:r>
      <w:proofErr w:type="spellStart"/>
      <w:r w:rsidR="00FC40D3" w:rsidRPr="4C85A747">
        <w:rPr>
          <w:rFonts w:ascii="Cambria" w:hAnsi="Cambria"/>
          <w:u w:val="single"/>
        </w:rPr>
        <w:t>Fiori</w:t>
      </w:r>
      <w:proofErr w:type="spellEnd"/>
      <w:r w:rsidR="00FC40D3" w:rsidRPr="4C85A747">
        <w:rPr>
          <w:rFonts w:ascii="Cambria" w:hAnsi="Cambria"/>
          <w:u w:val="single"/>
        </w:rPr>
        <w:t xml:space="preserve"> </w:t>
      </w:r>
      <w:r w:rsidR="00762B99" w:rsidRPr="4C85A747">
        <w:rPr>
          <w:rFonts w:ascii="Cambria" w:hAnsi="Cambria"/>
          <w:u w:val="single"/>
        </w:rPr>
        <w:t>UX</w:t>
      </w:r>
      <w:r w:rsidR="00FC40D3" w:rsidRPr="4C85A747">
        <w:rPr>
          <w:rFonts w:ascii="Cambria" w:hAnsi="Cambria"/>
          <w:u w:val="single"/>
        </w:rPr>
        <w:t xml:space="preserve">) </w:t>
      </w:r>
      <w:r w:rsidR="00547432" w:rsidRPr="4C85A747">
        <w:rPr>
          <w:rFonts w:ascii="Cambria" w:hAnsi="Cambria"/>
          <w:u w:val="single"/>
        </w:rPr>
        <w:t xml:space="preserve"> </w:t>
      </w:r>
      <w:r w:rsidR="0A253D8B" w:rsidRPr="4C85A747">
        <w:rPr>
          <w:rFonts w:ascii="Cambria" w:hAnsi="Cambria"/>
        </w:rPr>
        <w:t>.</w:t>
      </w:r>
    </w:p>
    <w:p w14:paraId="776C8333" w14:textId="261AD9E8" w:rsidR="6F62D81C" w:rsidRPr="007117BD" w:rsidRDefault="6F62D81C" w:rsidP="008F0CFB">
      <w:pPr>
        <w:spacing w:before="360"/>
        <w:jc w:val="both"/>
        <w:rPr>
          <w:rFonts w:ascii="Cambria" w:eastAsiaTheme="minorEastAsia" w:hAnsi="Cambria"/>
          <w:u w:val="single"/>
        </w:rPr>
      </w:pPr>
      <w:r w:rsidRPr="007117BD">
        <w:rPr>
          <w:rFonts w:ascii="Cambria" w:hAnsi="Cambria"/>
          <w:u w:val="single"/>
        </w:rPr>
        <w:t xml:space="preserve">SAP S/4HANA </w:t>
      </w:r>
      <w:proofErr w:type="spellStart"/>
      <w:r w:rsidRPr="007117BD">
        <w:rPr>
          <w:rFonts w:ascii="Cambria" w:hAnsi="Cambria"/>
          <w:u w:val="single"/>
        </w:rPr>
        <w:t>Embedded</w:t>
      </w:r>
      <w:proofErr w:type="spellEnd"/>
      <w:r w:rsidRPr="007117BD">
        <w:rPr>
          <w:rFonts w:ascii="Cambria" w:hAnsi="Cambria"/>
          <w:u w:val="single"/>
        </w:rPr>
        <w:t xml:space="preserve"> </w:t>
      </w:r>
      <w:proofErr w:type="spellStart"/>
      <w:r w:rsidRPr="007117BD">
        <w:rPr>
          <w:rFonts w:ascii="Cambria" w:hAnsi="Cambria"/>
          <w:u w:val="single"/>
        </w:rPr>
        <w:t>Analytics</w:t>
      </w:r>
      <w:proofErr w:type="spellEnd"/>
      <w:r w:rsidRPr="007117BD">
        <w:rPr>
          <w:rFonts w:ascii="Cambria" w:hAnsi="Cambria"/>
        </w:rPr>
        <w:t xml:space="preserve"> </w:t>
      </w:r>
    </w:p>
    <w:p w14:paraId="6F79D9D9" w14:textId="2318FE92" w:rsidR="6F62D81C" w:rsidRPr="007117BD" w:rsidRDefault="6F62D81C" w:rsidP="00A55AD9">
      <w:pPr>
        <w:jc w:val="both"/>
        <w:rPr>
          <w:rFonts w:ascii="Cambria" w:eastAsiaTheme="minorEastAsia" w:hAnsi="Cambria"/>
        </w:rPr>
      </w:pPr>
      <w:r w:rsidRPr="007117BD">
        <w:rPr>
          <w:rFonts w:ascii="Cambria" w:hAnsi="Cambria"/>
        </w:rPr>
        <w:t xml:space="preserve">SAP S/4HANA </w:t>
      </w:r>
      <w:proofErr w:type="spellStart"/>
      <w:r w:rsidRPr="007117BD">
        <w:rPr>
          <w:rFonts w:ascii="Cambria" w:hAnsi="Cambria"/>
        </w:rPr>
        <w:t>Embedded</w:t>
      </w:r>
      <w:proofErr w:type="spellEnd"/>
      <w:r w:rsidRPr="007117BD">
        <w:rPr>
          <w:rFonts w:ascii="Cambria" w:hAnsi="Cambria"/>
        </w:rPr>
        <w:t xml:space="preserve"> </w:t>
      </w:r>
      <w:proofErr w:type="spellStart"/>
      <w:r w:rsidRPr="007117BD">
        <w:rPr>
          <w:rFonts w:ascii="Cambria" w:hAnsi="Cambria"/>
        </w:rPr>
        <w:t>Analytics</w:t>
      </w:r>
      <w:proofErr w:type="spellEnd"/>
      <w:r w:rsidRPr="007117BD">
        <w:rPr>
          <w:rFonts w:ascii="Cambria" w:hAnsi="Cambria"/>
        </w:rPr>
        <w:t xml:space="preserve">, ktorá je jednou z kľúčových inovácií S/4HANA. Ide o kolekciu dlaždíc SAP </w:t>
      </w:r>
      <w:proofErr w:type="spellStart"/>
      <w:r w:rsidRPr="007117BD">
        <w:rPr>
          <w:rFonts w:ascii="Cambria" w:hAnsi="Cambria"/>
        </w:rPr>
        <w:t>Fiori</w:t>
      </w:r>
      <w:proofErr w:type="spellEnd"/>
      <w:r w:rsidRPr="007117BD">
        <w:rPr>
          <w:rFonts w:ascii="Cambria" w:hAnsi="Cambria"/>
        </w:rPr>
        <w:t xml:space="preserve"> v SAP S/4HANA, ktoré umožňujú prevádzkové výkazy (</w:t>
      </w:r>
      <w:proofErr w:type="spellStart"/>
      <w:r w:rsidRPr="007117BD">
        <w:rPr>
          <w:rFonts w:ascii="Cambria" w:hAnsi="Cambria"/>
        </w:rPr>
        <w:t>operative</w:t>
      </w:r>
      <w:proofErr w:type="spellEnd"/>
      <w:r w:rsidRPr="007117BD">
        <w:rPr>
          <w:rFonts w:ascii="Cambria" w:hAnsi="Cambria"/>
        </w:rPr>
        <w:t xml:space="preserve"> </w:t>
      </w:r>
      <w:proofErr w:type="spellStart"/>
      <w:r w:rsidRPr="007117BD">
        <w:rPr>
          <w:rFonts w:ascii="Cambria" w:hAnsi="Cambria"/>
        </w:rPr>
        <w:t>reporting</w:t>
      </w:r>
      <w:proofErr w:type="spellEnd"/>
      <w:r w:rsidRPr="007117BD">
        <w:rPr>
          <w:rFonts w:ascii="Cambria" w:hAnsi="Cambria"/>
        </w:rPr>
        <w:t xml:space="preserve">) v reálnom čase. </w:t>
      </w:r>
      <w:proofErr w:type="spellStart"/>
      <w:r w:rsidRPr="007117BD">
        <w:rPr>
          <w:rFonts w:ascii="Cambria" w:hAnsi="Cambria"/>
        </w:rPr>
        <w:t>Embedded</w:t>
      </w:r>
      <w:proofErr w:type="spellEnd"/>
      <w:r w:rsidRPr="007117BD">
        <w:rPr>
          <w:rFonts w:ascii="Cambria" w:hAnsi="Cambria"/>
        </w:rPr>
        <w:t xml:space="preserve"> </w:t>
      </w:r>
      <w:proofErr w:type="spellStart"/>
      <w:r w:rsidRPr="007117BD">
        <w:rPr>
          <w:rFonts w:ascii="Cambria" w:hAnsi="Cambria"/>
        </w:rPr>
        <w:t>Analytics</w:t>
      </w:r>
      <w:proofErr w:type="spellEnd"/>
      <w:r w:rsidRPr="007117BD">
        <w:rPr>
          <w:rFonts w:ascii="Cambria" w:hAnsi="Cambria"/>
        </w:rPr>
        <w:t xml:space="preserve"> používa SAP </w:t>
      </w:r>
      <w:proofErr w:type="spellStart"/>
      <w:r w:rsidRPr="007117BD">
        <w:rPr>
          <w:rFonts w:ascii="Cambria" w:hAnsi="Cambria"/>
        </w:rPr>
        <w:t>Fiori</w:t>
      </w:r>
      <w:proofErr w:type="spellEnd"/>
      <w:r w:rsidRPr="007117BD">
        <w:rPr>
          <w:rFonts w:ascii="Cambria" w:hAnsi="Cambria"/>
        </w:rPr>
        <w:t xml:space="preserve"> ako front-end používateľské rozhranie a SAP dodal štandardný obsah známy ako analytické aplikácie </w:t>
      </w:r>
      <w:proofErr w:type="spellStart"/>
      <w:r w:rsidRPr="007117BD">
        <w:rPr>
          <w:rFonts w:ascii="Cambria" w:hAnsi="Cambria"/>
        </w:rPr>
        <w:t>Fiori</w:t>
      </w:r>
      <w:proofErr w:type="spellEnd"/>
      <w:r w:rsidRPr="007117BD">
        <w:rPr>
          <w:rFonts w:ascii="Cambria" w:hAnsi="Cambria"/>
        </w:rPr>
        <w:t xml:space="preserve"> pre rôzne funkčné oblasti. </w:t>
      </w:r>
    </w:p>
    <w:p w14:paraId="50D7E714" w14:textId="6B5119DD" w:rsidR="6F62D81C" w:rsidRPr="007117BD" w:rsidRDefault="6F62D81C" w:rsidP="587CC5A2">
      <w:pPr>
        <w:jc w:val="both"/>
        <w:rPr>
          <w:rFonts w:ascii="Cambria" w:eastAsiaTheme="minorEastAsia" w:hAnsi="Cambria"/>
          <w:u w:val="single"/>
        </w:rPr>
      </w:pPr>
      <w:r w:rsidRPr="007117BD">
        <w:rPr>
          <w:rFonts w:ascii="Cambria" w:hAnsi="Cambria"/>
          <w:u w:val="single"/>
        </w:rPr>
        <w:t xml:space="preserve">SAP </w:t>
      </w:r>
      <w:proofErr w:type="spellStart"/>
      <w:r w:rsidRPr="007117BD">
        <w:rPr>
          <w:rFonts w:ascii="Cambria" w:hAnsi="Cambria"/>
          <w:u w:val="single"/>
        </w:rPr>
        <w:t>Embedded</w:t>
      </w:r>
      <w:proofErr w:type="spellEnd"/>
      <w:r w:rsidRPr="007117BD">
        <w:rPr>
          <w:rFonts w:ascii="Cambria" w:hAnsi="Cambria"/>
          <w:u w:val="single"/>
        </w:rPr>
        <w:t xml:space="preserve"> BW</w:t>
      </w:r>
      <w:r w:rsidRPr="007117BD">
        <w:rPr>
          <w:rFonts w:ascii="Cambria" w:hAnsi="Cambria"/>
        </w:rPr>
        <w:t xml:space="preserve"> </w:t>
      </w:r>
    </w:p>
    <w:p w14:paraId="24FE31C4" w14:textId="6A7DC628" w:rsidR="6F62D81C" w:rsidRPr="007117BD" w:rsidRDefault="6F62D81C" w:rsidP="587CC5A2">
      <w:pPr>
        <w:jc w:val="both"/>
        <w:rPr>
          <w:rFonts w:ascii="Cambria" w:hAnsi="Cambria"/>
        </w:rPr>
      </w:pPr>
      <w:r w:rsidRPr="007117BD">
        <w:rPr>
          <w:rFonts w:ascii="Cambria" w:hAnsi="Cambria"/>
        </w:rPr>
        <w:t xml:space="preserve">SAP BW je súčasťou systémov SAP ERP </w:t>
      </w:r>
      <w:proofErr w:type="spellStart"/>
      <w:r w:rsidRPr="007117BD">
        <w:rPr>
          <w:rFonts w:ascii="Cambria" w:hAnsi="Cambria"/>
        </w:rPr>
        <w:t>tj</w:t>
      </w:r>
      <w:proofErr w:type="spellEnd"/>
      <w:r w:rsidRPr="007117BD">
        <w:rPr>
          <w:rFonts w:ascii="Cambria" w:hAnsi="Cambria"/>
        </w:rPr>
        <w:t>. S/4 HANA, táto technológia SAP BW, ktorá existuje sa nazýva „</w:t>
      </w:r>
      <w:proofErr w:type="spellStart"/>
      <w:r w:rsidRPr="007117BD">
        <w:rPr>
          <w:rFonts w:ascii="Cambria" w:hAnsi="Cambria"/>
        </w:rPr>
        <w:t>Embedded</w:t>
      </w:r>
      <w:proofErr w:type="spellEnd"/>
      <w:r w:rsidRPr="007117BD">
        <w:rPr>
          <w:rFonts w:ascii="Cambria" w:hAnsi="Cambria"/>
        </w:rPr>
        <w:t xml:space="preserve"> BW“. Uvedený systém podporuje technicky všetky natívne funkcie BW vrátane podpory SAP S/4 </w:t>
      </w:r>
      <w:proofErr w:type="spellStart"/>
      <w:r w:rsidRPr="007117BD">
        <w:rPr>
          <w:rFonts w:ascii="Cambria" w:hAnsi="Cambria"/>
        </w:rPr>
        <w:t>Embedded</w:t>
      </w:r>
      <w:proofErr w:type="spellEnd"/>
      <w:r w:rsidRPr="007117BD">
        <w:rPr>
          <w:rFonts w:ascii="Cambria" w:hAnsi="Cambria"/>
        </w:rPr>
        <w:t xml:space="preserve"> </w:t>
      </w:r>
      <w:proofErr w:type="spellStart"/>
      <w:r w:rsidRPr="007117BD">
        <w:rPr>
          <w:rFonts w:ascii="Cambria" w:hAnsi="Cambria"/>
        </w:rPr>
        <w:t>Analytics</w:t>
      </w:r>
      <w:proofErr w:type="spellEnd"/>
      <w:r w:rsidRPr="007117BD">
        <w:rPr>
          <w:rFonts w:ascii="Cambria" w:hAnsi="Cambria"/>
        </w:rPr>
        <w:t xml:space="preserve">. </w:t>
      </w:r>
      <w:proofErr w:type="spellStart"/>
      <w:r w:rsidRPr="007117BD">
        <w:rPr>
          <w:rFonts w:ascii="Cambria" w:hAnsi="Cambria"/>
        </w:rPr>
        <w:t>Embedded</w:t>
      </w:r>
      <w:proofErr w:type="spellEnd"/>
      <w:r w:rsidRPr="007117BD">
        <w:rPr>
          <w:rFonts w:ascii="Cambria" w:hAnsi="Cambria"/>
        </w:rPr>
        <w:t xml:space="preserve"> BW sa používa na podporu analytického </w:t>
      </w:r>
      <w:proofErr w:type="spellStart"/>
      <w:r w:rsidRPr="007117BD">
        <w:rPr>
          <w:rFonts w:ascii="Cambria" w:hAnsi="Cambria"/>
        </w:rPr>
        <w:t>reportingu</w:t>
      </w:r>
      <w:proofErr w:type="spellEnd"/>
      <w:r w:rsidRPr="007117BD">
        <w:rPr>
          <w:rFonts w:ascii="Cambria" w:hAnsi="Cambria"/>
        </w:rPr>
        <w:t xml:space="preserve"> v rámci SAP S/4HANA dát, slúži na konzumovanie štandardných CDS </w:t>
      </w:r>
      <w:proofErr w:type="spellStart"/>
      <w:r w:rsidRPr="007117BD">
        <w:rPr>
          <w:rFonts w:ascii="Cambria" w:hAnsi="Cambria"/>
        </w:rPr>
        <w:t>views</w:t>
      </w:r>
      <w:proofErr w:type="spellEnd"/>
      <w:r w:rsidRPr="007117BD">
        <w:rPr>
          <w:rFonts w:ascii="Cambria" w:hAnsi="Cambria"/>
        </w:rPr>
        <w:t xml:space="preserve"> a ďalších rozšírení. </w:t>
      </w:r>
    </w:p>
    <w:p w14:paraId="65948948" w14:textId="11DADC1D" w:rsidR="6F62D81C" w:rsidRPr="007117BD" w:rsidRDefault="6F62D81C" w:rsidP="587CC5A2">
      <w:pPr>
        <w:jc w:val="both"/>
        <w:rPr>
          <w:rFonts w:ascii="Cambria" w:eastAsiaTheme="minorEastAsia" w:hAnsi="Cambria"/>
        </w:rPr>
      </w:pPr>
      <w:r w:rsidRPr="007117BD">
        <w:rPr>
          <w:rFonts w:ascii="Cambria" w:hAnsi="Cambria"/>
        </w:rPr>
        <w:t xml:space="preserve">Poznámka: vzhľadom na prebiehajúce výberové konanie na budúci celobankový NBS DWH bude analytický </w:t>
      </w:r>
      <w:proofErr w:type="spellStart"/>
      <w:r w:rsidRPr="007117BD">
        <w:rPr>
          <w:rFonts w:ascii="Cambria" w:hAnsi="Cambria"/>
        </w:rPr>
        <w:t>reporting</w:t>
      </w:r>
      <w:proofErr w:type="spellEnd"/>
      <w:r w:rsidRPr="007117BD">
        <w:rPr>
          <w:rFonts w:ascii="Cambria" w:hAnsi="Cambria"/>
        </w:rPr>
        <w:t xml:space="preserve"> vrátane spájania a analýzy dát z iných systémov NBS riešený v cieľovom stave v rámci tohto komponentu. Existujúci SAP BW systém neplánuje využívať po dokončení a dodaní komponentu celobankový NBS DWH</w:t>
      </w:r>
      <w:r w:rsidR="004A4E87" w:rsidRPr="007117BD">
        <w:rPr>
          <w:rFonts w:ascii="Cambria" w:hAnsi="Cambria"/>
        </w:rPr>
        <w:t xml:space="preserve">, takisto sa </w:t>
      </w:r>
      <w:r w:rsidR="0477B112" w:rsidRPr="007117BD">
        <w:rPr>
          <w:rFonts w:ascii="Cambria" w:hAnsi="Cambria"/>
        </w:rPr>
        <w:t>nebude rozširovať o nové report</w:t>
      </w:r>
      <w:r w:rsidR="7FB22598" w:rsidRPr="007117BD">
        <w:rPr>
          <w:rFonts w:ascii="Cambria" w:hAnsi="Cambria"/>
        </w:rPr>
        <w:t>y</w:t>
      </w:r>
      <w:r w:rsidR="16260E36" w:rsidRPr="007117BD">
        <w:rPr>
          <w:rFonts w:ascii="Cambria" w:hAnsi="Cambria"/>
        </w:rPr>
        <w:t xml:space="preserve">, </w:t>
      </w:r>
      <w:r w:rsidR="3EEF33B8" w:rsidRPr="007117BD">
        <w:rPr>
          <w:rFonts w:ascii="Cambria" w:hAnsi="Cambria"/>
        </w:rPr>
        <w:t xml:space="preserve">podporu CDS </w:t>
      </w:r>
      <w:proofErr w:type="spellStart"/>
      <w:r w:rsidR="3EEF33B8" w:rsidRPr="007117BD">
        <w:rPr>
          <w:rFonts w:ascii="Cambria" w:hAnsi="Cambria"/>
        </w:rPr>
        <w:t>views</w:t>
      </w:r>
      <w:proofErr w:type="spellEnd"/>
      <w:r w:rsidR="7CAAF228" w:rsidRPr="007117BD">
        <w:rPr>
          <w:rFonts w:ascii="Cambria" w:hAnsi="Cambria"/>
        </w:rPr>
        <w:t xml:space="preserve"> a na</w:t>
      </w:r>
      <w:r w:rsidR="7B240902" w:rsidRPr="007117BD">
        <w:rPr>
          <w:rFonts w:ascii="Cambria" w:hAnsi="Cambria"/>
        </w:rPr>
        <w:t xml:space="preserve"> spájanie dát z iných systémov.</w:t>
      </w:r>
    </w:p>
    <w:p w14:paraId="0BC408DF" w14:textId="5DE2CCBB" w:rsidR="755ADAFE" w:rsidRPr="007117BD" w:rsidRDefault="755ADAFE" w:rsidP="000B7008">
      <w:pPr>
        <w:spacing w:before="240"/>
        <w:jc w:val="both"/>
        <w:rPr>
          <w:rFonts w:ascii="Cambria" w:hAnsi="Cambria"/>
          <w:u w:val="single"/>
        </w:rPr>
      </w:pPr>
      <w:r w:rsidRPr="007117BD">
        <w:rPr>
          <w:rFonts w:ascii="Cambria" w:hAnsi="Cambria"/>
          <w:u w:val="single"/>
        </w:rPr>
        <w:t xml:space="preserve">SAP SAC (SAP </w:t>
      </w:r>
      <w:proofErr w:type="spellStart"/>
      <w:r w:rsidRPr="007117BD">
        <w:rPr>
          <w:rFonts w:ascii="Cambria" w:hAnsi="Cambria"/>
          <w:u w:val="single"/>
        </w:rPr>
        <w:t>Analytics</w:t>
      </w:r>
      <w:proofErr w:type="spellEnd"/>
      <w:r w:rsidRPr="007117BD">
        <w:rPr>
          <w:rFonts w:ascii="Cambria" w:hAnsi="Cambria"/>
          <w:u w:val="single"/>
        </w:rPr>
        <w:t xml:space="preserve"> </w:t>
      </w:r>
      <w:proofErr w:type="spellStart"/>
      <w:r w:rsidRPr="007117BD">
        <w:rPr>
          <w:rFonts w:ascii="Cambria" w:hAnsi="Cambria"/>
          <w:u w:val="single"/>
        </w:rPr>
        <w:t>Cloud</w:t>
      </w:r>
      <w:proofErr w:type="spellEnd"/>
      <w:r w:rsidRPr="007117BD">
        <w:rPr>
          <w:rFonts w:ascii="Cambria" w:hAnsi="Cambria"/>
          <w:u w:val="single"/>
        </w:rPr>
        <w:t xml:space="preserve">) </w:t>
      </w:r>
    </w:p>
    <w:p w14:paraId="2ECFD728" w14:textId="33E5E84D" w:rsidR="755ADAFE" w:rsidRPr="007117BD" w:rsidRDefault="755ADAFE" w:rsidP="1DB25117">
      <w:pPr>
        <w:jc w:val="both"/>
        <w:rPr>
          <w:rFonts w:ascii="Cambria" w:hAnsi="Cambria"/>
        </w:rPr>
      </w:pPr>
      <w:r w:rsidRPr="007117BD">
        <w:rPr>
          <w:rFonts w:ascii="Cambria" w:hAnsi="Cambria"/>
        </w:rPr>
        <w:t xml:space="preserve">SAP </w:t>
      </w:r>
      <w:proofErr w:type="spellStart"/>
      <w:r w:rsidRPr="007117BD">
        <w:rPr>
          <w:rFonts w:ascii="Cambria" w:hAnsi="Cambria"/>
        </w:rPr>
        <w:t>Analytics</w:t>
      </w:r>
      <w:proofErr w:type="spellEnd"/>
      <w:r w:rsidRPr="007117BD">
        <w:rPr>
          <w:rFonts w:ascii="Cambria" w:hAnsi="Cambria"/>
        </w:rPr>
        <w:t xml:space="preserve"> </w:t>
      </w:r>
      <w:proofErr w:type="spellStart"/>
      <w:r w:rsidRPr="007117BD">
        <w:rPr>
          <w:rFonts w:ascii="Cambria" w:hAnsi="Cambria"/>
        </w:rPr>
        <w:t>Cloud</w:t>
      </w:r>
      <w:proofErr w:type="spellEnd"/>
      <w:r w:rsidRPr="007117BD">
        <w:rPr>
          <w:rFonts w:ascii="Cambria" w:hAnsi="Cambria"/>
        </w:rPr>
        <w:t xml:space="preserve"> (SAC) je Software-as-a-Service platforma podporujúca analytické nástroje na vizualizáciu dát, spájajúca všetky analytické funkcie, ako je ad-hoc analýza, </w:t>
      </w:r>
      <w:proofErr w:type="spellStart"/>
      <w:r w:rsidRPr="007117BD">
        <w:rPr>
          <w:rFonts w:ascii="Cambria" w:hAnsi="Cambria"/>
        </w:rPr>
        <w:t>dashboarding</w:t>
      </w:r>
      <w:proofErr w:type="spellEnd"/>
      <w:r w:rsidRPr="007117BD">
        <w:rPr>
          <w:rFonts w:ascii="Cambria" w:hAnsi="Cambria"/>
        </w:rPr>
        <w:t xml:space="preserve"> a plánovanie v rámci jedného produktu. Jeho hlavnou funkciou je vytváranie dátových zostáv. </w:t>
      </w:r>
    </w:p>
    <w:p w14:paraId="702EA8AB" w14:textId="046B2BCF" w:rsidR="755ADAFE" w:rsidRPr="007117BD" w:rsidRDefault="755ADAFE" w:rsidP="1DB25117">
      <w:pPr>
        <w:jc w:val="both"/>
        <w:rPr>
          <w:rFonts w:ascii="Cambria" w:hAnsi="Cambria"/>
        </w:rPr>
      </w:pPr>
      <w:r w:rsidRPr="007117BD">
        <w:rPr>
          <w:rFonts w:ascii="Cambria" w:hAnsi="Cambria"/>
        </w:rPr>
        <w:t xml:space="preserve">V rámci budúceho stavu bude umožňovať  analýzu historických dát DWH NBS v kontexte aktuálnych dát z prostredia S4HANA. Rovnako umožní spojenie údajov z </w:t>
      </w:r>
      <w:r w:rsidR="26BFCC69" w:rsidRPr="79EFCA45">
        <w:rPr>
          <w:rFonts w:ascii="Cambria" w:hAnsi="Cambria"/>
        </w:rPr>
        <w:t xml:space="preserve">IS </w:t>
      </w:r>
      <w:r w:rsidRPr="007117BD">
        <w:rPr>
          <w:rFonts w:ascii="Cambria" w:hAnsi="Cambria"/>
        </w:rPr>
        <w:t>IBFO s údajmi z </w:t>
      </w:r>
      <w:r w:rsidRPr="79EFCA45">
        <w:rPr>
          <w:rFonts w:ascii="Cambria" w:hAnsi="Cambria"/>
        </w:rPr>
        <w:t>S</w:t>
      </w:r>
      <w:r w:rsidR="400CFB81" w:rsidRPr="79EFCA45">
        <w:rPr>
          <w:rFonts w:ascii="Cambria" w:hAnsi="Cambria"/>
        </w:rPr>
        <w:t>/</w:t>
      </w:r>
      <w:r w:rsidRPr="79EFCA45">
        <w:rPr>
          <w:rFonts w:ascii="Cambria" w:hAnsi="Cambria"/>
        </w:rPr>
        <w:t>4HANA</w:t>
      </w:r>
      <w:r w:rsidRPr="007117BD">
        <w:rPr>
          <w:rFonts w:ascii="Cambria" w:hAnsi="Cambria"/>
        </w:rPr>
        <w:t xml:space="preserve">,  prípadne </w:t>
      </w:r>
      <w:r w:rsidR="6A1F3240" w:rsidRPr="79EFCA45">
        <w:rPr>
          <w:rFonts w:ascii="Cambria" w:hAnsi="Cambria"/>
        </w:rPr>
        <w:t xml:space="preserve">IS </w:t>
      </w:r>
      <w:r w:rsidRPr="007117BD">
        <w:rPr>
          <w:rFonts w:ascii="Cambria" w:hAnsi="Cambria"/>
        </w:rPr>
        <w:t xml:space="preserve">EZO a </w:t>
      </w:r>
      <w:r w:rsidR="1FB146D7" w:rsidRPr="79EFCA45">
        <w:rPr>
          <w:rFonts w:ascii="Cambria" w:hAnsi="Cambria"/>
        </w:rPr>
        <w:t>IS PAM</w:t>
      </w:r>
      <w:r w:rsidRPr="007117BD">
        <w:rPr>
          <w:rFonts w:ascii="Cambria" w:hAnsi="Cambria"/>
        </w:rPr>
        <w:t>.</w:t>
      </w:r>
    </w:p>
    <w:p w14:paraId="642027A0" w14:textId="6C5D1FE9" w:rsidR="6F62D81C" w:rsidRPr="007117BD" w:rsidRDefault="6F62D81C" w:rsidP="587CC5A2">
      <w:pPr>
        <w:rPr>
          <w:rFonts w:ascii="Cambria" w:eastAsiaTheme="minorEastAsia" w:hAnsi="Cambria"/>
        </w:rPr>
      </w:pPr>
      <w:r w:rsidRPr="007117BD">
        <w:rPr>
          <w:rFonts w:ascii="Cambria" w:hAnsi="Cambria"/>
          <w:u w:val="single"/>
        </w:rPr>
        <w:t xml:space="preserve">SAP </w:t>
      </w:r>
      <w:proofErr w:type="spellStart"/>
      <w:r w:rsidR="0096734C">
        <w:rPr>
          <w:rFonts w:ascii="Cambria" w:hAnsi="Cambria"/>
          <w:u w:val="single"/>
        </w:rPr>
        <w:t>Integration</w:t>
      </w:r>
      <w:proofErr w:type="spellEnd"/>
      <w:r w:rsidR="0096734C">
        <w:rPr>
          <w:rFonts w:ascii="Cambria" w:hAnsi="Cambria"/>
          <w:u w:val="single"/>
        </w:rPr>
        <w:t xml:space="preserve"> Suite</w:t>
      </w:r>
    </w:p>
    <w:p w14:paraId="39802690" w14:textId="19C34341" w:rsidR="6F62D81C" w:rsidRPr="007117BD" w:rsidRDefault="0096734C" w:rsidP="6A462E13">
      <w:pPr>
        <w:rPr>
          <w:rFonts w:ascii="Cambria" w:eastAsiaTheme="minorEastAsia" w:hAnsi="Cambria"/>
        </w:rPr>
      </w:pPr>
      <w:r w:rsidRPr="007117BD">
        <w:rPr>
          <w:rFonts w:ascii="Cambria" w:hAnsi="Cambria"/>
          <w:u w:val="single"/>
        </w:rPr>
        <w:t xml:space="preserve">SAP </w:t>
      </w:r>
      <w:proofErr w:type="spellStart"/>
      <w:r>
        <w:rPr>
          <w:rFonts w:ascii="Cambria" w:hAnsi="Cambria"/>
          <w:u w:val="single"/>
        </w:rPr>
        <w:t>Integration</w:t>
      </w:r>
      <w:proofErr w:type="spellEnd"/>
      <w:r>
        <w:rPr>
          <w:rFonts w:ascii="Cambria" w:hAnsi="Cambria"/>
          <w:u w:val="single"/>
        </w:rPr>
        <w:t xml:space="preserve"> Suit</w:t>
      </w:r>
      <w:r w:rsidR="00CA119E">
        <w:rPr>
          <w:rFonts w:ascii="Cambria" w:hAnsi="Cambria"/>
          <w:u w:val="single"/>
        </w:rPr>
        <w:t>e</w:t>
      </w:r>
      <w:r>
        <w:rPr>
          <w:rFonts w:ascii="Cambria" w:hAnsi="Cambria"/>
          <w:u w:val="single"/>
        </w:rPr>
        <w:t xml:space="preserve"> </w:t>
      </w:r>
      <w:r w:rsidR="6F62D81C" w:rsidRPr="007117BD">
        <w:rPr>
          <w:rFonts w:ascii="Cambria" w:hAnsi="Cambria"/>
        </w:rPr>
        <w:t>je existujúci nástroj na integráciu systémov NBS s budúcim systémom FINU2 na platforme S/4HANA a na automatizáciu výmeny údajov medzi nimi a má všetky nástroje potrebné na integráciu</w:t>
      </w:r>
      <w:r w:rsidR="2582C424" w:rsidRPr="007117BD">
        <w:rPr>
          <w:rFonts w:ascii="Cambria" w:hAnsi="Cambria"/>
        </w:rPr>
        <w:t>.</w:t>
      </w:r>
    </w:p>
    <w:p w14:paraId="5919B08B" w14:textId="29A7016E" w:rsidR="6F62D81C" w:rsidRPr="007117BD" w:rsidRDefault="6F62D81C" w:rsidP="000B7008">
      <w:pPr>
        <w:jc w:val="both"/>
        <w:rPr>
          <w:rFonts w:ascii="Cambria" w:eastAsiaTheme="minorEastAsia" w:hAnsi="Cambria"/>
        </w:rPr>
      </w:pPr>
      <w:r w:rsidRPr="007117BD">
        <w:rPr>
          <w:rFonts w:ascii="Cambria" w:hAnsi="Cambria"/>
        </w:rPr>
        <w:t xml:space="preserve">Zoznam IS, ktoré budú integrované (prepojené) s budúcim </w:t>
      </w:r>
      <w:r w:rsidR="000B7008" w:rsidRPr="007117BD">
        <w:rPr>
          <w:rFonts w:ascii="Cambria" w:hAnsi="Cambria"/>
        </w:rPr>
        <w:t xml:space="preserve">dodávaným </w:t>
      </w:r>
      <w:r w:rsidRPr="007117BD">
        <w:rPr>
          <w:rFonts w:ascii="Cambria" w:hAnsi="Cambria"/>
        </w:rPr>
        <w:t>systémom FINU2 na platforme S/4HANA</w:t>
      </w:r>
      <w:r w:rsidR="58ECB96B" w:rsidRPr="007117BD">
        <w:rPr>
          <w:rFonts w:ascii="Cambria" w:hAnsi="Cambria"/>
        </w:rPr>
        <w:t xml:space="preserve"> :</w:t>
      </w:r>
      <w:r w:rsidRPr="007117BD">
        <w:rPr>
          <w:rFonts w:ascii="Cambria" w:hAnsi="Cambria"/>
        </w:rPr>
        <w:t xml:space="preserve"> </w:t>
      </w:r>
    </w:p>
    <w:p w14:paraId="073D8E2A" w14:textId="26D3A6E8" w:rsidR="24CBDC14" w:rsidRPr="007117BD" w:rsidRDefault="24CBDC14">
      <w:pPr>
        <w:pStyle w:val="ListParagraph"/>
        <w:numPr>
          <w:ilvl w:val="0"/>
          <w:numId w:val="37"/>
        </w:numPr>
        <w:rPr>
          <w:rFonts w:ascii="Cambria" w:eastAsiaTheme="minorEastAsia" w:hAnsi="Cambria"/>
        </w:rPr>
      </w:pPr>
      <w:r w:rsidRPr="007117BD">
        <w:rPr>
          <w:rFonts w:ascii="Cambria" w:hAnsi="Cambria"/>
        </w:rPr>
        <w:t xml:space="preserve">EPHM - Evidencia pohonných hmôt  </w:t>
      </w:r>
    </w:p>
    <w:p w14:paraId="1FF06553" w14:textId="01AA117E" w:rsidR="6F62D81C" w:rsidRPr="007117BD" w:rsidRDefault="6F62D81C">
      <w:pPr>
        <w:pStyle w:val="ListParagraph"/>
        <w:numPr>
          <w:ilvl w:val="0"/>
          <w:numId w:val="37"/>
        </w:numPr>
        <w:rPr>
          <w:rFonts w:ascii="Cambria" w:eastAsiaTheme="minorEastAsia" w:hAnsi="Cambria"/>
        </w:rPr>
      </w:pPr>
      <w:r w:rsidRPr="007117BD">
        <w:rPr>
          <w:rFonts w:ascii="Cambria" w:hAnsi="Cambria"/>
        </w:rPr>
        <w:lastRenderedPageBreak/>
        <w:t xml:space="preserve">ERM -  IS </w:t>
      </w:r>
      <w:proofErr w:type="spellStart"/>
      <w:r w:rsidRPr="007117BD">
        <w:rPr>
          <w:rFonts w:ascii="Cambria" w:hAnsi="Cambria"/>
        </w:rPr>
        <w:t>eOffice</w:t>
      </w:r>
      <w:proofErr w:type="spellEnd"/>
      <w:r w:rsidRPr="007117BD">
        <w:rPr>
          <w:rFonts w:ascii="Cambria" w:hAnsi="Cambria"/>
        </w:rPr>
        <w:t xml:space="preserve"> ERM (Registratúra), Dáta došlých faktúr a žiadostí SFT z IS </w:t>
      </w:r>
      <w:proofErr w:type="spellStart"/>
      <w:r w:rsidRPr="007117BD">
        <w:rPr>
          <w:rFonts w:ascii="Cambria" w:hAnsi="Cambria"/>
        </w:rPr>
        <w:t>eOffice</w:t>
      </w:r>
      <w:proofErr w:type="spellEnd"/>
      <w:r w:rsidRPr="007117BD">
        <w:rPr>
          <w:rFonts w:ascii="Cambria" w:hAnsi="Cambria"/>
        </w:rPr>
        <w:t xml:space="preserve"> ERM do SAP ERP  </w:t>
      </w:r>
    </w:p>
    <w:p w14:paraId="604BD20A" w14:textId="0D43BF9B" w:rsidR="6F62D81C" w:rsidRPr="007117BD" w:rsidRDefault="6F62D81C">
      <w:pPr>
        <w:pStyle w:val="ListParagraph"/>
        <w:numPr>
          <w:ilvl w:val="0"/>
          <w:numId w:val="37"/>
        </w:numPr>
        <w:rPr>
          <w:rFonts w:ascii="Cambria" w:eastAsiaTheme="minorEastAsia" w:hAnsi="Cambria"/>
        </w:rPr>
      </w:pPr>
      <w:r w:rsidRPr="007117BD">
        <w:rPr>
          <w:rFonts w:ascii="Cambria" w:hAnsi="Cambria"/>
        </w:rPr>
        <w:t>FOOD - FOOD - Reštauračný systém, Hotelový systém Bystrina – programové systémy HORE</w:t>
      </w:r>
      <w:r w:rsidR="005A2237">
        <w:rPr>
          <w:rFonts w:ascii="Cambria" w:hAnsi="Cambria"/>
        </w:rPr>
        <w:t>C</w:t>
      </w:r>
      <w:r w:rsidRPr="007117BD">
        <w:rPr>
          <w:rFonts w:ascii="Cambria" w:hAnsi="Cambria"/>
        </w:rPr>
        <w:t xml:space="preserve"> a </w:t>
      </w:r>
      <w:proofErr w:type="spellStart"/>
      <w:r w:rsidRPr="007117BD">
        <w:rPr>
          <w:rFonts w:ascii="Cambria" w:hAnsi="Cambria"/>
        </w:rPr>
        <w:t>Food</w:t>
      </w:r>
      <w:proofErr w:type="spellEnd"/>
      <w:r w:rsidRPr="007117BD">
        <w:rPr>
          <w:rFonts w:ascii="Cambria" w:hAnsi="Cambria"/>
        </w:rPr>
        <w:t xml:space="preserve"> pre viacúčelové zariadenie Bystrina  </w:t>
      </w:r>
    </w:p>
    <w:p w14:paraId="7E01F251" w14:textId="77777777" w:rsidR="00C911C6" w:rsidRPr="008A6CC0" w:rsidRDefault="6F62D81C">
      <w:pPr>
        <w:pStyle w:val="ListParagraph"/>
        <w:numPr>
          <w:ilvl w:val="0"/>
          <w:numId w:val="37"/>
        </w:numPr>
        <w:rPr>
          <w:rFonts w:ascii="Cambria" w:eastAsiaTheme="minorEastAsia" w:hAnsi="Cambria"/>
        </w:rPr>
      </w:pPr>
      <w:r w:rsidRPr="007117BD">
        <w:rPr>
          <w:rFonts w:ascii="Cambria" w:hAnsi="Cambria"/>
        </w:rPr>
        <w:t>IBFO - Investičné bankovníctvo a finančné obchodovanie</w:t>
      </w:r>
    </w:p>
    <w:p w14:paraId="0EC7AEF3" w14:textId="71D593AD" w:rsidR="6F62D81C" w:rsidRPr="007117BD" w:rsidRDefault="6F62D81C">
      <w:pPr>
        <w:pStyle w:val="ListParagraph"/>
        <w:numPr>
          <w:ilvl w:val="0"/>
          <w:numId w:val="37"/>
        </w:numPr>
        <w:rPr>
          <w:rFonts w:ascii="Cambria" w:eastAsiaTheme="minorEastAsia" w:hAnsi="Cambria"/>
        </w:rPr>
      </w:pPr>
      <w:r w:rsidRPr="007117BD">
        <w:rPr>
          <w:rFonts w:ascii="Cambria" w:hAnsi="Cambria"/>
        </w:rPr>
        <w:t xml:space="preserve">PAM - Personalistika a mzdy  </w:t>
      </w:r>
    </w:p>
    <w:p w14:paraId="5A265201" w14:textId="0EB7DBD7" w:rsidR="6F62D81C" w:rsidRPr="007117BD" w:rsidRDefault="6F62D81C">
      <w:pPr>
        <w:pStyle w:val="ListParagraph"/>
        <w:numPr>
          <w:ilvl w:val="0"/>
          <w:numId w:val="37"/>
        </w:numPr>
        <w:rPr>
          <w:rFonts w:ascii="Cambria" w:eastAsiaTheme="minorEastAsia" w:hAnsi="Cambria"/>
        </w:rPr>
      </w:pPr>
      <w:r w:rsidRPr="007117BD">
        <w:rPr>
          <w:rFonts w:ascii="Cambria" w:hAnsi="Cambria"/>
        </w:rPr>
        <w:t xml:space="preserve">PEMKO - Zverejnenie vybraných dát dokladov FI a MM faktúr na web stránke NBS </w:t>
      </w:r>
    </w:p>
    <w:p w14:paraId="2BFB9DDA" w14:textId="796DE3E8" w:rsidR="6F62D81C" w:rsidRPr="007117BD" w:rsidRDefault="6F62D81C">
      <w:pPr>
        <w:pStyle w:val="ListParagraph"/>
        <w:numPr>
          <w:ilvl w:val="0"/>
          <w:numId w:val="37"/>
        </w:numPr>
        <w:rPr>
          <w:rFonts w:ascii="Cambria" w:eastAsiaTheme="minorEastAsia" w:hAnsi="Cambria"/>
        </w:rPr>
      </w:pPr>
      <w:r w:rsidRPr="007117BD">
        <w:rPr>
          <w:rFonts w:ascii="Cambria" w:hAnsi="Cambria"/>
        </w:rPr>
        <w:t>EZO - evidencia zásob obeživa, EURO zásoby a obeh</w:t>
      </w:r>
    </w:p>
    <w:p w14:paraId="01697483" w14:textId="78FE4FF0" w:rsidR="1D823BF9" w:rsidRPr="007117BD" w:rsidRDefault="1D823BF9">
      <w:pPr>
        <w:pStyle w:val="ListParagraph"/>
        <w:numPr>
          <w:ilvl w:val="0"/>
          <w:numId w:val="37"/>
        </w:numPr>
        <w:rPr>
          <w:rFonts w:ascii="Cambria" w:hAnsi="Cambria"/>
        </w:rPr>
      </w:pPr>
      <w:r w:rsidRPr="007117BD">
        <w:rPr>
          <w:rFonts w:ascii="Cambria" w:hAnsi="Cambria"/>
        </w:rPr>
        <w:t xml:space="preserve">EZO-SKK </w:t>
      </w:r>
      <w:r w:rsidR="000A7A22">
        <w:rPr>
          <w:rFonts w:ascii="Cambria" w:hAnsi="Cambria"/>
        </w:rPr>
        <w:t>( THHPO )</w:t>
      </w:r>
      <w:r w:rsidRPr="007117BD">
        <w:rPr>
          <w:rFonts w:ascii="Cambria" w:hAnsi="Cambria"/>
        </w:rPr>
        <w:t>- Zásoby peňazí v SKK</w:t>
      </w:r>
    </w:p>
    <w:p w14:paraId="6773B6B3" w14:textId="38C083DA" w:rsidR="1D823BF9" w:rsidRPr="007117BD" w:rsidRDefault="1D823BF9">
      <w:pPr>
        <w:pStyle w:val="ListParagraph"/>
        <w:numPr>
          <w:ilvl w:val="0"/>
          <w:numId w:val="37"/>
        </w:numPr>
        <w:jc w:val="both"/>
        <w:rPr>
          <w:rFonts w:ascii="Cambria" w:hAnsi="Cambria"/>
        </w:rPr>
      </w:pPr>
      <w:r w:rsidRPr="007117BD">
        <w:rPr>
          <w:rFonts w:ascii="Cambria" w:hAnsi="Cambria"/>
        </w:rPr>
        <w:t>SYMONA - Systém na monitorovanie a analýzu platidiel</w:t>
      </w:r>
    </w:p>
    <w:p w14:paraId="48D41CB5" w14:textId="511F3FED" w:rsidR="24579B07" w:rsidRPr="007117BD" w:rsidRDefault="24579B07">
      <w:pPr>
        <w:pStyle w:val="ListParagraph"/>
        <w:numPr>
          <w:ilvl w:val="0"/>
          <w:numId w:val="37"/>
        </w:numPr>
        <w:rPr>
          <w:rFonts w:ascii="Cambria" w:hAnsi="Cambria"/>
        </w:rPr>
      </w:pPr>
      <w:r w:rsidRPr="007117BD">
        <w:rPr>
          <w:rFonts w:ascii="Cambria" w:eastAsia="Calibri" w:hAnsi="Cambria" w:cs="Calibri"/>
          <w:color w:val="000000" w:themeColor="text1"/>
        </w:rPr>
        <w:t>TARGET2 - Platobný systém TARGET2 SK</w:t>
      </w:r>
      <w:r w:rsidR="003544BE" w:rsidRPr="007117BD">
        <w:rPr>
          <w:rFonts w:ascii="Cambria" w:eastAsia="Calibri" w:hAnsi="Cambria" w:cs="Calibri"/>
          <w:color w:val="000000" w:themeColor="text1"/>
        </w:rPr>
        <w:t xml:space="preserve">, zdrojový systém tohto rozhrania bude upresnený (môže to byť </w:t>
      </w:r>
      <w:proofErr w:type="spellStart"/>
      <w:r w:rsidR="003544BE" w:rsidRPr="007117BD">
        <w:rPr>
          <w:rFonts w:ascii="Cambria" w:eastAsia="Calibri" w:hAnsi="Cambria" w:cs="Calibri"/>
          <w:color w:val="000000" w:themeColor="text1"/>
        </w:rPr>
        <w:t>Payment</w:t>
      </w:r>
      <w:proofErr w:type="spellEnd"/>
      <w:r w:rsidR="003544BE" w:rsidRPr="007117BD">
        <w:rPr>
          <w:rFonts w:ascii="Cambria" w:eastAsia="Calibri" w:hAnsi="Cambria" w:cs="Calibri"/>
          <w:color w:val="000000" w:themeColor="text1"/>
        </w:rPr>
        <w:t xml:space="preserve"> </w:t>
      </w:r>
      <w:proofErr w:type="spellStart"/>
      <w:r w:rsidR="003544BE" w:rsidRPr="007117BD">
        <w:rPr>
          <w:rFonts w:ascii="Cambria" w:eastAsia="Calibri" w:hAnsi="Cambria" w:cs="Calibri"/>
          <w:color w:val="000000" w:themeColor="text1"/>
        </w:rPr>
        <w:t>Engine</w:t>
      </w:r>
      <w:proofErr w:type="spellEnd"/>
      <w:r w:rsidR="003544BE" w:rsidRPr="007117BD">
        <w:rPr>
          <w:rFonts w:ascii="Cambria" w:eastAsia="Calibri" w:hAnsi="Cambria" w:cs="Calibri"/>
          <w:color w:val="000000" w:themeColor="text1"/>
        </w:rPr>
        <w:t xml:space="preserve">, </w:t>
      </w:r>
      <w:proofErr w:type="spellStart"/>
      <w:r w:rsidR="003544BE" w:rsidRPr="007117BD">
        <w:rPr>
          <w:rFonts w:ascii="Cambria" w:eastAsia="Calibri" w:hAnsi="Cambria" w:cs="Calibri"/>
          <w:color w:val="000000" w:themeColor="text1"/>
        </w:rPr>
        <w:t>Core</w:t>
      </w:r>
      <w:proofErr w:type="spellEnd"/>
      <w:r w:rsidR="003544BE" w:rsidRPr="007117BD">
        <w:rPr>
          <w:rFonts w:ascii="Cambria" w:eastAsia="Calibri" w:hAnsi="Cambria" w:cs="Calibri"/>
          <w:color w:val="000000" w:themeColor="text1"/>
        </w:rPr>
        <w:t xml:space="preserve"> Banking systém alebo existujúci zdroj).</w:t>
      </w:r>
      <w:r w:rsidRPr="007117BD">
        <w:rPr>
          <w:rFonts w:ascii="Cambria" w:hAnsi="Cambria"/>
        </w:rPr>
        <w:t xml:space="preserve"> </w:t>
      </w:r>
    </w:p>
    <w:p w14:paraId="25EA69C2" w14:textId="57E417B8" w:rsidR="00F55613" w:rsidRPr="00D12257" w:rsidRDefault="00F55613">
      <w:pPr>
        <w:pStyle w:val="ListParagraph"/>
        <w:numPr>
          <w:ilvl w:val="0"/>
          <w:numId w:val="37"/>
        </w:numPr>
        <w:rPr>
          <w:rFonts w:ascii="Cambria" w:hAnsi="Cambria"/>
        </w:rPr>
      </w:pPr>
      <w:r w:rsidRPr="00D12257">
        <w:rPr>
          <w:rFonts w:ascii="Cambria" w:hAnsi="Cambria"/>
        </w:rPr>
        <w:t>EXDI</w:t>
      </w:r>
    </w:p>
    <w:p w14:paraId="4065D05A" w14:textId="77777777" w:rsidR="00F55613" w:rsidRPr="00B8775C" w:rsidRDefault="00F55613" w:rsidP="00EC54EC">
      <w:pPr>
        <w:rPr>
          <w:rFonts w:ascii="Cambria" w:hAnsi="Cambria"/>
        </w:rPr>
      </w:pPr>
    </w:p>
    <w:p w14:paraId="076C0201" w14:textId="7D8540E6" w:rsidR="623DB1A6" w:rsidRPr="007117BD" w:rsidRDefault="623DB1A6" w:rsidP="32C794A2">
      <w:pPr>
        <w:jc w:val="both"/>
        <w:rPr>
          <w:rFonts w:ascii="Cambria" w:hAnsi="Cambria"/>
          <w:u w:val="single"/>
        </w:rPr>
      </w:pPr>
      <w:r w:rsidRPr="007117BD">
        <w:rPr>
          <w:rFonts w:ascii="Cambria" w:hAnsi="Cambria"/>
          <w:u w:val="single"/>
        </w:rPr>
        <w:t>Ostatné kontextové komponenty ktor</w:t>
      </w:r>
      <w:r w:rsidR="008B7661">
        <w:rPr>
          <w:rFonts w:ascii="Cambria" w:hAnsi="Cambria"/>
          <w:u w:val="single"/>
        </w:rPr>
        <w:t xml:space="preserve">ých dodávka </w:t>
      </w:r>
      <w:r w:rsidRPr="007117BD">
        <w:rPr>
          <w:rFonts w:ascii="Cambria" w:hAnsi="Cambria"/>
          <w:u w:val="single"/>
        </w:rPr>
        <w:t xml:space="preserve">nie </w:t>
      </w:r>
      <w:r w:rsidR="00D24582">
        <w:rPr>
          <w:rFonts w:ascii="Cambria" w:hAnsi="Cambria"/>
          <w:u w:val="single"/>
        </w:rPr>
        <w:t>je</w:t>
      </w:r>
      <w:r w:rsidRPr="007117BD">
        <w:rPr>
          <w:rFonts w:ascii="Cambria" w:hAnsi="Cambria"/>
          <w:u w:val="single"/>
        </w:rPr>
        <w:t xml:space="preserve"> predmetom </w:t>
      </w:r>
      <w:r w:rsidR="00B1549C">
        <w:rPr>
          <w:rFonts w:ascii="Cambria" w:hAnsi="Cambria"/>
          <w:u w:val="single"/>
        </w:rPr>
        <w:t>zmluvy</w:t>
      </w:r>
      <w:r w:rsidR="00103E44" w:rsidRPr="007117BD">
        <w:rPr>
          <w:rFonts w:ascii="Cambria" w:hAnsi="Cambria"/>
          <w:u w:val="single"/>
        </w:rPr>
        <w:t xml:space="preserve">, avšak </w:t>
      </w:r>
      <w:r w:rsidR="00915AFC" w:rsidRPr="007117BD">
        <w:rPr>
          <w:rFonts w:ascii="Cambria" w:hAnsi="Cambria"/>
          <w:u w:val="single"/>
        </w:rPr>
        <w:t xml:space="preserve">ktoré </w:t>
      </w:r>
      <w:r w:rsidR="008D10DC">
        <w:rPr>
          <w:rFonts w:ascii="Cambria" w:hAnsi="Cambria"/>
          <w:u w:val="single"/>
        </w:rPr>
        <w:t xml:space="preserve">je plánované v budúcnosti integrovať na </w:t>
      </w:r>
      <w:r w:rsidR="00915AFC" w:rsidRPr="007117BD">
        <w:rPr>
          <w:rFonts w:ascii="Cambria" w:hAnsi="Cambria"/>
          <w:u w:val="single"/>
        </w:rPr>
        <w:t xml:space="preserve">dodávaný systém FINU2 </w:t>
      </w:r>
      <w:r w:rsidRPr="007117BD">
        <w:rPr>
          <w:rFonts w:ascii="Cambria" w:hAnsi="Cambria"/>
          <w:u w:val="single"/>
        </w:rPr>
        <w:t>:</w:t>
      </w:r>
      <w:r w:rsidRPr="007117BD">
        <w:rPr>
          <w:rFonts w:ascii="Cambria" w:hAnsi="Cambria"/>
        </w:rPr>
        <w:t xml:space="preserve"> </w:t>
      </w:r>
    </w:p>
    <w:p w14:paraId="60501DA5" w14:textId="52678355" w:rsidR="623DB1A6" w:rsidRPr="007117BD" w:rsidRDefault="623DB1A6">
      <w:pPr>
        <w:pStyle w:val="ListParagraph"/>
        <w:numPr>
          <w:ilvl w:val="0"/>
          <w:numId w:val="36"/>
        </w:numPr>
        <w:spacing w:after="0"/>
        <w:contextualSpacing w:val="0"/>
        <w:jc w:val="both"/>
        <w:rPr>
          <w:rFonts w:ascii="Cambria" w:hAnsi="Cambria"/>
        </w:rPr>
      </w:pPr>
      <w:proofErr w:type="spellStart"/>
      <w:r w:rsidRPr="007117BD">
        <w:rPr>
          <w:rFonts w:ascii="Cambria" w:hAnsi="Cambria"/>
        </w:rPr>
        <w:t>Payment</w:t>
      </w:r>
      <w:proofErr w:type="spellEnd"/>
      <w:r w:rsidRPr="007117BD">
        <w:rPr>
          <w:rFonts w:ascii="Cambria" w:hAnsi="Cambria"/>
        </w:rPr>
        <w:t xml:space="preserve"> </w:t>
      </w:r>
      <w:proofErr w:type="spellStart"/>
      <w:r w:rsidRPr="007117BD">
        <w:rPr>
          <w:rFonts w:ascii="Cambria" w:hAnsi="Cambria"/>
        </w:rPr>
        <w:t>system</w:t>
      </w:r>
      <w:proofErr w:type="spellEnd"/>
      <w:r w:rsidRPr="007117BD">
        <w:rPr>
          <w:rFonts w:ascii="Cambria" w:hAnsi="Cambria"/>
        </w:rPr>
        <w:t xml:space="preserve"> - Platobný systém - SWIFT a SEPA platby, clearing, zadávanie a verifikácia platieb, </w:t>
      </w:r>
    </w:p>
    <w:p w14:paraId="523B5954" w14:textId="7DA93E03" w:rsidR="623DB1A6" w:rsidRPr="007117BD" w:rsidRDefault="623DB1A6">
      <w:pPr>
        <w:pStyle w:val="ListParagraph"/>
        <w:numPr>
          <w:ilvl w:val="0"/>
          <w:numId w:val="36"/>
        </w:numPr>
        <w:tabs>
          <w:tab w:val="left" w:pos="2835"/>
        </w:tabs>
        <w:spacing w:after="0"/>
        <w:ind w:left="709" w:hanging="352"/>
        <w:contextualSpacing w:val="0"/>
        <w:jc w:val="both"/>
        <w:rPr>
          <w:rFonts w:ascii="Cambria" w:hAnsi="Cambria" w:cstheme="minorHAnsi"/>
        </w:rPr>
      </w:pPr>
      <w:proofErr w:type="spellStart"/>
      <w:r w:rsidRPr="007117BD">
        <w:rPr>
          <w:rFonts w:ascii="Cambria" w:hAnsi="Cambria"/>
        </w:rPr>
        <w:t>Core</w:t>
      </w:r>
      <w:proofErr w:type="spellEnd"/>
      <w:r w:rsidRPr="007117BD">
        <w:rPr>
          <w:rFonts w:ascii="Cambria" w:hAnsi="Cambria"/>
        </w:rPr>
        <w:t xml:space="preserve"> banking systém -  systém správy účtov vrátane klientskych kmeňových záznamov,</w:t>
      </w:r>
      <w:r w:rsidR="0057542C" w:rsidRPr="007117BD">
        <w:rPr>
          <w:rFonts w:ascii="Cambria" w:hAnsi="Cambria" w:cs="Segoe UI"/>
          <w:color w:val="242424"/>
          <w:sz w:val="21"/>
          <w:szCs w:val="21"/>
          <w:shd w:val="clear" w:color="auto" w:fill="FFFFFF"/>
        </w:rPr>
        <w:t xml:space="preserve"> </w:t>
      </w:r>
      <w:r w:rsidR="0057542C" w:rsidRPr="007117BD">
        <w:rPr>
          <w:rFonts w:ascii="Cambria" w:hAnsi="Cambria" w:cstheme="minorHAnsi"/>
          <w:color w:val="242424"/>
          <w:shd w:val="clear" w:color="auto" w:fill="FFFFFF"/>
        </w:rPr>
        <w:t xml:space="preserve">pričom </w:t>
      </w:r>
      <w:proofErr w:type="spellStart"/>
      <w:r w:rsidR="0057542C" w:rsidRPr="007117BD">
        <w:rPr>
          <w:rFonts w:ascii="Cambria" w:hAnsi="Cambria" w:cstheme="minorHAnsi"/>
          <w:color w:val="242424"/>
          <w:shd w:val="clear" w:color="auto" w:fill="FFFFFF"/>
        </w:rPr>
        <w:t>Core</w:t>
      </w:r>
      <w:proofErr w:type="spellEnd"/>
      <w:r w:rsidR="0057542C" w:rsidRPr="007117BD">
        <w:rPr>
          <w:rFonts w:ascii="Cambria" w:hAnsi="Cambria" w:cstheme="minorHAnsi"/>
          <w:color w:val="242424"/>
          <w:shd w:val="clear" w:color="auto" w:fill="FFFFFF"/>
        </w:rPr>
        <w:t xml:space="preserve"> Banking systém bude integrovaný s S/4 HANA za účelom poskytovania údajov pre spracovanie hlavnej knihy</w:t>
      </w:r>
      <w:r w:rsidR="003B1A86" w:rsidRPr="007117BD">
        <w:rPr>
          <w:rFonts w:ascii="Cambria" w:hAnsi="Cambria" w:cstheme="minorHAnsi"/>
        </w:rPr>
        <w:t xml:space="preserve">, </w:t>
      </w:r>
    </w:p>
    <w:p w14:paraId="7C5FF6D4" w14:textId="116EC6EA" w:rsidR="623DB1A6" w:rsidRPr="007117BD" w:rsidRDefault="623DB1A6">
      <w:pPr>
        <w:pStyle w:val="ListParagraph"/>
        <w:numPr>
          <w:ilvl w:val="0"/>
          <w:numId w:val="36"/>
        </w:numPr>
        <w:spacing w:after="0"/>
        <w:contextualSpacing w:val="0"/>
        <w:jc w:val="both"/>
        <w:rPr>
          <w:rFonts w:ascii="Cambria" w:hAnsi="Cambria"/>
        </w:rPr>
      </w:pPr>
      <w:proofErr w:type="spellStart"/>
      <w:r w:rsidRPr="007117BD">
        <w:rPr>
          <w:rFonts w:ascii="Cambria" w:hAnsi="Cambria"/>
        </w:rPr>
        <w:t>Customer</w:t>
      </w:r>
      <w:proofErr w:type="spellEnd"/>
      <w:r w:rsidRPr="007117BD">
        <w:rPr>
          <w:rFonts w:ascii="Cambria" w:hAnsi="Cambria"/>
        </w:rPr>
        <w:t xml:space="preserve"> - údržba kmeňových dát klientov </w:t>
      </w:r>
      <w:proofErr w:type="spellStart"/>
      <w:r w:rsidR="005727B1" w:rsidRPr="007117BD">
        <w:rPr>
          <w:rFonts w:ascii="Cambria" w:hAnsi="Cambria"/>
        </w:rPr>
        <w:t>C</w:t>
      </w:r>
      <w:r w:rsidRPr="007117BD">
        <w:rPr>
          <w:rFonts w:ascii="Cambria" w:hAnsi="Cambria"/>
        </w:rPr>
        <w:t>ore</w:t>
      </w:r>
      <w:proofErr w:type="spellEnd"/>
      <w:r w:rsidRPr="007117BD">
        <w:rPr>
          <w:rFonts w:ascii="Cambria" w:hAnsi="Cambria"/>
        </w:rPr>
        <w:t xml:space="preserve"> </w:t>
      </w:r>
      <w:r w:rsidR="005727B1" w:rsidRPr="007117BD">
        <w:rPr>
          <w:rFonts w:ascii="Cambria" w:hAnsi="Cambria"/>
        </w:rPr>
        <w:t>B</w:t>
      </w:r>
      <w:r w:rsidRPr="007117BD">
        <w:rPr>
          <w:rFonts w:ascii="Cambria" w:hAnsi="Cambria"/>
        </w:rPr>
        <w:t xml:space="preserve">anking systému, </w:t>
      </w:r>
    </w:p>
    <w:p w14:paraId="7C9F71B6" w14:textId="7EAEF5E1" w:rsidR="623DB1A6" w:rsidRPr="007117BD" w:rsidRDefault="623DB1A6">
      <w:pPr>
        <w:pStyle w:val="ListParagraph"/>
        <w:numPr>
          <w:ilvl w:val="0"/>
          <w:numId w:val="36"/>
        </w:numPr>
        <w:spacing w:after="0"/>
        <w:contextualSpacing w:val="0"/>
        <w:jc w:val="both"/>
        <w:rPr>
          <w:rFonts w:ascii="Cambria" w:hAnsi="Cambria"/>
        </w:rPr>
      </w:pPr>
      <w:proofErr w:type="spellStart"/>
      <w:r w:rsidRPr="007117BD">
        <w:rPr>
          <w:rFonts w:ascii="Cambria" w:hAnsi="Cambria"/>
        </w:rPr>
        <w:t>Compliance</w:t>
      </w:r>
      <w:proofErr w:type="spellEnd"/>
      <w:r w:rsidRPr="007117BD">
        <w:rPr>
          <w:rFonts w:ascii="Cambria" w:hAnsi="Cambria"/>
        </w:rPr>
        <w:t xml:space="preserve"> – monitoring neobvyklých operácií (AML), </w:t>
      </w:r>
    </w:p>
    <w:p w14:paraId="27B62E65" w14:textId="5EF54F8F" w:rsidR="623DB1A6" w:rsidRPr="008D10DC" w:rsidRDefault="623DB1A6">
      <w:pPr>
        <w:pStyle w:val="ListParagraph"/>
        <w:numPr>
          <w:ilvl w:val="0"/>
          <w:numId w:val="36"/>
        </w:numPr>
        <w:spacing w:after="0"/>
        <w:contextualSpacing w:val="0"/>
        <w:jc w:val="both"/>
        <w:rPr>
          <w:rFonts w:ascii="Cambria" w:hAnsi="Cambria"/>
        </w:rPr>
      </w:pPr>
      <w:r w:rsidRPr="008D10DC">
        <w:rPr>
          <w:rFonts w:ascii="Cambria" w:hAnsi="Cambria"/>
        </w:rPr>
        <w:t xml:space="preserve">DWH - celobankový DWH systém, </w:t>
      </w:r>
    </w:p>
    <w:p w14:paraId="23996D05" w14:textId="5A422710" w:rsidR="623DB1A6" w:rsidRDefault="623DB1A6">
      <w:pPr>
        <w:pStyle w:val="ListParagraph"/>
        <w:numPr>
          <w:ilvl w:val="0"/>
          <w:numId w:val="36"/>
        </w:numPr>
        <w:spacing w:after="0"/>
        <w:contextualSpacing w:val="0"/>
        <w:jc w:val="both"/>
        <w:rPr>
          <w:rFonts w:ascii="Cambria" w:hAnsi="Cambria"/>
        </w:rPr>
      </w:pPr>
      <w:r w:rsidRPr="008D10DC">
        <w:rPr>
          <w:rFonts w:ascii="Cambria" w:hAnsi="Cambria"/>
        </w:rPr>
        <w:t xml:space="preserve">DMS - systém správy dokumentov, </w:t>
      </w:r>
    </w:p>
    <w:p w14:paraId="64FA7997" w14:textId="77777777" w:rsidR="00EC54EC" w:rsidRPr="00DB4E33" w:rsidRDefault="00EC54EC" w:rsidP="00EC54EC">
      <w:pPr>
        <w:pStyle w:val="paragraph1"/>
        <w:numPr>
          <w:ilvl w:val="0"/>
          <w:numId w:val="36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 xml:space="preserve">ASDR – </w:t>
      </w:r>
      <w:r>
        <w:rPr>
          <w:rStyle w:val="normaltextrun"/>
          <w:rFonts w:ascii="Calibri" w:hAnsi="Calibri" w:cs="Calibri"/>
          <w:sz w:val="22"/>
          <w:szCs w:val="22"/>
        </w:rPr>
        <w:t>Agendové systémy dohľadu a regulácie</w:t>
      </w:r>
      <w:r w:rsidRPr="00E46904">
        <w:rPr>
          <w:rStyle w:val="eop"/>
          <w:rFonts w:ascii="Calibri" w:hAnsi="Calibri" w:cs="Calibri"/>
          <w:sz w:val="22"/>
          <w:szCs w:val="22"/>
        </w:rPr>
        <w:t> </w:t>
      </w:r>
    </w:p>
    <w:p w14:paraId="6CC5044D" w14:textId="77777777" w:rsidR="008D10DC" w:rsidRPr="00EC54EC" w:rsidRDefault="008D10DC" w:rsidP="008D10DC">
      <w:pPr>
        <w:pStyle w:val="ListParagraph"/>
        <w:numPr>
          <w:ilvl w:val="0"/>
          <w:numId w:val="36"/>
        </w:numPr>
        <w:spacing w:before="240" w:after="0"/>
        <w:contextualSpacing w:val="0"/>
        <w:jc w:val="both"/>
        <w:rPr>
          <w:rFonts w:ascii="Cambria" w:hAnsi="Cambria"/>
        </w:rPr>
      </w:pPr>
      <w:proofErr w:type="spellStart"/>
      <w:r w:rsidRPr="00EC54EC">
        <w:rPr>
          <w:rFonts w:ascii="Cambria" w:hAnsi="Cambria"/>
        </w:rPr>
        <w:t>Integration</w:t>
      </w:r>
      <w:proofErr w:type="spellEnd"/>
      <w:r w:rsidRPr="00EC54EC">
        <w:rPr>
          <w:rFonts w:ascii="Cambria" w:hAnsi="Cambria"/>
        </w:rPr>
        <w:t xml:space="preserve"> </w:t>
      </w:r>
      <w:proofErr w:type="spellStart"/>
      <w:r w:rsidRPr="00EC54EC">
        <w:rPr>
          <w:rFonts w:ascii="Cambria" w:hAnsi="Cambria"/>
        </w:rPr>
        <w:t>platform</w:t>
      </w:r>
      <w:proofErr w:type="spellEnd"/>
      <w:r w:rsidRPr="00EC54EC">
        <w:rPr>
          <w:rFonts w:ascii="Cambria" w:hAnsi="Cambria"/>
        </w:rPr>
        <w:t xml:space="preserve"> – centrálna integračná platforma, </w:t>
      </w:r>
    </w:p>
    <w:p w14:paraId="37DAB96A" w14:textId="3A64CE02" w:rsidR="623DB1A6" w:rsidRDefault="623DB1A6" w:rsidP="00823AB8">
      <w:pPr>
        <w:spacing w:before="120" w:after="120"/>
        <w:jc w:val="both"/>
        <w:rPr>
          <w:rFonts w:ascii="Cambria" w:hAnsi="Cambria"/>
        </w:rPr>
      </w:pPr>
      <w:r w:rsidRPr="008D10DC">
        <w:rPr>
          <w:rFonts w:ascii="Cambria" w:hAnsi="Cambria"/>
        </w:rPr>
        <w:t xml:space="preserve">Uvedené kontextové komponenty sú navrhované ako  modulárne riešenia tvoriace tzv. </w:t>
      </w:r>
      <w:proofErr w:type="spellStart"/>
      <w:r w:rsidRPr="008D10DC">
        <w:rPr>
          <w:rFonts w:ascii="Cambria" w:hAnsi="Cambria"/>
        </w:rPr>
        <w:t>Core</w:t>
      </w:r>
      <w:proofErr w:type="spellEnd"/>
      <w:r w:rsidRPr="008D10DC">
        <w:rPr>
          <w:rFonts w:ascii="Cambria" w:hAnsi="Cambria"/>
        </w:rPr>
        <w:t xml:space="preserve"> Banking Ekosystém, DWH a DMS. Tieto moduly </w:t>
      </w:r>
      <w:r w:rsidR="008D10DC" w:rsidRPr="008D10DC">
        <w:rPr>
          <w:rFonts w:ascii="Cambria" w:hAnsi="Cambria"/>
        </w:rPr>
        <w:t xml:space="preserve">sa </w:t>
      </w:r>
      <w:r w:rsidR="00D003E3" w:rsidRPr="008D10DC">
        <w:rPr>
          <w:rFonts w:ascii="Cambria" w:hAnsi="Cambria"/>
        </w:rPr>
        <w:t xml:space="preserve">budú </w:t>
      </w:r>
      <w:r w:rsidRPr="008D10DC">
        <w:rPr>
          <w:rFonts w:ascii="Cambria" w:hAnsi="Cambria"/>
        </w:rPr>
        <w:t>následn</w:t>
      </w:r>
      <w:r w:rsidR="008D10DC" w:rsidRPr="008D10DC">
        <w:rPr>
          <w:rFonts w:ascii="Cambria" w:hAnsi="Cambria"/>
        </w:rPr>
        <w:t>e</w:t>
      </w:r>
      <w:r w:rsidRPr="008D10DC">
        <w:rPr>
          <w:rFonts w:ascii="Cambria" w:hAnsi="Cambria"/>
        </w:rPr>
        <w:t xml:space="preserve"> integrova</w:t>
      </w:r>
      <w:r w:rsidR="008D10DC" w:rsidRPr="008D10DC">
        <w:rPr>
          <w:rFonts w:ascii="Cambria" w:hAnsi="Cambria"/>
        </w:rPr>
        <w:t>ť</w:t>
      </w:r>
      <w:r w:rsidRPr="008D10DC">
        <w:rPr>
          <w:rFonts w:ascii="Cambria" w:hAnsi="Cambria"/>
        </w:rPr>
        <w:t xml:space="preserve"> s</w:t>
      </w:r>
      <w:r w:rsidR="00064312" w:rsidRPr="008D10DC">
        <w:rPr>
          <w:rFonts w:ascii="Cambria" w:hAnsi="Cambria"/>
        </w:rPr>
        <w:t> dodávaným systémo</w:t>
      </w:r>
      <w:r w:rsidR="00823AB8" w:rsidRPr="008D10DC">
        <w:rPr>
          <w:rFonts w:ascii="Cambria" w:hAnsi="Cambria"/>
        </w:rPr>
        <w:t>m</w:t>
      </w:r>
      <w:r w:rsidR="00064312" w:rsidRPr="008D10DC">
        <w:rPr>
          <w:rFonts w:ascii="Cambria" w:hAnsi="Cambria"/>
        </w:rPr>
        <w:t xml:space="preserve"> FINU2 (</w:t>
      </w:r>
      <w:r w:rsidRPr="008D10DC">
        <w:rPr>
          <w:rFonts w:ascii="Cambria" w:hAnsi="Cambria"/>
        </w:rPr>
        <w:t>ERP systémom</w:t>
      </w:r>
      <w:r w:rsidR="00064312" w:rsidRPr="008D10DC">
        <w:rPr>
          <w:rFonts w:ascii="Cambria" w:hAnsi="Cambria"/>
        </w:rPr>
        <w:t>)</w:t>
      </w:r>
      <w:r w:rsidRPr="008D10DC">
        <w:rPr>
          <w:rFonts w:ascii="Cambria" w:hAnsi="Cambria"/>
        </w:rPr>
        <w:t xml:space="preserve">  a budú realizované separátnymi projektami.</w:t>
      </w:r>
      <w:r w:rsidRPr="007117BD">
        <w:rPr>
          <w:rFonts w:ascii="Cambria" w:hAnsi="Cambria"/>
        </w:rPr>
        <w:t xml:space="preserve"> </w:t>
      </w:r>
    </w:p>
    <w:p w14:paraId="69C49968" w14:textId="77777777" w:rsidR="008D10DC" w:rsidRPr="007117BD" w:rsidRDefault="008D10DC" w:rsidP="00823AB8">
      <w:pPr>
        <w:spacing w:before="120" w:after="120"/>
        <w:jc w:val="both"/>
        <w:rPr>
          <w:rFonts w:ascii="Cambria" w:hAnsi="Cambria"/>
        </w:rPr>
      </w:pPr>
    </w:p>
    <w:p w14:paraId="020BBA4E" w14:textId="326D7C32" w:rsidR="00AD4A29" w:rsidRPr="003F694D" w:rsidRDefault="00AD4A29">
      <w:pPr>
        <w:pStyle w:val="Heading1"/>
        <w:ind w:left="851" w:hanging="927"/>
      </w:pPr>
      <w:bookmarkStart w:id="44" w:name="_Toc155706599"/>
      <w:r w:rsidRPr="003F694D">
        <w:t xml:space="preserve">Podrobný opis predmetu </w:t>
      </w:r>
      <w:r w:rsidR="00B1549C">
        <w:t>zmluvy</w:t>
      </w:r>
      <w:r w:rsidR="00B1549C" w:rsidRPr="003F694D">
        <w:t xml:space="preserve"> </w:t>
      </w:r>
      <w:r w:rsidR="00975859" w:rsidRPr="003F694D">
        <w:t xml:space="preserve">- </w:t>
      </w:r>
      <w:r w:rsidR="00490EA4" w:rsidRPr="003F694D">
        <w:t xml:space="preserve">dodávka služieb pre </w:t>
      </w:r>
      <w:r w:rsidR="00975859" w:rsidRPr="003F694D">
        <w:t>hlavné aktivity projektu</w:t>
      </w:r>
      <w:bookmarkEnd w:id="44"/>
      <w:r w:rsidR="004A4C43" w:rsidRPr="003F694D">
        <w:t xml:space="preserve"> </w:t>
      </w:r>
    </w:p>
    <w:p w14:paraId="053FB945" w14:textId="6AE0356D" w:rsidR="00654CF1" w:rsidRPr="003B2C3C" w:rsidRDefault="003E3F98">
      <w:pPr>
        <w:pStyle w:val="Heading2"/>
        <w:ind w:left="851" w:hanging="862"/>
        <w:rPr>
          <w:rFonts w:ascii="Cambria" w:hAnsi="Cambria"/>
        </w:rPr>
      </w:pPr>
      <w:bookmarkStart w:id="45" w:name="_Toc106785424"/>
      <w:bookmarkStart w:id="46" w:name="_Toc155706600"/>
      <w:r w:rsidRPr="003B2C3C">
        <w:rPr>
          <w:rFonts w:ascii="Cambria" w:hAnsi="Cambria"/>
        </w:rPr>
        <w:t>Požiadavky na organizáciu a výstupy projektu</w:t>
      </w:r>
      <w:bookmarkEnd w:id="45"/>
      <w:bookmarkEnd w:id="46"/>
    </w:p>
    <w:p w14:paraId="13CE401A" w14:textId="2F0AFE42" w:rsidR="006136C0" w:rsidRPr="00067D60" w:rsidRDefault="006136C0">
      <w:pPr>
        <w:pStyle w:val="Heading3"/>
        <w:ind w:left="851" w:hanging="862"/>
        <w:rPr>
          <w:rFonts w:ascii="Cambria" w:hAnsi="Cambria"/>
        </w:rPr>
      </w:pPr>
      <w:bookmarkStart w:id="47" w:name="_Toc106785425"/>
      <w:bookmarkStart w:id="48" w:name="_Toc155706601"/>
      <w:r w:rsidRPr="00067D60">
        <w:rPr>
          <w:rFonts w:ascii="Cambria" w:hAnsi="Cambria"/>
        </w:rPr>
        <w:t>Projektové riadenie</w:t>
      </w:r>
      <w:bookmarkEnd w:id="47"/>
      <w:bookmarkEnd w:id="48"/>
    </w:p>
    <w:p w14:paraId="596EBD81" w14:textId="514E76CC" w:rsidR="003929A3" w:rsidRPr="002B38D4" w:rsidRDefault="00406403" w:rsidP="00151621">
      <w:pPr>
        <w:ind w:left="851"/>
        <w:jc w:val="both"/>
        <w:rPr>
          <w:rFonts w:ascii="Cambria" w:hAnsi="Cambria"/>
        </w:rPr>
      </w:pPr>
      <w:r>
        <w:rPr>
          <w:rFonts w:ascii="Cambria" w:hAnsi="Cambria"/>
        </w:rPr>
        <w:t>Objednávateľ</w:t>
      </w:r>
      <w:r w:rsidR="00067D60">
        <w:rPr>
          <w:rFonts w:ascii="Cambria" w:hAnsi="Cambria"/>
        </w:rPr>
        <w:t xml:space="preserve"> požaduje </w:t>
      </w:r>
      <w:r w:rsidR="00CC128F">
        <w:rPr>
          <w:rFonts w:ascii="Cambria" w:hAnsi="Cambria"/>
        </w:rPr>
        <w:t xml:space="preserve">od </w:t>
      </w:r>
      <w:r>
        <w:rPr>
          <w:rFonts w:ascii="Cambria" w:hAnsi="Cambria"/>
        </w:rPr>
        <w:t>zhotoviteľ</w:t>
      </w:r>
      <w:r w:rsidR="00CC128F">
        <w:rPr>
          <w:rFonts w:ascii="Cambria" w:hAnsi="Cambria"/>
        </w:rPr>
        <w:t>a</w:t>
      </w:r>
      <w:r w:rsidR="00414C73">
        <w:rPr>
          <w:rFonts w:ascii="Cambria" w:hAnsi="Cambria"/>
        </w:rPr>
        <w:t>,</w:t>
      </w:r>
      <w:r w:rsidR="00CC128F">
        <w:rPr>
          <w:rFonts w:ascii="Cambria" w:hAnsi="Cambria"/>
        </w:rPr>
        <w:t xml:space="preserve"> </w:t>
      </w:r>
      <w:r w:rsidR="006136C0" w:rsidRPr="00067D60">
        <w:rPr>
          <w:rFonts w:ascii="Cambria" w:hAnsi="Cambria"/>
        </w:rPr>
        <w:t>aby bol projekt riadený na základe metodiky, ktorú určuje pracovný pred</w:t>
      </w:r>
      <w:r w:rsidR="006136C0" w:rsidRPr="00CC128F">
        <w:rPr>
          <w:rFonts w:ascii="Cambria" w:hAnsi="Cambria"/>
        </w:rPr>
        <w:t xml:space="preserve">pis </w:t>
      </w:r>
      <w:r>
        <w:rPr>
          <w:rFonts w:ascii="Cambria" w:hAnsi="Cambria"/>
        </w:rPr>
        <w:t>objednávateľ</w:t>
      </w:r>
      <w:r w:rsidR="006136C0" w:rsidRPr="00CC128F">
        <w:rPr>
          <w:rFonts w:ascii="Cambria" w:hAnsi="Cambria"/>
        </w:rPr>
        <w:t xml:space="preserve">a č. 20/2020 </w:t>
      </w:r>
      <w:r w:rsidR="006136C0" w:rsidRPr="00B36936">
        <w:rPr>
          <w:rFonts w:ascii="Cambria" w:hAnsi="Cambria"/>
        </w:rPr>
        <w:t>o</w:t>
      </w:r>
      <w:r w:rsidR="006136C0" w:rsidRPr="00C546D3">
        <w:rPr>
          <w:rFonts w:ascii="Cambria" w:hAnsi="Cambria"/>
        </w:rPr>
        <w:t> projektovom riadení</w:t>
      </w:r>
      <w:r w:rsidR="00A94214">
        <w:rPr>
          <w:rFonts w:ascii="Cambria" w:hAnsi="Cambria"/>
        </w:rPr>
        <w:t xml:space="preserve"> </w:t>
      </w:r>
      <w:r w:rsidR="00A94214" w:rsidRPr="002B38D4">
        <w:rPr>
          <w:rFonts w:ascii="Cambria" w:hAnsi="Cambria"/>
        </w:rPr>
        <w:t>(založená na princípoch metodiky PRINCE2)</w:t>
      </w:r>
      <w:r w:rsidR="00D87153" w:rsidRPr="002B38D4">
        <w:rPr>
          <w:rFonts w:ascii="Cambria" w:hAnsi="Cambria"/>
        </w:rPr>
        <w:t xml:space="preserve">. </w:t>
      </w:r>
    </w:p>
    <w:p w14:paraId="6A7DD639" w14:textId="3CB69CBD" w:rsidR="006136C0" w:rsidRPr="002B38D4" w:rsidRDefault="00406403" w:rsidP="0011686A">
      <w:pPr>
        <w:ind w:left="851"/>
        <w:jc w:val="both"/>
        <w:rPr>
          <w:rFonts w:ascii="Cambria" w:hAnsi="Cambria"/>
        </w:rPr>
      </w:pPr>
      <w:r>
        <w:rPr>
          <w:rFonts w:ascii="Cambria" w:hAnsi="Cambria"/>
        </w:rPr>
        <w:t>Objednávateľ</w:t>
      </w:r>
      <w:r w:rsidR="003929A3" w:rsidRPr="002B38D4">
        <w:rPr>
          <w:rFonts w:ascii="Cambria" w:hAnsi="Cambria"/>
        </w:rPr>
        <w:t xml:space="preserve"> </w:t>
      </w:r>
      <w:r w:rsidR="00284370" w:rsidRPr="002B38D4">
        <w:rPr>
          <w:rFonts w:ascii="Cambria" w:hAnsi="Cambria"/>
        </w:rPr>
        <w:t xml:space="preserve">požaduje od </w:t>
      </w:r>
      <w:r>
        <w:rPr>
          <w:rFonts w:ascii="Cambria" w:hAnsi="Cambria"/>
        </w:rPr>
        <w:t>zhotoviteľ</w:t>
      </w:r>
      <w:r w:rsidR="00284370" w:rsidRPr="002B38D4">
        <w:rPr>
          <w:rFonts w:ascii="Cambria" w:hAnsi="Cambria"/>
        </w:rPr>
        <w:t>a</w:t>
      </w:r>
      <w:r w:rsidR="00414C73" w:rsidRPr="002B38D4">
        <w:rPr>
          <w:rFonts w:ascii="Cambria" w:hAnsi="Cambria"/>
        </w:rPr>
        <w:t>,</w:t>
      </w:r>
      <w:r w:rsidR="00284370" w:rsidRPr="002B38D4">
        <w:rPr>
          <w:rFonts w:ascii="Cambria" w:hAnsi="Cambria"/>
        </w:rPr>
        <w:t xml:space="preserve"> aby postupoval </w:t>
      </w:r>
      <w:r w:rsidR="00555F8F" w:rsidRPr="002B38D4">
        <w:rPr>
          <w:rFonts w:ascii="Cambria" w:hAnsi="Cambria"/>
        </w:rPr>
        <w:t xml:space="preserve">v súlade s metodikou SAP </w:t>
      </w:r>
      <w:proofErr w:type="spellStart"/>
      <w:r w:rsidR="00555F8F" w:rsidRPr="002B38D4">
        <w:rPr>
          <w:rFonts w:ascii="Cambria" w:hAnsi="Cambria"/>
        </w:rPr>
        <w:t>A</w:t>
      </w:r>
      <w:r w:rsidR="00BC3ACA" w:rsidRPr="002B38D4">
        <w:rPr>
          <w:rFonts w:ascii="Cambria" w:hAnsi="Cambria"/>
        </w:rPr>
        <w:t>c</w:t>
      </w:r>
      <w:r w:rsidR="00555F8F" w:rsidRPr="002B38D4">
        <w:rPr>
          <w:rFonts w:ascii="Cambria" w:hAnsi="Cambria"/>
        </w:rPr>
        <w:t>tivate</w:t>
      </w:r>
      <w:proofErr w:type="spellEnd"/>
      <w:r w:rsidR="00284370" w:rsidRPr="002B38D4">
        <w:rPr>
          <w:rFonts w:ascii="Cambria" w:hAnsi="Cambria"/>
        </w:rPr>
        <w:t xml:space="preserve"> </w:t>
      </w:r>
      <w:r w:rsidR="00BC3ACA" w:rsidRPr="002B38D4">
        <w:rPr>
          <w:rFonts w:ascii="Cambria" w:hAnsi="Cambria"/>
        </w:rPr>
        <w:t xml:space="preserve"> pre S/4 HANA</w:t>
      </w:r>
      <w:r w:rsidR="00555F8F" w:rsidRPr="002B38D4">
        <w:rPr>
          <w:rFonts w:ascii="Cambria" w:hAnsi="Cambria"/>
        </w:rPr>
        <w:t xml:space="preserve"> </w:t>
      </w:r>
      <w:r w:rsidR="00BC3ACA" w:rsidRPr="002B38D4">
        <w:rPr>
          <w:rFonts w:ascii="Cambria" w:hAnsi="Cambria"/>
        </w:rPr>
        <w:t>v</w:t>
      </w:r>
      <w:r w:rsidR="00414C73" w:rsidRPr="002B38D4">
        <w:rPr>
          <w:rFonts w:ascii="Cambria" w:hAnsi="Cambria"/>
        </w:rPr>
        <w:t> rozsahu primeranom</w:t>
      </w:r>
      <w:r w:rsidR="000D76A6" w:rsidRPr="002B38D4">
        <w:rPr>
          <w:rFonts w:ascii="Cambria" w:hAnsi="Cambria"/>
        </w:rPr>
        <w:t xml:space="preserve"> tomuto</w:t>
      </w:r>
      <w:r w:rsidR="00414C73" w:rsidRPr="002B38D4">
        <w:rPr>
          <w:rFonts w:ascii="Cambria" w:hAnsi="Cambria"/>
        </w:rPr>
        <w:t xml:space="preserve"> projektu</w:t>
      </w:r>
      <w:r w:rsidR="0071016A" w:rsidRPr="002B38D4">
        <w:rPr>
          <w:rFonts w:ascii="Cambria" w:hAnsi="Cambria"/>
        </w:rPr>
        <w:t>, pokiaľ sa nedohodne inak</w:t>
      </w:r>
      <w:r w:rsidR="00414C73" w:rsidRPr="002B38D4">
        <w:rPr>
          <w:rFonts w:ascii="Cambria" w:hAnsi="Cambria"/>
        </w:rPr>
        <w:t>.</w:t>
      </w:r>
    </w:p>
    <w:p w14:paraId="3504A505" w14:textId="536AF051" w:rsidR="00BD7E23" w:rsidRDefault="0045741F" w:rsidP="00151621">
      <w:pPr>
        <w:ind w:left="851"/>
        <w:rPr>
          <w:rFonts w:ascii="Cambria" w:hAnsi="Cambria"/>
        </w:rPr>
      </w:pPr>
      <w:r w:rsidRPr="002B38D4">
        <w:rPr>
          <w:rFonts w:ascii="Cambria" w:hAnsi="Cambria"/>
        </w:rPr>
        <w:lastRenderedPageBreak/>
        <w:t xml:space="preserve">Dokument </w:t>
      </w:r>
      <w:r w:rsidR="00FC78E2" w:rsidRPr="002B38D4">
        <w:rPr>
          <w:rFonts w:ascii="Cambria" w:hAnsi="Cambria"/>
          <w:i/>
          <w:iCs/>
          <w:color w:val="0070C0"/>
        </w:rPr>
        <w:t>Metodika pre projektové riadenie</w:t>
      </w:r>
      <w:r w:rsidRPr="002B38D4">
        <w:rPr>
          <w:rFonts w:ascii="Cambria" w:hAnsi="Cambria"/>
          <w:color w:val="0070C0"/>
        </w:rPr>
        <w:t xml:space="preserve"> </w:t>
      </w:r>
      <w:r w:rsidR="002B38D4" w:rsidRPr="002B38D4">
        <w:rPr>
          <w:rFonts w:ascii="Cambria" w:hAnsi="Cambria"/>
          <w:color w:val="0070C0"/>
        </w:rPr>
        <w:t xml:space="preserve">( </w:t>
      </w:r>
      <w:r w:rsidR="00A32CB4" w:rsidRPr="002B38D4">
        <w:rPr>
          <w:rFonts w:ascii="Cambria" w:hAnsi="Cambria"/>
          <w:color w:val="0070C0"/>
        </w:rPr>
        <w:t>príloh</w:t>
      </w:r>
      <w:r w:rsidR="002B38D4" w:rsidRPr="002B38D4">
        <w:rPr>
          <w:rFonts w:ascii="Cambria" w:hAnsi="Cambria"/>
          <w:color w:val="0070C0"/>
        </w:rPr>
        <w:t>a</w:t>
      </w:r>
      <w:r w:rsidR="00A32CB4" w:rsidRPr="002B38D4">
        <w:rPr>
          <w:rFonts w:ascii="Cambria" w:hAnsi="Cambria"/>
          <w:color w:val="0070C0"/>
        </w:rPr>
        <w:t xml:space="preserve"> </w:t>
      </w:r>
      <w:r w:rsidRPr="002B38D4">
        <w:rPr>
          <w:rFonts w:ascii="Cambria" w:hAnsi="Cambria"/>
          <w:color w:val="0070C0"/>
        </w:rPr>
        <w:t>č.</w:t>
      </w:r>
      <w:r w:rsidR="002B38D4" w:rsidRPr="002B38D4">
        <w:rPr>
          <w:rFonts w:ascii="Cambria" w:hAnsi="Cambria"/>
          <w:color w:val="0070C0"/>
        </w:rPr>
        <w:t xml:space="preserve"> 5 ).</w:t>
      </w:r>
    </w:p>
    <w:p w14:paraId="711BB738" w14:textId="77777777" w:rsidR="00067D60" w:rsidRPr="00067D60" w:rsidRDefault="00067D60" w:rsidP="00A32CB4">
      <w:pPr>
        <w:ind w:left="1080"/>
        <w:rPr>
          <w:rFonts w:ascii="Cambria" w:hAnsi="Cambria"/>
        </w:rPr>
      </w:pPr>
    </w:p>
    <w:p w14:paraId="1BE1C377" w14:textId="0F97A9CB" w:rsidR="005E5715" w:rsidRPr="0099143D" w:rsidRDefault="005E5715">
      <w:pPr>
        <w:pStyle w:val="Heading3"/>
        <w:rPr>
          <w:rFonts w:ascii="Cambria" w:hAnsi="Cambria"/>
        </w:rPr>
      </w:pPr>
      <w:bookmarkStart w:id="49" w:name="_Toc106785426"/>
      <w:bookmarkStart w:id="50" w:name="_Toc155706602"/>
      <w:r w:rsidRPr="0099143D">
        <w:rPr>
          <w:rFonts w:ascii="Cambria" w:hAnsi="Cambria"/>
        </w:rPr>
        <w:t>Zabezpečenie kvality projektu</w:t>
      </w:r>
      <w:bookmarkEnd w:id="49"/>
      <w:bookmarkEnd w:id="50"/>
    </w:p>
    <w:p w14:paraId="5A6E370D" w14:textId="44A7D50D" w:rsidR="005E5715" w:rsidRPr="00754AB4" w:rsidRDefault="005E5715" w:rsidP="00A32CB4">
      <w:pPr>
        <w:ind w:left="1080"/>
        <w:jc w:val="both"/>
        <w:rPr>
          <w:rFonts w:ascii="Cambria" w:hAnsi="Cambria"/>
        </w:rPr>
      </w:pPr>
      <w:r w:rsidRPr="00754AB4">
        <w:rPr>
          <w:rFonts w:ascii="Cambria" w:hAnsi="Cambria"/>
        </w:rPr>
        <w:t xml:space="preserve">Metodika riadenia kvality projektov (QA) rozpracováva a spresňuje platné požiadavky na – PROCESY a PRODUKTY (VÝSTUPY) uvedené v Metodike riadenia projektov </w:t>
      </w:r>
      <w:r w:rsidR="00406403">
        <w:rPr>
          <w:rFonts w:ascii="Cambria" w:hAnsi="Cambria"/>
        </w:rPr>
        <w:t>objednávateľ</w:t>
      </w:r>
      <w:r w:rsidRPr="00754AB4">
        <w:rPr>
          <w:rFonts w:ascii="Cambria" w:hAnsi="Cambria"/>
        </w:rPr>
        <w:t>a:</w:t>
      </w:r>
    </w:p>
    <w:p w14:paraId="5142C96F" w14:textId="77777777" w:rsidR="005E5715" w:rsidRPr="00754AB4" w:rsidRDefault="005E5715">
      <w:pPr>
        <w:pStyle w:val="CommentText"/>
        <w:numPr>
          <w:ilvl w:val="0"/>
          <w:numId w:val="79"/>
        </w:numPr>
        <w:spacing w:line="259" w:lineRule="auto"/>
        <w:ind w:left="1800"/>
        <w:jc w:val="both"/>
        <w:rPr>
          <w:rFonts w:ascii="Cambria" w:hAnsi="Cambria"/>
          <w:sz w:val="22"/>
          <w:szCs w:val="22"/>
        </w:rPr>
      </w:pPr>
      <w:r w:rsidRPr="00754AB4">
        <w:rPr>
          <w:rFonts w:ascii="Cambria" w:hAnsi="Cambria"/>
          <w:sz w:val="22"/>
          <w:szCs w:val="22"/>
        </w:rPr>
        <w:t>Fázy, etapy a procesy projektov</w:t>
      </w:r>
    </w:p>
    <w:p w14:paraId="0A368DC1" w14:textId="77777777" w:rsidR="005E5715" w:rsidRPr="00754AB4" w:rsidRDefault="005E5715">
      <w:pPr>
        <w:pStyle w:val="CommentText"/>
        <w:numPr>
          <w:ilvl w:val="0"/>
          <w:numId w:val="79"/>
        </w:numPr>
        <w:spacing w:line="259" w:lineRule="auto"/>
        <w:ind w:left="1800"/>
        <w:jc w:val="both"/>
        <w:rPr>
          <w:rFonts w:ascii="Cambria" w:hAnsi="Cambria"/>
          <w:sz w:val="22"/>
          <w:szCs w:val="22"/>
        </w:rPr>
      </w:pPr>
      <w:r w:rsidRPr="00754AB4">
        <w:rPr>
          <w:rFonts w:ascii="Cambria" w:hAnsi="Cambria"/>
          <w:sz w:val="22"/>
          <w:szCs w:val="22"/>
        </w:rPr>
        <w:t>Manažérske produkty</w:t>
      </w:r>
    </w:p>
    <w:p w14:paraId="69E8E433" w14:textId="77777777" w:rsidR="005E5715" w:rsidRPr="00754AB4" w:rsidRDefault="005E5715">
      <w:pPr>
        <w:pStyle w:val="CommentText"/>
        <w:numPr>
          <w:ilvl w:val="0"/>
          <w:numId w:val="79"/>
        </w:numPr>
        <w:spacing w:line="259" w:lineRule="auto"/>
        <w:ind w:left="1800"/>
        <w:jc w:val="both"/>
        <w:rPr>
          <w:rFonts w:ascii="Cambria" w:hAnsi="Cambria"/>
          <w:sz w:val="22"/>
          <w:szCs w:val="22"/>
        </w:rPr>
      </w:pPr>
      <w:r w:rsidRPr="00754AB4">
        <w:rPr>
          <w:rFonts w:ascii="Cambria" w:hAnsi="Cambria"/>
          <w:sz w:val="22"/>
          <w:szCs w:val="22"/>
        </w:rPr>
        <w:t>Špecializované (realizačné) produkty</w:t>
      </w:r>
    </w:p>
    <w:p w14:paraId="2687767C" w14:textId="77777777" w:rsidR="005E5715" w:rsidRPr="00754AB4" w:rsidRDefault="005E5715" w:rsidP="00A32CB4">
      <w:pPr>
        <w:ind w:left="1080"/>
        <w:jc w:val="both"/>
        <w:rPr>
          <w:rFonts w:ascii="Cambria" w:hAnsi="Cambria"/>
        </w:rPr>
      </w:pPr>
      <w:r w:rsidRPr="00754AB4">
        <w:rPr>
          <w:rFonts w:ascii="Cambria" w:hAnsi="Cambria"/>
        </w:rPr>
        <w:t>Splnenie týchto požiadaviek je nutnou podmienkou dosiahnutia požadovanej kvality výstupov realizovaných projektov.</w:t>
      </w:r>
    </w:p>
    <w:p w14:paraId="35D9337C" w14:textId="62560228" w:rsidR="005E5715" w:rsidRPr="00DD24B1" w:rsidRDefault="002B38D4" w:rsidP="00A32CB4">
      <w:pPr>
        <w:ind w:left="1080"/>
        <w:jc w:val="both"/>
        <w:rPr>
          <w:rFonts w:ascii="Cambria" w:hAnsi="Cambria"/>
          <w:i/>
          <w:iCs/>
          <w:color w:val="0070C0"/>
        </w:rPr>
      </w:pPr>
      <w:r w:rsidRPr="00DD24B1">
        <w:rPr>
          <w:rFonts w:ascii="Cambria" w:hAnsi="Cambria"/>
          <w:color w:val="000000" w:themeColor="text1"/>
        </w:rPr>
        <w:t>Dokument</w:t>
      </w:r>
      <w:r w:rsidRPr="00DD24B1">
        <w:rPr>
          <w:rFonts w:ascii="Cambria" w:hAnsi="Cambria"/>
          <w:color w:val="0070C0"/>
        </w:rPr>
        <w:t xml:space="preserve"> </w:t>
      </w:r>
      <w:r w:rsidR="0099143D" w:rsidRPr="00DD24B1">
        <w:rPr>
          <w:rFonts w:ascii="Cambria" w:hAnsi="Cambria"/>
          <w:i/>
          <w:iCs/>
          <w:color w:val="0070C0"/>
        </w:rPr>
        <w:t>Prístup k riadeniu kvality projektu</w:t>
      </w:r>
      <w:r w:rsidR="00C911BF" w:rsidRPr="00DD24B1">
        <w:rPr>
          <w:rFonts w:ascii="Cambria" w:hAnsi="Cambria"/>
          <w:i/>
          <w:iCs/>
          <w:color w:val="0070C0"/>
        </w:rPr>
        <w:t xml:space="preserve"> (QA)</w:t>
      </w:r>
      <w:r w:rsidRPr="00DD24B1">
        <w:rPr>
          <w:rFonts w:ascii="Cambria" w:hAnsi="Cambria"/>
          <w:i/>
          <w:iCs/>
          <w:color w:val="0070C0"/>
        </w:rPr>
        <w:t xml:space="preserve"> ( </w:t>
      </w:r>
      <w:r w:rsidR="005E5715" w:rsidRPr="00DD24B1">
        <w:rPr>
          <w:rFonts w:ascii="Cambria" w:hAnsi="Cambria"/>
          <w:i/>
          <w:iCs/>
          <w:color w:val="0070C0"/>
        </w:rPr>
        <w:t>príloh</w:t>
      </w:r>
      <w:r w:rsidRPr="00DD24B1">
        <w:rPr>
          <w:rFonts w:ascii="Cambria" w:hAnsi="Cambria"/>
          <w:i/>
          <w:iCs/>
          <w:color w:val="0070C0"/>
        </w:rPr>
        <w:t>a</w:t>
      </w:r>
      <w:r w:rsidR="005E5715" w:rsidRPr="00DD24B1">
        <w:rPr>
          <w:rFonts w:ascii="Cambria" w:hAnsi="Cambria"/>
          <w:i/>
          <w:iCs/>
          <w:color w:val="0070C0"/>
        </w:rPr>
        <w:t xml:space="preserve"> </w:t>
      </w:r>
      <w:r w:rsidRPr="00DD24B1">
        <w:rPr>
          <w:rFonts w:ascii="Cambria" w:hAnsi="Cambria"/>
          <w:i/>
          <w:iCs/>
          <w:color w:val="0070C0"/>
        </w:rPr>
        <w:t>č.</w:t>
      </w:r>
      <w:r w:rsidR="00DD24B1" w:rsidRPr="00DD24B1">
        <w:rPr>
          <w:rFonts w:ascii="Cambria" w:hAnsi="Cambria"/>
          <w:i/>
          <w:iCs/>
          <w:color w:val="0070C0"/>
        </w:rPr>
        <w:t>6 )</w:t>
      </w:r>
      <w:r w:rsidR="005E5715" w:rsidRPr="00DD24B1">
        <w:rPr>
          <w:rFonts w:ascii="Cambria" w:hAnsi="Cambria"/>
          <w:i/>
          <w:iCs/>
          <w:color w:val="0070C0"/>
        </w:rPr>
        <w:t xml:space="preserve">. </w:t>
      </w:r>
    </w:p>
    <w:p w14:paraId="65F24F86" w14:textId="77777777" w:rsidR="005E5715" w:rsidRDefault="005E5715" w:rsidP="00BD7E23"/>
    <w:p w14:paraId="69213CB9" w14:textId="2E5275D1" w:rsidR="00C546D3" w:rsidRPr="007D1408" w:rsidRDefault="00C546D3">
      <w:pPr>
        <w:pStyle w:val="Heading3"/>
        <w:rPr>
          <w:rFonts w:ascii="Cambria" w:hAnsi="Cambria"/>
        </w:rPr>
      </w:pPr>
      <w:bookmarkStart w:id="51" w:name="_Toc155706603"/>
      <w:bookmarkStart w:id="52" w:name="_Toc106785427"/>
      <w:r w:rsidRPr="007D1408">
        <w:rPr>
          <w:rFonts w:ascii="Cambria" w:hAnsi="Cambria"/>
        </w:rPr>
        <w:t>Prístup k projektu</w:t>
      </w:r>
      <w:bookmarkEnd w:id="51"/>
      <w:r w:rsidRPr="007D1408">
        <w:rPr>
          <w:rFonts w:ascii="Cambria" w:hAnsi="Cambria"/>
        </w:rPr>
        <w:t xml:space="preserve"> </w:t>
      </w:r>
      <w:bookmarkEnd w:id="52"/>
    </w:p>
    <w:p w14:paraId="5D0D62B0" w14:textId="5CBF0B2B" w:rsidR="00C546D3" w:rsidRPr="00B3413C" w:rsidRDefault="00C546D3" w:rsidP="00E94716">
      <w:pPr>
        <w:ind w:left="1080"/>
        <w:rPr>
          <w:rFonts w:ascii="Cambria" w:hAnsi="Cambria"/>
        </w:rPr>
      </w:pPr>
      <w:r w:rsidRPr="00D95AFC">
        <w:rPr>
          <w:rFonts w:ascii="Cambria" w:hAnsi="Cambria"/>
        </w:rPr>
        <w:t xml:space="preserve">Požaduje sa aby </w:t>
      </w:r>
      <w:r w:rsidR="00B3413C">
        <w:rPr>
          <w:rFonts w:ascii="Cambria" w:hAnsi="Cambria"/>
        </w:rPr>
        <w:t>projekt</w:t>
      </w:r>
      <w:r w:rsidRPr="00B3413C">
        <w:rPr>
          <w:rFonts w:ascii="Cambria" w:hAnsi="Cambria"/>
        </w:rPr>
        <w:t xml:space="preserve"> obsahovala nasledovné aktivity:</w:t>
      </w:r>
    </w:p>
    <w:p w14:paraId="00B57433" w14:textId="40BD6F16" w:rsidR="00DD6C8B" w:rsidRDefault="00BC1D52">
      <w:pPr>
        <w:pStyle w:val="ListParagraph"/>
        <w:numPr>
          <w:ilvl w:val="0"/>
          <w:numId w:val="80"/>
        </w:numPr>
        <w:ind w:left="1800"/>
        <w:jc w:val="both"/>
        <w:rPr>
          <w:rFonts w:ascii="Cambria" w:hAnsi="Cambria"/>
        </w:rPr>
      </w:pPr>
      <w:r>
        <w:rPr>
          <w:rFonts w:ascii="Cambria" w:hAnsi="Cambria"/>
        </w:rPr>
        <w:t>N</w:t>
      </w:r>
      <w:r w:rsidR="003D1983">
        <w:rPr>
          <w:rFonts w:ascii="Cambria" w:hAnsi="Cambria"/>
        </w:rPr>
        <w:t xml:space="preserve">astavenie </w:t>
      </w:r>
      <w:r w:rsidR="00DD6C8B">
        <w:rPr>
          <w:rFonts w:ascii="Cambria" w:hAnsi="Cambria"/>
        </w:rPr>
        <w:t>projektu</w:t>
      </w:r>
    </w:p>
    <w:p w14:paraId="658FD5A6" w14:textId="768A4478" w:rsidR="00C546D3" w:rsidRPr="00754AB4" w:rsidRDefault="00C546D3">
      <w:pPr>
        <w:pStyle w:val="ListParagraph"/>
        <w:numPr>
          <w:ilvl w:val="0"/>
          <w:numId w:val="80"/>
        </w:numPr>
        <w:ind w:left="1800"/>
        <w:jc w:val="both"/>
        <w:rPr>
          <w:rFonts w:ascii="Cambria" w:hAnsi="Cambria"/>
        </w:rPr>
      </w:pPr>
      <w:r w:rsidRPr="009C4D1B">
        <w:rPr>
          <w:rFonts w:ascii="Cambria" w:hAnsi="Cambria"/>
        </w:rPr>
        <w:t>Analýza a dizajn riešenia</w:t>
      </w:r>
      <w:r w:rsidR="00414977">
        <w:rPr>
          <w:rFonts w:ascii="Cambria" w:hAnsi="Cambria"/>
        </w:rPr>
        <w:t xml:space="preserve">, </w:t>
      </w:r>
      <w:proofErr w:type="spellStart"/>
      <w:r w:rsidR="00414977">
        <w:rPr>
          <w:rFonts w:ascii="Cambria" w:hAnsi="Cambria"/>
        </w:rPr>
        <w:t>prototypovanie</w:t>
      </w:r>
      <w:proofErr w:type="spellEnd"/>
      <w:r w:rsidR="0083415A">
        <w:rPr>
          <w:rFonts w:ascii="Cambria" w:hAnsi="Cambria"/>
        </w:rPr>
        <w:t>, mapovanie procesov</w:t>
      </w:r>
      <w:r w:rsidRPr="009C4D1B">
        <w:rPr>
          <w:rFonts w:ascii="Cambria" w:hAnsi="Cambria"/>
        </w:rPr>
        <w:t xml:space="preserve"> (</w:t>
      </w:r>
      <w:r w:rsidRPr="00C17575">
        <w:rPr>
          <w:rFonts w:ascii="Cambria" w:hAnsi="Cambria"/>
        </w:rPr>
        <w:t xml:space="preserve">+ </w:t>
      </w:r>
      <w:proofErr w:type="spellStart"/>
      <w:r w:rsidRPr="00C17575">
        <w:rPr>
          <w:rFonts w:ascii="Cambria" w:hAnsi="Cambria"/>
        </w:rPr>
        <w:t>high</w:t>
      </w:r>
      <w:proofErr w:type="spellEnd"/>
      <w:r w:rsidRPr="00754AB4">
        <w:rPr>
          <w:rFonts w:ascii="Cambria" w:hAnsi="Cambria"/>
        </w:rPr>
        <w:t xml:space="preserve"> level analýza a návrh ďalšej fázy)</w:t>
      </w:r>
    </w:p>
    <w:p w14:paraId="5A0427BB" w14:textId="04E23DF4" w:rsidR="00C546D3" w:rsidRDefault="00C546D3">
      <w:pPr>
        <w:pStyle w:val="ListParagraph"/>
        <w:numPr>
          <w:ilvl w:val="0"/>
          <w:numId w:val="80"/>
        </w:numPr>
        <w:ind w:left="1800"/>
        <w:jc w:val="both"/>
        <w:rPr>
          <w:rFonts w:ascii="Cambria" w:hAnsi="Cambria"/>
        </w:rPr>
      </w:pPr>
      <w:r w:rsidRPr="00754AB4">
        <w:rPr>
          <w:rFonts w:ascii="Cambria" w:hAnsi="Cambria"/>
        </w:rPr>
        <w:t>Implementácia riešenia</w:t>
      </w:r>
    </w:p>
    <w:p w14:paraId="295B64DC" w14:textId="3640197C" w:rsidR="00DC0E8A" w:rsidRPr="00754AB4" w:rsidRDefault="00DC0E8A">
      <w:pPr>
        <w:pStyle w:val="ListParagraph"/>
        <w:numPr>
          <w:ilvl w:val="0"/>
          <w:numId w:val="80"/>
        </w:numPr>
        <w:ind w:left="1800"/>
        <w:jc w:val="both"/>
        <w:rPr>
          <w:rFonts w:ascii="Cambria" w:hAnsi="Cambria"/>
        </w:rPr>
      </w:pPr>
      <w:r>
        <w:rPr>
          <w:rFonts w:ascii="Cambria" w:hAnsi="Cambria"/>
        </w:rPr>
        <w:t xml:space="preserve">Dodávka a inštalácia </w:t>
      </w:r>
      <w:r w:rsidR="0088014E">
        <w:rPr>
          <w:rFonts w:ascii="Cambria" w:hAnsi="Cambria"/>
        </w:rPr>
        <w:t>hardvéru,</w:t>
      </w:r>
    </w:p>
    <w:p w14:paraId="6FB073E3" w14:textId="77777777" w:rsidR="00392E9F" w:rsidRPr="00754AB4" w:rsidRDefault="00392E9F">
      <w:pPr>
        <w:pStyle w:val="ListParagraph"/>
        <w:numPr>
          <w:ilvl w:val="0"/>
          <w:numId w:val="80"/>
        </w:numPr>
        <w:ind w:left="1800"/>
        <w:jc w:val="both"/>
        <w:rPr>
          <w:rFonts w:ascii="Cambria" w:hAnsi="Cambria"/>
        </w:rPr>
      </w:pPr>
      <w:r>
        <w:rPr>
          <w:rFonts w:ascii="Cambria" w:hAnsi="Cambria"/>
        </w:rPr>
        <w:t>Š</w:t>
      </w:r>
      <w:r w:rsidRPr="00754AB4">
        <w:rPr>
          <w:rFonts w:ascii="Cambria" w:hAnsi="Cambria"/>
        </w:rPr>
        <w:t>kolenie</w:t>
      </w:r>
    </w:p>
    <w:p w14:paraId="6C751662" w14:textId="328AE166" w:rsidR="00C546D3" w:rsidRPr="00754AB4" w:rsidRDefault="00C546D3">
      <w:pPr>
        <w:pStyle w:val="ListParagraph"/>
        <w:numPr>
          <w:ilvl w:val="0"/>
          <w:numId w:val="80"/>
        </w:numPr>
        <w:ind w:left="1800"/>
        <w:jc w:val="both"/>
        <w:rPr>
          <w:rFonts w:ascii="Cambria" w:hAnsi="Cambria"/>
        </w:rPr>
      </w:pPr>
      <w:r w:rsidRPr="00754AB4">
        <w:rPr>
          <w:rFonts w:ascii="Cambria" w:hAnsi="Cambria"/>
        </w:rPr>
        <w:t>Testovanie</w:t>
      </w:r>
      <w:r w:rsidR="00392E9F">
        <w:rPr>
          <w:rFonts w:ascii="Cambria" w:hAnsi="Cambria"/>
        </w:rPr>
        <w:t xml:space="preserve"> riešenia</w:t>
      </w:r>
    </w:p>
    <w:p w14:paraId="512E1924" w14:textId="77777777" w:rsidR="00247238" w:rsidRDefault="00C546D3">
      <w:pPr>
        <w:pStyle w:val="ListParagraph"/>
        <w:numPr>
          <w:ilvl w:val="0"/>
          <w:numId w:val="80"/>
        </w:numPr>
        <w:ind w:left="1800"/>
        <w:jc w:val="both"/>
        <w:rPr>
          <w:rFonts w:ascii="Cambria" w:hAnsi="Cambria"/>
        </w:rPr>
      </w:pPr>
      <w:r w:rsidRPr="00754AB4">
        <w:rPr>
          <w:rFonts w:ascii="Cambria" w:hAnsi="Cambria"/>
        </w:rPr>
        <w:t>Migrácia, príprava dát</w:t>
      </w:r>
      <w:r w:rsidR="00247238">
        <w:rPr>
          <w:rFonts w:ascii="Cambria" w:hAnsi="Cambria"/>
        </w:rPr>
        <w:t>,</w:t>
      </w:r>
    </w:p>
    <w:p w14:paraId="130A4D77" w14:textId="7DB8713B" w:rsidR="00C546D3" w:rsidRPr="00754AB4" w:rsidRDefault="00C546D3">
      <w:pPr>
        <w:pStyle w:val="ListParagraph"/>
        <w:numPr>
          <w:ilvl w:val="0"/>
          <w:numId w:val="80"/>
        </w:numPr>
        <w:ind w:left="1800"/>
        <w:jc w:val="both"/>
        <w:rPr>
          <w:rFonts w:ascii="Cambria" w:hAnsi="Cambria"/>
        </w:rPr>
      </w:pPr>
      <w:r w:rsidRPr="00754AB4">
        <w:rPr>
          <w:rFonts w:ascii="Cambria" w:hAnsi="Cambria"/>
        </w:rPr>
        <w:t xml:space="preserve">Nasadenie </w:t>
      </w:r>
      <w:r w:rsidR="00AA744F">
        <w:rPr>
          <w:rFonts w:ascii="Cambria" w:hAnsi="Cambria"/>
        </w:rPr>
        <w:t xml:space="preserve">riešenia – </w:t>
      </w:r>
      <w:proofErr w:type="spellStart"/>
      <w:r w:rsidR="00AA744F">
        <w:rPr>
          <w:rFonts w:ascii="Cambria" w:hAnsi="Cambria"/>
        </w:rPr>
        <w:t>Roll-out</w:t>
      </w:r>
      <w:proofErr w:type="spellEnd"/>
      <w:r w:rsidR="00AA744F">
        <w:rPr>
          <w:rFonts w:ascii="Cambria" w:hAnsi="Cambria"/>
        </w:rPr>
        <w:t xml:space="preserve">, </w:t>
      </w:r>
      <w:r w:rsidR="00852310">
        <w:rPr>
          <w:rFonts w:ascii="Cambria" w:hAnsi="Cambria"/>
        </w:rPr>
        <w:t>skúšobná prevádzka</w:t>
      </w:r>
    </w:p>
    <w:p w14:paraId="0D4A90C5" w14:textId="1049E7A2" w:rsidR="00C546D3" w:rsidRPr="00754AB4" w:rsidRDefault="00C546D3">
      <w:pPr>
        <w:pStyle w:val="ListParagraph"/>
        <w:numPr>
          <w:ilvl w:val="0"/>
          <w:numId w:val="80"/>
        </w:numPr>
        <w:ind w:left="1800"/>
        <w:jc w:val="both"/>
        <w:rPr>
          <w:rFonts w:ascii="Cambria" w:hAnsi="Cambria"/>
        </w:rPr>
      </w:pPr>
      <w:r w:rsidRPr="00754AB4">
        <w:rPr>
          <w:rFonts w:ascii="Cambria" w:hAnsi="Cambria"/>
        </w:rPr>
        <w:t xml:space="preserve">Stabilizácia </w:t>
      </w:r>
    </w:p>
    <w:p w14:paraId="00A0946F" w14:textId="17CF779B" w:rsidR="00C546D3" w:rsidRPr="009C4D1B" w:rsidRDefault="00C546D3">
      <w:pPr>
        <w:pStyle w:val="ListParagraph"/>
        <w:numPr>
          <w:ilvl w:val="0"/>
          <w:numId w:val="80"/>
        </w:numPr>
        <w:ind w:left="1800"/>
        <w:jc w:val="both"/>
        <w:rPr>
          <w:rFonts w:ascii="Cambria" w:hAnsi="Cambria"/>
        </w:rPr>
      </w:pPr>
      <w:r w:rsidRPr="00754AB4">
        <w:rPr>
          <w:rFonts w:ascii="Cambria" w:hAnsi="Cambria"/>
        </w:rPr>
        <w:t xml:space="preserve">Ukončenie </w:t>
      </w:r>
      <w:r w:rsidR="001B4BF4">
        <w:rPr>
          <w:rFonts w:ascii="Cambria" w:hAnsi="Cambria"/>
        </w:rPr>
        <w:t>projektu</w:t>
      </w:r>
      <w:r w:rsidRPr="00754AB4">
        <w:rPr>
          <w:rFonts w:ascii="Cambria" w:hAnsi="Cambria"/>
        </w:rPr>
        <w:t xml:space="preserve"> – míľnik pre začatie </w:t>
      </w:r>
      <w:r w:rsidR="007D1408">
        <w:rPr>
          <w:rFonts w:ascii="Cambria" w:hAnsi="Cambria"/>
        </w:rPr>
        <w:t>bežnej</w:t>
      </w:r>
      <w:r w:rsidRPr="00754AB4">
        <w:rPr>
          <w:rFonts w:ascii="Cambria" w:hAnsi="Cambria"/>
        </w:rPr>
        <w:t xml:space="preserve"> prevádzky</w:t>
      </w:r>
    </w:p>
    <w:p w14:paraId="491124E4" w14:textId="75A53E1E" w:rsidR="00C546D3" w:rsidRPr="0055599D" w:rsidRDefault="00C17575" w:rsidP="009B3647">
      <w:pPr>
        <w:ind w:left="1068"/>
        <w:rPr>
          <w:rFonts w:ascii="Cambria" w:hAnsi="Cambria"/>
        </w:rPr>
      </w:pPr>
      <w:r>
        <w:rPr>
          <w:rFonts w:ascii="Cambria" w:hAnsi="Cambria"/>
        </w:rPr>
        <w:t xml:space="preserve">V rámci projektu </w:t>
      </w:r>
      <w:r w:rsidR="0055599D">
        <w:rPr>
          <w:rFonts w:ascii="Cambria" w:hAnsi="Cambria"/>
        </w:rPr>
        <w:t xml:space="preserve">budú 2 platobné </w:t>
      </w:r>
      <w:r w:rsidR="006E208C">
        <w:rPr>
          <w:rFonts w:ascii="Cambria" w:hAnsi="Cambria"/>
        </w:rPr>
        <w:t>míľniky</w:t>
      </w:r>
      <w:r w:rsidR="00C546D3" w:rsidRPr="0055599D">
        <w:rPr>
          <w:rFonts w:ascii="Cambria" w:hAnsi="Cambria"/>
        </w:rPr>
        <w:t>:</w:t>
      </w:r>
    </w:p>
    <w:p w14:paraId="5AA0B9E0" w14:textId="732D6CDB" w:rsidR="00C546D3" w:rsidRDefault="00C546D3">
      <w:pPr>
        <w:pStyle w:val="ListParagraph"/>
        <w:numPr>
          <w:ilvl w:val="0"/>
          <w:numId w:val="81"/>
        </w:numPr>
        <w:jc w:val="both"/>
        <w:rPr>
          <w:rFonts w:ascii="Cambria" w:hAnsi="Cambria"/>
        </w:rPr>
      </w:pPr>
      <w:r w:rsidRPr="00E94716">
        <w:rPr>
          <w:rFonts w:ascii="Cambria" w:hAnsi="Cambria"/>
        </w:rPr>
        <w:t xml:space="preserve">Míľnik 1 </w:t>
      </w:r>
      <w:r w:rsidR="00C3110A" w:rsidRPr="00E94716">
        <w:rPr>
          <w:rFonts w:ascii="Cambria" w:hAnsi="Cambria"/>
        </w:rPr>
        <w:t>po etape Testovanie</w:t>
      </w:r>
      <w:r w:rsidRPr="00E94716">
        <w:rPr>
          <w:rFonts w:ascii="Cambria" w:hAnsi="Cambria"/>
        </w:rPr>
        <w:t xml:space="preserve">, tzn. dodanie projektových výstupov z etapy </w:t>
      </w:r>
      <w:proofErr w:type="spellStart"/>
      <w:r w:rsidRPr="00E94716">
        <w:rPr>
          <w:rFonts w:ascii="Cambria" w:hAnsi="Cambria"/>
        </w:rPr>
        <w:t>Analýza&amp;Dizajn</w:t>
      </w:r>
      <w:proofErr w:type="spellEnd"/>
      <w:r w:rsidRPr="00E94716">
        <w:rPr>
          <w:rFonts w:ascii="Cambria" w:hAnsi="Cambria"/>
        </w:rPr>
        <w:t xml:space="preserve">, </w:t>
      </w:r>
      <w:proofErr w:type="spellStart"/>
      <w:r w:rsidRPr="00E94716">
        <w:rPr>
          <w:rFonts w:ascii="Cambria" w:hAnsi="Cambria"/>
        </w:rPr>
        <w:t>Implementácia&amp;Testovanie</w:t>
      </w:r>
      <w:proofErr w:type="spellEnd"/>
      <w:r w:rsidRPr="00E94716">
        <w:rPr>
          <w:rFonts w:ascii="Cambria" w:hAnsi="Cambria"/>
        </w:rPr>
        <w:t xml:space="preserve"> podľa kapitoly </w:t>
      </w:r>
      <w:r w:rsidR="00911612">
        <w:rPr>
          <w:rFonts w:ascii="Cambria" w:hAnsi="Cambria"/>
        </w:rPr>
        <w:t>Rám</w:t>
      </w:r>
      <w:r w:rsidR="00CF354F">
        <w:rPr>
          <w:rFonts w:ascii="Cambria" w:hAnsi="Cambria"/>
        </w:rPr>
        <w:t xml:space="preserve">cový harmonogram </w:t>
      </w:r>
      <w:r w:rsidR="006275E7">
        <w:rPr>
          <w:rFonts w:ascii="Cambria" w:hAnsi="Cambria"/>
        </w:rPr>
        <w:t>projektu</w:t>
      </w:r>
      <w:r w:rsidR="00B123D9">
        <w:rPr>
          <w:rFonts w:ascii="Cambria" w:hAnsi="Cambria"/>
        </w:rPr>
        <w:t>,</w:t>
      </w:r>
    </w:p>
    <w:p w14:paraId="19F846A3" w14:textId="77777777" w:rsidR="00E94716" w:rsidRPr="00E94716" w:rsidRDefault="00E94716" w:rsidP="00E94716">
      <w:pPr>
        <w:pStyle w:val="ListParagraph"/>
        <w:ind w:left="1428"/>
        <w:jc w:val="both"/>
        <w:rPr>
          <w:rFonts w:ascii="Cambria" w:hAnsi="Cambria"/>
        </w:rPr>
      </w:pPr>
    </w:p>
    <w:p w14:paraId="390153FA" w14:textId="3B0FD84E" w:rsidR="00C546D3" w:rsidRPr="00E94716" w:rsidRDefault="00C546D3">
      <w:pPr>
        <w:pStyle w:val="ListParagraph"/>
        <w:numPr>
          <w:ilvl w:val="0"/>
          <w:numId w:val="81"/>
        </w:numPr>
        <w:spacing w:before="120"/>
        <w:jc w:val="both"/>
        <w:rPr>
          <w:rFonts w:ascii="Cambria" w:hAnsi="Cambria"/>
        </w:rPr>
      </w:pPr>
      <w:r w:rsidRPr="00E94716">
        <w:rPr>
          <w:rFonts w:ascii="Cambria" w:hAnsi="Cambria"/>
        </w:rPr>
        <w:t>Míľnik 2 p</w:t>
      </w:r>
      <w:r w:rsidR="00BA76AB" w:rsidRPr="00E94716">
        <w:rPr>
          <w:rFonts w:ascii="Cambria" w:hAnsi="Cambria"/>
        </w:rPr>
        <w:t>o splnení a dokončení predmetu zmluvy</w:t>
      </w:r>
      <w:r w:rsidRPr="00E94716">
        <w:rPr>
          <w:rFonts w:ascii="Cambria" w:hAnsi="Cambria"/>
        </w:rPr>
        <w:t xml:space="preserve">, tzn. </w:t>
      </w:r>
      <w:r w:rsidR="004F5714" w:rsidRPr="00E94716">
        <w:rPr>
          <w:rFonts w:ascii="Cambria" w:hAnsi="Cambria"/>
        </w:rPr>
        <w:t>p</w:t>
      </w:r>
      <w:r w:rsidR="00FB7D2B" w:rsidRPr="00E94716">
        <w:rPr>
          <w:rFonts w:ascii="Cambria" w:hAnsi="Cambria"/>
        </w:rPr>
        <w:t xml:space="preserve">o dodaní a prijatí </w:t>
      </w:r>
      <w:r w:rsidR="004F5714" w:rsidRPr="00E94716">
        <w:rPr>
          <w:rFonts w:ascii="Cambria" w:hAnsi="Cambria"/>
        </w:rPr>
        <w:t xml:space="preserve">všetkých </w:t>
      </w:r>
      <w:r w:rsidR="00754AB4" w:rsidRPr="00E94716">
        <w:rPr>
          <w:rFonts w:ascii="Cambria" w:hAnsi="Cambria"/>
        </w:rPr>
        <w:t xml:space="preserve">služieb a </w:t>
      </w:r>
      <w:r w:rsidRPr="00E94716">
        <w:rPr>
          <w:rFonts w:ascii="Cambria" w:hAnsi="Cambria"/>
        </w:rPr>
        <w:t xml:space="preserve">projektových výstupov </w:t>
      </w:r>
      <w:r w:rsidR="008924DF" w:rsidRPr="00E94716">
        <w:rPr>
          <w:rFonts w:ascii="Cambria" w:hAnsi="Cambria"/>
        </w:rPr>
        <w:t>požadovaných objednávateľom v rámci zmluvy o</w:t>
      </w:r>
      <w:r w:rsidR="00754AB4" w:rsidRPr="00E94716">
        <w:rPr>
          <w:rFonts w:ascii="Cambria" w:hAnsi="Cambria"/>
        </w:rPr>
        <w:t> </w:t>
      </w:r>
      <w:r w:rsidR="008924DF" w:rsidRPr="00E94716">
        <w:rPr>
          <w:rFonts w:ascii="Cambria" w:hAnsi="Cambria"/>
        </w:rPr>
        <w:t>dielo</w:t>
      </w:r>
      <w:r w:rsidR="00754AB4" w:rsidRPr="00E94716">
        <w:rPr>
          <w:rFonts w:ascii="Cambria" w:hAnsi="Cambria"/>
        </w:rPr>
        <w:t>.</w:t>
      </w:r>
    </w:p>
    <w:p w14:paraId="02FF77AA" w14:textId="79AAE99E" w:rsidR="00C546D3" w:rsidRPr="00205C5F" w:rsidRDefault="008F567C">
      <w:pPr>
        <w:pStyle w:val="Heading3"/>
        <w:rPr>
          <w:rFonts w:ascii="Cambria" w:hAnsi="Cambria"/>
        </w:rPr>
      </w:pPr>
      <w:bookmarkStart w:id="53" w:name="_Toc155706604"/>
      <w:r w:rsidRPr="00205C5F">
        <w:rPr>
          <w:rFonts w:ascii="Cambria" w:hAnsi="Cambria"/>
        </w:rPr>
        <w:t>P</w:t>
      </w:r>
      <w:r w:rsidR="00205C5F" w:rsidRPr="00205C5F">
        <w:rPr>
          <w:rFonts w:ascii="Cambria" w:hAnsi="Cambria"/>
        </w:rPr>
        <w:t>rojektový tím a role</w:t>
      </w:r>
      <w:bookmarkEnd w:id="53"/>
    </w:p>
    <w:p w14:paraId="1D9E6012" w14:textId="28620CD9" w:rsidR="00C546D3" w:rsidRPr="00DE591E" w:rsidRDefault="00017479" w:rsidP="00205C5F">
      <w:pPr>
        <w:ind w:firstLine="708"/>
        <w:rPr>
          <w:rFonts w:ascii="Cambria" w:hAnsi="Cambria"/>
        </w:rPr>
      </w:pPr>
      <w:r>
        <w:rPr>
          <w:rFonts w:ascii="Cambria" w:hAnsi="Cambria"/>
        </w:rPr>
        <w:t xml:space="preserve">Navrhovaný zoznam rolí </w:t>
      </w:r>
      <w:r w:rsidR="00406403">
        <w:rPr>
          <w:rFonts w:ascii="Cambria" w:hAnsi="Cambria"/>
        </w:rPr>
        <w:t>objednávateľ</w:t>
      </w:r>
      <w:r w:rsidR="005A30C7">
        <w:rPr>
          <w:rFonts w:ascii="Cambria" w:hAnsi="Cambria"/>
        </w:rPr>
        <w:t xml:space="preserve">a a </w:t>
      </w:r>
      <w:r w:rsidR="00406403">
        <w:rPr>
          <w:rFonts w:ascii="Cambria" w:hAnsi="Cambria"/>
        </w:rPr>
        <w:t>zhotoviteľ</w:t>
      </w:r>
      <w:r w:rsidR="005A30C7">
        <w:rPr>
          <w:rFonts w:ascii="Cambria" w:hAnsi="Cambria"/>
        </w:rPr>
        <w:t>a</w:t>
      </w:r>
      <w:r w:rsidR="00C546D3" w:rsidRPr="00937ECB">
        <w:rPr>
          <w:rFonts w:ascii="Cambria" w:hAnsi="Cambria"/>
        </w:rPr>
        <w:t>:</w:t>
      </w:r>
    </w:p>
    <w:tbl>
      <w:tblPr>
        <w:tblW w:w="7797" w:type="dxa"/>
        <w:tblInd w:w="6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2018"/>
        <w:gridCol w:w="1276"/>
      </w:tblGrid>
      <w:tr w:rsidR="00937ECB" w:rsidRPr="002E7995" w14:paraId="4F581573" w14:textId="77777777" w:rsidTr="00EA658D">
        <w:tc>
          <w:tcPr>
            <w:tcW w:w="4503" w:type="dxa"/>
            <w:tcBorders>
              <w:top w:val="single" w:sz="12" w:space="0" w:color="auto"/>
              <w:left w:val="single" w:sz="12" w:space="0" w:color="auto"/>
              <w:bottom w:val="nil"/>
            </w:tcBorders>
            <w:shd w:val="clear" w:color="auto" w:fill="B4C6E7" w:themeFill="accent1" w:themeFillTint="66"/>
          </w:tcPr>
          <w:p w14:paraId="7D116ED2" w14:textId="77777777" w:rsidR="00937ECB" w:rsidRPr="002E7995" w:rsidRDefault="00937ECB" w:rsidP="00EA658D">
            <w:pPr>
              <w:spacing w:after="0"/>
              <w:jc w:val="center"/>
              <w:rPr>
                <w:rFonts w:ascii="Cambria" w:hAnsi="Cambria" w:cs="Arial"/>
                <w:b/>
              </w:rPr>
            </w:pPr>
            <w:r w:rsidRPr="002E7995">
              <w:rPr>
                <w:rFonts w:ascii="Cambria" w:hAnsi="Cambria" w:cs="Arial"/>
                <w:b/>
              </w:rPr>
              <w:t>Rola</w:t>
            </w:r>
          </w:p>
        </w:tc>
        <w:tc>
          <w:tcPr>
            <w:tcW w:w="2018" w:type="dxa"/>
            <w:tcBorders>
              <w:top w:val="single" w:sz="12" w:space="0" w:color="auto"/>
              <w:bottom w:val="nil"/>
            </w:tcBorders>
            <w:shd w:val="clear" w:color="auto" w:fill="B4C6E7" w:themeFill="accent1" w:themeFillTint="66"/>
          </w:tcPr>
          <w:p w14:paraId="20D5650D" w14:textId="77777777" w:rsidR="00937ECB" w:rsidRPr="002E7995" w:rsidRDefault="00937ECB" w:rsidP="00EA658D">
            <w:pPr>
              <w:spacing w:after="0"/>
              <w:jc w:val="center"/>
              <w:rPr>
                <w:rFonts w:ascii="Cambria" w:hAnsi="Cambria" w:cs="Arial"/>
                <w:b/>
              </w:rPr>
            </w:pPr>
            <w:r w:rsidRPr="002E7995">
              <w:rPr>
                <w:rFonts w:ascii="Cambria" w:hAnsi="Cambria" w:cs="Arial"/>
                <w:b/>
              </w:rPr>
              <w:t>Zástupca zmluvnej strany</w:t>
            </w:r>
          </w:p>
        </w:tc>
        <w:tc>
          <w:tcPr>
            <w:tcW w:w="1276" w:type="dxa"/>
            <w:tcBorders>
              <w:top w:val="single" w:sz="12" w:space="0" w:color="auto"/>
              <w:bottom w:val="nil"/>
              <w:right w:val="single" w:sz="12" w:space="0" w:color="auto"/>
            </w:tcBorders>
            <w:shd w:val="clear" w:color="auto" w:fill="B4C6E7" w:themeFill="accent1" w:themeFillTint="66"/>
          </w:tcPr>
          <w:p w14:paraId="359279D1" w14:textId="77777777" w:rsidR="00937ECB" w:rsidRPr="002E7995" w:rsidRDefault="00937ECB" w:rsidP="00EA658D">
            <w:pPr>
              <w:spacing w:after="0"/>
              <w:jc w:val="center"/>
              <w:rPr>
                <w:rFonts w:ascii="Cambria" w:hAnsi="Cambria" w:cs="Arial"/>
                <w:b/>
              </w:rPr>
            </w:pPr>
            <w:r w:rsidRPr="002E7995">
              <w:rPr>
                <w:rFonts w:ascii="Cambria" w:hAnsi="Cambria" w:cs="Arial"/>
                <w:b/>
              </w:rPr>
              <w:t>Skratka</w:t>
            </w:r>
          </w:p>
        </w:tc>
      </w:tr>
      <w:tr w:rsidR="00937ECB" w:rsidRPr="002E7995" w14:paraId="4E16ED9C" w14:textId="77777777" w:rsidTr="00EA658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BC468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  <w:b/>
              </w:rPr>
              <w:t>Riadiace orgány projektu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A8546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7B0CF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proofErr w:type="spellStart"/>
            <w:r w:rsidRPr="002E7995">
              <w:rPr>
                <w:rFonts w:ascii="Cambria" w:hAnsi="Cambria" w:cs="Arial"/>
              </w:rPr>
              <w:t>ROp</w:t>
            </w:r>
            <w:proofErr w:type="spellEnd"/>
          </w:p>
        </w:tc>
      </w:tr>
      <w:tr w:rsidR="00937ECB" w:rsidRPr="002E7995" w14:paraId="7823EA9D" w14:textId="77777777" w:rsidTr="00EA658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64F9D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>Riadiaca rada projektu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920FC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>objednávateľa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5369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proofErr w:type="spellStart"/>
            <w:r w:rsidRPr="002E7995">
              <w:rPr>
                <w:rFonts w:ascii="Cambria" w:hAnsi="Cambria" w:cs="Arial"/>
              </w:rPr>
              <w:t>RRp</w:t>
            </w:r>
            <w:proofErr w:type="spellEnd"/>
          </w:p>
        </w:tc>
      </w:tr>
      <w:tr w:rsidR="00937ECB" w:rsidRPr="002E7995" w14:paraId="06F1BE0C" w14:textId="77777777" w:rsidTr="00EA658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C7276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lastRenderedPageBreak/>
              <w:t>Vedúci projektu objednávateľa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E239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>objednávateľa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77E2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proofErr w:type="spellStart"/>
            <w:r w:rsidRPr="002E7995">
              <w:rPr>
                <w:rFonts w:ascii="Cambria" w:hAnsi="Cambria" w:cs="Arial"/>
              </w:rPr>
              <w:t>VPo</w:t>
            </w:r>
            <w:proofErr w:type="spellEnd"/>
          </w:p>
        </w:tc>
      </w:tr>
      <w:tr w:rsidR="00937ECB" w:rsidRPr="002E7995" w14:paraId="4BA8C0F2" w14:textId="77777777" w:rsidTr="00EA658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47488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>Vedúci projektu zhotoviteľa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7324A" w14:textId="5493BC18" w:rsidR="00937ECB" w:rsidRPr="002E7995" w:rsidRDefault="00406403" w:rsidP="00EA658D">
            <w:pPr>
              <w:spacing w:after="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zhotoviteľ</w:t>
            </w:r>
            <w:r w:rsidR="005A30C7">
              <w:rPr>
                <w:rFonts w:ascii="Cambria" w:hAnsi="Cambria" w:cs="Arial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11327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proofErr w:type="spellStart"/>
            <w:r w:rsidRPr="002E7995">
              <w:rPr>
                <w:rFonts w:ascii="Cambria" w:hAnsi="Cambria" w:cs="Arial"/>
              </w:rPr>
              <w:t>VPz</w:t>
            </w:r>
            <w:proofErr w:type="spellEnd"/>
          </w:p>
        </w:tc>
      </w:tr>
      <w:tr w:rsidR="00937ECB" w:rsidRPr="002E7995" w14:paraId="58A96F01" w14:textId="77777777" w:rsidTr="00EA658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ECE78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  <w:b/>
              </w:rPr>
              <w:t>Roly riadiacej organizačnej štruktúry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A12C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AC4B7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</w:p>
        </w:tc>
      </w:tr>
      <w:tr w:rsidR="00937ECB" w:rsidRPr="002E7995" w14:paraId="5EB42CBC" w14:textId="77777777" w:rsidTr="00EA658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46C7D" w14:textId="77777777" w:rsidR="00937ECB" w:rsidRPr="002E7995" w:rsidRDefault="00937ECB" w:rsidP="00EA658D">
            <w:pPr>
              <w:spacing w:after="0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>Predseda riadiacej rady projektu ( sponzor projektu objednávateľa)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2E7F3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>objednávateľa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94EE3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proofErr w:type="spellStart"/>
            <w:r w:rsidRPr="002E7995">
              <w:rPr>
                <w:rFonts w:ascii="Cambria" w:hAnsi="Cambria" w:cs="Arial"/>
              </w:rPr>
              <w:t>PRo</w:t>
            </w:r>
            <w:proofErr w:type="spellEnd"/>
          </w:p>
        </w:tc>
      </w:tr>
      <w:tr w:rsidR="00937ECB" w:rsidRPr="002E7995" w14:paraId="55C96C1C" w14:textId="77777777" w:rsidTr="00EA658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1312" w14:textId="52D7C035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>Člen riadiacej rady projektu</w:t>
            </w:r>
            <w:r w:rsidR="00DF049F">
              <w:rPr>
                <w:rFonts w:ascii="Cambria" w:hAnsi="Cambria" w:cs="Arial"/>
              </w:rPr>
              <w:t xml:space="preserve"> (Sponzor projektu, člen)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96D29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>objednávateľa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D8CA4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proofErr w:type="spellStart"/>
            <w:r w:rsidRPr="002E7995">
              <w:rPr>
                <w:rFonts w:ascii="Cambria" w:hAnsi="Cambria" w:cs="Arial"/>
              </w:rPr>
              <w:t>CRo</w:t>
            </w:r>
            <w:proofErr w:type="spellEnd"/>
          </w:p>
        </w:tc>
      </w:tr>
      <w:tr w:rsidR="00937ECB" w:rsidRPr="002E7995" w14:paraId="1491704F" w14:textId="77777777" w:rsidTr="00EA658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543D1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  <w:color w:val="000000"/>
              </w:rPr>
            </w:pPr>
            <w:r w:rsidRPr="002E7995">
              <w:rPr>
                <w:rFonts w:ascii="Cambria" w:hAnsi="Cambria" w:cs="Arial"/>
                <w:color w:val="000000"/>
              </w:rPr>
              <w:t xml:space="preserve">Vedúci zmenového tímu </w:t>
            </w:r>
            <w:r w:rsidRPr="002E7995">
              <w:rPr>
                <w:rFonts w:ascii="Cambria" w:hAnsi="Cambria" w:cs="Arial"/>
                <w:color w:val="000000"/>
                <w:vertAlign w:val="superscript"/>
              </w:rPr>
              <w:t>*)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77402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  <w:color w:val="000000"/>
              </w:rPr>
            </w:pPr>
            <w:r w:rsidRPr="002E7995">
              <w:rPr>
                <w:rFonts w:ascii="Cambria" w:hAnsi="Cambria" w:cs="Arial"/>
                <w:color w:val="000000"/>
              </w:rPr>
              <w:t>objednávateľa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A245B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  <w:color w:val="000000"/>
              </w:rPr>
            </w:pPr>
            <w:proofErr w:type="spellStart"/>
            <w:r w:rsidRPr="002E7995">
              <w:rPr>
                <w:rFonts w:ascii="Cambria" w:hAnsi="Cambria" w:cs="Arial"/>
                <w:color w:val="000000"/>
              </w:rPr>
              <w:t>ZTo</w:t>
            </w:r>
            <w:proofErr w:type="spellEnd"/>
          </w:p>
        </w:tc>
      </w:tr>
      <w:tr w:rsidR="00937ECB" w:rsidRPr="002E7995" w14:paraId="58EA2EF5" w14:textId="77777777" w:rsidTr="00EA658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E317C" w14:textId="42A3C7B3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 xml:space="preserve">Sponzor projektu </w:t>
            </w:r>
            <w:r w:rsidR="00406403">
              <w:rPr>
                <w:rFonts w:ascii="Cambria" w:hAnsi="Cambria" w:cs="Arial"/>
              </w:rPr>
              <w:t>zhotoviteľ</w:t>
            </w:r>
            <w:r w:rsidR="005A30C7">
              <w:rPr>
                <w:rFonts w:ascii="Cambria" w:hAnsi="Cambria" w:cs="Arial"/>
              </w:rPr>
              <w:t>a</w:t>
            </w:r>
            <w:r w:rsidRPr="002E7995">
              <w:rPr>
                <w:rFonts w:ascii="Cambria" w:hAnsi="Cambria" w:cs="Arial"/>
              </w:rPr>
              <w:t xml:space="preserve"> **)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D3106" w14:textId="2030F5D8" w:rsidR="00937ECB" w:rsidRPr="002E7995" w:rsidRDefault="00406403" w:rsidP="00EA658D">
            <w:pPr>
              <w:spacing w:after="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zhotoviteľ</w:t>
            </w:r>
            <w:r w:rsidR="005A30C7">
              <w:rPr>
                <w:rFonts w:ascii="Cambria" w:hAnsi="Cambria" w:cs="Arial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77E4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proofErr w:type="spellStart"/>
            <w:r w:rsidRPr="002E7995">
              <w:rPr>
                <w:rFonts w:ascii="Cambria" w:hAnsi="Cambria" w:cs="Arial"/>
              </w:rPr>
              <w:t>STz</w:t>
            </w:r>
            <w:proofErr w:type="spellEnd"/>
          </w:p>
        </w:tc>
      </w:tr>
      <w:tr w:rsidR="00937ECB" w:rsidRPr="002E7995" w14:paraId="03F47B05" w14:textId="77777777" w:rsidTr="00EA658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51A2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>Vedúci projektu objednávateľa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08B84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>objednávateľa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534B9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proofErr w:type="spellStart"/>
            <w:r w:rsidRPr="002E7995">
              <w:rPr>
                <w:rFonts w:ascii="Cambria" w:hAnsi="Cambria" w:cs="Arial"/>
              </w:rPr>
              <w:t>VPo</w:t>
            </w:r>
            <w:proofErr w:type="spellEnd"/>
          </w:p>
        </w:tc>
      </w:tr>
      <w:tr w:rsidR="00937ECB" w:rsidRPr="002E7995" w14:paraId="1D9BEA0E" w14:textId="77777777" w:rsidTr="00EA658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0322D" w14:textId="115434D1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 xml:space="preserve">Vedúci projektu </w:t>
            </w:r>
            <w:r w:rsidR="00406403">
              <w:rPr>
                <w:rFonts w:ascii="Cambria" w:hAnsi="Cambria" w:cs="Arial"/>
              </w:rPr>
              <w:t>zhotoviteľ</w:t>
            </w:r>
            <w:r w:rsidR="005A30C7">
              <w:rPr>
                <w:rFonts w:ascii="Cambria" w:hAnsi="Cambria" w:cs="Arial"/>
              </w:rPr>
              <w:t>a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1CD80" w14:textId="667AE521" w:rsidR="00937ECB" w:rsidRPr="002E7995" w:rsidRDefault="00406403" w:rsidP="00EA658D">
            <w:pPr>
              <w:spacing w:after="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zhotoviteľ</w:t>
            </w:r>
            <w:r w:rsidR="005A30C7">
              <w:rPr>
                <w:rFonts w:ascii="Cambria" w:hAnsi="Cambria" w:cs="Arial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8995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proofErr w:type="spellStart"/>
            <w:r w:rsidRPr="002E7995">
              <w:rPr>
                <w:rFonts w:ascii="Cambria" w:hAnsi="Cambria" w:cs="Arial"/>
              </w:rPr>
              <w:t>VPz</w:t>
            </w:r>
            <w:proofErr w:type="spellEnd"/>
          </w:p>
        </w:tc>
      </w:tr>
      <w:tr w:rsidR="00937ECB" w:rsidRPr="002E7995" w14:paraId="11A361C3" w14:textId="77777777" w:rsidTr="00EA658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ED529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  <w:b/>
              </w:rPr>
              <w:t>Roly projektovej organizačnej štruktúry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4309B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97252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</w:p>
        </w:tc>
      </w:tr>
      <w:tr w:rsidR="00937ECB" w:rsidRPr="002E7995" w14:paraId="4898B3A8" w14:textId="77777777" w:rsidTr="00EA658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A26E1" w14:textId="13B50D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 xml:space="preserve">Vedúci projektu </w:t>
            </w:r>
            <w:r w:rsidR="00406403">
              <w:rPr>
                <w:rFonts w:ascii="Cambria" w:hAnsi="Cambria" w:cs="Arial"/>
              </w:rPr>
              <w:t>zhotoviteľ</w:t>
            </w:r>
            <w:r w:rsidR="005A30C7">
              <w:rPr>
                <w:rFonts w:ascii="Cambria" w:hAnsi="Cambria" w:cs="Arial"/>
              </w:rPr>
              <w:t>a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6E4E" w14:textId="23D245FB" w:rsidR="00937ECB" w:rsidRPr="002E7995" w:rsidRDefault="00406403" w:rsidP="00EA658D">
            <w:pPr>
              <w:spacing w:after="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zhotoviteľ</w:t>
            </w:r>
            <w:r w:rsidR="005A30C7">
              <w:rPr>
                <w:rFonts w:ascii="Cambria" w:hAnsi="Cambria" w:cs="Arial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E58FC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proofErr w:type="spellStart"/>
            <w:r w:rsidRPr="002E7995">
              <w:rPr>
                <w:rFonts w:ascii="Cambria" w:hAnsi="Cambria" w:cs="Arial"/>
              </w:rPr>
              <w:t>VPz</w:t>
            </w:r>
            <w:proofErr w:type="spellEnd"/>
          </w:p>
        </w:tc>
      </w:tr>
      <w:tr w:rsidR="00937ECB" w:rsidRPr="002E7995" w14:paraId="68014ACC" w14:textId="77777777" w:rsidTr="00EA658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11477" w14:textId="54D3670E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 xml:space="preserve">Administrátor projektu </w:t>
            </w:r>
            <w:r w:rsidR="00406403">
              <w:rPr>
                <w:rFonts w:ascii="Cambria" w:hAnsi="Cambria" w:cs="Arial"/>
              </w:rPr>
              <w:t>zhotoviteľ</w:t>
            </w:r>
            <w:r w:rsidR="005A30C7">
              <w:rPr>
                <w:rFonts w:ascii="Cambria" w:hAnsi="Cambria" w:cs="Arial"/>
              </w:rPr>
              <w:t>a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AEA4D" w14:textId="4D2558C1" w:rsidR="00937ECB" w:rsidRPr="002E7995" w:rsidRDefault="00406403" w:rsidP="00EA658D">
            <w:pPr>
              <w:spacing w:after="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zhotoviteľ</w:t>
            </w:r>
            <w:r w:rsidR="005A30C7">
              <w:rPr>
                <w:rFonts w:ascii="Cambria" w:hAnsi="Cambria" w:cs="Arial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B7A57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proofErr w:type="spellStart"/>
            <w:r w:rsidRPr="002E7995">
              <w:rPr>
                <w:rFonts w:ascii="Cambria" w:hAnsi="Cambria" w:cs="Arial"/>
              </w:rPr>
              <w:t>APz</w:t>
            </w:r>
            <w:proofErr w:type="spellEnd"/>
          </w:p>
        </w:tc>
      </w:tr>
      <w:tr w:rsidR="00937ECB" w:rsidRPr="002E7995" w14:paraId="7E2192EE" w14:textId="77777777" w:rsidTr="00EA658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633B" w14:textId="2CCAC7B2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 xml:space="preserve">Manažér kvality </w:t>
            </w:r>
            <w:r w:rsidR="00406403">
              <w:rPr>
                <w:rFonts w:ascii="Cambria" w:hAnsi="Cambria" w:cs="Arial"/>
              </w:rPr>
              <w:t>zhotoviteľ</w:t>
            </w:r>
            <w:r w:rsidR="005A30C7">
              <w:rPr>
                <w:rFonts w:ascii="Cambria" w:hAnsi="Cambria" w:cs="Arial"/>
              </w:rPr>
              <w:t>a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E9039" w14:textId="7A5BBA7F" w:rsidR="00937ECB" w:rsidRPr="002E7995" w:rsidRDefault="00406403" w:rsidP="00EA658D">
            <w:pPr>
              <w:spacing w:after="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zhotoviteľ</w:t>
            </w:r>
            <w:r w:rsidR="005A30C7">
              <w:rPr>
                <w:rFonts w:ascii="Cambria" w:hAnsi="Cambria" w:cs="Arial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FA09D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proofErr w:type="spellStart"/>
            <w:r w:rsidRPr="002E7995">
              <w:rPr>
                <w:rFonts w:ascii="Cambria" w:hAnsi="Cambria" w:cs="Arial"/>
              </w:rPr>
              <w:t>MKz</w:t>
            </w:r>
            <w:proofErr w:type="spellEnd"/>
          </w:p>
        </w:tc>
      </w:tr>
      <w:tr w:rsidR="00937ECB" w:rsidRPr="002E7995" w14:paraId="4C39CF8A" w14:textId="77777777" w:rsidTr="00EA658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A3E1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>Člen tímu projektu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1CC79" w14:textId="2C0E9B3D" w:rsidR="00937ECB" w:rsidRPr="002E7995" w:rsidRDefault="00406403" w:rsidP="00EA658D">
            <w:pPr>
              <w:spacing w:after="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zhotoviteľ</w:t>
            </w:r>
            <w:r w:rsidR="005A30C7">
              <w:rPr>
                <w:rFonts w:ascii="Cambria" w:hAnsi="Cambria" w:cs="Arial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E20B6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proofErr w:type="spellStart"/>
            <w:r w:rsidRPr="002E7995">
              <w:rPr>
                <w:rFonts w:ascii="Cambria" w:hAnsi="Cambria" w:cs="Arial"/>
              </w:rPr>
              <w:t>CPo</w:t>
            </w:r>
            <w:proofErr w:type="spellEnd"/>
          </w:p>
        </w:tc>
      </w:tr>
      <w:tr w:rsidR="00937ECB" w:rsidRPr="002E7995" w14:paraId="6B849577" w14:textId="77777777" w:rsidTr="00EA658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D0C6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>Vedúci projektu objednávateľa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52E7E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>objednávateľa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8D8F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proofErr w:type="spellStart"/>
            <w:r w:rsidRPr="002E7995">
              <w:rPr>
                <w:rFonts w:ascii="Cambria" w:hAnsi="Cambria" w:cs="Arial"/>
              </w:rPr>
              <w:t>VPo</w:t>
            </w:r>
            <w:proofErr w:type="spellEnd"/>
          </w:p>
        </w:tc>
      </w:tr>
      <w:tr w:rsidR="00937ECB" w:rsidRPr="002E7995" w14:paraId="2787BF3D" w14:textId="77777777" w:rsidTr="00EA658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6F35C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 xml:space="preserve">Vedúci tímu </w:t>
            </w:r>
            <w:r w:rsidRPr="002E7995">
              <w:rPr>
                <w:rFonts w:ascii="Cambria" w:hAnsi="Cambria" w:cs="Arial"/>
                <w:color w:val="000000"/>
              </w:rPr>
              <w:t>konzultantov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2F774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>objednávateľa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BC741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proofErr w:type="spellStart"/>
            <w:r w:rsidRPr="002E7995">
              <w:rPr>
                <w:rFonts w:ascii="Cambria" w:hAnsi="Cambria" w:cs="Arial"/>
              </w:rPr>
              <w:t>VKonz</w:t>
            </w:r>
            <w:proofErr w:type="spellEnd"/>
          </w:p>
        </w:tc>
      </w:tr>
      <w:tr w:rsidR="00937ECB" w:rsidRPr="002E7995" w14:paraId="09D78B24" w14:textId="77777777" w:rsidTr="00EA658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05619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 xml:space="preserve">Vedúci tímu pre akceptáciu systému 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3D17C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>objednávateľa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886C8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proofErr w:type="spellStart"/>
            <w:r w:rsidRPr="002E7995">
              <w:rPr>
                <w:rFonts w:ascii="Cambria" w:hAnsi="Cambria" w:cs="Arial"/>
              </w:rPr>
              <w:t>VAkcept</w:t>
            </w:r>
            <w:proofErr w:type="spellEnd"/>
          </w:p>
        </w:tc>
      </w:tr>
      <w:tr w:rsidR="00937ECB" w:rsidRPr="002E7995" w14:paraId="45DB15FB" w14:textId="77777777" w:rsidTr="00EA658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18785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 xml:space="preserve">Vedúci migračného tímu 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8CFEF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>objednávateľa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DCC5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proofErr w:type="spellStart"/>
            <w:r w:rsidRPr="002E7995">
              <w:rPr>
                <w:rFonts w:ascii="Cambria" w:hAnsi="Cambria" w:cs="Arial"/>
              </w:rPr>
              <w:t>VMigr</w:t>
            </w:r>
            <w:proofErr w:type="spellEnd"/>
          </w:p>
        </w:tc>
      </w:tr>
      <w:tr w:rsidR="00937ECB" w:rsidRPr="002E7995" w14:paraId="0D2CE869" w14:textId="77777777" w:rsidTr="00EA658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22AB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>Vedúci tímu školiteľov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9B47E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>objednávateľa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E0C5B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proofErr w:type="spellStart"/>
            <w:r w:rsidRPr="002E7995">
              <w:rPr>
                <w:rFonts w:ascii="Cambria" w:hAnsi="Cambria" w:cs="Arial"/>
              </w:rPr>
              <w:t>VSkol</w:t>
            </w:r>
            <w:proofErr w:type="spellEnd"/>
          </w:p>
        </w:tc>
      </w:tr>
      <w:tr w:rsidR="00937ECB" w:rsidRPr="002E7995" w14:paraId="690411DA" w14:textId="77777777" w:rsidTr="00EA658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CC676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 xml:space="preserve">Vedúci technického tímu 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646D4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>objednávateľa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80210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proofErr w:type="spellStart"/>
            <w:r w:rsidRPr="002E7995">
              <w:rPr>
                <w:rFonts w:ascii="Cambria" w:hAnsi="Cambria" w:cs="Arial"/>
              </w:rPr>
              <w:t>VTech</w:t>
            </w:r>
            <w:proofErr w:type="spellEnd"/>
          </w:p>
        </w:tc>
      </w:tr>
      <w:tr w:rsidR="00937ECB" w:rsidRPr="002E7995" w14:paraId="03550D3A" w14:textId="77777777" w:rsidTr="00EA658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C391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>Projektový tím objednávateľa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476AD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>objednávateľa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9C55B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proofErr w:type="spellStart"/>
            <w:r w:rsidRPr="002E7995">
              <w:rPr>
                <w:rFonts w:ascii="Cambria" w:hAnsi="Cambria" w:cs="Arial"/>
              </w:rPr>
              <w:t>TAll</w:t>
            </w:r>
            <w:r w:rsidRPr="002E7995">
              <w:rPr>
                <w:rFonts w:ascii="Cambria" w:hAnsi="Cambria" w:cs="Arial"/>
                <w:vertAlign w:val="subscript"/>
              </w:rPr>
              <w:t>o</w:t>
            </w:r>
            <w:proofErr w:type="spellEnd"/>
          </w:p>
        </w:tc>
      </w:tr>
      <w:tr w:rsidR="00937ECB" w:rsidRPr="002E7995" w14:paraId="18E9F752" w14:textId="77777777" w:rsidTr="00EA658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92363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>Tím Expertov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F8B72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>objednávateľa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57658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proofErr w:type="spellStart"/>
            <w:r w:rsidRPr="002E7995">
              <w:rPr>
                <w:rFonts w:ascii="Cambria" w:hAnsi="Cambria" w:cs="Arial"/>
              </w:rPr>
              <w:t>TExp</w:t>
            </w:r>
            <w:r w:rsidRPr="002E7995">
              <w:rPr>
                <w:rFonts w:ascii="Cambria" w:hAnsi="Cambria" w:cs="Arial"/>
                <w:vertAlign w:val="subscript"/>
              </w:rPr>
              <w:t>o</w:t>
            </w:r>
            <w:proofErr w:type="spellEnd"/>
          </w:p>
        </w:tc>
      </w:tr>
      <w:tr w:rsidR="00937ECB" w:rsidRPr="002E7995" w14:paraId="3F959D7B" w14:textId="77777777" w:rsidTr="00EA658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1C740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 xml:space="preserve">Tím </w:t>
            </w:r>
            <w:r w:rsidRPr="002E7995">
              <w:rPr>
                <w:rFonts w:ascii="Cambria" w:hAnsi="Cambria" w:cs="Arial"/>
                <w:color w:val="000000"/>
              </w:rPr>
              <w:t>konzultantov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5C083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>objednávateľa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72865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proofErr w:type="spellStart"/>
            <w:r w:rsidRPr="002E7995">
              <w:rPr>
                <w:rFonts w:ascii="Cambria" w:hAnsi="Cambria" w:cs="Arial"/>
              </w:rPr>
              <w:t>TKonz</w:t>
            </w:r>
            <w:proofErr w:type="spellEnd"/>
          </w:p>
        </w:tc>
      </w:tr>
      <w:tr w:rsidR="00937ECB" w:rsidRPr="002E7995" w14:paraId="65F05F9A" w14:textId="77777777" w:rsidTr="00EA658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75C03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 xml:space="preserve">Tím pre akceptáciu systému 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C140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>objednávateľa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F65C7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proofErr w:type="spellStart"/>
            <w:r w:rsidRPr="002E7995">
              <w:rPr>
                <w:rFonts w:ascii="Cambria" w:hAnsi="Cambria" w:cs="Arial"/>
              </w:rPr>
              <w:t>TAkcept</w:t>
            </w:r>
            <w:proofErr w:type="spellEnd"/>
          </w:p>
        </w:tc>
      </w:tr>
      <w:tr w:rsidR="00937ECB" w:rsidRPr="002E7995" w14:paraId="4F04C8A2" w14:textId="77777777" w:rsidTr="00EA658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08EC1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 xml:space="preserve">Migračný tím 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16CF6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>objednávateľa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F3F4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proofErr w:type="spellStart"/>
            <w:r w:rsidRPr="002E7995">
              <w:rPr>
                <w:rFonts w:ascii="Cambria" w:hAnsi="Cambria" w:cs="Arial"/>
              </w:rPr>
              <w:t>TMigr</w:t>
            </w:r>
            <w:proofErr w:type="spellEnd"/>
          </w:p>
        </w:tc>
      </w:tr>
      <w:tr w:rsidR="00937ECB" w:rsidRPr="002E7995" w14:paraId="7B95A622" w14:textId="77777777" w:rsidTr="00EA658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1C566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 xml:space="preserve">Technický tím 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E85AA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>objednávateľa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A99A9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proofErr w:type="spellStart"/>
            <w:r w:rsidRPr="002E7995">
              <w:rPr>
                <w:rFonts w:ascii="Cambria" w:hAnsi="Cambria" w:cs="Arial"/>
              </w:rPr>
              <w:t>TTech</w:t>
            </w:r>
            <w:proofErr w:type="spellEnd"/>
          </w:p>
        </w:tc>
      </w:tr>
      <w:tr w:rsidR="00937ECB" w:rsidRPr="002E7995" w14:paraId="52864A9B" w14:textId="77777777" w:rsidTr="00EA658D">
        <w:trPr>
          <w:cantSplit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359F7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>Zhotoviteľ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F3D0E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proofErr w:type="spellStart"/>
            <w:r w:rsidRPr="002E7995">
              <w:rPr>
                <w:rFonts w:ascii="Cambria" w:hAnsi="Cambria" w:cs="Arial"/>
              </w:rPr>
              <w:t>Zhot</w:t>
            </w:r>
            <w:proofErr w:type="spellEnd"/>
            <w:r w:rsidRPr="002E7995">
              <w:rPr>
                <w:rFonts w:ascii="Cambria" w:hAnsi="Cambria" w:cs="Arial"/>
              </w:rPr>
              <w:t>.</w:t>
            </w:r>
          </w:p>
        </w:tc>
      </w:tr>
      <w:tr w:rsidR="00937ECB" w:rsidRPr="002E7995" w14:paraId="3C37F156" w14:textId="77777777" w:rsidTr="00EA658D">
        <w:trPr>
          <w:cantSplit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8F45A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>Objednávateľ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2E494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proofErr w:type="spellStart"/>
            <w:r w:rsidRPr="002E7995">
              <w:rPr>
                <w:rFonts w:ascii="Cambria" w:hAnsi="Cambria" w:cs="Arial"/>
              </w:rPr>
              <w:t>Obj</w:t>
            </w:r>
            <w:proofErr w:type="spellEnd"/>
            <w:r w:rsidRPr="002E7995">
              <w:rPr>
                <w:rFonts w:ascii="Cambria" w:hAnsi="Cambria" w:cs="Arial"/>
              </w:rPr>
              <w:t>.</w:t>
            </w:r>
          </w:p>
        </w:tc>
      </w:tr>
    </w:tbl>
    <w:p w14:paraId="4932358D" w14:textId="77777777" w:rsidR="00937ECB" w:rsidRPr="00E0571A" w:rsidRDefault="00937ECB" w:rsidP="00937ECB">
      <w:pPr>
        <w:spacing w:before="120" w:after="0"/>
        <w:ind w:left="993" w:hanging="285"/>
        <w:rPr>
          <w:rFonts w:ascii="Cambria" w:hAnsi="Cambria"/>
          <w:sz w:val="20"/>
          <w:szCs w:val="20"/>
        </w:rPr>
      </w:pPr>
      <w:r w:rsidRPr="00E0571A">
        <w:rPr>
          <w:rFonts w:ascii="Cambria" w:hAnsi="Cambria"/>
          <w:color w:val="000000"/>
          <w:sz w:val="20"/>
          <w:szCs w:val="20"/>
          <w:vertAlign w:val="superscript"/>
        </w:rPr>
        <w:t>*)</w:t>
      </w:r>
      <w:r w:rsidRPr="00E0571A">
        <w:rPr>
          <w:rFonts w:ascii="Cambria" w:hAnsi="Cambria"/>
          <w:color w:val="000000"/>
          <w:sz w:val="20"/>
          <w:szCs w:val="20"/>
          <w:vertAlign w:val="superscript"/>
        </w:rPr>
        <w:tab/>
      </w:r>
      <w:r w:rsidRPr="00E0571A">
        <w:rPr>
          <w:rFonts w:ascii="Cambria" w:hAnsi="Cambria"/>
          <w:sz w:val="20"/>
          <w:szCs w:val="20"/>
        </w:rPr>
        <w:t>v prípade, ak nebol zmenový tím objednávateľa zriadený, činnosti zabezpečuje vedúci tímu konzultantov alebo riadiacou radou projektu písomne poverený zamestnanec objednávateľa</w:t>
      </w:r>
    </w:p>
    <w:p w14:paraId="263D3CBD" w14:textId="47664BCD" w:rsidR="00937ECB" w:rsidRPr="00385330" w:rsidRDefault="00937ECB" w:rsidP="00937ECB">
      <w:pPr>
        <w:ind w:left="993" w:hanging="285"/>
        <w:rPr>
          <w:rFonts w:ascii="Cambria" w:hAnsi="Cambria"/>
          <w:sz w:val="20"/>
          <w:szCs w:val="20"/>
        </w:rPr>
      </w:pPr>
      <w:r w:rsidRPr="007C1424">
        <w:rPr>
          <w:rFonts w:ascii="Cambria" w:hAnsi="Cambria"/>
          <w:sz w:val="20"/>
          <w:szCs w:val="20"/>
          <w:vertAlign w:val="superscript"/>
        </w:rPr>
        <w:t>**</w:t>
      </w:r>
      <w:r>
        <w:rPr>
          <w:rFonts w:ascii="Cambria" w:hAnsi="Cambria"/>
          <w:sz w:val="20"/>
          <w:szCs w:val="20"/>
          <w:vertAlign w:val="superscript"/>
        </w:rPr>
        <w:t>)</w:t>
      </w:r>
      <w:r>
        <w:rPr>
          <w:rFonts w:ascii="Cambria" w:hAnsi="Cambria"/>
          <w:sz w:val="20"/>
          <w:szCs w:val="20"/>
        </w:rPr>
        <w:t xml:space="preserve"> p</w:t>
      </w:r>
      <w:r w:rsidRPr="0024225C">
        <w:rPr>
          <w:rFonts w:ascii="Cambria" w:hAnsi="Cambria"/>
          <w:sz w:val="20"/>
          <w:szCs w:val="20"/>
        </w:rPr>
        <w:t xml:space="preserve">rizvaný štatutárny orgán zástupcu </w:t>
      </w:r>
      <w:r w:rsidR="00406403">
        <w:rPr>
          <w:rFonts w:ascii="Cambria" w:hAnsi="Cambria"/>
          <w:sz w:val="20"/>
          <w:szCs w:val="20"/>
        </w:rPr>
        <w:t>zhotoviteľ</w:t>
      </w:r>
      <w:r w:rsidR="005A30C7">
        <w:rPr>
          <w:rFonts w:ascii="Cambria" w:hAnsi="Cambria"/>
          <w:sz w:val="20"/>
          <w:szCs w:val="20"/>
        </w:rPr>
        <w:t>a</w:t>
      </w:r>
      <w:r w:rsidRPr="00385330">
        <w:rPr>
          <w:rFonts w:ascii="Cambria" w:hAnsi="Cambria"/>
          <w:sz w:val="20"/>
          <w:szCs w:val="20"/>
        </w:rPr>
        <w:t>, alebo ním poverená osoba</w:t>
      </w:r>
    </w:p>
    <w:p w14:paraId="026DBA4F" w14:textId="77777777" w:rsidR="00C546D3" w:rsidRPr="00C546D3" w:rsidRDefault="00C546D3" w:rsidP="00C546D3">
      <w:pPr>
        <w:rPr>
          <w:rFonts w:ascii="Cambria" w:hAnsi="Cambria"/>
        </w:rPr>
      </w:pPr>
    </w:p>
    <w:p w14:paraId="381E1D6E" w14:textId="77777777" w:rsidR="00334C4C" w:rsidRPr="00406EC5" w:rsidRDefault="00334C4C" w:rsidP="008F567C">
      <w:pPr>
        <w:ind w:left="708"/>
        <w:jc w:val="both"/>
        <w:rPr>
          <w:rFonts w:ascii="Cambria" w:hAnsi="Cambria"/>
        </w:rPr>
      </w:pPr>
      <w:r w:rsidRPr="00406EC5">
        <w:rPr>
          <w:rFonts w:ascii="Cambria" w:hAnsi="Cambria"/>
        </w:rPr>
        <w:t>Na strane objednávateľa budú členmi jednotlivých tímov aj nasledovné role:</w:t>
      </w:r>
    </w:p>
    <w:p w14:paraId="1C1CB379" w14:textId="68370354" w:rsidR="008F567C" w:rsidRPr="00406EC5" w:rsidRDefault="008F567C" w:rsidP="008F567C">
      <w:pPr>
        <w:tabs>
          <w:tab w:val="left" w:pos="851"/>
          <w:tab w:val="center" w:pos="3119"/>
        </w:tabs>
        <w:spacing w:after="120"/>
        <w:ind w:left="708"/>
        <w:rPr>
          <w:rFonts w:ascii="Cambria" w:eastAsia="Arial Narrow" w:hAnsi="Cambria" w:cstheme="minorHAnsi"/>
          <w:b/>
          <w:bCs/>
          <w:iCs/>
        </w:rPr>
      </w:pPr>
      <w:r w:rsidRPr="00406EC5">
        <w:rPr>
          <w:rFonts w:ascii="Cambria" w:eastAsia="Arial Narrow" w:hAnsi="Cambria" w:cstheme="minorHAnsi"/>
          <w:b/>
          <w:bCs/>
          <w:iCs/>
        </w:rPr>
        <w:tab/>
        <w:t>Kľúčový používateľ</w:t>
      </w:r>
    </w:p>
    <w:p w14:paraId="141DE773" w14:textId="77777777" w:rsidR="008F567C" w:rsidRPr="00406EC5" w:rsidRDefault="008F567C">
      <w:pPr>
        <w:pStyle w:val="Strednmrieka1zvraznenie21"/>
        <w:numPr>
          <w:ilvl w:val="0"/>
          <w:numId w:val="90"/>
        </w:numPr>
        <w:ind w:left="1428"/>
        <w:contextualSpacing w:val="0"/>
        <w:rPr>
          <w:rFonts w:ascii="Cambria" w:hAnsi="Cambria" w:cstheme="minorBidi"/>
          <w:color w:val="auto"/>
        </w:rPr>
      </w:pPr>
      <w:r w:rsidRPr="00406EC5">
        <w:rPr>
          <w:rFonts w:ascii="Cambria" w:hAnsi="Cambria" w:cstheme="minorBidi"/>
          <w:color w:val="auto"/>
        </w:rPr>
        <w:t>zodpovedný za reprezentáciu záujmov budúcich používateľov projektových produktov alebo projektových výstupov a za overenie kvality produktu.</w:t>
      </w:r>
    </w:p>
    <w:p w14:paraId="5A44ECFC" w14:textId="77777777" w:rsidR="008F567C" w:rsidRPr="00406EC5" w:rsidRDefault="008F567C">
      <w:pPr>
        <w:pStyle w:val="Strednmrieka1zvraznenie21"/>
        <w:numPr>
          <w:ilvl w:val="0"/>
          <w:numId w:val="90"/>
        </w:numPr>
        <w:ind w:left="1428"/>
        <w:contextualSpacing w:val="0"/>
        <w:rPr>
          <w:rFonts w:ascii="Cambria" w:hAnsi="Cambria" w:cstheme="minorBidi"/>
          <w:color w:val="auto"/>
        </w:rPr>
      </w:pPr>
      <w:r w:rsidRPr="00406EC5">
        <w:rPr>
          <w:rFonts w:ascii="Cambria" w:hAnsi="Cambria" w:cstheme="minorBidi"/>
          <w:color w:val="auto"/>
        </w:rPr>
        <w:t xml:space="preserve">zodpovedný za návrh a špecifikáciu funkčných a technických požiadaviek, potrieb, obsahu, kvalitatívnych a kvantitatívnych prínosov projektu, požiadaviek koncových používateľov na prínos systému a požiadaviek na bezpečnosť. </w:t>
      </w:r>
    </w:p>
    <w:p w14:paraId="214460F5" w14:textId="77777777" w:rsidR="008F567C" w:rsidRPr="00406EC5" w:rsidRDefault="008F567C">
      <w:pPr>
        <w:pStyle w:val="Strednmrieka1zvraznenie21"/>
        <w:numPr>
          <w:ilvl w:val="0"/>
          <w:numId w:val="90"/>
        </w:numPr>
        <w:spacing w:before="0"/>
        <w:ind w:left="1428"/>
        <w:contextualSpacing w:val="0"/>
        <w:rPr>
          <w:rFonts w:ascii="Cambria" w:eastAsiaTheme="minorEastAsia" w:hAnsi="Cambria" w:cstheme="minorBidi"/>
          <w:color w:val="000000" w:themeColor="text1"/>
        </w:rPr>
      </w:pPr>
      <w:r w:rsidRPr="00406EC5">
        <w:rPr>
          <w:rFonts w:ascii="Cambria" w:hAnsi="Cambria" w:cstheme="minorBidi"/>
          <w:color w:val="auto"/>
        </w:rPr>
        <w:t>Kľúčový používateľ (</w:t>
      </w:r>
      <w:proofErr w:type="spellStart"/>
      <w:r w:rsidRPr="00406EC5">
        <w:rPr>
          <w:rFonts w:ascii="Cambria" w:hAnsi="Cambria" w:cstheme="minorBidi"/>
          <w:color w:val="auto"/>
        </w:rPr>
        <w:t>key</w:t>
      </w:r>
      <w:proofErr w:type="spellEnd"/>
      <w:r w:rsidRPr="00406EC5">
        <w:rPr>
          <w:rFonts w:ascii="Cambria" w:hAnsi="Cambria" w:cstheme="minorBidi"/>
          <w:color w:val="auto"/>
        </w:rPr>
        <w:t xml:space="preserve"> user) navrhuje a definuje akceptačné kritériá, je zodpovedný za akceptačné testovanie, návrh projektových produktov alebo projektových výstupov na akceptáciu a za ich návrh spustenia do produkčnej prevádzky. Predkladá požiadavky na zmenu funkcionalít produktov a je súčasťou projektových tímov.</w:t>
      </w:r>
    </w:p>
    <w:p w14:paraId="57484F93" w14:textId="77777777" w:rsidR="008F567C" w:rsidRPr="00406EC5" w:rsidRDefault="008F567C" w:rsidP="008F567C">
      <w:pPr>
        <w:pStyle w:val="Strednmrieka1zvraznenie21"/>
        <w:ind w:left="708"/>
        <w:rPr>
          <w:rFonts w:ascii="Cambria" w:hAnsi="Cambria" w:cstheme="minorHAnsi"/>
          <w:iCs/>
          <w:color w:val="auto"/>
        </w:rPr>
      </w:pPr>
    </w:p>
    <w:p w14:paraId="4D0B5CED" w14:textId="77777777" w:rsidR="008F567C" w:rsidRPr="00406EC5" w:rsidRDefault="008F567C" w:rsidP="008F567C">
      <w:pPr>
        <w:pStyle w:val="Strednmrieka1zvraznenie21"/>
        <w:ind w:left="708" w:firstLine="360"/>
        <w:contextualSpacing w:val="0"/>
        <w:rPr>
          <w:rFonts w:ascii="Cambria" w:hAnsi="Cambria" w:cstheme="minorHAnsi"/>
          <w:b/>
          <w:bCs/>
          <w:iCs/>
          <w:color w:val="auto"/>
        </w:rPr>
      </w:pPr>
      <w:r w:rsidRPr="00406EC5">
        <w:rPr>
          <w:rFonts w:ascii="Cambria" w:hAnsi="Cambria" w:cstheme="minorHAnsi"/>
          <w:b/>
          <w:bCs/>
          <w:iCs/>
          <w:color w:val="auto"/>
        </w:rPr>
        <w:lastRenderedPageBreak/>
        <w:t>IT architekt</w:t>
      </w:r>
    </w:p>
    <w:p w14:paraId="2DB2B602" w14:textId="77777777" w:rsidR="008F567C" w:rsidRPr="00406EC5" w:rsidRDefault="008F567C">
      <w:pPr>
        <w:pStyle w:val="Strednmrieka1zvraznenie21"/>
        <w:numPr>
          <w:ilvl w:val="0"/>
          <w:numId w:val="90"/>
        </w:numPr>
        <w:ind w:left="1428"/>
        <w:contextualSpacing w:val="0"/>
        <w:rPr>
          <w:rFonts w:ascii="Cambria" w:hAnsi="Cambria" w:cstheme="minorBidi"/>
          <w:color w:val="auto"/>
        </w:rPr>
      </w:pPr>
      <w:r w:rsidRPr="00406EC5">
        <w:rPr>
          <w:rFonts w:ascii="Cambria" w:hAnsi="Cambria" w:cstheme="minorBidi"/>
          <w:color w:val="auto"/>
        </w:rPr>
        <w:t xml:space="preserve">zodpovedá za návrh architektúry riešenia IS a implementáciu technológií predovšetkým z pohľadu udržateľnosti, kvality a nákladov. Ďalej zodpovedá  za riešenie architektonických cieľov projektu, dizajnu IS a súladu s architektonickými princípmi. </w:t>
      </w:r>
    </w:p>
    <w:p w14:paraId="3BFD3B33" w14:textId="77777777" w:rsidR="008F567C" w:rsidRPr="00406EC5" w:rsidRDefault="008F567C">
      <w:pPr>
        <w:pStyle w:val="Strednmrieka1zvraznenie21"/>
        <w:numPr>
          <w:ilvl w:val="0"/>
          <w:numId w:val="90"/>
        </w:numPr>
        <w:ind w:left="1428"/>
        <w:contextualSpacing w:val="0"/>
        <w:rPr>
          <w:rFonts w:ascii="Cambria" w:hAnsi="Cambria" w:cstheme="minorBidi"/>
          <w:color w:val="auto"/>
        </w:rPr>
      </w:pPr>
      <w:r w:rsidRPr="00406EC5">
        <w:rPr>
          <w:rFonts w:ascii="Cambria" w:hAnsi="Cambria" w:cstheme="minorBidi"/>
          <w:color w:val="auto"/>
        </w:rPr>
        <w:t xml:space="preserve">vykonáva, prípadne riadi vysoko odborné tvorivé činnosti v oblasti návrhu IT. Študuje a stanovuje smery technického rozvoja informačných technológií, navrhuje riešenia na optimalizáciu a zvýšenie efektívnosti prostriedkov výpočtovej techniky. Navrhuje základnú architektúru informačných systémov, ich komponentov a vzájomných väzieb. Zabezpečuje projektovanie dizajnu, architektúry, IT štruktúry, špecifikácie jej prvkov a parametrov, vhodnej softvérovej a hardvérovej infraštruktúry podľa základnej špecifikácie riešenia. </w:t>
      </w:r>
    </w:p>
    <w:p w14:paraId="7CD4F083" w14:textId="77777777" w:rsidR="008F567C" w:rsidRPr="00406EC5" w:rsidRDefault="008F567C">
      <w:pPr>
        <w:pStyle w:val="Strednmrieka1zvraznenie21"/>
        <w:numPr>
          <w:ilvl w:val="0"/>
          <w:numId w:val="90"/>
        </w:numPr>
        <w:ind w:left="1428"/>
        <w:contextualSpacing w:val="0"/>
        <w:rPr>
          <w:rFonts w:ascii="Cambria" w:hAnsi="Cambria" w:cstheme="minorBidi"/>
          <w:color w:val="auto"/>
        </w:rPr>
      </w:pPr>
      <w:r w:rsidRPr="00406EC5">
        <w:rPr>
          <w:rFonts w:ascii="Cambria" w:hAnsi="Cambria" w:cstheme="minorBidi"/>
          <w:color w:val="auto"/>
        </w:rPr>
        <w:t>zodpovedá za spracovanie a správu projektovej dokumentácie a za kontrolu súladu implementácie s dokumentáciou. Môže tiež poskytovať konzultácie, poradenstvo a vzdelávanie v oblasti svojej špecializácie. IT architekt analyzuje, vytvára a konzultuje so zákazníkom riešenia na úrovni komplexných IT systémov a IT architektúr, najmä na úrovni aplikačného vybavenia, infraštruktúrnych systémov, sietí a pod. Zaručuje, že návrh architektúry a/alebo riešenia zodpovedá zmluvne dohodnutým požiadavkám zákazníka v zmysle rozsahu, kvality a ceny celej služby/riešenia.</w:t>
      </w:r>
    </w:p>
    <w:p w14:paraId="101BBB64" w14:textId="77777777" w:rsidR="008F567C" w:rsidRPr="004A5F49" w:rsidRDefault="008F567C" w:rsidP="008F567C">
      <w:pPr>
        <w:pStyle w:val="Strednmrieka1zvraznenie21"/>
        <w:ind w:left="708"/>
        <w:rPr>
          <w:rFonts w:asciiTheme="minorHAnsi" w:hAnsiTheme="minorHAnsi" w:cstheme="minorHAnsi"/>
          <w:iCs/>
          <w:color w:val="auto"/>
        </w:rPr>
      </w:pPr>
    </w:p>
    <w:p w14:paraId="7F27100C" w14:textId="77777777" w:rsidR="008F567C" w:rsidRPr="00406EC5" w:rsidRDefault="008F567C" w:rsidP="008F567C">
      <w:pPr>
        <w:pStyle w:val="Strednmrieka1zvraznenie21"/>
        <w:ind w:left="708" w:firstLine="360"/>
        <w:contextualSpacing w:val="0"/>
        <w:rPr>
          <w:rFonts w:ascii="Cambria" w:hAnsi="Cambria" w:cstheme="minorHAnsi"/>
          <w:b/>
          <w:bCs/>
          <w:iCs/>
          <w:color w:val="auto"/>
        </w:rPr>
      </w:pPr>
      <w:r w:rsidRPr="00406EC5">
        <w:rPr>
          <w:rFonts w:ascii="Cambria" w:hAnsi="Cambria" w:cstheme="minorHAnsi"/>
          <w:b/>
          <w:bCs/>
          <w:iCs/>
          <w:color w:val="auto"/>
        </w:rPr>
        <w:t>Vecný garant (procesov a jednotlivých oblastí IS FINU2)</w:t>
      </w:r>
    </w:p>
    <w:p w14:paraId="3D857AA6" w14:textId="77777777" w:rsidR="008F567C" w:rsidRPr="00406EC5" w:rsidRDefault="008F567C">
      <w:pPr>
        <w:pStyle w:val="Strednmrieka1zvraznenie21"/>
        <w:numPr>
          <w:ilvl w:val="0"/>
          <w:numId w:val="90"/>
        </w:numPr>
        <w:ind w:left="1428"/>
        <w:contextualSpacing w:val="0"/>
        <w:rPr>
          <w:rFonts w:ascii="Cambria" w:hAnsi="Cambria" w:cstheme="minorBidi"/>
          <w:color w:val="auto"/>
        </w:rPr>
      </w:pPr>
      <w:r w:rsidRPr="00406EC5">
        <w:rPr>
          <w:rFonts w:ascii="Cambria" w:hAnsi="Cambria" w:cstheme="minorBidi"/>
          <w:color w:val="auto"/>
        </w:rPr>
        <w:t>zodpovedá za biznis proces/oblasť. Úlohou tejto roly je definovať a </w:t>
      </w:r>
      <w:proofErr w:type="spellStart"/>
      <w:r w:rsidRPr="00406EC5">
        <w:rPr>
          <w:rFonts w:ascii="Cambria" w:hAnsi="Cambria" w:cstheme="minorBidi"/>
          <w:color w:val="auto"/>
        </w:rPr>
        <w:t>prioritizovať</w:t>
      </w:r>
      <w:proofErr w:type="spellEnd"/>
      <w:r w:rsidRPr="00406EC5">
        <w:rPr>
          <w:rFonts w:ascii="Cambria" w:hAnsi="Cambria" w:cstheme="minorBidi"/>
          <w:color w:val="auto"/>
        </w:rPr>
        <w:t xml:space="preserve"> požiadavky na implementáciu (existujúce aj novo-vzniknuté). Zodpovedá za priebežné posudzovanie vecných výstupov dodávateľa v rámci analýzy, návrhu riešenia vrátane DNR z pohľadu biznis procesov. </w:t>
      </w:r>
    </w:p>
    <w:p w14:paraId="44BF1343" w14:textId="77777777" w:rsidR="008F567C" w:rsidRPr="00406EC5" w:rsidRDefault="008F567C">
      <w:pPr>
        <w:pStyle w:val="Strednmrieka1zvraznenie21"/>
        <w:numPr>
          <w:ilvl w:val="0"/>
          <w:numId w:val="90"/>
        </w:numPr>
        <w:ind w:left="1428"/>
        <w:contextualSpacing w:val="0"/>
        <w:rPr>
          <w:rFonts w:ascii="Cambria" w:hAnsi="Cambria" w:cstheme="minorBidi"/>
          <w:color w:val="auto"/>
        </w:rPr>
      </w:pPr>
      <w:r w:rsidRPr="00406EC5">
        <w:rPr>
          <w:rFonts w:ascii="Cambria" w:hAnsi="Cambria" w:cstheme="minorBidi"/>
        </w:rPr>
        <w:t>zodpovedný za schválenie funkčných požiadaviek, potrieb, obsahu a kvalitatívnych a kvantitatívnych prínosov projektu. Definuje očakávania na kvalitu projektu, kvalitu projektových produktov, prínosy pre koncových používateľov .  Vlastník procesov schvaľuje  akceptačné kritériá, rozsah a kvalitu dodávaných projektových výstupov pri dosiahnutí platobných míľnikov, odsúhlasuje spustenie výstupov projektu do produkčnej prevádzky a dostupnosť ľudských zdrojov alokovaných na realizáciu projektu.</w:t>
      </w:r>
    </w:p>
    <w:p w14:paraId="7152CCD3" w14:textId="77777777" w:rsidR="008F567C" w:rsidRPr="00406EC5" w:rsidRDefault="008F567C" w:rsidP="008F567C">
      <w:pPr>
        <w:pStyle w:val="Strednmrieka1zvraznenie21"/>
        <w:ind w:left="708"/>
        <w:contextualSpacing w:val="0"/>
        <w:rPr>
          <w:rFonts w:ascii="Cambria" w:hAnsi="Cambria" w:cstheme="minorHAnsi"/>
          <w:iCs/>
        </w:rPr>
      </w:pPr>
    </w:p>
    <w:p w14:paraId="1088B28A" w14:textId="77777777" w:rsidR="008F567C" w:rsidRPr="00406EC5" w:rsidRDefault="008F567C" w:rsidP="008F567C">
      <w:pPr>
        <w:pStyle w:val="Strednmrieka1zvraznenie21"/>
        <w:ind w:left="708" w:firstLine="360"/>
        <w:contextualSpacing w:val="0"/>
        <w:rPr>
          <w:rFonts w:ascii="Cambria" w:hAnsi="Cambria" w:cstheme="minorBidi"/>
          <w:b/>
          <w:bCs/>
          <w:color w:val="auto"/>
        </w:rPr>
      </w:pPr>
      <w:r w:rsidRPr="00406EC5">
        <w:rPr>
          <w:rFonts w:ascii="Cambria" w:hAnsi="Cambria" w:cstheme="minorBidi"/>
          <w:b/>
          <w:bCs/>
          <w:color w:val="auto"/>
        </w:rPr>
        <w:t>Expert kybernetickej a informačnej bezpečnosti</w:t>
      </w:r>
    </w:p>
    <w:p w14:paraId="67362395" w14:textId="77777777" w:rsidR="008F567C" w:rsidRPr="00406EC5" w:rsidRDefault="008F567C">
      <w:pPr>
        <w:pStyle w:val="Strednmrieka1zvraznenie21"/>
        <w:numPr>
          <w:ilvl w:val="0"/>
          <w:numId w:val="90"/>
        </w:numPr>
        <w:ind w:left="1428"/>
        <w:contextualSpacing w:val="0"/>
        <w:rPr>
          <w:rFonts w:ascii="Cambria" w:hAnsi="Cambria" w:cstheme="minorBidi"/>
          <w:color w:val="auto"/>
        </w:rPr>
      </w:pPr>
      <w:r w:rsidRPr="00406EC5">
        <w:rPr>
          <w:rFonts w:ascii="Cambria" w:hAnsi="Cambria" w:cstheme="minorBidi"/>
          <w:color w:val="auto"/>
        </w:rPr>
        <w:t>zodpovedá za dodržanie princípov a štandardov na kybernetickú a IT bezpečnosť, za kontrolu a audit správnosti riešenia v oblasti bezpečnosti (WAF, AV ochrana, SIEM, Penetračné testy, atď.).</w:t>
      </w:r>
    </w:p>
    <w:p w14:paraId="230007F6" w14:textId="77777777" w:rsidR="008F567C" w:rsidRPr="00406EC5" w:rsidRDefault="008F567C">
      <w:pPr>
        <w:pStyle w:val="Strednmrieka1zvraznenie21"/>
        <w:numPr>
          <w:ilvl w:val="0"/>
          <w:numId w:val="90"/>
        </w:numPr>
        <w:ind w:left="1428"/>
        <w:contextualSpacing w:val="0"/>
        <w:rPr>
          <w:rFonts w:ascii="Cambria" w:hAnsi="Cambria" w:cstheme="minorBidi"/>
          <w:color w:val="auto"/>
        </w:rPr>
      </w:pPr>
      <w:r w:rsidRPr="00406EC5">
        <w:rPr>
          <w:rFonts w:ascii="Cambria" w:hAnsi="Cambria" w:cstheme="minorBidi"/>
          <w:color w:val="auto"/>
        </w:rPr>
        <w:t>koordinuje a riadi činnosť v oblasti bezpečnosti prevádzky IT, spolupracuje na projektoch, na rozvoji nástrojov a postupov k optimalizácii bezpečnostných systémov a opatrení. Stanovuje základné požiadavky, podmienky a štandardy pre oblasť bezpečnosti programov, systémov, databázy či sieti. Spracováva a kontroluje príslušné interné predpisy a dohliada nad plnením týchto štandardov a predpisov. Kontroluje a riadi činnosť nad bezpečnostnými testami a bezpečnostnými incidentmi v prevádzke IT. Poskytuje inštrukcie a poradenstvo používateľom počítačov a informačných systémov pre oblasť bezpečnosti.</w:t>
      </w:r>
    </w:p>
    <w:p w14:paraId="49B8F38E" w14:textId="77777777" w:rsidR="00334C4C" w:rsidRPr="00406EC5" w:rsidRDefault="00334C4C" w:rsidP="00DA7756">
      <w:pPr>
        <w:ind w:left="2124"/>
        <w:rPr>
          <w:rFonts w:ascii="Cambria" w:hAnsi="Cambria"/>
        </w:rPr>
      </w:pPr>
    </w:p>
    <w:p w14:paraId="46911069" w14:textId="3A76CCBE" w:rsidR="00C546D3" w:rsidRPr="00406EC5" w:rsidRDefault="00C546D3" w:rsidP="00DA7756">
      <w:pPr>
        <w:ind w:left="1416"/>
        <w:jc w:val="both"/>
        <w:rPr>
          <w:rFonts w:ascii="Cambria" w:hAnsi="Cambria"/>
        </w:rPr>
      </w:pPr>
      <w:r w:rsidRPr="00406EC5">
        <w:rPr>
          <w:rFonts w:ascii="Cambria" w:hAnsi="Cambria"/>
        </w:rPr>
        <w:lastRenderedPageBreak/>
        <w:t>Na strane</w:t>
      </w:r>
      <w:r w:rsidRPr="00406EC5" w:rsidDel="00BB43A9">
        <w:rPr>
          <w:rFonts w:ascii="Cambria" w:hAnsi="Cambria"/>
        </w:rPr>
        <w:t xml:space="preserve"> </w:t>
      </w:r>
      <w:r w:rsidR="00406403">
        <w:rPr>
          <w:rFonts w:ascii="Cambria" w:hAnsi="Cambria"/>
        </w:rPr>
        <w:t>zhotoviteľ</w:t>
      </w:r>
      <w:r w:rsidRPr="00406EC5">
        <w:rPr>
          <w:rFonts w:ascii="Cambria" w:hAnsi="Cambria"/>
        </w:rPr>
        <w:t>a predpokladáme zapojenie minimálne kľúčových expertov, ktorí budú uvedení v podmienkach účasti, ktoré sú súčasťou súťažných podkladov verejného obstarávania. Od kľúčových expertov sa očakáva aktívna participácia na výstupoch projektu a projektových stretnutiach.</w:t>
      </w:r>
    </w:p>
    <w:p w14:paraId="577D0AC9" w14:textId="77777777" w:rsidR="000F7A19" w:rsidRPr="001C71E9" w:rsidRDefault="000F7A19" w:rsidP="00192E79">
      <w:pPr>
        <w:pStyle w:val="Heading3"/>
        <w:spacing w:before="240"/>
        <w:rPr>
          <w:rFonts w:ascii="Cambria" w:hAnsi="Cambria"/>
        </w:rPr>
      </w:pPr>
      <w:bookmarkStart w:id="54" w:name="_Toc155706605"/>
      <w:r w:rsidRPr="001C71E9">
        <w:rPr>
          <w:rFonts w:ascii="Cambria" w:hAnsi="Cambria"/>
        </w:rPr>
        <w:t>Rozhodovanie sporov</w:t>
      </w:r>
      <w:bookmarkEnd w:id="54"/>
    </w:p>
    <w:p w14:paraId="7313B0E2" w14:textId="77777777" w:rsidR="000F7A19" w:rsidRPr="00E811A3" w:rsidRDefault="000F7A19" w:rsidP="004A335E">
      <w:pPr>
        <w:pBdr>
          <w:top w:val="nil"/>
          <w:left w:val="nil"/>
          <w:bottom w:val="nil"/>
          <w:right w:val="nil"/>
          <w:between w:val="nil"/>
        </w:pBdr>
        <w:spacing w:before="120" w:after="0"/>
        <w:ind w:left="708"/>
        <w:jc w:val="both"/>
        <w:rPr>
          <w:rFonts w:ascii="Cambria" w:hAnsi="Cambria"/>
        </w:rPr>
      </w:pPr>
      <w:r w:rsidRPr="00E811A3">
        <w:rPr>
          <w:rFonts w:ascii="Cambria" w:hAnsi="Cambria"/>
        </w:rPr>
        <w:t>V prípade rozporov medzi PM NBS a PM dodávateľa prerokuje spory Riadiaca rada projektu a rozhodnutie vydáva výlučne Sponzor projektu, ktorý nesie hlavnú zodpovednosť za celý projekt.</w:t>
      </w:r>
    </w:p>
    <w:p w14:paraId="5575D592" w14:textId="08E218E0" w:rsidR="000F7A19" w:rsidRPr="00E811A3" w:rsidRDefault="000F7A19" w:rsidP="004A335E">
      <w:pPr>
        <w:pBdr>
          <w:top w:val="nil"/>
          <w:left w:val="nil"/>
          <w:bottom w:val="nil"/>
          <w:right w:val="nil"/>
          <w:between w:val="nil"/>
        </w:pBdr>
        <w:spacing w:before="120" w:after="0"/>
        <w:ind w:left="708"/>
        <w:jc w:val="both"/>
        <w:rPr>
          <w:rFonts w:ascii="Cambria" w:hAnsi="Cambria"/>
        </w:rPr>
      </w:pPr>
      <w:r w:rsidRPr="00E811A3">
        <w:rPr>
          <w:rFonts w:ascii="Cambria" w:hAnsi="Cambria"/>
        </w:rPr>
        <w:t>V prípade, že toto rozhodnutie je v zásadnom rozpore s platnou zmluvou, iniciuje Sponzor projektu negociácie a popr. konanie k zmenovým požiadavká</w:t>
      </w:r>
      <w:r w:rsidR="002324BC">
        <w:rPr>
          <w:rFonts w:ascii="Cambria" w:hAnsi="Cambria"/>
        </w:rPr>
        <w:t>m</w:t>
      </w:r>
      <w:r w:rsidRPr="00E811A3">
        <w:rPr>
          <w:rFonts w:ascii="Cambria" w:hAnsi="Cambria"/>
        </w:rPr>
        <w:t>.</w:t>
      </w:r>
    </w:p>
    <w:p w14:paraId="248F2B77" w14:textId="77777777" w:rsidR="000F7A19" w:rsidRPr="00E811A3" w:rsidRDefault="000F7A19" w:rsidP="004A335E">
      <w:pPr>
        <w:pBdr>
          <w:top w:val="nil"/>
          <w:left w:val="nil"/>
          <w:bottom w:val="nil"/>
          <w:right w:val="nil"/>
          <w:between w:val="nil"/>
        </w:pBdr>
        <w:spacing w:after="0"/>
        <w:ind w:left="708"/>
        <w:jc w:val="both"/>
        <w:rPr>
          <w:rFonts w:ascii="Cambria" w:hAnsi="Cambria"/>
        </w:rPr>
      </w:pPr>
    </w:p>
    <w:p w14:paraId="6045932A" w14:textId="77777777" w:rsidR="00633161" w:rsidRPr="00633161" w:rsidRDefault="00633161" w:rsidP="00633161">
      <w:pPr>
        <w:pStyle w:val="Heading3"/>
        <w:spacing w:before="240"/>
        <w:rPr>
          <w:rFonts w:ascii="Cambria" w:hAnsi="Cambria"/>
        </w:rPr>
      </w:pPr>
      <w:bookmarkStart w:id="55" w:name="_Toc155706606"/>
      <w:r w:rsidRPr="00633161">
        <w:rPr>
          <w:rFonts w:ascii="Cambria" w:hAnsi="Cambria"/>
        </w:rPr>
        <w:t>RACI matica</w:t>
      </w:r>
      <w:bookmarkEnd w:id="55"/>
    </w:p>
    <w:p w14:paraId="23833D83" w14:textId="5B19BBD8" w:rsidR="000F7A19" w:rsidRPr="00633161" w:rsidRDefault="000F7A19" w:rsidP="004A335E">
      <w:pPr>
        <w:ind w:left="708"/>
        <w:jc w:val="both"/>
        <w:rPr>
          <w:rFonts w:ascii="Cambria" w:hAnsi="Cambria"/>
        </w:rPr>
      </w:pPr>
      <w:r w:rsidRPr="00700F72">
        <w:rPr>
          <w:rFonts w:ascii="Cambria" w:hAnsi="Cambria"/>
        </w:rPr>
        <w:t xml:space="preserve">RACI matica základných projektových aktivít je uvedená </w:t>
      </w:r>
      <w:r w:rsidR="00DD24B1" w:rsidRPr="00700F72">
        <w:rPr>
          <w:rFonts w:ascii="Cambria" w:hAnsi="Cambria"/>
        </w:rPr>
        <w:t xml:space="preserve">v dokumente </w:t>
      </w:r>
      <w:r w:rsidR="00C54EC8" w:rsidRPr="00700F72">
        <w:rPr>
          <w:rFonts w:ascii="Cambria" w:hAnsi="Cambria"/>
          <w:i/>
          <w:iCs/>
          <w:color w:val="0070C0"/>
        </w:rPr>
        <w:t>RACI matica (</w:t>
      </w:r>
      <w:r w:rsidR="00E35F10">
        <w:rPr>
          <w:rFonts w:ascii="Cambria" w:hAnsi="Cambria"/>
          <w:i/>
          <w:iCs/>
          <w:color w:val="0070C0"/>
        </w:rPr>
        <w:t> </w:t>
      </w:r>
      <w:r w:rsidR="00C54EC8" w:rsidRPr="00700F72">
        <w:rPr>
          <w:rFonts w:ascii="Cambria" w:hAnsi="Cambria"/>
          <w:i/>
          <w:iCs/>
          <w:color w:val="0070C0"/>
        </w:rPr>
        <w:t>príloha č.</w:t>
      </w:r>
      <w:r w:rsidR="00700F72" w:rsidRPr="00700F72">
        <w:rPr>
          <w:rFonts w:ascii="Cambria" w:hAnsi="Cambria"/>
          <w:i/>
          <w:iCs/>
          <w:color w:val="0070C0"/>
        </w:rPr>
        <w:t>7 )</w:t>
      </w:r>
      <w:r w:rsidRPr="00700F72">
        <w:rPr>
          <w:rFonts w:ascii="Cambria" w:hAnsi="Cambria"/>
        </w:rPr>
        <w:t>.</w:t>
      </w:r>
    </w:p>
    <w:p w14:paraId="022AE1D3" w14:textId="3370F0B2" w:rsidR="00D6548D" w:rsidRPr="008072F2" w:rsidRDefault="00D6548D" w:rsidP="00673EA9">
      <w:pPr>
        <w:pStyle w:val="Heading3"/>
        <w:spacing w:before="480"/>
        <w:rPr>
          <w:rFonts w:ascii="Cambria" w:hAnsi="Cambria"/>
        </w:rPr>
      </w:pPr>
      <w:bookmarkStart w:id="56" w:name="_Toc106785428"/>
      <w:bookmarkStart w:id="57" w:name="_Toc155706607"/>
      <w:r w:rsidRPr="008072F2">
        <w:rPr>
          <w:rFonts w:ascii="Cambria" w:hAnsi="Cambria"/>
        </w:rPr>
        <w:t>Riadenie komunikácie</w:t>
      </w:r>
      <w:bookmarkEnd w:id="56"/>
      <w:bookmarkEnd w:id="57"/>
    </w:p>
    <w:p w14:paraId="4225FBB9" w14:textId="67390F80" w:rsidR="00D6548D" w:rsidRDefault="00406403" w:rsidP="00F73191">
      <w:pPr>
        <w:ind w:left="708"/>
        <w:jc w:val="both"/>
        <w:rPr>
          <w:rFonts w:ascii="Cambria" w:hAnsi="Cambria"/>
        </w:rPr>
      </w:pPr>
      <w:r>
        <w:rPr>
          <w:rFonts w:ascii="Cambria" w:hAnsi="Cambria"/>
        </w:rPr>
        <w:t>Objednávateľ</w:t>
      </w:r>
      <w:r w:rsidR="008B0458">
        <w:rPr>
          <w:rFonts w:ascii="Cambria" w:hAnsi="Cambria"/>
        </w:rPr>
        <w:t xml:space="preserve"> požaduje</w:t>
      </w:r>
      <w:r w:rsidR="00D6548D">
        <w:rPr>
          <w:rFonts w:ascii="Cambria" w:hAnsi="Cambria"/>
        </w:rPr>
        <w:t>,</w:t>
      </w:r>
      <w:r w:rsidR="00D6548D" w:rsidRPr="00232773">
        <w:rPr>
          <w:rFonts w:ascii="Cambria" w:hAnsi="Cambria"/>
        </w:rPr>
        <w:t xml:space="preserve"> aby bola komunikácia medzi </w:t>
      </w:r>
      <w:r>
        <w:rPr>
          <w:rFonts w:ascii="Cambria" w:hAnsi="Cambria"/>
        </w:rPr>
        <w:t>zhotoviteľ</w:t>
      </w:r>
      <w:r w:rsidR="00D6548D" w:rsidRPr="00232773">
        <w:rPr>
          <w:rFonts w:ascii="Cambria" w:hAnsi="Cambria"/>
        </w:rPr>
        <w:t>om a</w:t>
      </w:r>
      <w:r w:rsidR="00D6548D" w:rsidRPr="00232773" w:rsidDel="00D23B1B">
        <w:rPr>
          <w:rFonts w:ascii="Cambria" w:hAnsi="Cambria"/>
        </w:rPr>
        <w:t> </w:t>
      </w:r>
      <w:r w:rsidR="00D6548D" w:rsidRPr="00232773">
        <w:rPr>
          <w:rFonts w:ascii="Cambria" w:hAnsi="Cambria"/>
        </w:rPr>
        <w:t xml:space="preserve"> </w:t>
      </w:r>
      <w:r>
        <w:rPr>
          <w:rFonts w:ascii="Cambria" w:hAnsi="Cambria"/>
        </w:rPr>
        <w:t>objednávateľ</w:t>
      </w:r>
      <w:r w:rsidR="00D6548D" w:rsidRPr="00232773">
        <w:rPr>
          <w:rFonts w:ascii="Cambria" w:hAnsi="Cambria"/>
        </w:rPr>
        <w:t>om riadená minimálne v aktivitách popísaných v</w:t>
      </w:r>
      <w:r w:rsidR="00D60B5B">
        <w:rPr>
          <w:rFonts w:ascii="Cambria" w:hAnsi="Cambria"/>
        </w:rPr>
        <w:t xml:space="preserve"> dokumente </w:t>
      </w:r>
      <w:r w:rsidR="003304F8" w:rsidRPr="00337328">
        <w:rPr>
          <w:rFonts w:ascii="Cambria" w:hAnsi="Cambria" w:cstheme="minorHAnsi"/>
          <w:i/>
          <w:iCs/>
          <w:color w:val="0070C0"/>
        </w:rPr>
        <w:t>Projektové požiadavky (príloha č.8 )</w:t>
      </w:r>
      <w:r w:rsidR="003304F8">
        <w:rPr>
          <w:rFonts w:ascii="Cambria" w:hAnsi="Cambria" w:cstheme="minorHAnsi"/>
          <w:i/>
          <w:iCs/>
          <w:color w:val="0070C0"/>
        </w:rPr>
        <w:t xml:space="preserve"> </w:t>
      </w:r>
      <w:r w:rsidR="00A72010">
        <w:rPr>
          <w:rFonts w:ascii="Cambria" w:hAnsi="Cambria"/>
        </w:rPr>
        <w:t xml:space="preserve">a v </w:t>
      </w:r>
      <w:r w:rsidR="006B4CE1">
        <w:rPr>
          <w:rFonts w:ascii="Cambria" w:hAnsi="Cambria"/>
        </w:rPr>
        <w:t xml:space="preserve">súlade s </w:t>
      </w:r>
      <w:r w:rsidR="00343C5C">
        <w:rPr>
          <w:rFonts w:ascii="Cambria" w:hAnsi="Cambria"/>
        </w:rPr>
        <w:t>K</w:t>
      </w:r>
      <w:r w:rsidR="00D6548D" w:rsidRPr="00232773">
        <w:rPr>
          <w:rFonts w:ascii="Cambria" w:hAnsi="Cambria"/>
        </w:rPr>
        <w:t>omunikačn</w:t>
      </w:r>
      <w:r w:rsidR="00A72010">
        <w:rPr>
          <w:rFonts w:ascii="Cambria" w:hAnsi="Cambria"/>
        </w:rPr>
        <w:t>ým</w:t>
      </w:r>
      <w:r w:rsidR="00D6548D" w:rsidRPr="00232773">
        <w:rPr>
          <w:rFonts w:ascii="Cambria" w:hAnsi="Cambria"/>
        </w:rPr>
        <w:t xml:space="preserve"> plán</w:t>
      </w:r>
      <w:r w:rsidR="00A72010">
        <w:rPr>
          <w:rFonts w:ascii="Cambria" w:hAnsi="Cambria"/>
        </w:rPr>
        <w:t>om</w:t>
      </w:r>
      <w:r w:rsidR="00343C5C">
        <w:rPr>
          <w:rFonts w:ascii="Cambria" w:hAnsi="Cambria"/>
        </w:rPr>
        <w:t xml:space="preserve"> uvedeným v</w:t>
      </w:r>
      <w:r w:rsidR="003304F8">
        <w:rPr>
          <w:rFonts w:ascii="Cambria" w:hAnsi="Cambria"/>
        </w:rPr>
        <w:t xml:space="preserve"> kap. </w:t>
      </w:r>
      <w:r w:rsidR="00270B93">
        <w:rPr>
          <w:rFonts w:ascii="Cambria" w:hAnsi="Cambria"/>
        </w:rPr>
        <w:t>5.1.7</w:t>
      </w:r>
      <w:r w:rsidR="007857CB">
        <w:rPr>
          <w:rFonts w:ascii="Cambria" w:hAnsi="Cambria"/>
        </w:rPr>
        <w:t xml:space="preserve"> projektových požiadaviek</w:t>
      </w:r>
      <w:r w:rsidR="00F73191">
        <w:rPr>
          <w:rFonts w:ascii="Cambria" w:hAnsi="Cambria"/>
        </w:rPr>
        <w:t>.</w:t>
      </w:r>
    </w:p>
    <w:p w14:paraId="3D09F2FA" w14:textId="18D9CDC7" w:rsidR="00857FF2" w:rsidRDefault="00967C53" w:rsidP="00673EA9">
      <w:pPr>
        <w:pStyle w:val="Heading3"/>
        <w:spacing w:before="360"/>
        <w:rPr>
          <w:rFonts w:ascii="Cambria" w:hAnsi="Cambria"/>
        </w:rPr>
      </w:pPr>
      <w:bookmarkStart w:id="58" w:name="_Toc155706608"/>
      <w:r>
        <w:rPr>
          <w:rFonts w:ascii="Cambria" w:hAnsi="Cambria"/>
        </w:rPr>
        <w:t>Riadenie zmien</w:t>
      </w:r>
      <w:bookmarkEnd w:id="58"/>
    </w:p>
    <w:p w14:paraId="773D59F6" w14:textId="13148AC7" w:rsidR="00DC5DE4" w:rsidRDefault="002049EE" w:rsidP="006F06F9">
      <w:pPr>
        <w:ind w:left="708"/>
        <w:jc w:val="both"/>
        <w:rPr>
          <w:rFonts w:ascii="Cambria" w:hAnsi="Cambria"/>
          <w:color w:val="0070C0"/>
        </w:rPr>
      </w:pPr>
      <w:r>
        <w:rPr>
          <w:rFonts w:ascii="Cambria" w:hAnsi="Cambria"/>
        </w:rPr>
        <w:t>V rámci projektu bude riadenie zmien re</w:t>
      </w:r>
      <w:r w:rsidR="00600C78">
        <w:rPr>
          <w:rFonts w:ascii="Cambria" w:hAnsi="Cambria"/>
        </w:rPr>
        <w:t>al</w:t>
      </w:r>
      <w:r>
        <w:rPr>
          <w:rFonts w:ascii="Cambria" w:hAnsi="Cambria"/>
        </w:rPr>
        <w:t xml:space="preserve">izované v súlade </w:t>
      </w:r>
      <w:r w:rsidR="00600C78">
        <w:rPr>
          <w:rFonts w:ascii="Cambria" w:hAnsi="Cambria"/>
        </w:rPr>
        <w:t xml:space="preserve">s dokumentom </w:t>
      </w:r>
      <w:r w:rsidR="00844256" w:rsidRPr="00E35F10">
        <w:rPr>
          <w:rFonts w:ascii="Cambria" w:hAnsi="Cambria"/>
          <w:i/>
          <w:iCs/>
          <w:color w:val="0070C0"/>
        </w:rPr>
        <w:t xml:space="preserve">Riadenie zmien v projektoch </w:t>
      </w:r>
      <w:r w:rsidR="00E04BE3" w:rsidRPr="00E35F10">
        <w:rPr>
          <w:rFonts w:ascii="Cambria" w:hAnsi="Cambria"/>
          <w:i/>
          <w:iCs/>
          <w:color w:val="0070C0"/>
        </w:rPr>
        <w:t>( príloha č.</w:t>
      </w:r>
      <w:r w:rsidR="00E35F10" w:rsidRPr="00E35F10">
        <w:rPr>
          <w:rFonts w:ascii="Cambria" w:hAnsi="Cambria"/>
          <w:i/>
          <w:iCs/>
          <w:color w:val="0070C0"/>
        </w:rPr>
        <w:t>1</w:t>
      </w:r>
      <w:r w:rsidR="005154EC">
        <w:rPr>
          <w:rFonts w:ascii="Cambria" w:hAnsi="Cambria"/>
          <w:i/>
          <w:iCs/>
          <w:color w:val="0070C0"/>
        </w:rPr>
        <w:t>1</w:t>
      </w:r>
      <w:r w:rsidR="00E35F10" w:rsidRPr="00E35F10">
        <w:rPr>
          <w:rFonts w:ascii="Cambria" w:hAnsi="Cambria"/>
          <w:i/>
          <w:iCs/>
          <w:color w:val="0070C0"/>
        </w:rPr>
        <w:t xml:space="preserve"> )</w:t>
      </w:r>
      <w:r w:rsidR="00610603" w:rsidRPr="00E35F10">
        <w:rPr>
          <w:rFonts w:ascii="Cambria" w:hAnsi="Cambria"/>
          <w:color w:val="0070C0"/>
        </w:rPr>
        <w:t>.</w:t>
      </w:r>
      <w:r w:rsidR="007C37C6">
        <w:rPr>
          <w:rFonts w:ascii="Cambria" w:hAnsi="Cambria"/>
          <w:color w:val="0070C0"/>
        </w:rPr>
        <w:t xml:space="preserve"> </w:t>
      </w:r>
    </w:p>
    <w:p w14:paraId="4CE85BBA" w14:textId="5863D50D" w:rsidR="00967C53" w:rsidRPr="00DC5DE4" w:rsidRDefault="00690E36" w:rsidP="005F4A8F">
      <w:pPr>
        <w:ind w:left="708"/>
        <w:jc w:val="both"/>
        <w:rPr>
          <w:rFonts w:ascii="Cambria" w:hAnsi="Cambria"/>
          <w:color w:val="000000" w:themeColor="text1"/>
        </w:rPr>
      </w:pPr>
      <w:r w:rsidRPr="00DC5DE4">
        <w:rPr>
          <w:rFonts w:ascii="Cambria" w:hAnsi="Cambria"/>
          <w:color w:val="000000" w:themeColor="text1"/>
        </w:rPr>
        <w:t>V rámci analýzy požiadavky na zmenu bud</w:t>
      </w:r>
      <w:r w:rsidR="00C572A0" w:rsidRPr="00DC5DE4">
        <w:rPr>
          <w:rFonts w:ascii="Cambria" w:hAnsi="Cambria"/>
          <w:color w:val="000000" w:themeColor="text1"/>
        </w:rPr>
        <w:t xml:space="preserve">ú vyčíslené aj </w:t>
      </w:r>
      <w:r w:rsidR="00D10573" w:rsidRPr="00DC5DE4">
        <w:rPr>
          <w:rFonts w:ascii="Cambria" w:hAnsi="Cambria"/>
          <w:color w:val="000000" w:themeColor="text1"/>
        </w:rPr>
        <w:t xml:space="preserve">finančné </w:t>
      </w:r>
      <w:r w:rsidR="00C572A0" w:rsidRPr="00DC5DE4">
        <w:rPr>
          <w:rFonts w:ascii="Cambria" w:hAnsi="Cambria"/>
          <w:color w:val="000000" w:themeColor="text1"/>
        </w:rPr>
        <w:t>náklady</w:t>
      </w:r>
      <w:r w:rsidR="00D10573" w:rsidRPr="00DC5DE4">
        <w:rPr>
          <w:rFonts w:ascii="Cambria" w:hAnsi="Cambria"/>
          <w:color w:val="000000" w:themeColor="text1"/>
        </w:rPr>
        <w:t xml:space="preserve"> na realizáciu zmeny</w:t>
      </w:r>
      <w:r w:rsidR="00DC5DE4" w:rsidRPr="00DC5DE4">
        <w:rPr>
          <w:rFonts w:ascii="Cambria" w:hAnsi="Cambria"/>
          <w:color w:val="000000" w:themeColor="text1"/>
        </w:rPr>
        <w:t>. F</w:t>
      </w:r>
      <w:r w:rsidR="002E6430" w:rsidRPr="00DC5DE4">
        <w:rPr>
          <w:rFonts w:ascii="Cambria" w:hAnsi="Cambria"/>
          <w:color w:val="000000" w:themeColor="text1"/>
        </w:rPr>
        <w:t>inančné vysporiadanie bude vykonan</w:t>
      </w:r>
      <w:r w:rsidR="00AB6D84" w:rsidRPr="00DC5DE4">
        <w:rPr>
          <w:rFonts w:ascii="Cambria" w:hAnsi="Cambria"/>
          <w:color w:val="000000" w:themeColor="text1"/>
        </w:rPr>
        <w:t xml:space="preserve">é v rámci dodatku k zmluve o dielo </w:t>
      </w:r>
      <w:r w:rsidR="00DC5DE4">
        <w:rPr>
          <w:rFonts w:ascii="Cambria" w:hAnsi="Cambria"/>
          <w:color w:val="000000" w:themeColor="text1"/>
        </w:rPr>
        <w:t xml:space="preserve">až </w:t>
      </w:r>
      <w:r w:rsidR="007D75E9" w:rsidRPr="00DC5DE4">
        <w:rPr>
          <w:rFonts w:ascii="Cambria" w:hAnsi="Cambria"/>
          <w:color w:val="000000" w:themeColor="text1"/>
        </w:rPr>
        <w:t xml:space="preserve">po podpise </w:t>
      </w:r>
      <w:r w:rsidR="00DC5DE4" w:rsidRPr="00DC5DE4">
        <w:rPr>
          <w:rFonts w:ascii="Cambria" w:hAnsi="Cambria"/>
          <w:color w:val="000000" w:themeColor="text1"/>
        </w:rPr>
        <w:t xml:space="preserve">Protokolu o splnení a dokončení predmetu zmluvy </w:t>
      </w:r>
      <w:r w:rsidR="005570CF" w:rsidRPr="00DC5DE4">
        <w:rPr>
          <w:rFonts w:ascii="Cambria" w:hAnsi="Cambria"/>
          <w:color w:val="000000" w:themeColor="text1"/>
        </w:rPr>
        <w:t>obidvomi zmluvnými stranami</w:t>
      </w:r>
      <w:r w:rsidR="007D75E9" w:rsidRPr="00DC5DE4">
        <w:rPr>
          <w:rFonts w:ascii="Cambria" w:hAnsi="Cambria"/>
          <w:color w:val="000000" w:themeColor="text1"/>
        </w:rPr>
        <w:t>.</w:t>
      </w:r>
    </w:p>
    <w:p w14:paraId="09CCAFCB" w14:textId="7A285A11" w:rsidR="00967C53" w:rsidRDefault="00967C53" w:rsidP="00673EA9">
      <w:pPr>
        <w:pStyle w:val="Heading3"/>
        <w:spacing w:before="360"/>
        <w:rPr>
          <w:rFonts w:ascii="Cambria" w:hAnsi="Cambria"/>
        </w:rPr>
      </w:pPr>
      <w:bookmarkStart w:id="59" w:name="_Toc155706609"/>
      <w:r>
        <w:rPr>
          <w:rFonts w:ascii="Cambria" w:hAnsi="Cambria"/>
        </w:rPr>
        <w:t>Riadenie rizík</w:t>
      </w:r>
      <w:bookmarkEnd w:id="59"/>
    </w:p>
    <w:p w14:paraId="616BE73E" w14:textId="161CAFA4" w:rsidR="007E7A0E" w:rsidRPr="00E35F10" w:rsidRDefault="007E7A0E" w:rsidP="007E7A0E">
      <w:pPr>
        <w:ind w:left="360"/>
        <w:jc w:val="both"/>
        <w:rPr>
          <w:rFonts w:ascii="Cambria" w:hAnsi="Cambria"/>
          <w:color w:val="0070C0"/>
        </w:rPr>
      </w:pPr>
      <w:r>
        <w:rPr>
          <w:rFonts w:ascii="Cambria" w:hAnsi="Cambria"/>
        </w:rPr>
        <w:t xml:space="preserve">V rámci projektu bude riadenie rizík realizované v súlade s dokumentom </w:t>
      </w:r>
      <w:r w:rsidR="0004762C" w:rsidRPr="00E35F10">
        <w:rPr>
          <w:rFonts w:ascii="Cambria" w:hAnsi="Cambria"/>
          <w:i/>
          <w:iCs/>
          <w:color w:val="0070C0"/>
        </w:rPr>
        <w:t>Prístup k riadeniu rizík</w:t>
      </w:r>
      <w:r w:rsidR="00E35F10" w:rsidRPr="00E35F10">
        <w:rPr>
          <w:rFonts w:ascii="Cambria" w:hAnsi="Cambria"/>
          <w:i/>
          <w:iCs/>
          <w:color w:val="0070C0"/>
        </w:rPr>
        <w:t xml:space="preserve"> ( príloha č.1</w:t>
      </w:r>
      <w:r w:rsidR="005154EC">
        <w:rPr>
          <w:rFonts w:ascii="Cambria" w:hAnsi="Cambria"/>
          <w:i/>
          <w:iCs/>
          <w:color w:val="0070C0"/>
        </w:rPr>
        <w:t>2</w:t>
      </w:r>
      <w:r w:rsidR="00E35F10" w:rsidRPr="00E35F10">
        <w:rPr>
          <w:rFonts w:ascii="Cambria" w:hAnsi="Cambria"/>
          <w:i/>
          <w:iCs/>
          <w:color w:val="0070C0"/>
        </w:rPr>
        <w:t xml:space="preserve"> )</w:t>
      </w:r>
      <w:r w:rsidR="00E35F10" w:rsidRPr="00E35F10">
        <w:rPr>
          <w:rFonts w:ascii="Cambria" w:hAnsi="Cambria"/>
          <w:color w:val="0070C0"/>
        </w:rPr>
        <w:t>.</w:t>
      </w:r>
    </w:p>
    <w:p w14:paraId="3D6E2F24" w14:textId="77777777" w:rsidR="00967C53" w:rsidRPr="00232773" w:rsidRDefault="00967C53" w:rsidP="00857FF2">
      <w:pPr>
        <w:ind w:left="360"/>
        <w:jc w:val="both"/>
        <w:rPr>
          <w:rFonts w:ascii="Cambria" w:hAnsi="Cambria"/>
        </w:rPr>
      </w:pPr>
    </w:p>
    <w:p w14:paraId="77E27ECF" w14:textId="00E287B2" w:rsidR="00480F90" w:rsidRPr="00E52887" w:rsidRDefault="00480F90">
      <w:pPr>
        <w:pStyle w:val="Heading2"/>
        <w:ind w:left="709"/>
        <w:rPr>
          <w:rFonts w:ascii="Cambria" w:hAnsi="Cambria"/>
        </w:rPr>
      </w:pPr>
      <w:bookmarkStart w:id="60" w:name="_Toc155706610"/>
      <w:r w:rsidRPr="00E52887">
        <w:rPr>
          <w:rFonts w:ascii="Cambria" w:hAnsi="Cambria"/>
        </w:rPr>
        <w:t>Projektové aktivity a</w:t>
      </w:r>
      <w:r w:rsidR="00681682" w:rsidRPr="00E52887">
        <w:rPr>
          <w:rFonts w:ascii="Cambria" w:hAnsi="Cambria"/>
        </w:rPr>
        <w:t> </w:t>
      </w:r>
      <w:r w:rsidRPr="00E52887">
        <w:rPr>
          <w:rFonts w:ascii="Cambria" w:hAnsi="Cambria"/>
        </w:rPr>
        <w:t>výstupy</w:t>
      </w:r>
      <w:r w:rsidR="00681682" w:rsidRPr="00E52887">
        <w:rPr>
          <w:rFonts w:ascii="Cambria" w:hAnsi="Cambria"/>
        </w:rPr>
        <w:t xml:space="preserve"> – sumárny prehľad</w:t>
      </w:r>
      <w:bookmarkEnd w:id="60"/>
    </w:p>
    <w:p w14:paraId="552C1446" w14:textId="057A4FBE" w:rsidR="009A56AA" w:rsidRPr="00996CF9" w:rsidRDefault="00406403" w:rsidP="00AE798C">
      <w:pPr>
        <w:jc w:val="both"/>
        <w:rPr>
          <w:rFonts w:ascii="Cambria" w:hAnsi="Cambria"/>
        </w:rPr>
      </w:pPr>
      <w:r>
        <w:rPr>
          <w:rFonts w:ascii="Cambria" w:hAnsi="Cambria"/>
        </w:rPr>
        <w:t>Objednávateľ</w:t>
      </w:r>
      <w:r w:rsidR="00764DA2">
        <w:rPr>
          <w:rFonts w:ascii="Cambria" w:hAnsi="Cambria"/>
        </w:rPr>
        <w:t xml:space="preserve"> požaduje, aby </w:t>
      </w:r>
      <w:r>
        <w:rPr>
          <w:rFonts w:ascii="Cambria" w:hAnsi="Cambria"/>
        </w:rPr>
        <w:t>zhotoviteľ</w:t>
      </w:r>
      <w:r w:rsidR="00764DA2">
        <w:rPr>
          <w:rFonts w:ascii="Cambria" w:hAnsi="Cambria"/>
        </w:rPr>
        <w:t xml:space="preserve"> v</w:t>
      </w:r>
      <w:r w:rsidR="00CE28D7" w:rsidRPr="00996CF9">
        <w:rPr>
          <w:rFonts w:ascii="Cambria" w:hAnsi="Cambria"/>
        </w:rPr>
        <w:t xml:space="preserve"> rámci </w:t>
      </w:r>
      <w:r w:rsidR="00764DA2">
        <w:rPr>
          <w:rFonts w:ascii="Cambria" w:hAnsi="Cambria"/>
        </w:rPr>
        <w:t xml:space="preserve">plnenia </w:t>
      </w:r>
      <w:r w:rsidR="00CE28D7" w:rsidRPr="00996CF9">
        <w:rPr>
          <w:rFonts w:ascii="Cambria" w:hAnsi="Cambria"/>
        </w:rPr>
        <w:t xml:space="preserve">predmetu dodávky </w:t>
      </w:r>
      <w:r w:rsidR="002E41F8">
        <w:rPr>
          <w:rFonts w:ascii="Cambria" w:hAnsi="Cambria"/>
        </w:rPr>
        <w:t>dodal</w:t>
      </w:r>
      <w:r w:rsidR="00CE28D7" w:rsidRPr="00996CF9">
        <w:rPr>
          <w:rFonts w:ascii="Cambria" w:hAnsi="Cambria"/>
        </w:rPr>
        <w:t xml:space="preserve"> </w:t>
      </w:r>
      <w:r w:rsidR="002E41F8">
        <w:rPr>
          <w:rFonts w:ascii="Cambria" w:hAnsi="Cambria"/>
        </w:rPr>
        <w:t>práce a služby</w:t>
      </w:r>
      <w:r w:rsidR="0067028E" w:rsidRPr="00996CF9">
        <w:rPr>
          <w:rFonts w:ascii="Cambria" w:hAnsi="Cambria"/>
        </w:rPr>
        <w:t>, manažérsk</w:t>
      </w:r>
      <w:r w:rsidR="0077709C">
        <w:rPr>
          <w:rFonts w:ascii="Cambria" w:hAnsi="Cambria"/>
        </w:rPr>
        <w:t xml:space="preserve">e </w:t>
      </w:r>
      <w:r w:rsidR="00FA3948" w:rsidRPr="00996CF9">
        <w:rPr>
          <w:rFonts w:ascii="Cambria" w:hAnsi="Cambria"/>
        </w:rPr>
        <w:t xml:space="preserve">a </w:t>
      </w:r>
      <w:r w:rsidR="00CE28D7" w:rsidRPr="00996CF9">
        <w:rPr>
          <w:rFonts w:ascii="Cambria" w:hAnsi="Cambria"/>
        </w:rPr>
        <w:t>špecializovan</w:t>
      </w:r>
      <w:r w:rsidR="0077709C">
        <w:rPr>
          <w:rFonts w:ascii="Cambria" w:hAnsi="Cambria"/>
        </w:rPr>
        <w:t>é</w:t>
      </w:r>
      <w:r w:rsidR="00CE28D7" w:rsidRPr="00996CF9">
        <w:rPr>
          <w:rFonts w:ascii="Cambria" w:hAnsi="Cambria"/>
        </w:rPr>
        <w:t xml:space="preserve"> produkt</w:t>
      </w:r>
      <w:r w:rsidR="0077709C">
        <w:rPr>
          <w:rFonts w:ascii="Cambria" w:hAnsi="Cambria"/>
        </w:rPr>
        <w:t>y</w:t>
      </w:r>
      <w:r w:rsidR="001E6F67">
        <w:rPr>
          <w:rFonts w:ascii="Cambria" w:hAnsi="Cambria"/>
        </w:rPr>
        <w:t>, dokumentáciu a</w:t>
      </w:r>
      <w:r w:rsidR="001E5E9F">
        <w:rPr>
          <w:rFonts w:ascii="Cambria" w:hAnsi="Cambria"/>
        </w:rPr>
        <w:t> zmluvné dodávky</w:t>
      </w:r>
      <w:r w:rsidR="00EC0D50" w:rsidRPr="00996CF9">
        <w:rPr>
          <w:rFonts w:ascii="Cambria" w:hAnsi="Cambria"/>
        </w:rPr>
        <w:t xml:space="preserve"> podľa jednotlivých fáz projektu (štruktúra reflektuje </w:t>
      </w:r>
      <w:r w:rsidR="00493A09" w:rsidRPr="00996CF9">
        <w:rPr>
          <w:rFonts w:ascii="Cambria" w:hAnsi="Cambria"/>
        </w:rPr>
        <w:t xml:space="preserve">Pracovný predpis o projektovom riadení v Národnej banke </w:t>
      </w:r>
      <w:r w:rsidR="00493A09" w:rsidRPr="00AB6E92">
        <w:rPr>
          <w:rFonts w:ascii="Cambria" w:hAnsi="Cambria"/>
        </w:rPr>
        <w:t>Slovenska</w:t>
      </w:r>
      <w:r w:rsidR="00EC0D50" w:rsidRPr="00AB6E92">
        <w:rPr>
          <w:rFonts w:ascii="Cambria" w:hAnsi="Cambria"/>
        </w:rPr>
        <w:t>)</w:t>
      </w:r>
      <w:r w:rsidR="00996CF9" w:rsidRPr="00AB6E92">
        <w:rPr>
          <w:rFonts w:ascii="Cambria" w:hAnsi="Cambria"/>
        </w:rPr>
        <w:t xml:space="preserve"> uvedených v</w:t>
      </w:r>
      <w:r w:rsidR="00E35F10" w:rsidRPr="00AB6E92">
        <w:rPr>
          <w:rFonts w:ascii="Cambria" w:hAnsi="Cambria"/>
        </w:rPr>
        <w:t xml:space="preserve"> dokumente </w:t>
      </w:r>
      <w:r w:rsidR="00996CF9" w:rsidRPr="00AB6E92">
        <w:rPr>
          <w:rFonts w:ascii="Cambria" w:hAnsi="Cambria"/>
        </w:rPr>
        <w:t> </w:t>
      </w:r>
      <w:r w:rsidR="00CA1B90" w:rsidRPr="00AB6E92">
        <w:rPr>
          <w:rFonts w:ascii="Cambria" w:hAnsi="Cambria"/>
          <w:i/>
          <w:iCs/>
          <w:color w:val="0070C0"/>
        </w:rPr>
        <w:t xml:space="preserve">Rámcový harmonogram ( príloha č. </w:t>
      </w:r>
      <w:r w:rsidR="00AB6E92" w:rsidRPr="00AB6E92">
        <w:rPr>
          <w:rFonts w:ascii="Cambria" w:hAnsi="Cambria"/>
          <w:i/>
          <w:iCs/>
          <w:color w:val="0070C0"/>
        </w:rPr>
        <w:t>4 )</w:t>
      </w:r>
      <w:r w:rsidR="00AB6E92" w:rsidRPr="00AB6E92">
        <w:rPr>
          <w:rFonts w:ascii="Cambria" w:hAnsi="Cambria"/>
        </w:rPr>
        <w:t>.</w:t>
      </w:r>
    </w:p>
    <w:p w14:paraId="64BA60BC" w14:textId="77777777" w:rsidR="00BA263A" w:rsidRPr="00BA263A" w:rsidRDefault="00BA263A">
      <w:pPr>
        <w:pStyle w:val="Heading3"/>
        <w:ind w:left="709"/>
      </w:pPr>
      <w:bookmarkStart w:id="61" w:name="_Toc155706611"/>
      <w:r w:rsidRPr="00BA263A">
        <w:lastRenderedPageBreak/>
        <w:t>Zmluvné dodávky</w:t>
      </w:r>
      <w:bookmarkEnd w:id="61"/>
    </w:p>
    <w:p w14:paraId="03661899" w14:textId="77777777" w:rsidR="000E1208" w:rsidRPr="005A32B7" w:rsidRDefault="000E1208">
      <w:pPr>
        <w:pStyle w:val="Heading3"/>
        <w:numPr>
          <w:ilvl w:val="3"/>
          <w:numId w:val="67"/>
        </w:numPr>
        <w:ind w:left="851" w:hanging="797"/>
        <w:rPr>
          <w:rFonts w:ascii="Cambria" w:hAnsi="Cambria" w:cs="Arial"/>
          <w:sz w:val="22"/>
          <w:szCs w:val="22"/>
        </w:rPr>
      </w:pPr>
      <w:bookmarkStart w:id="62" w:name="_Toc155706612"/>
      <w:r w:rsidRPr="00C87C79">
        <w:t>Zmluvné</w:t>
      </w:r>
      <w:r w:rsidRPr="005A32B7">
        <w:rPr>
          <w:rFonts w:ascii="Cambria" w:hAnsi="Cambria" w:cs="Arial"/>
          <w:sz w:val="22"/>
          <w:szCs w:val="22"/>
        </w:rPr>
        <w:t xml:space="preserve"> </w:t>
      </w:r>
      <w:r w:rsidRPr="00B71698">
        <w:t>dodávky projektu predstavujú</w:t>
      </w:r>
      <w:bookmarkEnd w:id="62"/>
    </w:p>
    <w:p w14:paraId="7ECA6737" w14:textId="4672DA86" w:rsidR="000E1208" w:rsidRPr="005A32B7" w:rsidRDefault="000E1208">
      <w:pPr>
        <w:pStyle w:val="PlainText"/>
        <w:numPr>
          <w:ilvl w:val="0"/>
          <w:numId w:val="87"/>
        </w:numPr>
        <w:tabs>
          <w:tab w:val="clear" w:pos="360"/>
        </w:tabs>
        <w:spacing w:before="0" w:after="0" w:line="240" w:lineRule="auto"/>
        <w:ind w:left="786"/>
        <w:jc w:val="left"/>
        <w:rPr>
          <w:rFonts w:ascii="Cambria" w:hAnsi="Cambria" w:cs="Arial"/>
          <w:color w:val="000000"/>
          <w:sz w:val="22"/>
          <w:szCs w:val="22"/>
        </w:rPr>
      </w:pPr>
      <w:r w:rsidRPr="005A32B7">
        <w:rPr>
          <w:rFonts w:ascii="Cambria" w:hAnsi="Cambria" w:cs="Arial"/>
          <w:color w:val="000000"/>
          <w:sz w:val="22"/>
          <w:szCs w:val="22"/>
        </w:rPr>
        <w:t>dodávaný systém</w:t>
      </w:r>
      <w:r w:rsidR="00605398">
        <w:rPr>
          <w:rFonts w:ascii="Cambria" w:hAnsi="Cambria" w:cs="Arial"/>
          <w:color w:val="000000"/>
          <w:sz w:val="22"/>
          <w:szCs w:val="22"/>
        </w:rPr>
        <w:t xml:space="preserve"> (aj systém na migráciu údajov)</w:t>
      </w:r>
      <w:r w:rsidRPr="005A32B7">
        <w:rPr>
          <w:rFonts w:ascii="Cambria" w:hAnsi="Cambria" w:cs="Arial"/>
          <w:color w:val="000000"/>
          <w:sz w:val="22"/>
          <w:szCs w:val="22"/>
        </w:rPr>
        <w:t>,</w:t>
      </w:r>
    </w:p>
    <w:p w14:paraId="35E6ADAE" w14:textId="77777777" w:rsidR="000E1208" w:rsidRPr="005A32B7" w:rsidRDefault="000E1208">
      <w:pPr>
        <w:pStyle w:val="PlainText"/>
        <w:numPr>
          <w:ilvl w:val="0"/>
          <w:numId w:val="87"/>
        </w:numPr>
        <w:tabs>
          <w:tab w:val="clear" w:pos="360"/>
        </w:tabs>
        <w:spacing w:before="0" w:after="0" w:line="240" w:lineRule="auto"/>
        <w:ind w:left="786"/>
        <w:jc w:val="left"/>
        <w:rPr>
          <w:rFonts w:ascii="Cambria" w:hAnsi="Cambria" w:cs="Arial"/>
          <w:sz w:val="22"/>
          <w:szCs w:val="22"/>
        </w:rPr>
      </w:pPr>
      <w:r w:rsidRPr="005A32B7">
        <w:rPr>
          <w:rFonts w:ascii="Cambria" w:hAnsi="Cambria" w:cs="Arial"/>
          <w:sz w:val="22"/>
          <w:szCs w:val="22"/>
        </w:rPr>
        <w:t>projektová dokumentácia,</w:t>
      </w:r>
    </w:p>
    <w:p w14:paraId="6DA1BA0F" w14:textId="77777777" w:rsidR="000E1208" w:rsidRPr="005A32B7" w:rsidRDefault="000E1208">
      <w:pPr>
        <w:pStyle w:val="PlainText"/>
        <w:numPr>
          <w:ilvl w:val="0"/>
          <w:numId w:val="87"/>
        </w:numPr>
        <w:tabs>
          <w:tab w:val="clear" w:pos="360"/>
        </w:tabs>
        <w:spacing w:before="0" w:after="0" w:line="240" w:lineRule="auto"/>
        <w:ind w:left="786"/>
        <w:jc w:val="left"/>
        <w:rPr>
          <w:rFonts w:ascii="Cambria" w:hAnsi="Cambria" w:cs="Arial"/>
          <w:sz w:val="22"/>
          <w:szCs w:val="22"/>
        </w:rPr>
      </w:pPr>
      <w:r w:rsidRPr="005A32B7">
        <w:rPr>
          <w:rFonts w:ascii="Cambria" w:hAnsi="Cambria" w:cs="Arial"/>
          <w:sz w:val="22"/>
          <w:szCs w:val="22"/>
        </w:rPr>
        <w:t>sprievodná dokumentácia dodávaného systému,</w:t>
      </w:r>
    </w:p>
    <w:p w14:paraId="706BC716" w14:textId="77777777" w:rsidR="000E1208" w:rsidRPr="005A32B7" w:rsidRDefault="000E1208">
      <w:pPr>
        <w:pStyle w:val="PlainText"/>
        <w:numPr>
          <w:ilvl w:val="0"/>
          <w:numId w:val="87"/>
        </w:numPr>
        <w:tabs>
          <w:tab w:val="clear" w:pos="360"/>
        </w:tabs>
        <w:spacing w:before="0" w:after="0" w:line="240" w:lineRule="auto"/>
        <w:ind w:left="786"/>
        <w:jc w:val="left"/>
        <w:rPr>
          <w:rFonts w:ascii="Cambria" w:hAnsi="Cambria" w:cs="Arial"/>
          <w:sz w:val="22"/>
          <w:szCs w:val="22"/>
        </w:rPr>
      </w:pPr>
      <w:r w:rsidRPr="005A32B7">
        <w:rPr>
          <w:rFonts w:ascii="Cambria" w:hAnsi="Cambria" w:cs="Arial"/>
          <w:sz w:val="22"/>
          <w:szCs w:val="22"/>
        </w:rPr>
        <w:t>zmluvne stanovené práce a služby.</w:t>
      </w:r>
    </w:p>
    <w:p w14:paraId="71C177B9" w14:textId="4D46B963" w:rsidR="000E1208" w:rsidRPr="00B71698" w:rsidRDefault="000E1208">
      <w:pPr>
        <w:pStyle w:val="Heading3"/>
        <w:numPr>
          <w:ilvl w:val="3"/>
          <w:numId w:val="67"/>
        </w:numPr>
        <w:spacing w:before="360"/>
        <w:ind w:left="851" w:hanging="797"/>
      </w:pPr>
      <w:bookmarkStart w:id="63" w:name="_Toc132272016"/>
      <w:bookmarkStart w:id="64" w:name="_Toc155706613"/>
      <w:r w:rsidRPr="00C87C79">
        <w:t>Riadená</w:t>
      </w:r>
      <w:r w:rsidRPr="00CE0F3E">
        <w:rPr>
          <w:rFonts w:ascii="Cambria" w:hAnsi="Cambria"/>
          <w:sz w:val="22"/>
          <w:szCs w:val="22"/>
        </w:rPr>
        <w:t xml:space="preserve"> </w:t>
      </w:r>
      <w:r w:rsidRPr="00B71698">
        <w:t>projektová dokumentácia (manažérske produk</w:t>
      </w:r>
      <w:r w:rsidR="00641E73">
        <w:t>t</w:t>
      </w:r>
      <w:r w:rsidRPr="00B71698">
        <w:t>y)</w:t>
      </w:r>
      <w:bookmarkEnd w:id="63"/>
      <w:bookmarkEnd w:id="64"/>
    </w:p>
    <w:p w14:paraId="261AE13B" w14:textId="77777777" w:rsidR="000E1208" w:rsidRDefault="000E1208">
      <w:pPr>
        <w:pStyle w:val="ListParagraph"/>
        <w:numPr>
          <w:ilvl w:val="0"/>
          <w:numId w:val="92"/>
        </w:numPr>
        <w:spacing w:before="120" w:after="24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592E73">
        <w:rPr>
          <w:rFonts w:ascii="Cambria" w:eastAsia="Times New Roman" w:hAnsi="Cambria" w:cs="Calibri"/>
          <w:color w:val="000000" w:themeColor="text1"/>
          <w:lang w:eastAsia="sk-SK"/>
        </w:rPr>
        <w:t>Projektový iniciálny dokument (PID-01</w:t>
      </w:r>
      <w:r>
        <w:rPr>
          <w:rFonts w:ascii="Cambria" w:eastAsia="Times New Roman" w:hAnsi="Cambria" w:cs="Calibri"/>
          <w:color w:val="000000" w:themeColor="text1"/>
          <w:lang w:eastAsia="sk-SK"/>
        </w:rPr>
        <w:t>)</w:t>
      </w:r>
    </w:p>
    <w:p w14:paraId="703F52FF" w14:textId="77777777" w:rsidR="000E1208" w:rsidRPr="00592E73" w:rsidRDefault="000E1208">
      <w:pPr>
        <w:pStyle w:val="ListParagraph"/>
        <w:numPr>
          <w:ilvl w:val="0"/>
          <w:numId w:val="92"/>
        </w:numPr>
        <w:spacing w:before="240" w:after="24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592E73">
        <w:rPr>
          <w:rFonts w:ascii="Cambria" w:eastAsia="Times New Roman" w:hAnsi="Cambria" w:cs="Calibri"/>
          <w:color w:val="000000" w:themeColor="text1"/>
          <w:lang w:eastAsia="sk-SK"/>
        </w:rPr>
        <w:t>Organizačné zabezpečenie projektu (súčasť PID)</w:t>
      </w:r>
    </w:p>
    <w:p w14:paraId="485FF42D" w14:textId="77777777" w:rsidR="000E1208" w:rsidRPr="00592E73" w:rsidRDefault="000E1208" w:rsidP="00C87C79">
      <w:pPr>
        <w:pStyle w:val="ListParagraph"/>
        <w:spacing w:before="240" w:after="240" w:line="240" w:lineRule="auto"/>
        <w:ind w:left="874"/>
        <w:rPr>
          <w:rFonts w:ascii="Cambria" w:eastAsia="Times New Roman" w:hAnsi="Cambria" w:cs="Calibri"/>
          <w:color w:val="000000" w:themeColor="text1"/>
          <w:lang w:eastAsia="sk-SK"/>
        </w:rPr>
      </w:pPr>
    </w:p>
    <w:p w14:paraId="24273FC9" w14:textId="77777777" w:rsidR="000E1208" w:rsidRPr="00592E73" w:rsidRDefault="000E1208">
      <w:pPr>
        <w:pStyle w:val="ListParagraph"/>
        <w:numPr>
          <w:ilvl w:val="0"/>
          <w:numId w:val="83"/>
        </w:numPr>
        <w:spacing w:after="0" w:line="240" w:lineRule="auto"/>
        <w:ind w:left="632"/>
        <w:rPr>
          <w:rFonts w:ascii="Cambria" w:hAnsi="Cambria" w:cs="Arial"/>
          <w:color w:val="000000" w:themeColor="text1"/>
        </w:rPr>
      </w:pPr>
      <w:r w:rsidRPr="00592E73">
        <w:rPr>
          <w:rFonts w:ascii="Cambria" w:hAnsi="Cambria" w:cs="Arial"/>
          <w:color w:val="000000" w:themeColor="text1"/>
        </w:rPr>
        <w:t>Projektové plány</w:t>
      </w:r>
    </w:p>
    <w:p w14:paraId="10C6C8E8" w14:textId="77777777" w:rsidR="000E1208" w:rsidRPr="00592E73" w:rsidRDefault="000E1208">
      <w:pPr>
        <w:pStyle w:val="ListParagraph"/>
        <w:numPr>
          <w:ilvl w:val="2"/>
          <w:numId w:val="84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592E73">
        <w:rPr>
          <w:rFonts w:ascii="Cambria" w:eastAsia="Times New Roman" w:hAnsi="Cambria" w:cs="Calibri"/>
          <w:color w:val="000000" w:themeColor="text1"/>
          <w:lang w:eastAsia="sk-SK"/>
        </w:rPr>
        <w:t xml:space="preserve">Detailný Plán projektu </w:t>
      </w:r>
    </w:p>
    <w:p w14:paraId="35161950" w14:textId="77777777" w:rsidR="000E1208" w:rsidRPr="00592E73" w:rsidRDefault="000E1208">
      <w:pPr>
        <w:pStyle w:val="ListParagraph"/>
        <w:numPr>
          <w:ilvl w:val="2"/>
          <w:numId w:val="84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592E73">
        <w:rPr>
          <w:rFonts w:ascii="Cambria" w:eastAsia="Times New Roman" w:hAnsi="Cambria" w:cs="Calibri"/>
          <w:color w:val="000000" w:themeColor="text1"/>
          <w:lang w:eastAsia="sk-SK"/>
        </w:rPr>
        <w:t>Plán etapy Analýza a dizajn riešenia</w:t>
      </w:r>
    </w:p>
    <w:p w14:paraId="2BD5F246" w14:textId="77777777" w:rsidR="000E1208" w:rsidRPr="00592E73" w:rsidRDefault="000E1208">
      <w:pPr>
        <w:pStyle w:val="ListParagraph"/>
        <w:numPr>
          <w:ilvl w:val="2"/>
          <w:numId w:val="84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592E73">
        <w:rPr>
          <w:rFonts w:ascii="Cambria" w:eastAsia="Times New Roman" w:hAnsi="Cambria" w:cs="Calibri"/>
          <w:color w:val="000000" w:themeColor="text1"/>
          <w:lang w:eastAsia="sk-SK"/>
        </w:rPr>
        <w:t>Plán etapy Implementácia riešenia</w:t>
      </w:r>
    </w:p>
    <w:p w14:paraId="49BC2399" w14:textId="77777777" w:rsidR="000E1208" w:rsidRPr="00592E73" w:rsidRDefault="000E1208">
      <w:pPr>
        <w:pStyle w:val="ListParagraph"/>
        <w:numPr>
          <w:ilvl w:val="2"/>
          <w:numId w:val="84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592E73">
        <w:rPr>
          <w:rFonts w:ascii="Cambria" w:eastAsia="Times New Roman" w:hAnsi="Cambria" w:cs="Calibri"/>
          <w:color w:val="000000" w:themeColor="text1"/>
          <w:lang w:eastAsia="sk-SK"/>
        </w:rPr>
        <w:t>Plán etapy Implementácia systému na migráciu údajov</w:t>
      </w:r>
    </w:p>
    <w:p w14:paraId="51AE78F3" w14:textId="77777777" w:rsidR="000E1208" w:rsidRPr="00592E73" w:rsidRDefault="000E1208">
      <w:pPr>
        <w:pStyle w:val="ListParagraph"/>
        <w:numPr>
          <w:ilvl w:val="2"/>
          <w:numId w:val="84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592E73">
        <w:rPr>
          <w:rFonts w:ascii="Cambria" w:eastAsia="Times New Roman" w:hAnsi="Cambria" w:cs="Calibri"/>
          <w:color w:val="000000" w:themeColor="text1"/>
          <w:lang w:eastAsia="sk-SK"/>
        </w:rPr>
        <w:t xml:space="preserve">Detailný </w:t>
      </w:r>
      <w:proofErr w:type="spellStart"/>
      <w:r w:rsidRPr="00592E73">
        <w:rPr>
          <w:rFonts w:ascii="Cambria" w:eastAsia="Times New Roman" w:hAnsi="Cambria" w:cs="Calibri"/>
          <w:color w:val="000000" w:themeColor="text1"/>
          <w:lang w:eastAsia="sk-SK"/>
        </w:rPr>
        <w:t>roll-out</w:t>
      </w:r>
      <w:proofErr w:type="spellEnd"/>
      <w:r w:rsidRPr="00592E73">
        <w:rPr>
          <w:rFonts w:ascii="Cambria" w:eastAsia="Times New Roman" w:hAnsi="Cambria" w:cs="Calibri"/>
          <w:color w:val="000000" w:themeColor="text1"/>
          <w:lang w:eastAsia="sk-SK"/>
        </w:rPr>
        <w:t xml:space="preserve"> plán riešenia (ROLL-01) </w:t>
      </w:r>
    </w:p>
    <w:p w14:paraId="2D62F059" w14:textId="77777777" w:rsidR="000E1208" w:rsidRPr="00592E73" w:rsidRDefault="000E1208">
      <w:pPr>
        <w:pStyle w:val="ListParagraph"/>
        <w:numPr>
          <w:ilvl w:val="2"/>
          <w:numId w:val="84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592E73">
        <w:rPr>
          <w:rFonts w:ascii="Cambria" w:eastAsia="Times New Roman" w:hAnsi="Cambria" w:cs="Calibri"/>
          <w:color w:val="000000" w:themeColor="text1"/>
          <w:lang w:eastAsia="sk-SK"/>
        </w:rPr>
        <w:t>Plán školení personálu (</w:t>
      </w:r>
      <w:r>
        <w:rPr>
          <w:rFonts w:ascii="Cambria" w:eastAsia="Times New Roman" w:hAnsi="Cambria" w:cs="Calibri"/>
          <w:color w:val="000000" w:themeColor="text1"/>
          <w:lang w:eastAsia="sk-SK"/>
        </w:rPr>
        <w:t>PLAN</w:t>
      </w:r>
      <w:r w:rsidRPr="00592E73">
        <w:rPr>
          <w:rFonts w:ascii="Cambria" w:eastAsia="Times New Roman" w:hAnsi="Cambria" w:cs="Calibri"/>
          <w:color w:val="000000" w:themeColor="text1"/>
          <w:lang w:eastAsia="sk-SK"/>
        </w:rPr>
        <w:t>-0</w:t>
      </w:r>
      <w:r>
        <w:rPr>
          <w:rFonts w:ascii="Cambria" w:eastAsia="Times New Roman" w:hAnsi="Cambria" w:cs="Calibri"/>
          <w:color w:val="000000" w:themeColor="text1"/>
          <w:lang w:eastAsia="sk-SK"/>
        </w:rPr>
        <w:t>2</w:t>
      </w:r>
      <w:r w:rsidRPr="00592E73">
        <w:rPr>
          <w:rFonts w:ascii="Cambria" w:eastAsia="Times New Roman" w:hAnsi="Cambria" w:cs="Calibri"/>
          <w:color w:val="000000" w:themeColor="text1"/>
          <w:lang w:eastAsia="sk-SK"/>
        </w:rPr>
        <w:t>)</w:t>
      </w:r>
    </w:p>
    <w:p w14:paraId="47AB59A7" w14:textId="77777777" w:rsidR="000E1208" w:rsidRPr="00592E73" w:rsidRDefault="000E1208">
      <w:pPr>
        <w:pStyle w:val="ListParagraph"/>
        <w:numPr>
          <w:ilvl w:val="2"/>
          <w:numId w:val="84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592E73">
        <w:rPr>
          <w:rFonts w:ascii="Cambria" w:eastAsia="Times New Roman" w:hAnsi="Cambria" w:cs="Calibri"/>
          <w:color w:val="000000" w:themeColor="text1"/>
          <w:lang w:eastAsia="sk-SK"/>
        </w:rPr>
        <w:t>Plán testovania dodávaného systému (PLAN-01)</w:t>
      </w:r>
    </w:p>
    <w:p w14:paraId="139B34E9" w14:textId="77777777" w:rsidR="000E1208" w:rsidRPr="00592E73" w:rsidRDefault="000E1208">
      <w:pPr>
        <w:pStyle w:val="ListParagraph"/>
        <w:numPr>
          <w:ilvl w:val="2"/>
          <w:numId w:val="84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592E73">
        <w:rPr>
          <w:rFonts w:ascii="Cambria" w:eastAsia="Times New Roman" w:hAnsi="Cambria" w:cs="Calibri"/>
          <w:color w:val="000000" w:themeColor="text1"/>
          <w:lang w:eastAsia="sk-SK"/>
        </w:rPr>
        <w:t>Plán testovania systému na migráciu údajov (PLAN - 01)</w:t>
      </w:r>
    </w:p>
    <w:p w14:paraId="44498EEF" w14:textId="77777777" w:rsidR="000E1208" w:rsidRPr="00592E73" w:rsidRDefault="000E1208">
      <w:pPr>
        <w:pStyle w:val="ListParagraph"/>
        <w:numPr>
          <w:ilvl w:val="2"/>
          <w:numId w:val="84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592E73">
        <w:rPr>
          <w:rFonts w:ascii="Cambria" w:hAnsi="Cambria" w:cs="Calibri"/>
          <w:color w:val="000000" w:themeColor="text1"/>
        </w:rPr>
        <w:t xml:space="preserve">Plán skúšobnej prevádzky </w:t>
      </w:r>
    </w:p>
    <w:p w14:paraId="54FD3AD1" w14:textId="77777777" w:rsidR="000E1208" w:rsidRPr="00592E73" w:rsidRDefault="000E1208" w:rsidP="00C87C79">
      <w:pPr>
        <w:pStyle w:val="ListParagraph"/>
        <w:spacing w:after="0" w:line="240" w:lineRule="auto"/>
        <w:ind w:left="874"/>
        <w:rPr>
          <w:rFonts w:ascii="Cambria" w:eastAsia="Times New Roman" w:hAnsi="Cambria" w:cs="Calibri"/>
          <w:color w:val="000000" w:themeColor="text1"/>
          <w:lang w:eastAsia="sk-SK"/>
        </w:rPr>
      </w:pPr>
    </w:p>
    <w:p w14:paraId="11C65585" w14:textId="77777777" w:rsidR="000E1208" w:rsidRPr="00592E73" w:rsidRDefault="000E1208">
      <w:pPr>
        <w:pStyle w:val="ListParagraph"/>
        <w:numPr>
          <w:ilvl w:val="0"/>
          <w:numId w:val="83"/>
        </w:numPr>
        <w:spacing w:after="0" w:line="240" w:lineRule="auto"/>
        <w:ind w:left="632"/>
        <w:rPr>
          <w:rFonts w:ascii="Cambria" w:hAnsi="Cambria" w:cs="Arial"/>
          <w:color w:val="000000" w:themeColor="text1"/>
        </w:rPr>
      </w:pPr>
      <w:r w:rsidRPr="00592E73">
        <w:rPr>
          <w:rFonts w:ascii="Cambria" w:hAnsi="Cambria" w:cs="Arial"/>
          <w:color w:val="000000" w:themeColor="text1"/>
        </w:rPr>
        <w:t>správy o stave realizácie projektu</w:t>
      </w:r>
    </w:p>
    <w:p w14:paraId="00CB90E2" w14:textId="77777777" w:rsidR="000E1208" w:rsidRPr="00592E73" w:rsidRDefault="000E1208">
      <w:pPr>
        <w:pStyle w:val="ListParagraph"/>
        <w:numPr>
          <w:ilvl w:val="2"/>
          <w:numId w:val="91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592E73">
        <w:rPr>
          <w:rFonts w:ascii="Cambria" w:eastAsia="Times New Roman" w:hAnsi="Cambria" w:cs="Calibri"/>
          <w:color w:val="000000" w:themeColor="text1"/>
          <w:lang w:eastAsia="sk-SK"/>
        </w:rPr>
        <w:t>Správa o stave realizácie projektu</w:t>
      </w:r>
    </w:p>
    <w:p w14:paraId="1C81DF1B" w14:textId="77777777" w:rsidR="000E1208" w:rsidRPr="00592E73" w:rsidRDefault="000E1208">
      <w:pPr>
        <w:pStyle w:val="ListParagraph"/>
        <w:numPr>
          <w:ilvl w:val="2"/>
          <w:numId w:val="91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592E73">
        <w:rPr>
          <w:rFonts w:ascii="Cambria" w:eastAsia="Times New Roman" w:hAnsi="Cambria" w:cs="Calibri"/>
          <w:color w:val="000000" w:themeColor="text1"/>
          <w:lang w:eastAsia="sk-SK"/>
        </w:rPr>
        <w:t>Správa o testovaní dodávaného systému</w:t>
      </w:r>
    </w:p>
    <w:p w14:paraId="3D58E0B5" w14:textId="77777777" w:rsidR="000E1208" w:rsidRPr="00592E73" w:rsidRDefault="000E1208">
      <w:pPr>
        <w:pStyle w:val="ListParagraph"/>
        <w:numPr>
          <w:ilvl w:val="2"/>
          <w:numId w:val="91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592E73">
        <w:rPr>
          <w:rFonts w:ascii="Cambria" w:eastAsia="Times New Roman" w:hAnsi="Cambria" w:cs="Calibri"/>
          <w:color w:val="000000" w:themeColor="text1"/>
          <w:lang w:eastAsia="sk-SK"/>
        </w:rPr>
        <w:t xml:space="preserve">Správa o skúšobnej prevádzke </w:t>
      </w:r>
    </w:p>
    <w:p w14:paraId="15B15331" w14:textId="77777777" w:rsidR="000E1208" w:rsidRPr="00592E73" w:rsidRDefault="000E1208">
      <w:pPr>
        <w:pStyle w:val="ListParagraph"/>
        <w:numPr>
          <w:ilvl w:val="2"/>
          <w:numId w:val="91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592E73">
        <w:rPr>
          <w:rFonts w:ascii="Cambria" w:eastAsia="Times New Roman" w:hAnsi="Cambria" w:cs="Calibri"/>
          <w:color w:val="000000" w:themeColor="text1"/>
          <w:lang w:eastAsia="sk-SK"/>
        </w:rPr>
        <w:t xml:space="preserve">Správa o </w:t>
      </w:r>
      <w:r>
        <w:rPr>
          <w:rFonts w:ascii="Cambria" w:eastAsia="Times New Roman" w:hAnsi="Cambria" w:cs="Calibri"/>
          <w:color w:val="000000" w:themeColor="text1"/>
          <w:lang w:eastAsia="sk-SK"/>
        </w:rPr>
        <w:t>u</w:t>
      </w:r>
      <w:r w:rsidRPr="00592E73">
        <w:rPr>
          <w:rFonts w:ascii="Cambria" w:eastAsia="Times New Roman" w:hAnsi="Cambria" w:cs="Calibri"/>
          <w:color w:val="000000" w:themeColor="text1"/>
          <w:lang w:eastAsia="sk-SK"/>
        </w:rPr>
        <w:t xml:space="preserve">končení projektu </w:t>
      </w:r>
    </w:p>
    <w:p w14:paraId="4ED128E9" w14:textId="77777777" w:rsidR="000E1208" w:rsidRDefault="000E1208">
      <w:pPr>
        <w:pStyle w:val="ListParagraph"/>
        <w:numPr>
          <w:ilvl w:val="2"/>
          <w:numId w:val="91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592E73">
        <w:rPr>
          <w:rFonts w:ascii="Cambria" w:eastAsia="Times New Roman" w:hAnsi="Cambria" w:cs="Calibri"/>
          <w:color w:val="000000" w:themeColor="text1"/>
          <w:lang w:eastAsia="sk-SK"/>
        </w:rPr>
        <w:t>Správa o získaných poznatkoch (</w:t>
      </w:r>
      <w:proofErr w:type="spellStart"/>
      <w:r w:rsidRPr="00592E73">
        <w:rPr>
          <w:rFonts w:ascii="Cambria" w:eastAsia="Times New Roman" w:hAnsi="Cambria" w:cs="Calibri"/>
          <w:color w:val="000000" w:themeColor="text1"/>
          <w:lang w:eastAsia="sk-SK"/>
        </w:rPr>
        <w:t>Lessons</w:t>
      </w:r>
      <w:proofErr w:type="spellEnd"/>
      <w:r w:rsidRPr="00592E73">
        <w:rPr>
          <w:rFonts w:ascii="Cambria" w:eastAsia="Times New Roman" w:hAnsi="Cambria" w:cs="Calibri"/>
          <w:color w:val="000000" w:themeColor="text1"/>
          <w:lang w:eastAsia="sk-SK"/>
        </w:rPr>
        <w:t xml:space="preserve"> </w:t>
      </w:r>
      <w:proofErr w:type="spellStart"/>
      <w:r w:rsidRPr="00592E73">
        <w:rPr>
          <w:rFonts w:ascii="Cambria" w:eastAsia="Times New Roman" w:hAnsi="Cambria" w:cs="Calibri"/>
          <w:color w:val="000000" w:themeColor="text1"/>
          <w:lang w:eastAsia="sk-SK"/>
        </w:rPr>
        <w:t>learned</w:t>
      </w:r>
      <w:proofErr w:type="spellEnd"/>
      <w:r w:rsidRPr="00592E73">
        <w:rPr>
          <w:rFonts w:ascii="Cambria" w:eastAsia="Times New Roman" w:hAnsi="Cambria" w:cs="Calibri"/>
          <w:color w:val="000000" w:themeColor="text1"/>
          <w:lang w:eastAsia="sk-SK"/>
        </w:rPr>
        <w:t>)</w:t>
      </w:r>
    </w:p>
    <w:p w14:paraId="491B4FA1" w14:textId="77777777" w:rsidR="000E1208" w:rsidRPr="00C01613" w:rsidRDefault="000E1208">
      <w:pPr>
        <w:pStyle w:val="ListParagraph"/>
        <w:numPr>
          <w:ilvl w:val="2"/>
          <w:numId w:val="91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>
        <w:rPr>
          <w:rFonts w:ascii="Cambria" w:eastAsia="Times New Roman" w:hAnsi="Cambria" w:cs="Calibri"/>
          <w:color w:val="000000" w:themeColor="text1"/>
          <w:lang w:eastAsia="sk-SK"/>
        </w:rPr>
        <w:t>Informácia o v</w:t>
      </w:r>
      <w:r w:rsidRPr="00C01613">
        <w:rPr>
          <w:rFonts w:ascii="Cambria" w:eastAsia="Times New Roman" w:hAnsi="Cambria" w:cs="Calibri"/>
          <w:color w:val="000000" w:themeColor="text1"/>
          <w:lang w:eastAsia="sk-SK"/>
        </w:rPr>
        <w:t>ývoj</w:t>
      </w:r>
      <w:r>
        <w:rPr>
          <w:rFonts w:ascii="Cambria" w:eastAsia="Times New Roman" w:hAnsi="Cambria" w:cs="Calibri"/>
          <w:color w:val="000000" w:themeColor="text1"/>
          <w:lang w:eastAsia="sk-SK"/>
        </w:rPr>
        <w:t>i</w:t>
      </w:r>
      <w:r w:rsidRPr="00C01613">
        <w:rPr>
          <w:rFonts w:ascii="Cambria" w:eastAsia="Times New Roman" w:hAnsi="Cambria" w:cs="Calibri"/>
          <w:color w:val="000000" w:themeColor="text1"/>
          <w:lang w:eastAsia="sk-SK"/>
        </w:rPr>
        <w:t xml:space="preserve"> funkčného celku, migráci</w:t>
      </w:r>
      <w:r>
        <w:rPr>
          <w:rFonts w:ascii="Cambria" w:eastAsia="Times New Roman" w:hAnsi="Cambria" w:cs="Calibri"/>
          <w:color w:val="000000" w:themeColor="text1"/>
          <w:lang w:eastAsia="sk-SK"/>
        </w:rPr>
        <w:t>i</w:t>
      </w:r>
      <w:r w:rsidRPr="00C01613">
        <w:rPr>
          <w:rFonts w:ascii="Cambria" w:eastAsia="Times New Roman" w:hAnsi="Cambria" w:cs="Calibri"/>
          <w:color w:val="000000" w:themeColor="text1"/>
          <w:lang w:eastAsia="sk-SK"/>
        </w:rPr>
        <w:t xml:space="preserve"> údajov (VYV-01) </w:t>
      </w:r>
    </w:p>
    <w:p w14:paraId="37CABD4A" w14:textId="77777777" w:rsidR="000E1208" w:rsidRPr="00C01613" w:rsidRDefault="000E1208">
      <w:pPr>
        <w:pStyle w:val="ListParagraph"/>
        <w:numPr>
          <w:ilvl w:val="2"/>
          <w:numId w:val="91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>
        <w:rPr>
          <w:rFonts w:ascii="Cambria" w:eastAsia="Times New Roman" w:hAnsi="Cambria" w:cs="Calibri"/>
          <w:color w:val="000000" w:themeColor="text1"/>
          <w:lang w:eastAsia="sk-SK"/>
        </w:rPr>
        <w:t>Informácia o i</w:t>
      </w:r>
      <w:r w:rsidRPr="00C01613">
        <w:rPr>
          <w:rFonts w:ascii="Cambria" w:eastAsia="Times New Roman" w:hAnsi="Cambria" w:cs="Calibri"/>
          <w:color w:val="000000" w:themeColor="text1"/>
          <w:lang w:eastAsia="sk-SK"/>
        </w:rPr>
        <w:t>mplementáci</w:t>
      </w:r>
      <w:r>
        <w:rPr>
          <w:rFonts w:ascii="Cambria" w:eastAsia="Times New Roman" w:hAnsi="Cambria" w:cs="Calibri"/>
          <w:color w:val="000000" w:themeColor="text1"/>
          <w:lang w:eastAsia="sk-SK"/>
        </w:rPr>
        <w:t xml:space="preserve">i </w:t>
      </w:r>
      <w:r w:rsidRPr="00C01613">
        <w:rPr>
          <w:rFonts w:ascii="Cambria" w:eastAsia="Times New Roman" w:hAnsi="Cambria" w:cs="Calibri"/>
          <w:color w:val="000000" w:themeColor="text1"/>
          <w:lang w:eastAsia="sk-SK"/>
        </w:rPr>
        <w:t xml:space="preserve">a integrácií (VYV-01) </w:t>
      </w:r>
    </w:p>
    <w:p w14:paraId="77CC85A3" w14:textId="77777777" w:rsidR="000E1208" w:rsidRDefault="000E1208" w:rsidP="00C87C79">
      <w:pPr>
        <w:pStyle w:val="ListParagraph"/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</w:p>
    <w:p w14:paraId="7C2FC289" w14:textId="77777777" w:rsidR="000E1208" w:rsidRPr="00592E73" w:rsidRDefault="000E1208" w:rsidP="00C87C79">
      <w:pPr>
        <w:pStyle w:val="ListParagraph"/>
        <w:spacing w:after="0" w:line="240" w:lineRule="auto"/>
        <w:ind w:left="874"/>
        <w:rPr>
          <w:rFonts w:ascii="Cambria" w:eastAsia="Times New Roman" w:hAnsi="Cambria" w:cs="Calibri"/>
          <w:color w:val="000000" w:themeColor="text1"/>
          <w:lang w:eastAsia="sk-SK"/>
        </w:rPr>
      </w:pPr>
    </w:p>
    <w:p w14:paraId="4F46F994" w14:textId="77777777" w:rsidR="000E1208" w:rsidRPr="00592E73" w:rsidRDefault="000E1208">
      <w:pPr>
        <w:pStyle w:val="ListParagraph"/>
        <w:numPr>
          <w:ilvl w:val="0"/>
          <w:numId w:val="83"/>
        </w:numPr>
        <w:spacing w:after="0" w:line="240" w:lineRule="auto"/>
        <w:ind w:left="632"/>
        <w:rPr>
          <w:rFonts w:ascii="Cambria" w:eastAsia="Times New Roman" w:hAnsi="Cambria" w:cs="Calibri"/>
          <w:color w:val="000000" w:themeColor="text1"/>
          <w:lang w:eastAsia="sk-SK"/>
        </w:rPr>
      </w:pPr>
      <w:r w:rsidRPr="00592E73">
        <w:rPr>
          <w:rFonts w:ascii="Cambria" w:hAnsi="Cambria" w:cs="Arial"/>
          <w:color w:val="000000" w:themeColor="text1"/>
        </w:rPr>
        <w:t>prijímacie protokoly spracované pri dodaní systému</w:t>
      </w:r>
    </w:p>
    <w:p w14:paraId="70E18DB0" w14:textId="77777777" w:rsidR="000E1208" w:rsidRDefault="000E1208">
      <w:pPr>
        <w:pStyle w:val="ListParagraph"/>
        <w:numPr>
          <w:ilvl w:val="2"/>
          <w:numId w:val="93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>
        <w:rPr>
          <w:rFonts w:ascii="Cambria" w:eastAsia="Times New Roman" w:hAnsi="Cambria" w:cs="Calibri"/>
          <w:color w:val="000000" w:themeColor="text1"/>
          <w:lang w:eastAsia="sk-SK"/>
        </w:rPr>
        <w:t>Protokoly o testovaní (priebežne počas testovania)</w:t>
      </w:r>
    </w:p>
    <w:p w14:paraId="18057A7F" w14:textId="77777777" w:rsidR="000E1208" w:rsidRPr="00592E73" w:rsidRDefault="000E1208">
      <w:pPr>
        <w:pStyle w:val="ListParagraph"/>
        <w:numPr>
          <w:ilvl w:val="2"/>
          <w:numId w:val="93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>
        <w:rPr>
          <w:rFonts w:ascii="Cambria" w:eastAsia="Times New Roman" w:hAnsi="Cambria" w:cs="Calibri"/>
          <w:color w:val="000000" w:themeColor="text1"/>
          <w:lang w:eastAsia="sk-SK"/>
        </w:rPr>
        <w:t>Akceptačný p</w:t>
      </w:r>
      <w:r w:rsidRPr="00592E73">
        <w:rPr>
          <w:rFonts w:ascii="Cambria" w:eastAsia="Times New Roman" w:hAnsi="Cambria" w:cs="Calibri"/>
          <w:color w:val="000000" w:themeColor="text1"/>
          <w:lang w:eastAsia="sk-SK"/>
        </w:rPr>
        <w:t xml:space="preserve">rotokol </w:t>
      </w:r>
    </w:p>
    <w:p w14:paraId="253920CC" w14:textId="77777777" w:rsidR="000E1208" w:rsidRPr="00592E73" w:rsidRDefault="000E1208">
      <w:pPr>
        <w:pStyle w:val="ListParagraph"/>
        <w:numPr>
          <w:ilvl w:val="2"/>
          <w:numId w:val="93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592E73">
        <w:rPr>
          <w:rFonts w:ascii="Cambria" w:eastAsia="Times New Roman" w:hAnsi="Cambria" w:cs="Calibri"/>
          <w:color w:val="000000" w:themeColor="text1"/>
          <w:lang w:eastAsia="sk-SK"/>
        </w:rPr>
        <w:t>Protokol o splnení a dokončení predmetu zmluvy</w:t>
      </w:r>
    </w:p>
    <w:p w14:paraId="2E3A0A28" w14:textId="7D700FF1" w:rsidR="000E1208" w:rsidRPr="00CE0F3E" w:rsidRDefault="000E1208">
      <w:pPr>
        <w:pStyle w:val="Heading3"/>
        <w:numPr>
          <w:ilvl w:val="3"/>
          <w:numId w:val="67"/>
        </w:numPr>
        <w:spacing w:before="360"/>
        <w:ind w:left="851" w:hanging="797"/>
        <w:rPr>
          <w:rFonts w:ascii="Cambria" w:hAnsi="Cambria"/>
          <w:sz w:val="22"/>
          <w:szCs w:val="22"/>
        </w:rPr>
      </w:pPr>
      <w:bookmarkStart w:id="65" w:name="_Toc132272017"/>
      <w:bookmarkStart w:id="66" w:name="_Toc155706614"/>
      <w:r w:rsidRPr="00C87C79">
        <w:t>S</w:t>
      </w:r>
      <w:r w:rsidR="00C87C79">
        <w:t>p</w:t>
      </w:r>
      <w:r w:rsidRPr="00C87C79">
        <w:t>rievodná</w:t>
      </w:r>
      <w:r w:rsidRPr="00CE0F3E">
        <w:rPr>
          <w:rFonts w:ascii="Cambria" w:hAnsi="Cambria"/>
          <w:sz w:val="22"/>
          <w:szCs w:val="22"/>
        </w:rPr>
        <w:t xml:space="preserve"> </w:t>
      </w:r>
      <w:r w:rsidRPr="00C92DAA">
        <w:t>dokumentácia (špecializované produk</w:t>
      </w:r>
      <w:r w:rsidR="005B2B58">
        <w:t>t</w:t>
      </w:r>
      <w:r w:rsidRPr="00C92DAA">
        <w:t>y)</w:t>
      </w:r>
      <w:bookmarkEnd w:id="65"/>
      <w:bookmarkEnd w:id="66"/>
    </w:p>
    <w:p w14:paraId="03A45B94" w14:textId="77777777" w:rsidR="000E1208" w:rsidRPr="00592E73" w:rsidRDefault="000E1208">
      <w:pPr>
        <w:pStyle w:val="ListParagraph"/>
        <w:numPr>
          <w:ilvl w:val="1"/>
          <w:numId w:val="82"/>
        </w:numPr>
        <w:spacing w:after="0" w:line="240" w:lineRule="auto"/>
        <w:ind w:left="645"/>
        <w:rPr>
          <w:rFonts w:ascii="Cambria" w:hAnsi="Cambria" w:cs="Arial"/>
          <w:color w:val="000000" w:themeColor="text1"/>
        </w:rPr>
      </w:pPr>
      <w:r w:rsidRPr="00592E73">
        <w:rPr>
          <w:rFonts w:ascii="Cambria" w:hAnsi="Cambria" w:cs="Arial"/>
          <w:color w:val="000000" w:themeColor="text1"/>
        </w:rPr>
        <w:t>Vývojová dokumentácia dodávaného systému</w:t>
      </w:r>
    </w:p>
    <w:p w14:paraId="5359F556" w14:textId="77777777" w:rsidR="000E1208" w:rsidRPr="00592E73" w:rsidRDefault="000E1208">
      <w:pPr>
        <w:pStyle w:val="ListParagraph"/>
        <w:numPr>
          <w:ilvl w:val="2"/>
          <w:numId w:val="94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592E73">
        <w:rPr>
          <w:rFonts w:ascii="Cambria" w:eastAsia="Times New Roman" w:hAnsi="Cambria" w:cs="Calibri"/>
          <w:color w:val="000000" w:themeColor="text1"/>
          <w:lang w:eastAsia="sk-SK"/>
        </w:rPr>
        <w:t>Prístup k testovaniu</w:t>
      </w:r>
    </w:p>
    <w:p w14:paraId="3D25C367" w14:textId="77777777" w:rsidR="000E1208" w:rsidRPr="00592E73" w:rsidRDefault="000E1208">
      <w:pPr>
        <w:pStyle w:val="ListParagraph"/>
        <w:numPr>
          <w:ilvl w:val="2"/>
          <w:numId w:val="94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592E73">
        <w:rPr>
          <w:rFonts w:ascii="Cambria" w:eastAsia="Times New Roman" w:hAnsi="Cambria" w:cs="Calibri"/>
          <w:color w:val="000000" w:themeColor="text1"/>
          <w:lang w:eastAsia="sk-SK"/>
        </w:rPr>
        <w:t xml:space="preserve">Mapovanie AS IS procesov, </w:t>
      </w:r>
      <w:proofErr w:type="spellStart"/>
      <w:r w:rsidRPr="00592E73">
        <w:rPr>
          <w:rFonts w:ascii="Cambria" w:eastAsia="Times New Roman" w:hAnsi="Cambria" w:cs="Calibri"/>
          <w:color w:val="000000" w:themeColor="text1"/>
          <w:lang w:eastAsia="sk-SK"/>
        </w:rPr>
        <w:t>gap</w:t>
      </w:r>
      <w:proofErr w:type="spellEnd"/>
      <w:r w:rsidRPr="00592E73">
        <w:rPr>
          <w:rFonts w:ascii="Cambria" w:eastAsia="Times New Roman" w:hAnsi="Cambria" w:cs="Calibri"/>
          <w:color w:val="000000" w:themeColor="text1"/>
          <w:lang w:eastAsia="sk-SK"/>
        </w:rPr>
        <w:t xml:space="preserve"> analýza a návrh TO BE procesného modelu (PROC-01)</w:t>
      </w:r>
    </w:p>
    <w:p w14:paraId="6CC6141E" w14:textId="77777777" w:rsidR="000E1208" w:rsidRDefault="000E1208">
      <w:pPr>
        <w:pStyle w:val="ListParagraph"/>
        <w:numPr>
          <w:ilvl w:val="2"/>
          <w:numId w:val="94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592E73">
        <w:rPr>
          <w:rFonts w:ascii="Cambria" w:eastAsia="Times New Roman" w:hAnsi="Cambria" w:cs="Calibri"/>
          <w:color w:val="000000" w:themeColor="text1"/>
          <w:lang w:eastAsia="sk-SK"/>
        </w:rPr>
        <w:t>Detailný návrh riešenia (DNR)</w:t>
      </w:r>
    </w:p>
    <w:p w14:paraId="54DA42DD" w14:textId="77777777" w:rsidR="00900898" w:rsidRPr="000C6423" w:rsidRDefault="00900898" w:rsidP="00900898">
      <w:pPr>
        <w:pStyle w:val="ListParagraph"/>
        <w:numPr>
          <w:ilvl w:val="0"/>
          <w:numId w:val="108"/>
        </w:numPr>
        <w:spacing w:after="0" w:line="240" w:lineRule="auto"/>
        <w:rPr>
          <w:rFonts w:ascii="Cambria" w:hAnsi="Cambria"/>
        </w:rPr>
      </w:pPr>
      <w:r w:rsidRPr="000C6423">
        <w:rPr>
          <w:rFonts w:ascii="Cambria" w:hAnsi="Cambria"/>
        </w:rPr>
        <w:t>Detailný návrh riešenia a funkčný prototyp (DNR-01)</w:t>
      </w:r>
    </w:p>
    <w:p w14:paraId="5443F951" w14:textId="77777777" w:rsidR="00900898" w:rsidRPr="000C6423" w:rsidRDefault="00900898" w:rsidP="00900898">
      <w:pPr>
        <w:pStyle w:val="ListParagraph"/>
        <w:numPr>
          <w:ilvl w:val="0"/>
          <w:numId w:val="108"/>
        </w:numPr>
        <w:spacing w:after="0" w:line="240" w:lineRule="auto"/>
        <w:rPr>
          <w:rFonts w:ascii="Cambria" w:hAnsi="Cambria"/>
        </w:rPr>
      </w:pPr>
      <w:r w:rsidRPr="000C6423">
        <w:rPr>
          <w:rFonts w:ascii="Cambria" w:hAnsi="Cambria"/>
        </w:rPr>
        <w:t>Detailný návrh riešenia integračných rozhraní (DNR-02)</w:t>
      </w:r>
    </w:p>
    <w:p w14:paraId="4EC07AE2" w14:textId="77777777" w:rsidR="00900898" w:rsidRPr="000C6423" w:rsidRDefault="00900898" w:rsidP="00900898">
      <w:pPr>
        <w:pStyle w:val="ListParagraph"/>
        <w:numPr>
          <w:ilvl w:val="0"/>
          <w:numId w:val="108"/>
        </w:numPr>
        <w:spacing w:after="120" w:line="240" w:lineRule="auto"/>
        <w:rPr>
          <w:rFonts w:ascii="Cambria" w:eastAsia="Times New Roman" w:hAnsi="Cambria" w:cs="Calibri"/>
          <w:color w:val="000000" w:themeColor="text1"/>
          <w:lang w:eastAsia="sk-SK"/>
        </w:rPr>
      </w:pPr>
      <w:r w:rsidRPr="000C6423">
        <w:rPr>
          <w:rFonts w:ascii="Cambria" w:hAnsi="Cambria"/>
        </w:rPr>
        <w:t>Detailný návrh riešenia technická špecifikácia (DNR-03)</w:t>
      </w:r>
    </w:p>
    <w:p w14:paraId="3E88AEA9" w14:textId="77777777" w:rsidR="00900898" w:rsidRPr="00592E73" w:rsidRDefault="00900898" w:rsidP="00900898">
      <w:pPr>
        <w:pStyle w:val="ListParagraph"/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</w:p>
    <w:p w14:paraId="05FEAA9A" w14:textId="77777777" w:rsidR="000E1208" w:rsidRPr="00592E73" w:rsidRDefault="000E1208">
      <w:pPr>
        <w:pStyle w:val="ListParagraph"/>
        <w:numPr>
          <w:ilvl w:val="2"/>
          <w:numId w:val="94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592E73">
        <w:rPr>
          <w:rFonts w:ascii="Cambria" w:eastAsia="Times New Roman" w:hAnsi="Cambria" w:cs="Calibri"/>
          <w:color w:val="000000" w:themeColor="text1"/>
          <w:lang w:eastAsia="sk-SK"/>
        </w:rPr>
        <w:t>Detailný návrh riešenia a funkčný prototyp systému pre migráciu údajov (ak je relevantné)</w:t>
      </w:r>
    </w:p>
    <w:p w14:paraId="15E39869" w14:textId="77777777" w:rsidR="000E1208" w:rsidRPr="00592E73" w:rsidRDefault="000E1208">
      <w:pPr>
        <w:pStyle w:val="ListParagraph"/>
        <w:numPr>
          <w:ilvl w:val="2"/>
          <w:numId w:val="94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592E73">
        <w:rPr>
          <w:rFonts w:ascii="Cambria" w:eastAsia="Times New Roman" w:hAnsi="Cambria" w:cs="Calibri"/>
          <w:color w:val="000000" w:themeColor="text1"/>
          <w:lang w:eastAsia="sk-SK"/>
        </w:rPr>
        <w:t xml:space="preserve">Migračná stratégia (MIG-01) </w:t>
      </w:r>
    </w:p>
    <w:p w14:paraId="575AAC0A" w14:textId="77777777" w:rsidR="000E1208" w:rsidRPr="00592E73" w:rsidRDefault="000E1208" w:rsidP="00C87C79">
      <w:pPr>
        <w:spacing w:after="0" w:line="240" w:lineRule="auto"/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  <w:lang w:eastAsia="sk-SK"/>
        </w:rPr>
      </w:pPr>
    </w:p>
    <w:p w14:paraId="4C86E8CE" w14:textId="77777777" w:rsidR="000E1208" w:rsidRPr="00592E73" w:rsidRDefault="000E1208">
      <w:pPr>
        <w:pStyle w:val="ListParagraph"/>
        <w:numPr>
          <w:ilvl w:val="1"/>
          <w:numId w:val="82"/>
        </w:numPr>
        <w:spacing w:after="0" w:line="240" w:lineRule="auto"/>
        <w:ind w:left="645"/>
        <w:rPr>
          <w:rFonts w:ascii="Cambria" w:hAnsi="Cambria" w:cs="Arial"/>
          <w:color w:val="000000" w:themeColor="text1"/>
        </w:rPr>
      </w:pPr>
      <w:r w:rsidRPr="00592E73">
        <w:rPr>
          <w:rFonts w:ascii="Cambria" w:hAnsi="Cambria" w:cs="Arial"/>
          <w:color w:val="000000" w:themeColor="text1"/>
        </w:rPr>
        <w:t xml:space="preserve">Ostatná projektová dokumentácia </w:t>
      </w:r>
    </w:p>
    <w:p w14:paraId="6E9DF343" w14:textId="77777777" w:rsidR="000E1208" w:rsidRPr="008F5FB8" w:rsidRDefault="000E1208">
      <w:pPr>
        <w:pStyle w:val="ListParagraph"/>
        <w:numPr>
          <w:ilvl w:val="2"/>
          <w:numId w:val="95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8F5FB8">
        <w:rPr>
          <w:rFonts w:ascii="Cambria" w:eastAsia="Times New Roman" w:hAnsi="Cambria" w:cs="Calibri"/>
          <w:color w:val="000000" w:themeColor="text1"/>
          <w:lang w:eastAsia="sk-SK"/>
        </w:rPr>
        <w:t xml:space="preserve">zápisnice z uskutočnených pracovných stretnutí zhotoviteľa a objednávateľa (vypracované </w:t>
      </w:r>
      <w:r>
        <w:rPr>
          <w:rFonts w:ascii="Cambria" w:eastAsia="Times New Roman" w:hAnsi="Cambria" w:cs="Calibri"/>
          <w:color w:val="000000" w:themeColor="text1"/>
          <w:lang w:eastAsia="sk-SK"/>
        </w:rPr>
        <w:t>zhotoviteľom</w:t>
      </w:r>
      <w:r w:rsidRPr="008F5FB8">
        <w:rPr>
          <w:rFonts w:ascii="Cambria" w:eastAsia="Times New Roman" w:hAnsi="Cambria" w:cs="Calibri"/>
          <w:color w:val="000000" w:themeColor="text1"/>
          <w:lang w:eastAsia="sk-SK"/>
        </w:rPr>
        <w:t xml:space="preserve">) </w:t>
      </w:r>
    </w:p>
    <w:p w14:paraId="3C8A35AB" w14:textId="77777777" w:rsidR="000E1208" w:rsidRPr="00592E73" w:rsidRDefault="000E1208">
      <w:pPr>
        <w:pStyle w:val="ListParagraph"/>
        <w:numPr>
          <w:ilvl w:val="2"/>
          <w:numId w:val="95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592E73">
        <w:rPr>
          <w:rFonts w:ascii="Cambria" w:eastAsia="Times New Roman" w:hAnsi="Cambria" w:cs="Calibri"/>
          <w:color w:val="000000" w:themeColor="text1"/>
          <w:lang w:eastAsia="sk-SK"/>
        </w:rPr>
        <w:t xml:space="preserve">Prevádzkový poriadok dodávaného systému </w:t>
      </w:r>
    </w:p>
    <w:p w14:paraId="1D39C35B" w14:textId="77777777" w:rsidR="000E1208" w:rsidRPr="00592E73" w:rsidRDefault="000E1208">
      <w:pPr>
        <w:pStyle w:val="ListParagraph"/>
        <w:numPr>
          <w:ilvl w:val="2"/>
          <w:numId w:val="95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592E73">
        <w:rPr>
          <w:rFonts w:ascii="Cambria" w:eastAsia="Times New Roman" w:hAnsi="Cambria" w:cs="Calibri"/>
          <w:color w:val="000000" w:themeColor="text1"/>
          <w:lang w:eastAsia="sk-SK"/>
        </w:rPr>
        <w:t xml:space="preserve">Poverenia pre účastníkov prevádzky </w:t>
      </w:r>
    </w:p>
    <w:p w14:paraId="4C08328E" w14:textId="77777777" w:rsidR="000E1208" w:rsidRPr="00CC2C04" w:rsidRDefault="000E1208">
      <w:pPr>
        <w:pStyle w:val="ListParagraph"/>
        <w:numPr>
          <w:ilvl w:val="2"/>
          <w:numId w:val="95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CC2C04">
        <w:rPr>
          <w:rFonts w:ascii="Cambria" w:eastAsia="Times New Roman" w:hAnsi="Cambria" w:cs="Calibri"/>
          <w:color w:val="000000" w:themeColor="text1"/>
          <w:lang w:eastAsia="sk-SK"/>
        </w:rPr>
        <w:t>Zoznam licencií</w:t>
      </w:r>
    </w:p>
    <w:p w14:paraId="718849C6" w14:textId="77777777" w:rsidR="000E1208" w:rsidRPr="00592E73" w:rsidRDefault="000E1208">
      <w:pPr>
        <w:pStyle w:val="ListParagraph"/>
        <w:numPr>
          <w:ilvl w:val="2"/>
          <w:numId w:val="95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592E73">
        <w:rPr>
          <w:rFonts w:ascii="Cambria" w:eastAsia="Times New Roman" w:hAnsi="Cambria" w:cs="Calibri"/>
          <w:color w:val="000000" w:themeColor="text1"/>
          <w:lang w:eastAsia="sk-SK"/>
        </w:rPr>
        <w:t>informácie, podklady a vysvetlenia,</w:t>
      </w:r>
    </w:p>
    <w:p w14:paraId="1483291E" w14:textId="77777777" w:rsidR="000E1208" w:rsidRPr="00592E73" w:rsidRDefault="000E1208">
      <w:pPr>
        <w:pStyle w:val="ListParagraph"/>
        <w:numPr>
          <w:ilvl w:val="2"/>
          <w:numId w:val="95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592E73">
        <w:rPr>
          <w:rFonts w:ascii="Cambria" w:eastAsia="Times New Roman" w:hAnsi="Cambria" w:cs="Calibri"/>
          <w:color w:val="000000" w:themeColor="text1"/>
          <w:lang w:eastAsia="sk-SK"/>
        </w:rPr>
        <w:t>katalógy riadenia vecných oblastí projektu</w:t>
      </w:r>
    </w:p>
    <w:p w14:paraId="06CD24DD" w14:textId="77777777" w:rsidR="000E1208" w:rsidRPr="00592E73" w:rsidRDefault="000E1208">
      <w:pPr>
        <w:pStyle w:val="PlainText"/>
        <w:numPr>
          <w:ilvl w:val="0"/>
          <w:numId w:val="85"/>
        </w:numPr>
        <w:spacing w:before="0" w:after="0" w:line="240" w:lineRule="auto"/>
        <w:ind w:left="1354"/>
        <w:rPr>
          <w:rFonts w:ascii="Cambria" w:hAnsi="Cambria" w:cs="Arial"/>
          <w:color w:val="000000" w:themeColor="text1"/>
          <w:sz w:val="22"/>
          <w:szCs w:val="22"/>
        </w:rPr>
      </w:pPr>
      <w:r w:rsidRPr="00592E73">
        <w:rPr>
          <w:rFonts w:ascii="Cambria" w:hAnsi="Cambria" w:cs="Arial"/>
          <w:color w:val="000000" w:themeColor="text1"/>
          <w:sz w:val="22"/>
          <w:szCs w:val="22"/>
        </w:rPr>
        <w:t>katalóg rizík,</w:t>
      </w:r>
    </w:p>
    <w:p w14:paraId="070BF846" w14:textId="77777777" w:rsidR="000E1208" w:rsidRPr="00592E73" w:rsidRDefault="000E1208">
      <w:pPr>
        <w:pStyle w:val="PlainText"/>
        <w:numPr>
          <w:ilvl w:val="0"/>
          <w:numId w:val="85"/>
        </w:numPr>
        <w:spacing w:before="0" w:after="0" w:line="240" w:lineRule="auto"/>
        <w:ind w:left="1354"/>
        <w:rPr>
          <w:rFonts w:ascii="Cambria" w:hAnsi="Cambria" w:cs="Arial"/>
          <w:color w:val="000000" w:themeColor="text1"/>
          <w:sz w:val="22"/>
          <w:szCs w:val="22"/>
        </w:rPr>
      </w:pPr>
      <w:r w:rsidRPr="00592E73">
        <w:rPr>
          <w:rFonts w:ascii="Cambria" w:hAnsi="Cambria" w:cs="Arial"/>
          <w:color w:val="000000" w:themeColor="text1"/>
          <w:sz w:val="22"/>
          <w:szCs w:val="22"/>
        </w:rPr>
        <w:t>katalóg požiadaviek,</w:t>
      </w:r>
    </w:p>
    <w:p w14:paraId="71403B91" w14:textId="77777777" w:rsidR="000E1208" w:rsidRPr="00592E73" w:rsidRDefault="000E1208">
      <w:pPr>
        <w:pStyle w:val="PlainText"/>
        <w:numPr>
          <w:ilvl w:val="0"/>
          <w:numId w:val="85"/>
        </w:numPr>
        <w:spacing w:before="0" w:after="0" w:line="240" w:lineRule="auto"/>
        <w:ind w:left="1354"/>
        <w:rPr>
          <w:rFonts w:ascii="Cambria" w:hAnsi="Cambria" w:cs="Arial"/>
          <w:color w:val="000000" w:themeColor="text1"/>
          <w:sz w:val="22"/>
          <w:szCs w:val="22"/>
        </w:rPr>
      </w:pPr>
      <w:r w:rsidRPr="00592E73">
        <w:rPr>
          <w:rFonts w:ascii="Cambria" w:hAnsi="Cambria" w:cs="Arial"/>
          <w:color w:val="000000" w:themeColor="text1"/>
          <w:sz w:val="22"/>
          <w:szCs w:val="22"/>
        </w:rPr>
        <w:t>katalóg nedostatkov,</w:t>
      </w:r>
    </w:p>
    <w:p w14:paraId="483A14F9" w14:textId="77777777" w:rsidR="000E1208" w:rsidRDefault="000E1208">
      <w:pPr>
        <w:pStyle w:val="PlainText"/>
        <w:numPr>
          <w:ilvl w:val="0"/>
          <w:numId w:val="85"/>
        </w:numPr>
        <w:spacing w:before="0" w:after="0" w:line="240" w:lineRule="auto"/>
        <w:ind w:left="1354"/>
        <w:rPr>
          <w:rFonts w:ascii="Cambria" w:hAnsi="Cambria" w:cs="Arial"/>
          <w:color w:val="000000" w:themeColor="text1"/>
          <w:sz w:val="22"/>
          <w:szCs w:val="22"/>
        </w:rPr>
      </w:pPr>
      <w:r>
        <w:rPr>
          <w:rFonts w:ascii="Cambria" w:hAnsi="Cambria" w:cs="Arial"/>
          <w:color w:val="000000" w:themeColor="text1"/>
          <w:sz w:val="22"/>
          <w:szCs w:val="22"/>
        </w:rPr>
        <w:t>katalóg otvorených otázok,</w:t>
      </w:r>
    </w:p>
    <w:p w14:paraId="7743727D" w14:textId="77777777" w:rsidR="000E1208" w:rsidRPr="00592E73" w:rsidRDefault="000E1208" w:rsidP="00C87C79">
      <w:pPr>
        <w:spacing w:after="0" w:line="240" w:lineRule="auto"/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  <w:lang w:eastAsia="sk-SK"/>
        </w:rPr>
      </w:pPr>
    </w:p>
    <w:p w14:paraId="718C2409" w14:textId="77777777" w:rsidR="000E1208" w:rsidRPr="00592E73" w:rsidRDefault="000E1208">
      <w:pPr>
        <w:pStyle w:val="ListParagraph"/>
        <w:numPr>
          <w:ilvl w:val="1"/>
          <w:numId w:val="82"/>
        </w:numPr>
        <w:spacing w:after="0" w:line="240" w:lineRule="auto"/>
        <w:ind w:left="645"/>
        <w:rPr>
          <w:rFonts w:ascii="Cambria" w:hAnsi="Cambria" w:cs="Arial"/>
          <w:color w:val="000000" w:themeColor="text1"/>
        </w:rPr>
      </w:pPr>
      <w:r w:rsidRPr="00592E73">
        <w:rPr>
          <w:rFonts w:ascii="Cambria" w:hAnsi="Cambria" w:cs="Arial"/>
          <w:color w:val="000000" w:themeColor="text1"/>
        </w:rPr>
        <w:t xml:space="preserve">Používateľská dokumentácia dodávaného systému </w:t>
      </w:r>
    </w:p>
    <w:p w14:paraId="284F6C93" w14:textId="77777777" w:rsidR="000E1208" w:rsidRPr="00592E73" w:rsidRDefault="000E1208">
      <w:pPr>
        <w:pStyle w:val="ListParagraph"/>
        <w:numPr>
          <w:ilvl w:val="2"/>
          <w:numId w:val="96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592E73">
        <w:rPr>
          <w:rFonts w:ascii="Cambria" w:eastAsia="Times New Roman" w:hAnsi="Cambria" w:cs="Calibri"/>
          <w:color w:val="000000" w:themeColor="text1"/>
          <w:lang w:eastAsia="sk-SK"/>
        </w:rPr>
        <w:t>P</w:t>
      </w:r>
      <w:r>
        <w:rPr>
          <w:rFonts w:ascii="Cambria" w:eastAsia="Times New Roman" w:hAnsi="Cambria" w:cs="Calibri"/>
          <w:color w:val="000000" w:themeColor="text1"/>
          <w:lang w:eastAsia="sk-SK"/>
        </w:rPr>
        <w:t>oužívateľská p</w:t>
      </w:r>
      <w:r w:rsidRPr="00592E73">
        <w:rPr>
          <w:rFonts w:ascii="Cambria" w:eastAsia="Times New Roman" w:hAnsi="Cambria" w:cs="Calibri"/>
          <w:color w:val="000000" w:themeColor="text1"/>
          <w:lang w:eastAsia="sk-SK"/>
        </w:rPr>
        <w:t xml:space="preserve">ríručka dodávaného systému </w:t>
      </w:r>
    </w:p>
    <w:p w14:paraId="0A050E42" w14:textId="77777777" w:rsidR="000E1208" w:rsidRPr="00592E73" w:rsidRDefault="000E1208">
      <w:pPr>
        <w:pStyle w:val="ListParagraph"/>
        <w:numPr>
          <w:ilvl w:val="2"/>
          <w:numId w:val="96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592E73">
        <w:rPr>
          <w:rFonts w:ascii="Cambria" w:eastAsia="Times New Roman" w:hAnsi="Cambria" w:cs="Calibri"/>
          <w:color w:val="000000" w:themeColor="text1"/>
          <w:lang w:eastAsia="sk-SK"/>
        </w:rPr>
        <w:t>Príručka správy a prevádzky dodávaného systému,</w:t>
      </w:r>
    </w:p>
    <w:p w14:paraId="7F00BF0F" w14:textId="77777777" w:rsidR="000E1208" w:rsidRPr="00F409C2" w:rsidRDefault="000E1208">
      <w:pPr>
        <w:pStyle w:val="ListParagraph"/>
        <w:numPr>
          <w:ilvl w:val="2"/>
          <w:numId w:val="96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F409C2">
        <w:rPr>
          <w:rFonts w:ascii="Cambria" w:eastAsia="Times New Roman" w:hAnsi="Cambria" w:cs="Calibri"/>
          <w:color w:val="000000" w:themeColor="text1"/>
          <w:lang w:eastAsia="sk-SK"/>
        </w:rPr>
        <w:t xml:space="preserve">Pokyny pre obnovu v prípade výpadku </w:t>
      </w:r>
    </w:p>
    <w:p w14:paraId="5AAE8E6B" w14:textId="77777777" w:rsidR="000E1208" w:rsidRPr="00F409C2" w:rsidRDefault="000E1208">
      <w:pPr>
        <w:pStyle w:val="ListParagraph"/>
        <w:numPr>
          <w:ilvl w:val="2"/>
          <w:numId w:val="96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F409C2">
        <w:rPr>
          <w:rFonts w:ascii="Cambria" w:eastAsia="Times New Roman" w:hAnsi="Cambria" w:cs="Calibri"/>
          <w:color w:val="000000" w:themeColor="text1"/>
          <w:lang w:eastAsia="sk-SK"/>
        </w:rPr>
        <w:t>Pokyny pre obnovu v prípade havárie (Havarijný plán);</w:t>
      </w:r>
    </w:p>
    <w:p w14:paraId="759A9554" w14:textId="77777777" w:rsidR="000E1208" w:rsidRPr="00592E73" w:rsidRDefault="000E1208" w:rsidP="00C87C79">
      <w:pPr>
        <w:spacing w:after="0" w:line="240" w:lineRule="auto"/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  <w:lang w:eastAsia="sk-SK"/>
        </w:rPr>
      </w:pPr>
    </w:p>
    <w:p w14:paraId="465FBE63" w14:textId="77777777" w:rsidR="000E1208" w:rsidRPr="00592E73" w:rsidRDefault="000E1208">
      <w:pPr>
        <w:pStyle w:val="ListParagraph"/>
        <w:numPr>
          <w:ilvl w:val="1"/>
          <w:numId w:val="82"/>
        </w:numPr>
        <w:spacing w:after="0" w:line="240" w:lineRule="auto"/>
        <w:ind w:left="645"/>
        <w:rPr>
          <w:rFonts w:ascii="Cambria" w:hAnsi="Cambria" w:cs="Arial"/>
          <w:color w:val="000000" w:themeColor="text1"/>
        </w:rPr>
      </w:pPr>
      <w:r w:rsidRPr="00592E73">
        <w:rPr>
          <w:rFonts w:ascii="Cambria" w:hAnsi="Cambria" w:cs="Arial"/>
          <w:color w:val="000000" w:themeColor="text1"/>
        </w:rPr>
        <w:t>Technická dokumentácia</w:t>
      </w:r>
    </w:p>
    <w:p w14:paraId="6217B401" w14:textId="77777777" w:rsidR="000E1208" w:rsidRPr="00430C33" w:rsidRDefault="000E1208" w:rsidP="00C87C79">
      <w:pPr>
        <w:spacing w:after="0" w:line="240" w:lineRule="auto"/>
        <w:ind w:left="645"/>
        <w:rPr>
          <w:rFonts w:ascii="Cambria" w:hAnsi="Cambria" w:cs="Arial"/>
          <w:color w:val="000000" w:themeColor="text1"/>
        </w:rPr>
      </w:pPr>
      <w:r w:rsidRPr="00430C33">
        <w:rPr>
          <w:rFonts w:ascii="Cambria" w:hAnsi="Cambria" w:cs="Arial"/>
          <w:color w:val="000000" w:themeColor="text1"/>
        </w:rPr>
        <w:t>Technickú dokumentácia dodávaného systému predstavujú dokumenty:</w:t>
      </w:r>
    </w:p>
    <w:p w14:paraId="4261749D" w14:textId="77777777" w:rsidR="000E1208" w:rsidRPr="00430C33" w:rsidRDefault="000E1208">
      <w:pPr>
        <w:pStyle w:val="ListParagraph"/>
        <w:numPr>
          <w:ilvl w:val="0"/>
          <w:numId w:val="98"/>
        </w:numPr>
        <w:spacing w:after="0" w:line="240" w:lineRule="auto"/>
        <w:ind w:left="1156"/>
        <w:rPr>
          <w:rFonts w:ascii="Cambria" w:hAnsi="Cambria" w:cs="Arial"/>
          <w:color w:val="000000" w:themeColor="text1"/>
        </w:rPr>
      </w:pPr>
      <w:r w:rsidRPr="00430C33">
        <w:rPr>
          <w:rFonts w:ascii="Cambria" w:hAnsi="Cambria" w:cs="Arial"/>
          <w:color w:val="000000" w:themeColor="text1"/>
        </w:rPr>
        <w:t>Dokumentácia výrobcov (pozn. k nasadeným produktom v rámci dodávaného systému),</w:t>
      </w:r>
    </w:p>
    <w:p w14:paraId="2FC3743E" w14:textId="77777777" w:rsidR="000E1208" w:rsidRPr="005128CB" w:rsidRDefault="000E1208">
      <w:pPr>
        <w:pStyle w:val="ListParagraph"/>
        <w:numPr>
          <w:ilvl w:val="0"/>
          <w:numId w:val="98"/>
        </w:numPr>
        <w:spacing w:after="0" w:line="240" w:lineRule="auto"/>
        <w:ind w:left="1156"/>
        <w:rPr>
          <w:rFonts w:ascii="Cambria" w:hAnsi="Cambria" w:cs="Arial"/>
          <w:color w:val="000000" w:themeColor="text1"/>
        </w:rPr>
      </w:pPr>
      <w:r w:rsidRPr="005128CB">
        <w:rPr>
          <w:rFonts w:ascii="Cambria" w:hAnsi="Cambria" w:cs="Arial"/>
          <w:color w:val="000000" w:themeColor="text1"/>
        </w:rPr>
        <w:t xml:space="preserve">Technická dokumentácia dodávaného systému vrátane dodávateľom vytvoreného zdrojového kódu. </w:t>
      </w:r>
    </w:p>
    <w:p w14:paraId="784F33C1" w14:textId="77777777" w:rsidR="000E1208" w:rsidRPr="00430C33" w:rsidRDefault="000E1208" w:rsidP="00C87C79">
      <w:pPr>
        <w:pStyle w:val="ListParagraph"/>
        <w:spacing w:after="0" w:line="240" w:lineRule="auto"/>
        <w:ind w:left="1156"/>
        <w:rPr>
          <w:rFonts w:ascii="Cambria" w:hAnsi="Cambria" w:cs="Arial"/>
          <w:color w:val="000000" w:themeColor="text1"/>
          <w:highlight w:val="yellow"/>
        </w:rPr>
      </w:pPr>
    </w:p>
    <w:p w14:paraId="11816D06" w14:textId="77777777" w:rsidR="000E1208" w:rsidRDefault="000E1208">
      <w:pPr>
        <w:pStyle w:val="ListParagraph"/>
        <w:numPr>
          <w:ilvl w:val="1"/>
          <w:numId w:val="82"/>
        </w:numPr>
        <w:spacing w:before="240" w:after="100" w:afterAutospacing="1" w:line="240" w:lineRule="auto"/>
        <w:ind w:left="645"/>
        <w:rPr>
          <w:rFonts w:ascii="Cambria" w:hAnsi="Cambria" w:cs="Arial"/>
        </w:rPr>
      </w:pPr>
      <w:r w:rsidRPr="0034767C">
        <w:rPr>
          <w:rFonts w:ascii="Cambria" w:hAnsi="Cambria" w:cs="Arial"/>
        </w:rPr>
        <w:t>I</w:t>
      </w:r>
      <w:r w:rsidRPr="009E0B40">
        <w:rPr>
          <w:rFonts w:ascii="Cambria" w:hAnsi="Cambria" w:cs="Arial"/>
        </w:rPr>
        <w:t>nštalačn</w:t>
      </w:r>
      <w:r w:rsidRPr="0034767C">
        <w:rPr>
          <w:rFonts w:ascii="Cambria" w:hAnsi="Cambria" w:cs="Arial"/>
        </w:rPr>
        <w:t>á</w:t>
      </w:r>
      <w:r w:rsidRPr="009E0B40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a konfiguračná</w:t>
      </w:r>
      <w:r w:rsidRPr="009E0B40">
        <w:rPr>
          <w:rFonts w:ascii="Cambria" w:hAnsi="Cambria" w:cs="Arial"/>
        </w:rPr>
        <w:t xml:space="preserve"> dokumentáci</w:t>
      </w:r>
      <w:r w:rsidRPr="0034767C">
        <w:rPr>
          <w:rFonts w:ascii="Cambria" w:hAnsi="Cambria" w:cs="Arial"/>
        </w:rPr>
        <w:t>a</w:t>
      </w:r>
    </w:p>
    <w:p w14:paraId="2D40470A" w14:textId="77777777" w:rsidR="000E1208" w:rsidRPr="001F70BF" w:rsidRDefault="000E1208">
      <w:pPr>
        <w:pStyle w:val="ListParagraph"/>
        <w:numPr>
          <w:ilvl w:val="2"/>
          <w:numId w:val="97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1F70BF">
        <w:rPr>
          <w:rFonts w:ascii="Cambria" w:eastAsia="Times New Roman" w:hAnsi="Cambria" w:cs="Calibri"/>
          <w:color w:val="000000" w:themeColor="text1"/>
          <w:lang w:eastAsia="sk-SK"/>
        </w:rPr>
        <w:t>Inštalačná a konfiguračná príručka dodávaného systému</w:t>
      </w:r>
    </w:p>
    <w:p w14:paraId="15F20588" w14:textId="77777777" w:rsidR="000E1208" w:rsidRDefault="000E1208">
      <w:pPr>
        <w:pStyle w:val="ListParagraph"/>
        <w:numPr>
          <w:ilvl w:val="2"/>
          <w:numId w:val="97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1F70BF">
        <w:rPr>
          <w:rFonts w:ascii="Cambria" w:eastAsia="Times New Roman" w:hAnsi="Cambria" w:cs="Calibri"/>
          <w:color w:val="000000" w:themeColor="text1"/>
          <w:lang w:eastAsia="sk-SK"/>
        </w:rPr>
        <w:t>Inštalačná a konfiguračná príručka systému na migráciu údajov</w:t>
      </w:r>
    </w:p>
    <w:p w14:paraId="00CADD0B" w14:textId="77777777" w:rsidR="000E1208" w:rsidRPr="001F70BF" w:rsidRDefault="000E1208">
      <w:pPr>
        <w:pStyle w:val="ListParagraph"/>
        <w:numPr>
          <w:ilvl w:val="2"/>
          <w:numId w:val="97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>
        <w:rPr>
          <w:rFonts w:ascii="Cambria" w:eastAsia="Times New Roman" w:hAnsi="Cambria" w:cs="Calibri"/>
          <w:color w:val="000000" w:themeColor="text1"/>
          <w:lang w:eastAsia="sk-SK"/>
        </w:rPr>
        <w:t>P</w:t>
      </w:r>
      <w:r w:rsidRPr="00281C66">
        <w:rPr>
          <w:rFonts w:ascii="Cambria" w:eastAsia="Times New Roman" w:hAnsi="Cambria" w:cs="Calibri"/>
          <w:color w:val="000000" w:themeColor="text1"/>
          <w:lang w:eastAsia="sk-SK"/>
        </w:rPr>
        <w:t>ríručka migrácie údajov</w:t>
      </w:r>
    </w:p>
    <w:p w14:paraId="69D55C96" w14:textId="77777777" w:rsidR="000E1208" w:rsidRPr="00CE0F3E" w:rsidRDefault="000E1208">
      <w:pPr>
        <w:pStyle w:val="Heading3"/>
        <w:numPr>
          <w:ilvl w:val="3"/>
          <w:numId w:val="67"/>
        </w:numPr>
        <w:spacing w:before="360"/>
        <w:ind w:left="851" w:hanging="797"/>
        <w:rPr>
          <w:rFonts w:ascii="Cambria" w:hAnsi="Cambria"/>
          <w:sz w:val="22"/>
          <w:szCs w:val="22"/>
        </w:rPr>
      </w:pPr>
      <w:bookmarkStart w:id="67" w:name="_Toc132272018"/>
      <w:bookmarkStart w:id="68" w:name="_Toc155706615"/>
      <w:r w:rsidRPr="00C87C79">
        <w:t>Zmluvne</w:t>
      </w:r>
      <w:r w:rsidRPr="00CE0F3E">
        <w:rPr>
          <w:rFonts w:ascii="Cambria" w:hAnsi="Cambria"/>
          <w:sz w:val="22"/>
          <w:szCs w:val="22"/>
        </w:rPr>
        <w:t xml:space="preserve"> stanovené práce a služby</w:t>
      </w:r>
      <w:bookmarkEnd w:id="67"/>
      <w:bookmarkEnd w:id="68"/>
    </w:p>
    <w:p w14:paraId="394DC9D9" w14:textId="77777777" w:rsidR="000E1208" w:rsidRPr="00A12B33" w:rsidRDefault="000E1208" w:rsidP="00C87C79">
      <w:pPr>
        <w:pStyle w:val="PlainText"/>
        <w:ind w:left="427"/>
        <w:rPr>
          <w:rFonts w:ascii="Cambria" w:hAnsi="Cambria" w:cs="Arial"/>
          <w:sz w:val="22"/>
          <w:szCs w:val="22"/>
        </w:rPr>
      </w:pPr>
      <w:r w:rsidRPr="00A12B33">
        <w:rPr>
          <w:rFonts w:ascii="Cambria" w:hAnsi="Cambria" w:cs="Arial"/>
          <w:sz w:val="22"/>
          <w:szCs w:val="22"/>
        </w:rPr>
        <w:t>Zmluvne stanovené práce a služby predstavujú</w:t>
      </w:r>
    </w:p>
    <w:p w14:paraId="78455E20" w14:textId="77777777" w:rsidR="000E1208" w:rsidRPr="00A12B33" w:rsidRDefault="000E1208">
      <w:pPr>
        <w:pStyle w:val="PlainText"/>
        <w:numPr>
          <w:ilvl w:val="0"/>
          <w:numId w:val="86"/>
        </w:numPr>
        <w:tabs>
          <w:tab w:val="clear" w:pos="360"/>
          <w:tab w:val="num" w:pos="1300"/>
        </w:tabs>
        <w:spacing w:before="0" w:after="0" w:line="240" w:lineRule="auto"/>
        <w:ind w:left="787"/>
        <w:rPr>
          <w:rFonts w:ascii="Cambria" w:hAnsi="Cambria" w:cs="Arial"/>
          <w:sz w:val="22"/>
          <w:szCs w:val="22"/>
        </w:rPr>
      </w:pPr>
      <w:r w:rsidRPr="00A12B33">
        <w:rPr>
          <w:rFonts w:ascii="Cambria" w:hAnsi="Cambria" w:cs="Arial"/>
          <w:sz w:val="22"/>
          <w:szCs w:val="22"/>
        </w:rPr>
        <w:t>spracovanie plánu projektu, vykonanie revízií plánu projektu, čiastkových plánov,</w:t>
      </w:r>
    </w:p>
    <w:p w14:paraId="1838D8BB" w14:textId="77777777" w:rsidR="000E1208" w:rsidRPr="00A12B33" w:rsidRDefault="000E1208">
      <w:pPr>
        <w:pStyle w:val="PlainText"/>
        <w:numPr>
          <w:ilvl w:val="0"/>
          <w:numId w:val="86"/>
        </w:numPr>
        <w:tabs>
          <w:tab w:val="clear" w:pos="360"/>
          <w:tab w:val="num" w:pos="1300"/>
        </w:tabs>
        <w:spacing w:before="0" w:after="0" w:line="240" w:lineRule="auto"/>
        <w:ind w:left="787"/>
        <w:rPr>
          <w:rFonts w:ascii="Cambria" w:hAnsi="Cambria" w:cs="Arial"/>
          <w:sz w:val="22"/>
          <w:szCs w:val="22"/>
        </w:rPr>
      </w:pPr>
      <w:r w:rsidRPr="00A12B33">
        <w:rPr>
          <w:rFonts w:ascii="Cambria" w:hAnsi="Cambria" w:cs="Arial"/>
          <w:sz w:val="22"/>
          <w:szCs w:val="22"/>
        </w:rPr>
        <w:t>riadenie projektu na strane zhotoviteľa,</w:t>
      </w:r>
    </w:p>
    <w:p w14:paraId="57DF2F03" w14:textId="77777777" w:rsidR="000E1208" w:rsidRPr="00A12B33" w:rsidRDefault="000E1208">
      <w:pPr>
        <w:pStyle w:val="PlainText"/>
        <w:numPr>
          <w:ilvl w:val="0"/>
          <w:numId w:val="86"/>
        </w:numPr>
        <w:tabs>
          <w:tab w:val="clear" w:pos="360"/>
          <w:tab w:val="num" w:pos="1300"/>
        </w:tabs>
        <w:spacing w:before="0" w:after="0" w:line="240" w:lineRule="auto"/>
        <w:ind w:left="787"/>
        <w:rPr>
          <w:rFonts w:ascii="Cambria" w:hAnsi="Cambria" w:cs="Arial"/>
          <w:sz w:val="22"/>
          <w:szCs w:val="22"/>
        </w:rPr>
      </w:pPr>
      <w:r w:rsidRPr="00A12B33">
        <w:rPr>
          <w:rFonts w:ascii="Cambria" w:hAnsi="Cambria" w:cs="Arial"/>
          <w:sz w:val="22"/>
          <w:szCs w:val="22"/>
        </w:rPr>
        <w:t>vypracovanie projektovej a sprievodnej dokumentácie dodávaného systému,</w:t>
      </w:r>
    </w:p>
    <w:p w14:paraId="281B5EF5" w14:textId="77777777" w:rsidR="000E1208" w:rsidRPr="00A12B33" w:rsidRDefault="000E1208">
      <w:pPr>
        <w:pStyle w:val="PlainText"/>
        <w:numPr>
          <w:ilvl w:val="0"/>
          <w:numId w:val="86"/>
        </w:numPr>
        <w:tabs>
          <w:tab w:val="clear" w:pos="360"/>
          <w:tab w:val="num" w:pos="1300"/>
        </w:tabs>
        <w:spacing w:before="0" w:after="0" w:line="240" w:lineRule="auto"/>
        <w:ind w:left="787"/>
        <w:rPr>
          <w:rFonts w:ascii="Cambria" w:hAnsi="Cambria" w:cs="Arial"/>
          <w:sz w:val="22"/>
          <w:szCs w:val="22"/>
        </w:rPr>
      </w:pPr>
      <w:r w:rsidRPr="00A12B33">
        <w:rPr>
          <w:rFonts w:ascii="Cambria" w:hAnsi="Cambria" w:cs="Arial"/>
          <w:sz w:val="22"/>
          <w:szCs w:val="22"/>
        </w:rPr>
        <w:t>analýza zmien dodávaného systému podľa požiadaviek objednávateľa,</w:t>
      </w:r>
    </w:p>
    <w:p w14:paraId="3D16A0D1" w14:textId="6C4007A4" w:rsidR="000E1208" w:rsidRPr="00A12B33" w:rsidRDefault="000E1208">
      <w:pPr>
        <w:pStyle w:val="PlainText"/>
        <w:numPr>
          <w:ilvl w:val="0"/>
          <w:numId w:val="86"/>
        </w:numPr>
        <w:tabs>
          <w:tab w:val="clear" w:pos="360"/>
          <w:tab w:val="num" w:pos="1300"/>
        </w:tabs>
        <w:spacing w:before="0" w:after="0" w:line="240" w:lineRule="auto"/>
        <w:ind w:left="787"/>
        <w:rPr>
          <w:rFonts w:ascii="Cambria" w:hAnsi="Cambria" w:cs="Arial"/>
          <w:sz w:val="22"/>
          <w:szCs w:val="22"/>
        </w:rPr>
      </w:pPr>
      <w:r w:rsidRPr="00A12B33">
        <w:rPr>
          <w:rFonts w:ascii="Cambria" w:hAnsi="Cambria" w:cs="Arial"/>
          <w:sz w:val="22"/>
          <w:szCs w:val="22"/>
        </w:rPr>
        <w:t>analýza a návrh riešenia,</w:t>
      </w:r>
      <w:r w:rsidR="005549C5">
        <w:rPr>
          <w:rFonts w:ascii="Cambria" w:hAnsi="Cambria" w:cs="Arial"/>
          <w:sz w:val="22"/>
          <w:szCs w:val="22"/>
        </w:rPr>
        <w:t xml:space="preserve"> prototypovanie</w:t>
      </w:r>
    </w:p>
    <w:p w14:paraId="2824342A" w14:textId="77777777" w:rsidR="000E1208" w:rsidRPr="00A12B33" w:rsidRDefault="000E1208">
      <w:pPr>
        <w:pStyle w:val="PlainText"/>
        <w:numPr>
          <w:ilvl w:val="0"/>
          <w:numId w:val="86"/>
        </w:numPr>
        <w:tabs>
          <w:tab w:val="clear" w:pos="360"/>
          <w:tab w:val="num" w:pos="1300"/>
        </w:tabs>
        <w:spacing w:before="0" w:after="0" w:line="240" w:lineRule="auto"/>
        <w:ind w:left="787"/>
        <w:rPr>
          <w:rFonts w:ascii="Cambria" w:hAnsi="Cambria" w:cs="Arial"/>
          <w:sz w:val="22"/>
          <w:szCs w:val="22"/>
        </w:rPr>
      </w:pPr>
      <w:r w:rsidRPr="00A12B33">
        <w:rPr>
          <w:rFonts w:ascii="Cambria" w:hAnsi="Cambria" w:cs="Arial"/>
          <w:sz w:val="22"/>
          <w:szCs w:val="22"/>
        </w:rPr>
        <w:t>implementácia dodávaného systému,</w:t>
      </w:r>
    </w:p>
    <w:p w14:paraId="0FF1F89E" w14:textId="77777777" w:rsidR="000E1208" w:rsidRPr="00A12B33" w:rsidRDefault="000E1208">
      <w:pPr>
        <w:pStyle w:val="PlainText"/>
        <w:numPr>
          <w:ilvl w:val="0"/>
          <w:numId w:val="86"/>
        </w:numPr>
        <w:tabs>
          <w:tab w:val="clear" w:pos="360"/>
          <w:tab w:val="num" w:pos="1300"/>
        </w:tabs>
        <w:spacing w:before="0" w:after="0" w:line="240" w:lineRule="auto"/>
        <w:ind w:left="787"/>
        <w:rPr>
          <w:rFonts w:ascii="Cambria" w:hAnsi="Cambria" w:cs="Arial"/>
          <w:sz w:val="22"/>
          <w:szCs w:val="22"/>
        </w:rPr>
      </w:pPr>
      <w:r w:rsidRPr="00A12B33">
        <w:rPr>
          <w:rFonts w:ascii="Cambria" w:hAnsi="Cambria" w:cs="Arial"/>
          <w:sz w:val="22"/>
          <w:szCs w:val="22"/>
        </w:rPr>
        <w:t>školenia používateľov dodávaného systému,</w:t>
      </w:r>
    </w:p>
    <w:p w14:paraId="50DB7234" w14:textId="77777777" w:rsidR="000E1208" w:rsidRPr="00A12B33" w:rsidRDefault="000E1208">
      <w:pPr>
        <w:pStyle w:val="PlainText"/>
        <w:numPr>
          <w:ilvl w:val="0"/>
          <w:numId w:val="86"/>
        </w:numPr>
        <w:tabs>
          <w:tab w:val="clear" w:pos="360"/>
          <w:tab w:val="num" w:pos="1300"/>
        </w:tabs>
        <w:spacing w:before="0" w:after="0" w:line="240" w:lineRule="auto"/>
        <w:ind w:left="787"/>
        <w:rPr>
          <w:rFonts w:ascii="Cambria" w:hAnsi="Cambria" w:cs="Arial"/>
          <w:sz w:val="22"/>
          <w:szCs w:val="22"/>
        </w:rPr>
      </w:pPr>
      <w:r w:rsidRPr="00A12B33">
        <w:rPr>
          <w:rFonts w:ascii="Cambria" w:hAnsi="Cambria" w:cs="Arial"/>
          <w:sz w:val="22"/>
          <w:szCs w:val="22"/>
        </w:rPr>
        <w:t>príprava, podpora a pomoc pri vykonaní testovania dodávaného systému, opravy produktov a sprievodnej dokumentácie dodávaného systému a podpora pri vykonaní regresného testovania dodávaného systému,</w:t>
      </w:r>
    </w:p>
    <w:p w14:paraId="0DB9268F" w14:textId="3035C018" w:rsidR="000E1208" w:rsidRPr="003F1DB5" w:rsidRDefault="000E1208">
      <w:pPr>
        <w:pStyle w:val="PlainText"/>
        <w:numPr>
          <w:ilvl w:val="0"/>
          <w:numId w:val="86"/>
        </w:numPr>
        <w:tabs>
          <w:tab w:val="clear" w:pos="360"/>
          <w:tab w:val="num" w:pos="1300"/>
        </w:tabs>
        <w:spacing w:before="0" w:after="0" w:line="240" w:lineRule="auto"/>
        <w:ind w:left="787"/>
        <w:rPr>
          <w:rFonts w:ascii="Cambria" w:hAnsi="Cambria" w:cs="Arial"/>
          <w:sz w:val="22"/>
          <w:szCs w:val="22"/>
        </w:rPr>
      </w:pPr>
      <w:r w:rsidRPr="003F1DB5">
        <w:rPr>
          <w:rFonts w:ascii="Cambria" w:hAnsi="Cambria" w:cs="Arial"/>
          <w:sz w:val="22"/>
          <w:szCs w:val="22"/>
        </w:rPr>
        <w:t>vypracovanie test</w:t>
      </w:r>
      <w:r>
        <w:rPr>
          <w:rFonts w:ascii="Cambria" w:hAnsi="Cambria" w:cs="Arial"/>
          <w:sz w:val="22"/>
          <w:szCs w:val="22"/>
        </w:rPr>
        <w:t>o</w:t>
      </w:r>
      <w:r w:rsidRPr="003F1DB5">
        <w:rPr>
          <w:rFonts w:ascii="Cambria" w:hAnsi="Cambria" w:cs="Arial"/>
          <w:sz w:val="22"/>
          <w:szCs w:val="22"/>
        </w:rPr>
        <w:t>vac</w:t>
      </w:r>
      <w:r>
        <w:rPr>
          <w:rFonts w:ascii="Cambria" w:hAnsi="Cambria" w:cs="Arial"/>
          <w:sz w:val="22"/>
          <w:szCs w:val="22"/>
        </w:rPr>
        <w:t>ích</w:t>
      </w:r>
      <w:r w:rsidRPr="003F1DB5">
        <w:rPr>
          <w:rFonts w:ascii="Cambria" w:hAnsi="Cambria" w:cs="Arial"/>
          <w:sz w:val="22"/>
          <w:szCs w:val="22"/>
        </w:rPr>
        <w:t xml:space="preserve"> scenár</w:t>
      </w:r>
      <w:r>
        <w:rPr>
          <w:rFonts w:ascii="Cambria" w:hAnsi="Cambria" w:cs="Arial"/>
          <w:sz w:val="22"/>
          <w:szCs w:val="22"/>
        </w:rPr>
        <w:t>ov</w:t>
      </w:r>
      <w:r w:rsidRPr="003F1DB5">
        <w:rPr>
          <w:rFonts w:ascii="Cambria" w:hAnsi="Cambria" w:cs="Arial"/>
          <w:sz w:val="22"/>
          <w:szCs w:val="22"/>
        </w:rPr>
        <w:t xml:space="preserve">  pre všetky typy testov vykonávaných </w:t>
      </w:r>
      <w:r>
        <w:rPr>
          <w:rFonts w:ascii="Cambria" w:hAnsi="Cambria" w:cs="Arial"/>
          <w:sz w:val="22"/>
          <w:szCs w:val="22"/>
        </w:rPr>
        <w:t xml:space="preserve">používateľmi </w:t>
      </w:r>
      <w:r w:rsidR="00406403">
        <w:rPr>
          <w:rFonts w:ascii="Cambria" w:hAnsi="Cambria" w:cs="Arial"/>
          <w:sz w:val="22"/>
          <w:szCs w:val="22"/>
        </w:rPr>
        <w:t>objednávateľ</w:t>
      </w:r>
      <w:r>
        <w:rPr>
          <w:rFonts w:ascii="Cambria" w:hAnsi="Cambria" w:cs="Arial"/>
          <w:sz w:val="22"/>
          <w:szCs w:val="22"/>
        </w:rPr>
        <w:t>a,</w:t>
      </w:r>
      <w:r w:rsidRPr="003F1DB5">
        <w:rPr>
          <w:rFonts w:ascii="Cambria" w:hAnsi="Cambria" w:cs="Arial"/>
          <w:sz w:val="22"/>
          <w:szCs w:val="22"/>
        </w:rPr>
        <w:t xml:space="preserve">  </w:t>
      </w:r>
    </w:p>
    <w:p w14:paraId="1309047C" w14:textId="77777777" w:rsidR="000E1208" w:rsidRPr="00A12B33" w:rsidRDefault="000E1208">
      <w:pPr>
        <w:pStyle w:val="PlainText"/>
        <w:numPr>
          <w:ilvl w:val="0"/>
          <w:numId w:val="86"/>
        </w:numPr>
        <w:tabs>
          <w:tab w:val="clear" w:pos="360"/>
          <w:tab w:val="num" w:pos="1300"/>
        </w:tabs>
        <w:spacing w:before="0" w:after="0" w:line="240" w:lineRule="auto"/>
        <w:ind w:left="787"/>
        <w:rPr>
          <w:rFonts w:ascii="Cambria" w:hAnsi="Cambria" w:cs="Arial"/>
          <w:sz w:val="22"/>
          <w:szCs w:val="22"/>
        </w:rPr>
      </w:pPr>
      <w:r w:rsidRPr="00A12B33">
        <w:rPr>
          <w:rFonts w:ascii="Cambria" w:hAnsi="Cambria" w:cs="Arial"/>
          <w:sz w:val="22"/>
          <w:szCs w:val="22"/>
        </w:rPr>
        <w:t>príprava, podpora a pomoc pri nasadení do produkcie (Roll-out), vykonaní skúšobnej prevádzky, opravy produktov a sprievodnej dokumentácie dodávaného systému a podpora pri vykonaní regresného testovania dodávaného systému.</w:t>
      </w:r>
    </w:p>
    <w:p w14:paraId="5BFDB5ED" w14:textId="77777777" w:rsidR="000E1208" w:rsidRPr="00A12B33" w:rsidRDefault="000E1208">
      <w:pPr>
        <w:pStyle w:val="PlainText"/>
        <w:numPr>
          <w:ilvl w:val="0"/>
          <w:numId w:val="86"/>
        </w:numPr>
        <w:tabs>
          <w:tab w:val="clear" w:pos="360"/>
          <w:tab w:val="num" w:pos="1300"/>
        </w:tabs>
        <w:spacing w:before="0" w:after="0" w:line="240" w:lineRule="auto"/>
        <w:ind w:left="787"/>
        <w:rPr>
          <w:rFonts w:ascii="Cambria" w:hAnsi="Cambria" w:cs="Arial"/>
          <w:sz w:val="22"/>
          <w:szCs w:val="22"/>
        </w:rPr>
      </w:pPr>
      <w:r w:rsidRPr="007A6DBF">
        <w:rPr>
          <w:rFonts w:ascii="Cambria" w:hAnsi="Cambria" w:cs="Arial"/>
          <w:sz w:val="22"/>
          <w:szCs w:val="22"/>
        </w:rPr>
        <w:t>Monitorovanie priebehu prác a napredovania projektu, či je v zhode so schváleným plánom projektu a následne pravidelné informovanie o stave</w:t>
      </w:r>
    </w:p>
    <w:p w14:paraId="2F393DBC" w14:textId="77777777" w:rsidR="000E1208" w:rsidRDefault="000E1208" w:rsidP="00C87C79">
      <w:pPr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sk-SK"/>
        </w:rPr>
      </w:pPr>
    </w:p>
    <w:p w14:paraId="420219B5" w14:textId="77777777" w:rsidR="000E1208" w:rsidRDefault="000E1208" w:rsidP="00C87C79">
      <w:pPr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sk-SK"/>
        </w:rPr>
      </w:pPr>
    </w:p>
    <w:p w14:paraId="65A1085F" w14:textId="77777777" w:rsidR="000E1208" w:rsidRPr="00900F9F" w:rsidRDefault="000E1208">
      <w:pPr>
        <w:pStyle w:val="PlainText"/>
        <w:numPr>
          <w:ilvl w:val="0"/>
          <w:numId w:val="86"/>
        </w:numPr>
        <w:tabs>
          <w:tab w:val="clear" w:pos="360"/>
          <w:tab w:val="num" w:pos="1300"/>
        </w:tabs>
        <w:spacing w:before="0" w:after="0" w:line="240" w:lineRule="auto"/>
        <w:ind w:left="787"/>
        <w:rPr>
          <w:rFonts w:ascii="Cambria" w:hAnsi="Cambria" w:cs="Arial"/>
          <w:sz w:val="22"/>
          <w:szCs w:val="22"/>
        </w:rPr>
      </w:pPr>
      <w:r w:rsidRPr="00900F9F">
        <w:rPr>
          <w:rFonts w:ascii="Cambria" w:hAnsi="Cambria" w:cs="Arial"/>
          <w:sz w:val="22"/>
          <w:szCs w:val="22"/>
        </w:rPr>
        <w:t xml:space="preserve">Akceptačné protokoly pre systémové a integračné, bezpečnostné, záťažové, používateľské testy (TEST-02) </w:t>
      </w:r>
    </w:p>
    <w:p w14:paraId="6DCB199F" w14:textId="77777777" w:rsidR="000E1208" w:rsidRPr="00900F9F" w:rsidRDefault="000E1208">
      <w:pPr>
        <w:pStyle w:val="PlainText"/>
        <w:numPr>
          <w:ilvl w:val="0"/>
          <w:numId w:val="86"/>
        </w:numPr>
        <w:tabs>
          <w:tab w:val="clear" w:pos="360"/>
          <w:tab w:val="num" w:pos="1300"/>
        </w:tabs>
        <w:spacing w:before="0" w:after="0" w:line="240" w:lineRule="auto"/>
        <w:ind w:left="787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Testovanie migrácií</w:t>
      </w:r>
      <w:r w:rsidRPr="00900F9F">
        <w:rPr>
          <w:rFonts w:ascii="Cambria" w:hAnsi="Cambria" w:cs="Arial"/>
          <w:sz w:val="22"/>
          <w:szCs w:val="22"/>
        </w:rPr>
        <w:t xml:space="preserve"> (TEST-03) </w:t>
      </w:r>
    </w:p>
    <w:p w14:paraId="23A2E54B" w14:textId="77777777" w:rsidR="000E1208" w:rsidRDefault="000E1208">
      <w:pPr>
        <w:pStyle w:val="PlainText"/>
        <w:numPr>
          <w:ilvl w:val="0"/>
          <w:numId w:val="86"/>
        </w:numPr>
        <w:tabs>
          <w:tab w:val="clear" w:pos="360"/>
          <w:tab w:val="num" w:pos="1300"/>
        </w:tabs>
        <w:spacing w:before="0" w:after="0" w:line="240" w:lineRule="auto"/>
        <w:ind w:left="787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Školenie personálu (SKOL-01)</w:t>
      </w:r>
    </w:p>
    <w:p w14:paraId="3B4343E4" w14:textId="77777777" w:rsidR="000E1208" w:rsidRDefault="000E1208">
      <w:pPr>
        <w:pStyle w:val="PlainText"/>
        <w:numPr>
          <w:ilvl w:val="0"/>
          <w:numId w:val="86"/>
        </w:numPr>
        <w:tabs>
          <w:tab w:val="clear" w:pos="360"/>
          <w:tab w:val="num" w:pos="1300"/>
        </w:tabs>
        <w:spacing w:before="0" w:after="0" w:line="240" w:lineRule="auto"/>
        <w:ind w:left="787"/>
        <w:rPr>
          <w:rFonts w:ascii="Cambria" w:hAnsi="Cambria" w:cs="Arial"/>
          <w:sz w:val="22"/>
          <w:szCs w:val="22"/>
        </w:rPr>
      </w:pPr>
      <w:r w:rsidRPr="007009FB">
        <w:rPr>
          <w:rFonts w:ascii="Cambria" w:hAnsi="Cambria" w:cs="Arial"/>
          <w:sz w:val="22"/>
          <w:szCs w:val="22"/>
        </w:rPr>
        <w:t>Migrácia produkčných dát (MIG-02)</w:t>
      </w:r>
    </w:p>
    <w:p w14:paraId="1E904CE9" w14:textId="77777777" w:rsidR="000E1208" w:rsidRPr="00900F9F" w:rsidRDefault="000E1208">
      <w:pPr>
        <w:pStyle w:val="PlainText"/>
        <w:numPr>
          <w:ilvl w:val="0"/>
          <w:numId w:val="86"/>
        </w:numPr>
        <w:tabs>
          <w:tab w:val="clear" w:pos="360"/>
          <w:tab w:val="num" w:pos="1300"/>
        </w:tabs>
        <w:spacing w:before="0" w:after="0" w:line="240" w:lineRule="auto"/>
        <w:ind w:left="787"/>
        <w:rPr>
          <w:rFonts w:ascii="Cambria" w:hAnsi="Cambria" w:cs="Arial"/>
          <w:sz w:val="22"/>
          <w:szCs w:val="22"/>
        </w:rPr>
      </w:pPr>
      <w:r w:rsidRPr="00900F9F">
        <w:rPr>
          <w:rFonts w:ascii="Cambria" w:hAnsi="Cambria" w:cs="Arial"/>
          <w:sz w:val="22"/>
          <w:szCs w:val="22"/>
        </w:rPr>
        <w:t xml:space="preserve">Nasadenie do produkcie (vyhodnotenie)(PROD-01) </w:t>
      </w:r>
    </w:p>
    <w:p w14:paraId="20E33A46" w14:textId="77777777" w:rsidR="000E1208" w:rsidRDefault="000E1208">
      <w:pPr>
        <w:pStyle w:val="PlainText"/>
        <w:numPr>
          <w:ilvl w:val="0"/>
          <w:numId w:val="86"/>
        </w:numPr>
        <w:tabs>
          <w:tab w:val="clear" w:pos="360"/>
          <w:tab w:val="num" w:pos="1300"/>
        </w:tabs>
        <w:spacing w:before="0" w:after="0" w:line="240" w:lineRule="auto"/>
        <w:ind w:left="787"/>
        <w:rPr>
          <w:rFonts w:ascii="Cambria" w:hAnsi="Cambria" w:cs="Arial"/>
          <w:sz w:val="22"/>
          <w:szCs w:val="22"/>
        </w:rPr>
      </w:pPr>
      <w:r w:rsidRPr="00900F9F">
        <w:rPr>
          <w:rFonts w:ascii="Cambria" w:hAnsi="Cambria" w:cs="Arial"/>
          <w:sz w:val="22"/>
          <w:szCs w:val="22"/>
        </w:rPr>
        <w:t xml:space="preserve">Aktivácia prevádzkovej zmluvy (PROD-02) </w:t>
      </w:r>
    </w:p>
    <w:p w14:paraId="483F48AD" w14:textId="77777777" w:rsidR="000E1208" w:rsidRDefault="000E1208">
      <w:pPr>
        <w:pStyle w:val="PlainText"/>
        <w:numPr>
          <w:ilvl w:val="0"/>
          <w:numId w:val="86"/>
        </w:numPr>
        <w:tabs>
          <w:tab w:val="clear" w:pos="360"/>
          <w:tab w:val="num" w:pos="1300"/>
        </w:tabs>
        <w:spacing w:before="0" w:after="0" w:line="240" w:lineRule="auto"/>
        <w:ind w:left="787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Vykonanie </w:t>
      </w:r>
      <w:r w:rsidRPr="00900F9F">
        <w:rPr>
          <w:rFonts w:ascii="Cambria" w:hAnsi="Cambria" w:cs="Arial"/>
          <w:sz w:val="22"/>
          <w:szCs w:val="22"/>
        </w:rPr>
        <w:t>Skúšobnej prevádzky</w:t>
      </w:r>
      <w:r>
        <w:rPr>
          <w:rFonts w:ascii="Cambria" w:hAnsi="Cambria" w:cs="Arial"/>
          <w:sz w:val="22"/>
          <w:szCs w:val="22"/>
        </w:rPr>
        <w:t xml:space="preserve"> a spustenie do produkcie</w:t>
      </w:r>
      <w:r w:rsidRPr="00900F9F">
        <w:rPr>
          <w:rFonts w:ascii="Cambria" w:hAnsi="Cambria" w:cs="Arial"/>
          <w:sz w:val="22"/>
          <w:szCs w:val="22"/>
        </w:rPr>
        <w:t xml:space="preserve"> (PROD-03) </w:t>
      </w:r>
    </w:p>
    <w:p w14:paraId="6C1D7903" w14:textId="77777777" w:rsidR="000E1208" w:rsidRPr="00900F9F" w:rsidRDefault="000E1208" w:rsidP="00C87C79">
      <w:pPr>
        <w:pStyle w:val="PlainText"/>
        <w:spacing w:before="0" w:after="0" w:line="240" w:lineRule="auto"/>
        <w:ind w:left="993"/>
        <w:rPr>
          <w:rFonts w:ascii="Cambria" w:hAnsi="Cambria" w:cs="Arial"/>
          <w:sz w:val="22"/>
          <w:szCs w:val="22"/>
        </w:rPr>
      </w:pPr>
    </w:p>
    <w:p w14:paraId="6CC2B10D" w14:textId="543CFFA4" w:rsidR="00EB7891" w:rsidRPr="00996CF9" w:rsidRDefault="00EB7891" w:rsidP="00854EC8">
      <w:pPr>
        <w:jc w:val="both"/>
        <w:rPr>
          <w:rFonts w:ascii="Cambria" w:hAnsi="Cambria" w:cstheme="minorHAnsi"/>
        </w:rPr>
      </w:pPr>
      <w:r w:rsidRPr="00E43943">
        <w:rPr>
          <w:rFonts w:ascii="Cambria" w:hAnsi="Cambria" w:cstheme="minorHAnsi"/>
        </w:rPr>
        <w:t>Obsah jednotlivých manažérskych a</w:t>
      </w:r>
      <w:r w:rsidR="00A47F1F" w:rsidRPr="00E43943">
        <w:rPr>
          <w:rFonts w:ascii="Cambria" w:hAnsi="Cambria" w:cstheme="minorHAnsi"/>
        </w:rPr>
        <w:t> </w:t>
      </w:r>
      <w:r w:rsidRPr="00E43943">
        <w:rPr>
          <w:rFonts w:ascii="Cambria" w:hAnsi="Cambria" w:cstheme="minorHAnsi"/>
        </w:rPr>
        <w:t xml:space="preserve">špecializovaných produktov, vrátane formy výstupu, </w:t>
      </w:r>
      <w:r w:rsidR="004A4947" w:rsidRPr="00E43943">
        <w:rPr>
          <w:rFonts w:ascii="Cambria" w:hAnsi="Cambria" w:cstheme="minorHAnsi"/>
        </w:rPr>
        <w:t>prác</w:t>
      </w:r>
      <w:r w:rsidR="004A4947">
        <w:rPr>
          <w:rFonts w:ascii="Cambria" w:hAnsi="Cambria" w:cstheme="minorHAnsi"/>
        </w:rPr>
        <w:t xml:space="preserve"> </w:t>
      </w:r>
      <w:r w:rsidR="004A4947" w:rsidRPr="00337328">
        <w:rPr>
          <w:rFonts w:ascii="Cambria" w:hAnsi="Cambria" w:cstheme="minorHAnsi"/>
        </w:rPr>
        <w:t xml:space="preserve">a služieb </w:t>
      </w:r>
      <w:r w:rsidRPr="00337328">
        <w:rPr>
          <w:rFonts w:ascii="Cambria" w:hAnsi="Cambria" w:cstheme="minorHAnsi"/>
        </w:rPr>
        <w:t>je definovaný v</w:t>
      </w:r>
      <w:r w:rsidR="003601DF" w:rsidRPr="00337328">
        <w:rPr>
          <w:rFonts w:ascii="Cambria" w:hAnsi="Cambria" w:cstheme="minorHAnsi"/>
        </w:rPr>
        <w:t xml:space="preserve"> dokumente </w:t>
      </w:r>
      <w:r w:rsidR="003B6AEC" w:rsidRPr="00337328">
        <w:rPr>
          <w:rFonts w:ascii="Cambria" w:hAnsi="Cambria" w:cstheme="minorHAnsi"/>
          <w:i/>
          <w:iCs/>
          <w:color w:val="0070C0"/>
        </w:rPr>
        <w:t>P</w:t>
      </w:r>
      <w:r w:rsidR="00577DC6" w:rsidRPr="00337328">
        <w:rPr>
          <w:rFonts w:ascii="Cambria" w:hAnsi="Cambria" w:cstheme="minorHAnsi"/>
          <w:i/>
          <w:iCs/>
          <w:color w:val="0070C0"/>
        </w:rPr>
        <w:t>rojektové požiadavky</w:t>
      </w:r>
      <w:r w:rsidR="003601DF" w:rsidRPr="00337328">
        <w:rPr>
          <w:rFonts w:ascii="Cambria" w:hAnsi="Cambria" w:cstheme="minorHAnsi"/>
          <w:i/>
          <w:iCs/>
          <w:color w:val="0070C0"/>
        </w:rPr>
        <w:t xml:space="preserve"> (príloha č.</w:t>
      </w:r>
      <w:r w:rsidR="00337328" w:rsidRPr="00337328">
        <w:rPr>
          <w:rFonts w:ascii="Cambria" w:hAnsi="Cambria" w:cstheme="minorHAnsi"/>
          <w:i/>
          <w:iCs/>
          <w:color w:val="0070C0"/>
        </w:rPr>
        <w:t>8 )</w:t>
      </w:r>
      <w:r w:rsidR="007F0242" w:rsidRPr="00337328">
        <w:rPr>
          <w:rFonts w:ascii="Cambria" w:hAnsi="Cambria" w:cstheme="minorHAnsi"/>
          <w:i/>
          <w:iCs/>
          <w:color w:val="0070C0"/>
        </w:rPr>
        <w:t>.</w:t>
      </w:r>
    </w:p>
    <w:p w14:paraId="0807C10A" w14:textId="2178482D" w:rsidR="00D444C3" w:rsidRPr="00FB20C5" w:rsidRDefault="009D11C1">
      <w:pPr>
        <w:pStyle w:val="Heading2"/>
        <w:spacing w:before="360"/>
      </w:pPr>
      <w:bookmarkStart w:id="69" w:name="_Toc155706616"/>
      <w:bookmarkStart w:id="70" w:name="_Toc18263824"/>
      <w:r w:rsidRPr="00FB20C5">
        <w:t>Testovanie</w:t>
      </w:r>
      <w:bookmarkEnd w:id="69"/>
    </w:p>
    <w:p w14:paraId="0A3D02E7" w14:textId="25AB9B49" w:rsidR="001A65CC" w:rsidRPr="00E16AB2" w:rsidRDefault="001A65CC" w:rsidP="00E16AB2">
      <w:pPr>
        <w:jc w:val="both"/>
        <w:rPr>
          <w:rFonts w:ascii="Cambria" w:hAnsi="Cambria"/>
        </w:rPr>
      </w:pPr>
      <w:r w:rsidRPr="00E16AB2">
        <w:rPr>
          <w:rFonts w:ascii="Cambria" w:hAnsi="Cambria"/>
        </w:rPr>
        <w:t>V</w:t>
      </w:r>
      <w:r w:rsidR="000906F1" w:rsidRPr="00E16AB2">
        <w:rPr>
          <w:rFonts w:ascii="Cambria" w:hAnsi="Cambria"/>
        </w:rPr>
        <w:t> </w:t>
      </w:r>
      <w:r w:rsidRPr="00E16AB2">
        <w:rPr>
          <w:rFonts w:ascii="Cambria" w:hAnsi="Cambria"/>
        </w:rPr>
        <w:t>prie</w:t>
      </w:r>
      <w:r w:rsidR="000906F1" w:rsidRPr="00E16AB2">
        <w:rPr>
          <w:rFonts w:ascii="Cambria" w:hAnsi="Cambria"/>
        </w:rPr>
        <w:t xml:space="preserve">behu projektu bude vykonávané testovanie na strane </w:t>
      </w:r>
      <w:r w:rsidR="00406403">
        <w:rPr>
          <w:rFonts w:ascii="Cambria" w:hAnsi="Cambria"/>
        </w:rPr>
        <w:t>zhotoviteľ</w:t>
      </w:r>
      <w:r w:rsidR="000906F1" w:rsidRPr="00E16AB2">
        <w:rPr>
          <w:rFonts w:ascii="Cambria" w:hAnsi="Cambria"/>
        </w:rPr>
        <w:t>a a</w:t>
      </w:r>
      <w:r w:rsidR="004238B2" w:rsidRPr="00E16AB2">
        <w:rPr>
          <w:rFonts w:ascii="Cambria" w:hAnsi="Cambria"/>
        </w:rPr>
        <w:t> </w:t>
      </w:r>
      <w:r w:rsidR="000906F1" w:rsidRPr="00E16AB2">
        <w:rPr>
          <w:rFonts w:ascii="Cambria" w:hAnsi="Cambria"/>
        </w:rPr>
        <w:t>aj</w:t>
      </w:r>
      <w:r w:rsidR="004238B2" w:rsidRPr="00E16AB2">
        <w:rPr>
          <w:rFonts w:ascii="Cambria" w:hAnsi="Cambria"/>
        </w:rPr>
        <w:t xml:space="preserve"> </w:t>
      </w:r>
      <w:r w:rsidR="00406403">
        <w:rPr>
          <w:rFonts w:ascii="Cambria" w:hAnsi="Cambria"/>
        </w:rPr>
        <w:t>objednávateľ</w:t>
      </w:r>
      <w:r w:rsidR="000906F1" w:rsidRPr="00E16AB2">
        <w:rPr>
          <w:rFonts w:ascii="Cambria" w:hAnsi="Cambria"/>
        </w:rPr>
        <w:t>a.</w:t>
      </w:r>
    </w:p>
    <w:p w14:paraId="05929A66" w14:textId="6085A287" w:rsidR="000906F1" w:rsidRPr="00E16AB2" w:rsidRDefault="00406403" w:rsidP="00E16AB2">
      <w:pPr>
        <w:jc w:val="both"/>
        <w:rPr>
          <w:rFonts w:ascii="Cambria" w:hAnsi="Cambria"/>
        </w:rPr>
      </w:pPr>
      <w:r>
        <w:rPr>
          <w:rFonts w:ascii="Cambria" w:hAnsi="Cambria"/>
        </w:rPr>
        <w:t>Objednávateľ</w:t>
      </w:r>
      <w:r w:rsidR="000906F1" w:rsidRPr="00E16AB2">
        <w:rPr>
          <w:rFonts w:ascii="Cambria" w:hAnsi="Cambria"/>
        </w:rPr>
        <w:t xml:space="preserve"> </w:t>
      </w:r>
      <w:r w:rsidR="004238B2" w:rsidRPr="00E16AB2">
        <w:rPr>
          <w:rFonts w:ascii="Cambria" w:hAnsi="Cambria"/>
        </w:rPr>
        <w:t>požaduje</w:t>
      </w:r>
      <w:r w:rsidR="000D475D">
        <w:rPr>
          <w:rFonts w:ascii="Cambria" w:hAnsi="Cambria"/>
        </w:rPr>
        <w:t>,</w:t>
      </w:r>
      <w:r w:rsidR="004238B2" w:rsidRPr="00E16AB2">
        <w:rPr>
          <w:rFonts w:ascii="Cambria" w:hAnsi="Cambria"/>
        </w:rPr>
        <w:t xml:space="preserve"> aby </w:t>
      </w:r>
      <w:r>
        <w:rPr>
          <w:rFonts w:ascii="Cambria" w:hAnsi="Cambria"/>
        </w:rPr>
        <w:t>zhotoviteľ</w:t>
      </w:r>
      <w:r w:rsidR="004238B2" w:rsidRPr="00E16AB2">
        <w:rPr>
          <w:rFonts w:ascii="Cambria" w:hAnsi="Cambria"/>
        </w:rPr>
        <w:t xml:space="preserve"> v priebehu </w:t>
      </w:r>
      <w:r w:rsidR="00065383">
        <w:rPr>
          <w:rFonts w:ascii="Cambria" w:hAnsi="Cambria"/>
        </w:rPr>
        <w:t xml:space="preserve">projektu </w:t>
      </w:r>
      <w:r w:rsidR="004238B2" w:rsidRPr="00E16AB2">
        <w:rPr>
          <w:rFonts w:ascii="Cambria" w:hAnsi="Cambria"/>
        </w:rPr>
        <w:t>vykonával nasledovné typy testov:</w:t>
      </w:r>
    </w:p>
    <w:p w14:paraId="36D0F7C9" w14:textId="77777777" w:rsidR="00D0285F" w:rsidRPr="00D0285F" w:rsidRDefault="00D0285F">
      <w:pPr>
        <w:pStyle w:val="ListParagraph"/>
        <w:numPr>
          <w:ilvl w:val="0"/>
          <w:numId w:val="89"/>
        </w:numPr>
        <w:spacing w:after="60"/>
        <w:jc w:val="both"/>
        <w:rPr>
          <w:rFonts w:ascii="Cambria" w:hAnsi="Cambria"/>
        </w:rPr>
      </w:pPr>
      <w:proofErr w:type="spellStart"/>
      <w:r w:rsidRPr="00D0285F">
        <w:rPr>
          <w:rFonts w:ascii="Cambria" w:hAnsi="Cambria"/>
        </w:rPr>
        <w:t>Unit</w:t>
      </w:r>
      <w:proofErr w:type="spellEnd"/>
      <w:r w:rsidRPr="00D0285F">
        <w:rPr>
          <w:rFonts w:ascii="Cambria" w:hAnsi="Cambria"/>
        </w:rPr>
        <w:t xml:space="preserve"> test</w:t>
      </w:r>
    </w:p>
    <w:p w14:paraId="09BE9CEF" w14:textId="77777777" w:rsidR="00D0285F" w:rsidRPr="00D0285F" w:rsidRDefault="00D0285F">
      <w:pPr>
        <w:pStyle w:val="ListParagraph"/>
        <w:numPr>
          <w:ilvl w:val="0"/>
          <w:numId w:val="89"/>
        </w:numPr>
        <w:spacing w:after="60"/>
        <w:jc w:val="both"/>
        <w:rPr>
          <w:rFonts w:ascii="Cambria" w:hAnsi="Cambria"/>
        </w:rPr>
      </w:pPr>
      <w:r w:rsidRPr="00D0285F">
        <w:rPr>
          <w:rFonts w:ascii="Cambria" w:hAnsi="Cambria"/>
        </w:rPr>
        <w:t>Integračný test komponentov</w:t>
      </w:r>
    </w:p>
    <w:p w14:paraId="7097382A" w14:textId="77777777" w:rsidR="00D0285F" w:rsidRPr="00D0285F" w:rsidRDefault="00D0285F">
      <w:pPr>
        <w:pStyle w:val="ListParagraph"/>
        <w:numPr>
          <w:ilvl w:val="0"/>
          <w:numId w:val="89"/>
        </w:numPr>
        <w:spacing w:after="60"/>
        <w:jc w:val="both"/>
        <w:rPr>
          <w:rFonts w:ascii="Cambria" w:hAnsi="Cambria"/>
        </w:rPr>
      </w:pPr>
      <w:r w:rsidRPr="00D0285F">
        <w:rPr>
          <w:rFonts w:ascii="Cambria" w:hAnsi="Cambria"/>
        </w:rPr>
        <w:t>Systémový test</w:t>
      </w:r>
    </w:p>
    <w:p w14:paraId="74529E10" w14:textId="77777777" w:rsidR="00D0285F" w:rsidRDefault="00D0285F">
      <w:pPr>
        <w:pStyle w:val="ListParagraph"/>
        <w:numPr>
          <w:ilvl w:val="0"/>
          <w:numId w:val="89"/>
        </w:numPr>
        <w:spacing w:after="60"/>
        <w:jc w:val="both"/>
        <w:rPr>
          <w:rFonts w:ascii="Cambria" w:hAnsi="Cambria"/>
        </w:rPr>
      </w:pPr>
      <w:r w:rsidRPr="00D0285F">
        <w:rPr>
          <w:rFonts w:ascii="Cambria" w:hAnsi="Cambria"/>
        </w:rPr>
        <w:t>Systémový integračný test (SIT)</w:t>
      </w:r>
    </w:p>
    <w:p w14:paraId="1D842462" w14:textId="77777777" w:rsidR="00172AD3" w:rsidRPr="00172AD3" w:rsidRDefault="00172AD3">
      <w:pPr>
        <w:pStyle w:val="ListParagraph"/>
        <w:numPr>
          <w:ilvl w:val="0"/>
          <w:numId w:val="89"/>
        </w:numPr>
        <w:spacing w:after="60"/>
        <w:jc w:val="both"/>
        <w:rPr>
          <w:rFonts w:ascii="Cambria" w:hAnsi="Cambria"/>
        </w:rPr>
      </w:pPr>
      <w:r w:rsidRPr="00172AD3">
        <w:rPr>
          <w:rFonts w:ascii="Cambria" w:hAnsi="Cambria"/>
        </w:rPr>
        <w:t>Výkonnostný test</w:t>
      </w:r>
    </w:p>
    <w:p w14:paraId="71747F3E" w14:textId="77777777" w:rsidR="00172AD3" w:rsidRPr="00172AD3" w:rsidRDefault="00172AD3">
      <w:pPr>
        <w:pStyle w:val="ListParagraph"/>
        <w:numPr>
          <w:ilvl w:val="0"/>
          <w:numId w:val="89"/>
        </w:numPr>
        <w:spacing w:after="60"/>
        <w:jc w:val="both"/>
        <w:rPr>
          <w:rFonts w:ascii="Cambria" w:hAnsi="Cambria"/>
        </w:rPr>
      </w:pPr>
      <w:r w:rsidRPr="00172AD3">
        <w:rPr>
          <w:rFonts w:ascii="Cambria" w:hAnsi="Cambria"/>
        </w:rPr>
        <w:t>Záťažový test</w:t>
      </w:r>
    </w:p>
    <w:p w14:paraId="178B3A90" w14:textId="77777777" w:rsidR="00172AD3" w:rsidRPr="00172AD3" w:rsidRDefault="00172AD3">
      <w:pPr>
        <w:pStyle w:val="ListParagraph"/>
        <w:numPr>
          <w:ilvl w:val="0"/>
          <w:numId w:val="89"/>
        </w:numPr>
        <w:spacing w:after="60"/>
        <w:jc w:val="both"/>
        <w:rPr>
          <w:rFonts w:ascii="Cambria" w:hAnsi="Cambria"/>
        </w:rPr>
      </w:pPr>
      <w:r w:rsidRPr="00172AD3">
        <w:rPr>
          <w:rFonts w:ascii="Cambria" w:hAnsi="Cambria"/>
        </w:rPr>
        <w:t>Test  inštalácie a konfigurácie systému</w:t>
      </w:r>
    </w:p>
    <w:p w14:paraId="1EC4E36A" w14:textId="77777777" w:rsidR="00D0285F" w:rsidRPr="00D0285F" w:rsidRDefault="00D0285F" w:rsidP="00D0285F">
      <w:pPr>
        <w:pStyle w:val="ListParagraph"/>
        <w:spacing w:after="60"/>
        <w:jc w:val="both"/>
        <w:rPr>
          <w:rFonts w:ascii="Cambria" w:hAnsi="Cambria"/>
        </w:rPr>
      </w:pPr>
    </w:p>
    <w:p w14:paraId="4327EB7E" w14:textId="01B910C1" w:rsidR="004238B2" w:rsidRPr="00E16AB2" w:rsidRDefault="00406403" w:rsidP="00E16AB2">
      <w:pPr>
        <w:jc w:val="both"/>
        <w:rPr>
          <w:rFonts w:ascii="Cambria" w:hAnsi="Cambria"/>
        </w:rPr>
      </w:pPr>
      <w:r>
        <w:rPr>
          <w:rFonts w:ascii="Cambria" w:hAnsi="Cambria"/>
        </w:rPr>
        <w:t>Objednávateľ</w:t>
      </w:r>
      <w:r w:rsidR="00CA7F15" w:rsidRPr="00E16AB2">
        <w:rPr>
          <w:rFonts w:ascii="Cambria" w:hAnsi="Cambria"/>
        </w:rPr>
        <w:t xml:space="preserve"> v priebehu projektu bude vykonávať minimálne nasledovné typy testov:</w:t>
      </w:r>
    </w:p>
    <w:p w14:paraId="2E37048C" w14:textId="33C46B52" w:rsidR="006D3762" w:rsidRDefault="00D40E44" w:rsidP="00D30270">
      <w:pPr>
        <w:ind w:left="360"/>
        <w:jc w:val="both"/>
        <w:rPr>
          <w:rFonts w:ascii="Cambria" w:hAnsi="Cambria"/>
        </w:rPr>
      </w:pPr>
      <w:r w:rsidRPr="00D30270">
        <w:rPr>
          <w:rFonts w:ascii="Cambria" w:hAnsi="Cambria"/>
        </w:rPr>
        <w:t xml:space="preserve">Typy testov vykonané </w:t>
      </w:r>
      <w:r w:rsidR="00406403">
        <w:rPr>
          <w:rFonts w:ascii="Cambria" w:hAnsi="Cambria"/>
        </w:rPr>
        <w:t>objednávateľ</w:t>
      </w:r>
      <w:r w:rsidR="00CF16FC">
        <w:rPr>
          <w:rFonts w:ascii="Cambria" w:hAnsi="Cambria"/>
        </w:rPr>
        <w:t xml:space="preserve">om poverenou </w:t>
      </w:r>
      <w:r w:rsidR="00AF06CA" w:rsidRPr="00D30270">
        <w:rPr>
          <w:rFonts w:ascii="Cambria" w:hAnsi="Cambria"/>
        </w:rPr>
        <w:t xml:space="preserve">treťou stranou </w:t>
      </w:r>
      <w:r w:rsidRPr="00D30270">
        <w:rPr>
          <w:rFonts w:ascii="Cambria" w:hAnsi="Cambria"/>
        </w:rPr>
        <w:t>pred testovaním používateľmi</w:t>
      </w:r>
      <w:r w:rsidR="00AF06CA">
        <w:rPr>
          <w:rFonts w:ascii="Cambria" w:hAnsi="Cambria"/>
        </w:rPr>
        <w:t>:</w:t>
      </w:r>
    </w:p>
    <w:p w14:paraId="31043DB4" w14:textId="4E87E884" w:rsidR="009C5441" w:rsidRDefault="009C5441">
      <w:pPr>
        <w:pStyle w:val="ListParagraph"/>
        <w:numPr>
          <w:ilvl w:val="0"/>
          <w:numId w:val="89"/>
        </w:numPr>
        <w:spacing w:after="60"/>
        <w:jc w:val="both"/>
        <w:rPr>
          <w:rFonts w:ascii="Cambria" w:hAnsi="Cambria"/>
        </w:rPr>
      </w:pPr>
      <w:r>
        <w:rPr>
          <w:rFonts w:ascii="Cambria" w:hAnsi="Cambria"/>
        </w:rPr>
        <w:t>Preberací test</w:t>
      </w:r>
      <w:r w:rsidR="00247248">
        <w:rPr>
          <w:rFonts w:ascii="Cambria" w:hAnsi="Cambria"/>
        </w:rPr>
        <w:t>, Dymový test</w:t>
      </w:r>
    </w:p>
    <w:p w14:paraId="00455D2A" w14:textId="50DC5DB8" w:rsidR="00F57070" w:rsidRPr="00F57070" w:rsidRDefault="00F57070">
      <w:pPr>
        <w:pStyle w:val="ListParagraph"/>
        <w:numPr>
          <w:ilvl w:val="0"/>
          <w:numId w:val="89"/>
        </w:numPr>
        <w:spacing w:after="60"/>
        <w:jc w:val="both"/>
        <w:rPr>
          <w:rFonts w:ascii="Cambria" w:hAnsi="Cambria"/>
        </w:rPr>
      </w:pPr>
      <w:r w:rsidRPr="00F57070">
        <w:rPr>
          <w:rFonts w:ascii="Cambria" w:hAnsi="Cambria"/>
        </w:rPr>
        <w:t>Integračný test komponentov</w:t>
      </w:r>
    </w:p>
    <w:p w14:paraId="0EE5AB60" w14:textId="77777777" w:rsidR="00F57070" w:rsidRPr="00F57070" w:rsidRDefault="00F57070">
      <w:pPr>
        <w:pStyle w:val="ListParagraph"/>
        <w:numPr>
          <w:ilvl w:val="0"/>
          <w:numId w:val="89"/>
        </w:numPr>
        <w:spacing w:after="60"/>
        <w:jc w:val="both"/>
        <w:rPr>
          <w:rFonts w:ascii="Cambria" w:hAnsi="Cambria"/>
        </w:rPr>
      </w:pPr>
      <w:r w:rsidRPr="00F57070">
        <w:rPr>
          <w:rFonts w:ascii="Cambria" w:hAnsi="Cambria"/>
        </w:rPr>
        <w:t>Systémový test</w:t>
      </w:r>
    </w:p>
    <w:p w14:paraId="1BEC32F1" w14:textId="77777777" w:rsidR="00F57070" w:rsidRPr="00F57070" w:rsidRDefault="00F57070">
      <w:pPr>
        <w:pStyle w:val="ListParagraph"/>
        <w:numPr>
          <w:ilvl w:val="0"/>
          <w:numId w:val="89"/>
        </w:numPr>
        <w:spacing w:after="60"/>
        <w:jc w:val="both"/>
        <w:rPr>
          <w:rFonts w:ascii="Cambria" w:hAnsi="Cambria"/>
        </w:rPr>
      </w:pPr>
      <w:r w:rsidRPr="00F57070">
        <w:rPr>
          <w:rFonts w:ascii="Cambria" w:hAnsi="Cambria"/>
        </w:rPr>
        <w:t>Systémový integračný test (SIT)</w:t>
      </w:r>
    </w:p>
    <w:p w14:paraId="4F6B1A11" w14:textId="77777777" w:rsidR="00F57070" w:rsidRPr="00F57070" w:rsidRDefault="00F57070">
      <w:pPr>
        <w:pStyle w:val="ListParagraph"/>
        <w:numPr>
          <w:ilvl w:val="0"/>
          <w:numId w:val="89"/>
        </w:numPr>
        <w:spacing w:after="60"/>
        <w:jc w:val="both"/>
        <w:rPr>
          <w:rFonts w:ascii="Cambria" w:hAnsi="Cambria"/>
        </w:rPr>
      </w:pPr>
      <w:r w:rsidRPr="00F57070">
        <w:rPr>
          <w:rFonts w:ascii="Cambria" w:hAnsi="Cambria"/>
        </w:rPr>
        <w:t>Funkčný test</w:t>
      </w:r>
    </w:p>
    <w:p w14:paraId="0AD0F19D" w14:textId="77777777" w:rsidR="00F57070" w:rsidRPr="00F57070" w:rsidRDefault="00F57070">
      <w:pPr>
        <w:pStyle w:val="ListParagraph"/>
        <w:numPr>
          <w:ilvl w:val="0"/>
          <w:numId w:val="89"/>
        </w:numPr>
        <w:spacing w:after="60"/>
        <w:jc w:val="both"/>
        <w:rPr>
          <w:rFonts w:ascii="Cambria" w:hAnsi="Cambria"/>
        </w:rPr>
      </w:pPr>
      <w:r w:rsidRPr="00F57070">
        <w:rPr>
          <w:rFonts w:ascii="Cambria" w:hAnsi="Cambria"/>
        </w:rPr>
        <w:t>Bezpečnostný test</w:t>
      </w:r>
    </w:p>
    <w:p w14:paraId="7F530CA2" w14:textId="77777777" w:rsidR="00F57070" w:rsidRPr="00F57070" w:rsidRDefault="00F57070">
      <w:pPr>
        <w:pStyle w:val="ListParagraph"/>
        <w:numPr>
          <w:ilvl w:val="0"/>
          <w:numId w:val="89"/>
        </w:numPr>
        <w:spacing w:after="60"/>
        <w:jc w:val="both"/>
        <w:rPr>
          <w:rFonts w:ascii="Cambria" w:hAnsi="Cambria"/>
        </w:rPr>
      </w:pPr>
      <w:r w:rsidRPr="00F57070">
        <w:rPr>
          <w:rFonts w:ascii="Cambria" w:hAnsi="Cambria"/>
        </w:rPr>
        <w:t>Regresný test</w:t>
      </w:r>
    </w:p>
    <w:p w14:paraId="1E81896D" w14:textId="2A4EDCFE" w:rsidR="00F57070" w:rsidRPr="00D30270" w:rsidRDefault="00F57070" w:rsidP="00D30270">
      <w:pPr>
        <w:spacing w:before="240"/>
        <w:ind w:left="360"/>
        <w:jc w:val="both"/>
        <w:rPr>
          <w:rFonts w:ascii="Cambria" w:hAnsi="Cambria"/>
        </w:rPr>
      </w:pPr>
      <w:r w:rsidRPr="00D30270">
        <w:rPr>
          <w:rFonts w:ascii="Cambria" w:hAnsi="Cambria"/>
        </w:rPr>
        <w:t>Typy testov vykonané používateľmi NBS</w:t>
      </w:r>
      <w:r w:rsidR="00D30270" w:rsidRPr="00D30270">
        <w:rPr>
          <w:rFonts w:ascii="Cambria" w:hAnsi="Cambria"/>
        </w:rPr>
        <w:t>:</w:t>
      </w:r>
    </w:p>
    <w:p w14:paraId="3EC22949" w14:textId="77777777" w:rsidR="00BA648B" w:rsidRPr="00A810C3" w:rsidRDefault="00BA648B">
      <w:pPr>
        <w:pStyle w:val="ListParagraph"/>
        <w:numPr>
          <w:ilvl w:val="0"/>
          <w:numId w:val="89"/>
        </w:numPr>
        <w:spacing w:after="60"/>
        <w:jc w:val="both"/>
        <w:rPr>
          <w:rFonts w:ascii="Cambria" w:hAnsi="Cambria"/>
        </w:rPr>
      </w:pPr>
      <w:r w:rsidRPr="00A810C3">
        <w:rPr>
          <w:rFonts w:ascii="Cambria" w:hAnsi="Cambria"/>
        </w:rPr>
        <w:t>Test  inštalácie a konfigurácie systému</w:t>
      </w:r>
    </w:p>
    <w:p w14:paraId="67695F6D" w14:textId="737BA8C6" w:rsidR="000F5E5C" w:rsidRPr="00A810C3" w:rsidRDefault="000F5E5C">
      <w:pPr>
        <w:pStyle w:val="ListParagraph"/>
        <w:numPr>
          <w:ilvl w:val="0"/>
          <w:numId w:val="89"/>
        </w:numPr>
        <w:spacing w:after="60"/>
        <w:jc w:val="both"/>
        <w:rPr>
          <w:rFonts w:ascii="Cambria" w:hAnsi="Cambria"/>
        </w:rPr>
      </w:pPr>
      <w:r w:rsidRPr="00A810C3">
        <w:rPr>
          <w:rFonts w:ascii="Cambria" w:hAnsi="Cambria"/>
        </w:rPr>
        <w:t>Používateľský akceptačný test</w:t>
      </w:r>
      <w:r w:rsidR="00A810C3" w:rsidRPr="00A810C3">
        <w:rPr>
          <w:rFonts w:ascii="Cambria" w:hAnsi="Cambria"/>
        </w:rPr>
        <w:t xml:space="preserve"> </w:t>
      </w:r>
      <w:r w:rsidRPr="00A810C3">
        <w:rPr>
          <w:rFonts w:ascii="Cambria" w:hAnsi="Cambria"/>
        </w:rPr>
        <w:t>(UAT)</w:t>
      </w:r>
    </w:p>
    <w:p w14:paraId="6007EA74" w14:textId="77777777" w:rsidR="002B7FC8" w:rsidRPr="00A810C3" w:rsidRDefault="002B7FC8">
      <w:pPr>
        <w:pStyle w:val="ListParagraph"/>
        <w:numPr>
          <w:ilvl w:val="0"/>
          <w:numId w:val="89"/>
        </w:numPr>
        <w:spacing w:after="60"/>
        <w:jc w:val="both"/>
        <w:rPr>
          <w:rFonts w:ascii="Cambria" w:hAnsi="Cambria"/>
        </w:rPr>
      </w:pPr>
      <w:r w:rsidRPr="00A810C3">
        <w:rPr>
          <w:rFonts w:ascii="Cambria" w:hAnsi="Cambria"/>
        </w:rPr>
        <w:t>UX-UI test</w:t>
      </w:r>
    </w:p>
    <w:p w14:paraId="3FF23C3D" w14:textId="77777777" w:rsidR="004767F2" w:rsidRPr="00A810C3" w:rsidRDefault="004767F2">
      <w:pPr>
        <w:pStyle w:val="ListParagraph"/>
        <w:numPr>
          <w:ilvl w:val="0"/>
          <w:numId w:val="89"/>
        </w:numPr>
        <w:spacing w:after="60"/>
        <w:jc w:val="both"/>
        <w:rPr>
          <w:rFonts w:ascii="Cambria" w:hAnsi="Cambria"/>
        </w:rPr>
      </w:pPr>
      <w:r w:rsidRPr="00A810C3">
        <w:rPr>
          <w:rFonts w:ascii="Cambria" w:hAnsi="Cambria"/>
        </w:rPr>
        <w:t>Záťažový test</w:t>
      </w:r>
    </w:p>
    <w:p w14:paraId="7E306D38" w14:textId="77777777" w:rsidR="00AF06CA" w:rsidRPr="00E16AB2" w:rsidRDefault="00AF06CA" w:rsidP="00E16AB2">
      <w:pPr>
        <w:jc w:val="both"/>
        <w:rPr>
          <w:rFonts w:ascii="Cambria" w:hAnsi="Cambria"/>
        </w:rPr>
      </w:pPr>
    </w:p>
    <w:p w14:paraId="5D15E376" w14:textId="554132FE" w:rsidR="006D3762" w:rsidRPr="007D0806" w:rsidRDefault="006D3762" w:rsidP="00E16AB2">
      <w:pPr>
        <w:jc w:val="both"/>
        <w:rPr>
          <w:rFonts w:ascii="Cambria" w:hAnsi="Cambria"/>
        </w:rPr>
      </w:pPr>
      <w:r w:rsidRPr="007D0806">
        <w:rPr>
          <w:rFonts w:ascii="Cambria" w:hAnsi="Cambria"/>
        </w:rPr>
        <w:t>Podrobnejší popis obsahu testov je uvedený v</w:t>
      </w:r>
      <w:r w:rsidR="00836911" w:rsidRPr="007D0806">
        <w:rPr>
          <w:rFonts w:ascii="Cambria" w:hAnsi="Cambria"/>
        </w:rPr>
        <w:t xml:space="preserve"> dokumente </w:t>
      </w:r>
      <w:r w:rsidR="00D863D1" w:rsidRPr="007D0806">
        <w:rPr>
          <w:rFonts w:ascii="Cambria" w:hAnsi="Cambria" w:cstheme="minorHAnsi"/>
          <w:i/>
          <w:iCs/>
          <w:color w:val="0070C0"/>
        </w:rPr>
        <w:t>Projektové požiadavky (príloha č.8 )</w:t>
      </w:r>
      <w:r w:rsidR="007F0242" w:rsidRPr="007D0806">
        <w:rPr>
          <w:rFonts w:ascii="Cambria" w:hAnsi="Cambria"/>
        </w:rPr>
        <w:t xml:space="preserve">. </w:t>
      </w:r>
    </w:p>
    <w:p w14:paraId="0154B4F9" w14:textId="286E28AB" w:rsidR="007F0242" w:rsidRPr="007D0806" w:rsidRDefault="001E48C2" w:rsidP="00E16AB2">
      <w:pPr>
        <w:jc w:val="both"/>
        <w:rPr>
          <w:rFonts w:ascii="Cambria" w:hAnsi="Cambria"/>
        </w:rPr>
      </w:pPr>
      <w:r w:rsidRPr="007D0806">
        <w:rPr>
          <w:rFonts w:ascii="Cambria" w:hAnsi="Cambria"/>
        </w:rPr>
        <w:t>Typy testov, akceptačné kritériá, spôsob vyhodnocovania a monitorovania testovania bude popís</w:t>
      </w:r>
      <w:r w:rsidR="00750A8F" w:rsidRPr="007D0806">
        <w:rPr>
          <w:rFonts w:ascii="Cambria" w:hAnsi="Cambria"/>
        </w:rPr>
        <w:t>a</w:t>
      </w:r>
      <w:r w:rsidRPr="007D0806">
        <w:rPr>
          <w:rFonts w:ascii="Cambria" w:hAnsi="Cambria"/>
        </w:rPr>
        <w:t xml:space="preserve">ný v dokumente Prístup k testovaniu, ktorý vypracuje </w:t>
      </w:r>
      <w:r w:rsidR="00406403">
        <w:rPr>
          <w:rFonts w:ascii="Cambria" w:hAnsi="Cambria"/>
        </w:rPr>
        <w:t>objednávateľ</w:t>
      </w:r>
      <w:r w:rsidR="009E5D02" w:rsidRPr="007D0806">
        <w:rPr>
          <w:rFonts w:ascii="Cambria" w:hAnsi="Cambria"/>
        </w:rPr>
        <w:t xml:space="preserve"> v priebehu projektu</w:t>
      </w:r>
      <w:r w:rsidR="003A6E77" w:rsidRPr="007D0806">
        <w:rPr>
          <w:rFonts w:ascii="Cambria" w:hAnsi="Cambria"/>
        </w:rPr>
        <w:t xml:space="preserve"> v súlade s dokumentom </w:t>
      </w:r>
      <w:r w:rsidR="003A6E77" w:rsidRPr="007D0806">
        <w:rPr>
          <w:rFonts w:ascii="Cambria" w:hAnsi="Cambria"/>
          <w:i/>
          <w:iCs/>
          <w:color w:val="0070C0"/>
        </w:rPr>
        <w:t xml:space="preserve">Rámec pre testovanie (príloha </w:t>
      </w:r>
      <w:r w:rsidR="00D863D1" w:rsidRPr="007D0806">
        <w:rPr>
          <w:rFonts w:ascii="Cambria" w:hAnsi="Cambria"/>
          <w:i/>
          <w:iCs/>
          <w:color w:val="0070C0"/>
        </w:rPr>
        <w:t>č.9</w:t>
      </w:r>
      <w:r w:rsidR="003A6E77" w:rsidRPr="007D0806">
        <w:rPr>
          <w:rFonts w:ascii="Cambria" w:hAnsi="Cambria"/>
          <w:i/>
          <w:iCs/>
          <w:color w:val="0070C0"/>
        </w:rPr>
        <w:t>)</w:t>
      </w:r>
      <w:r w:rsidR="005D444A" w:rsidRPr="007D0806">
        <w:rPr>
          <w:rFonts w:ascii="Cambria" w:hAnsi="Cambria"/>
          <w:i/>
          <w:iCs/>
          <w:color w:val="0070C0"/>
        </w:rPr>
        <w:t>.</w:t>
      </w:r>
    </w:p>
    <w:p w14:paraId="5506BEB0" w14:textId="4E21A974" w:rsidR="005D444A" w:rsidRPr="00E16AB2" w:rsidRDefault="00406403" w:rsidP="00E16AB2">
      <w:pPr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>Objednávateľ</w:t>
      </w:r>
      <w:r w:rsidR="00681419" w:rsidRPr="007D0806">
        <w:rPr>
          <w:rFonts w:ascii="Cambria" w:hAnsi="Cambria"/>
        </w:rPr>
        <w:t xml:space="preserve"> požaduje aby testovanie </w:t>
      </w:r>
      <w:r w:rsidR="00EC13CB" w:rsidRPr="007D0806">
        <w:rPr>
          <w:rFonts w:ascii="Cambria" w:hAnsi="Cambria"/>
        </w:rPr>
        <w:t>dodávaného systému u </w:t>
      </w:r>
      <w:r>
        <w:rPr>
          <w:rFonts w:ascii="Cambria" w:hAnsi="Cambria"/>
        </w:rPr>
        <w:t>objednávateľ</w:t>
      </w:r>
      <w:r w:rsidR="00EC13CB" w:rsidRPr="007D0806">
        <w:rPr>
          <w:rFonts w:ascii="Cambria" w:hAnsi="Cambria"/>
        </w:rPr>
        <w:t xml:space="preserve">a prebiehalo na základe Plánu testovania vypracovaného </w:t>
      </w:r>
      <w:r>
        <w:rPr>
          <w:rFonts w:ascii="Cambria" w:hAnsi="Cambria"/>
        </w:rPr>
        <w:t>zhotoviteľ</w:t>
      </w:r>
      <w:r w:rsidR="00EC13CB" w:rsidRPr="007D0806">
        <w:rPr>
          <w:rFonts w:ascii="Cambria" w:hAnsi="Cambria"/>
        </w:rPr>
        <w:t>om</w:t>
      </w:r>
      <w:r w:rsidR="00BD5EC4" w:rsidRPr="007D0806">
        <w:rPr>
          <w:rFonts w:ascii="Cambria" w:hAnsi="Cambria"/>
        </w:rPr>
        <w:t xml:space="preserve"> </w:t>
      </w:r>
      <w:r w:rsidR="00E24EC6" w:rsidRPr="007D0806">
        <w:rPr>
          <w:rFonts w:ascii="Cambria" w:hAnsi="Cambria"/>
        </w:rPr>
        <w:t xml:space="preserve">v súlade s dokumentom </w:t>
      </w:r>
      <w:r w:rsidR="00D863D1" w:rsidRPr="007D0806">
        <w:rPr>
          <w:rFonts w:ascii="Cambria" w:hAnsi="Cambria"/>
          <w:i/>
          <w:iCs/>
          <w:color w:val="0070C0"/>
        </w:rPr>
        <w:t xml:space="preserve">Rámec pre testovanie (príloha č.9) </w:t>
      </w:r>
      <w:r w:rsidR="00E24EC6" w:rsidRPr="007D0806">
        <w:rPr>
          <w:rFonts w:ascii="Cambria" w:hAnsi="Cambria"/>
        </w:rPr>
        <w:t xml:space="preserve">a </w:t>
      </w:r>
      <w:r w:rsidR="00BD5EC4" w:rsidRPr="007D0806">
        <w:rPr>
          <w:rFonts w:ascii="Cambria" w:hAnsi="Cambria"/>
        </w:rPr>
        <w:t>do ktorého budú prevzaté ustanov</w:t>
      </w:r>
      <w:r w:rsidR="004B5A74" w:rsidRPr="007D0806">
        <w:rPr>
          <w:rFonts w:ascii="Cambria" w:hAnsi="Cambria"/>
        </w:rPr>
        <w:t>e</w:t>
      </w:r>
      <w:r w:rsidR="00BD5EC4" w:rsidRPr="007D0806">
        <w:rPr>
          <w:rFonts w:ascii="Cambria" w:hAnsi="Cambria"/>
        </w:rPr>
        <w:t xml:space="preserve">nia z dokumentu </w:t>
      </w:r>
      <w:r w:rsidR="00E24EC6" w:rsidRPr="007D0806">
        <w:rPr>
          <w:rFonts w:ascii="Cambria" w:hAnsi="Cambria"/>
          <w:i/>
          <w:iCs/>
        </w:rPr>
        <w:t>Prístup k</w:t>
      </w:r>
      <w:r w:rsidR="004B5A74" w:rsidRPr="007D0806">
        <w:rPr>
          <w:rFonts w:ascii="Cambria" w:hAnsi="Cambria"/>
          <w:i/>
          <w:iCs/>
        </w:rPr>
        <w:t> </w:t>
      </w:r>
      <w:r w:rsidR="00E24EC6" w:rsidRPr="007D0806">
        <w:rPr>
          <w:rFonts w:ascii="Cambria" w:hAnsi="Cambria"/>
          <w:i/>
          <w:iCs/>
        </w:rPr>
        <w:t>testovaniu</w:t>
      </w:r>
      <w:r w:rsidR="004B5A74" w:rsidRPr="007D0806">
        <w:rPr>
          <w:rFonts w:ascii="Cambria" w:hAnsi="Cambria"/>
        </w:rPr>
        <w:t xml:space="preserve">, ktorý bude vytvorený </w:t>
      </w:r>
      <w:r>
        <w:rPr>
          <w:rFonts w:ascii="Cambria" w:hAnsi="Cambria"/>
        </w:rPr>
        <w:t>objednávateľ</w:t>
      </w:r>
      <w:r w:rsidR="004B5A74" w:rsidRPr="007D0806">
        <w:rPr>
          <w:rFonts w:ascii="Cambria" w:hAnsi="Cambria"/>
        </w:rPr>
        <w:t>om v priebehu projektu.</w:t>
      </w:r>
    </w:p>
    <w:p w14:paraId="471E4219" w14:textId="77777777" w:rsidR="00A55AD9" w:rsidRPr="003F694D" w:rsidRDefault="00A55AD9" w:rsidP="00A55AD9">
      <w:pPr>
        <w:pStyle w:val="ListParagraph"/>
        <w:jc w:val="both"/>
      </w:pPr>
    </w:p>
    <w:p w14:paraId="33427166" w14:textId="425B0510" w:rsidR="000D193A" w:rsidRPr="003F694D" w:rsidRDefault="003B4ABE">
      <w:pPr>
        <w:pStyle w:val="Heading1"/>
      </w:pPr>
      <w:bookmarkStart w:id="71" w:name="_Toc155705997"/>
      <w:bookmarkStart w:id="72" w:name="_Toc155706617"/>
      <w:bookmarkStart w:id="73" w:name="_Toc155705998"/>
      <w:bookmarkStart w:id="74" w:name="_Toc155706618"/>
      <w:bookmarkStart w:id="75" w:name="_Toc155705999"/>
      <w:bookmarkStart w:id="76" w:name="_Toc155706619"/>
      <w:bookmarkStart w:id="77" w:name="_Toc155706000"/>
      <w:bookmarkStart w:id="78" w:name="_Toc155706620"/>
      <w:bookmarkStart w:id="79" w:name="_Toc155706001"/>
      <w:bookmarkStart w:id="80" w:name="_Toc155706621"/>
      <w:bookmarkStart w:id="81" w:name="_Toc155706002"/>
      <w:bookmarkStart w:id="82" w:name="_Toc155706622"/>
      <w:bookmarkStart w:id="83" w:name="_Toc155706003"/>
      <w:bookmarkStart w:id="84" w:name="_Toc155706623"/>
      <w:bookmarkStart w:id="85" w:name="_Toc155706004"/>
      <w:bookmarkStart w:id="86" w:name="_Toc155706624"/>
      <w:bookmarkStart w:id="87" w:name="_Toc155706005"/>
      <w:bookmarkStart w:id="88" w:name="_Toc155706625"/>
      <w:bookmarkStart w:id="89" w:name="_Toc155706006"/>
      <w:bookmarkStart w:id="90" w:name="_Toc155706626"/>
      <w:bookmarkStart w:id="91" w:name="_Toc155706007"/>
      <w:bookmarkStart w:id="92" w:name="_Toc155706627"/>
      <w:bookmarkStart w:id="93" w:name="_Toc155706008"/>
      <w:bookmarkStart w:id="94" w:name="_Toc155706628"/>
      <w:bookmarkStart w:id="95" w:name="_Toc120259013"/>
      <w:bookmarkStart w:id="96" w:name="_Toc15570662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r w:rsidRPr="003F694D">
        <w:t>Zoznam príloh</w:t>
      </w:r>
      <w:bookmarkEnd w:id="95"/>
      <w:bookmarkEnd w:id="96"/>
    </w:p>
    <w:p w14:paraId="4BB89883" w14:textId="631D44C6" w:rsidR="00931F63" w:rsidRPr="003F694D" w:rsidRDefault="00931F63" w:rsidP="00E803C7">
      <w:r w:rsidRPr="003F694D">
        <w:t>Súčasťou tohto dokumentu sú nižšie uvedené prílohy:</w:t>
      </w:r>
    </w:p>
    <w:tbl>
      <w:tblPr>
        <w:tblStyle w:val="TableGrid"/>
        <w:tblW w:w="622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8"/>
        <w:gridCol w:w="4820"/>
      </w:tblGrid>
      <w:tr w:rsidR="008D10DC" w:rsidRPr="003116F6" w14:paraId="0D7198BF" w14:textId="77777777" w:rsidTr="008A6CC0">
        <w:trPr>
          <w:trHeight w:val="504"/>
        </w:trPr>
        <w:tc>
          <w:tcPr>
            <w:tcW w:w="1408" w:type="dxa"/>
            <w:shd w:val="clear" w:color="auto" w:fill="D9E2F3" w:themeFill="accent1" w:themeFillTint="33"/>
            <w:tcMar>
              <w:left w:w="108" w:type="dxa"/>
              <w:right w:w="108" w:type="dxa"/>
            </w:tcMar>
          </w:tcPr>
          <w:p w14:paraId="57EF81CD" w14:textId="77777777" w:rsidR="008D10DC" w:rsidRPr="003116F6" w:rsidRDefault="008D10DC" w:rsidP="00323304">
            <w:pPr>
              <w:spacing w:before="120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D9E2F3" w:themeFill="accent1" w:themeFillTint="33"/>
            <w:tcMar>
              <w:left w:w="108" w:type="dxa"/>
              <w:right w:w="108" w:type="dxa"/>
            </w:tcMar>
          </w:tcPr>
          <w:p w14:paraId="1A537FB9" w14:textId="77777777" w:rsidR="008D10DC" w:rsidRPr="003116F6" w:rsidRDefault="008D10DC" w:rsidP="00323304">
            <w:pPr>
              <w:spacing w:before="120" w:line="259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3116F6">
              <w:rPr>
                <w:rFonts w:ascii="Cambria" w:eastAsia="Calibri" w:hAnsi="Cambria" w:cs="Calibri"/>
                <w:b/>
                <w:bCs/>
                <w:sz w:val="20"/>
                <w:szCs w:val="20"/>
              </w:rPr>
              <w:t>Názov dokumentu</w:t>
            </w:r>
          </w:p>
        </w:tc>
      </w:tr>
      <w:tr w:rsidR="008D10DC" w:rsidRPr="007D000A" w14:paraId="67BA48F5" w14:textId="77777777" w:rsidTr="008A6CC0">
        <w:trPr>
          <w:trHeight w:val="300"/>
        </w:trPr>
        <w:tc>
          <w:tcPr>
            <w:tcW w:w="1408" w:type="dxa"/>
            <w:tcMar>
              <w:left w:w="108" w:type="dxa"/>
              <w:right w:w="108" w:type="dxa"/>
            </w:tcMar>
          </w:tcPr>
          <w:p w14:paraId="59FD8491" w14:textId="77777777" w:rsidR="008D10DC" w:rsidRPr="009A02C0" w:rsidRDefault="008D10DC" w:rsidP="004D171F">
            <w:pPr>
              <w:pStyle w:val="ListParagraph"/>
              <w:numPr>
                <w:ilvl w:val="0"/>
                <w:numId w:val="102"/>
              </w:numPr>
              <w:ind w:left="313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0" w:type="dxa"/>
            <w:tcMar>
              <w:left w:w="108" w:type="dxa"/>
              <w:right w:w="108" w:type="dxa"/>
            </w:tcMar>
          </w:tcPr>
          <w:p w14:paraId="6DD39CD1" w14:textId="77777777" w:rsidR="008D10DC" w:rsidRPr="007D000A" w:rsidRDefault="008D10DC" w:rsidP="0032330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="Calibri"/>
                <w:sz w:val="20"/>
                <w:szCs w:val="20"/>
              </w:rPr>
              <w:t>Referenčná architektúra – Architektonické princípy</w:t>
            </w:r>
          </w:p>
        </w:tc>
      </w:tr>
      <w:tr w:rsidR="008D10DC" w:rsidRPr="007D000A" w14:paraId="3295BE3C" w14:textId="77777777" w:rsidTr="008A6CC0">
        <w:trPr>
          <w:trHeight w:val="300"/>
        </w:trPr>
        <w:tc>
          <w:tcPr>
            <w:tcW w:w="1408" w:type="dxa"/>
            <w:tcMar>
              <w:left w:w="108" w:type="dxa"/>
              <w:right w:w="108" w:type="dxa"/>
            </w:tcMar>
          </w:tcPr>
          <w:p w14:paraId="708DCCFF" w14:textId="77777777" w:rsidR="008D10DC" w:rsidRPr="009A02C0" w:rsidRDefault="008D10DC" w:rsidP="004D171F">
            <w:pPr>
              <w:pStyle w:val="ListParagraph"/>
              <w:numPr>
                <w:ilvl w:val="0"/>
                <w:numId w:val="102"/>
              </w:numPr>
              <w:ind w:left="313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0" w:type="dxa"/>
            <w:tcMar>
              <w:left w:w="108" w:type="dxa"/>
              <w:right w:w="108" w:type="dxa"/>
            </w:tcMar>
          </w:tcPr>
          <w:p w14:paraId="0AFE455B" w14:textId="77777777" w:rsidR="008D10DC" w:rsidRPr="007D000A" w:rsidRDefault="008D10DC" w:rsidP="00323304">
            <w:pPr>
              <w:rPr>
                <w:rFonts w:ascii="Cambria" w:eastAsia="Calibri" w:hAnsi="Cambria" w:cs="Calibri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FINU2: Katalóg požiadaviek - Funkčné</w:t>
            </w:r>
          </w:p>
        </w:tc>
      </w:tr>
      <w:tr w:rsidR="008D10DC" w:rsidRPr="007D000A" w14:paraId="7D79F658" w14:textId="77777777" w:rsidTr="008A6CC0">
        <w:trPr>
          <w:trHeight w:val="300"/>
        </w:trPr>
        <w:tc>
          <w:tcPr>
            <w:tcW w:w="1408" w:type="dxa"/>
            <w:tcMar>
              <w:left w:w="108" w:type="dxa"/>
              <w:right w:w="108" w:type="dxa"/>
            </w:tcMar>
          </w:tcPr>
          <w:p w14:paraId="35AFD731" w14:textId="77777777" w:rsidR="008D10DC" w:rsidRPr="007D000A" w:rsidRDefault="008D10DC" w:rsidP="004D171F">
            <w:pPr>
              <w:pStyle w:val="ListParagraph"/>
              <w:numPr>
                <w:ilvl w:val="0"/>
                <w:numId w:val="102"/>
              </w:numPr>
              <w:ind w:left="313"/>
              <w:rPr>
                <w:rFonts w:ascii="Cambria" w:hAnsi="Cambria"/>
                <w:sz w:val="20"/>
                <w:szCs w:val="20"/>
              </w:rPr>
            </w:pPr>
            <w:r w:rsidRPr="009A02C0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4820" w:type="dxa"/>
            <w:tcMar>
              <w:left w:w="108" w:type="dxa"/>
              <w:right w:w="108" w:type="dxa"/>
            </w:tcMar>
          </w:tcPr>
          <w:p w14:paraId="35DF5302" w14:textId="77777777" w:rsidR="008D10DC" w:rsidRPr="007D000A" w:rsidRDefault="008D10DC" w:rsidP="00323304">
            <w:pPr>
              <w:rPr>
                <w:rFonts w:ascii="Cambria" w:eastAsia="Calibri" w:hAnsi="Cambria" w:cs="Calibri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FINU2: Katalóg požiadaviek - Nefunkčné</w:t>
            </w:r>
          </w:p>
        </w:tc>
      </w:tr>
      <w:tr w:rsidR="008D10DC" w:rsidRPr="007D000A" w14:paraId="2A44FB48" w14:textId="77777777" w:rsidTr="008A6CC0">
        <w:trPr>
          <w:trHeight w:val="300"/>
        </w:trPr>
        <w:tc>
          <w:tcPr>
            <w:tcW w:w="1408" w:type="dxa"/>
            <w:tcMar>
              <w:left w:w="108" w:type="dxa"/>
              <w:right w:w="108" w:type="dxa"/>
            </w:tcMar>
          </w:tcPr>
          <w:p w14:paraId="4AEC7C0A" w14:textId="77777777" w:rsidR="008D10DC" w:rsidRPr="007D000A" w:rsidRDefault="008D10DC" w:rsidP="004D171F">
            <w:pPr>
              <w:pStyle w:val="ListParagraph"/>
              <w:numPr>
                <w:ilvl w:val="0"/>
                <w:numId w:val="102"/>
              </w:numPr>
              <w:ind w:left="313"/>
              <w:rPr>
                <w:rFonts w:ascii="Cambria" w:hAnsi="Cambria"/>
                <w:sz w:val="20"/>
                <w:szCs w:val="20"/>
              </w:rPr>
            </w:pPr>
            <w:r w:rsidRPr="009A02C0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4820" w:type="dxa"/>
            <w:tcMar>
              <w:left w:w="108" w:type="dxa"/>
              <w:right w:w="108" w:type="dxa"/>
            </w:tcMar>
          </w:tcPr>
          <w:p w14:paraId="6D5F5F07" w14:textId="77777777" w:rsidR="008D10DC" w:rsidRPr="007D000A" w:rsidRDefault="008D10DC" w:rsidP="00323304">
            <w:pPr>
              <w:rPr>
                <w:rFonts w:ascii="Cambria" w:hAnsi="Cambria"/>
                <w:sz w:val="20"/>
                <w:szCs w:val="20"/>
              </w:rPr>
            </w:pPr>
            <w:r w:rsidRPr="007D000A">
              <w:rPr>
                <w:rFonts w:ascii="Cambria" w:eastAsia="Calibri" w:hAnsi="Cambria" w:cs="Calibri"/>
                <w:sz w:val="20"/>
                <w:szCs w:val="20"/>
              </w:rPr>
              <w:t xml:space="preserve">Rámcový harmonogram </w:t>
            </w:r>
          </w:p>
        </w:tc>
      </w:tr>
      <w:tr w:rsidR="008D10DC" w:rsidRPr="007D000A" w14:paraId="2AC703FC" w14:textId="77777777" w:rsidTr="008A6CC0">
        <w:trPr>
          <w:trHeight w:val="300"/>
        </w:trPr>
        <w:tc>
          <w:tcPr>
            <w:tcW w:w="1408" w:type="dxa"/>
            <w:tcMar>
              <w:left w:w="108" w:type="dxa"/>
              <w:right w:w="108" w:type="dxa"/>
            </w:tcMar>
          </w:tcPr>
          <w:p w14:paraId="3368CD9A" w14:textId="77777777" w:rsidR="008D10DC" w:rsidRPr="007D000A" w:rsidRDefault="008D10DC" w:rsidP="004D171F">
            <w:pPr>
              <w:pStyle w:val="ListParagraph"/>
              <w:numPr>
                <w:ilvl w:val="0"/>
                <w:numId w:val="102"/>
              </w:numPr>
              <w:ind w:left="313"/>
              <w:rPr>
                <w:rFonts w:ascii="Cambria" w:hAnsi="Cambria"/>
                <w:sz w:val="20"/>
                <w:szCs w:val="20"/>
              </w:rPr>
            </w:pPr>
            <w:r w:rsidRPr="009A02C0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4820" w:type="dxa"/>
            <w:tcMar>
              <w:left w:w="108" w:type="dxa"/>
              <w:right w:w="108" w:type="dxa"/>
            </w:tcMar>
          </w:tcPr>
          <w:p w14:paraId="56A45B9E" w14:textId="77777777" w:rsidR="008D10DC" w:rsidRPr="007D000A" w:rsidRDefault="008D10DC" w:rsidP="00323304">
            <w:pPr>
              <w:rPr>
                <w:rFonts w:ascii="Cambria" w:hAnsi="Cambria"/>
                <w:sz w:val="20"/>
                <w:szCs w:val="20"/>
              </w:rPr>
            </w:pPr>
            <w:r w:rsidRPr="007D000A">
              <w:rPr>
                <w:rFonts w:ascii="Cambria" w:hAnsi="Cambria"/>
                <w:sz w:val="20"/>
                <w:szCs w:val="20"/>
              </w:rPr>
              <w:t>Metodika pre projektové riadenie</w:t>
            </w:r>
          </w:p>
        </w:tc>
      </w:tr>
      <w:tr w:rsidR="008D10DC" w:rsidRPr="00AB6B09" w14:paraId="24BD8ADD" w14:textId="77777777" w:rsidTr="008A6CC0">
        <w:trPr>
          <w:trHeight w:val="300"/>
        </w:trPr>
        <w:tc>
          <w:tcPr>
            <w:tcW w:w="1408" w:type="dxa"/>
            <w:tcMar>
              <w:left w:w="108" w:type="dxa"/>
              <w:right w:w="108" w:type="dxa"/>
            </w:tcMar>
          </w:tcPr>
          <w:p w14:paraId="2FF09751" w14:textId="77777777" w:rsidR="008D10DC" w:rsidRPr="007D000A" w:rsidRDefault="008D10DC" w:rsidP="004D171F">
            <w:pPr>
              <w:pStyle w:val="ListParagraph"/>
              <w:numPr>
                <w:ilvl w:val="0"/>
                <w:numId w:val="102"/>
              </w:numPr>
              <w:ind w:left="313"/>
              <w:rPr>
                <w:rFonts w:ascii="Cambria" w:hAnsi="Cambria"/>
                <w:sz w:val="20"/>
                <w:szCs w:val="20"/>
              </w:rPr>
            </w:pPr>
            <w:r w:rsidRPr="009A02C0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4820" w:type="dxa"/>
            <w:tcMar>
              <w:left w:w="108" w:type="dxa"/>
              <w:right w:w="108" w:type="dxa"/>
            </w:tcMar>
          </w:tcPr>
          <w:p w14:paraId="3BE9BDD1" w14:textId="77777777" w:rsidR="008D10DC" w:rsidRPr="007D000A" w:rsidRDefault="008D10DC" w:rsidP="00323304">
            <w:pPr>
              <w:rPr>
                <w:rFonts w:ascii="Cambria" w:hAnsi="Cambria"/>
                <w:sz w:val="20"/>
                <w:szCs w:val="20"/>
              </w:rPr>
            </w:pPr>
            <w:r w:rsidRPr="007D000A">
              <w:rPr>
                <w:rFonts w:ascii="Cambria" w:eastAsia="Calibri" w:hAnsi="Cambria" w:cs="Calibri"/>
                <w:sz w:val="20"/>
                <w:szCs w:val="20"/>
              </w:rPr>
              <w:t>Prístup k riadeniu kvality projektu (QA)</w:t>
            </w:r>
          </w:p>
        </w:tc>
      </w:tr>
      <w:tr w:rsidR="008D10DC" w:rsidRPr="00AB6B09" w14:paraId="5917705D" w14:textId="77777777" w:rsidTr="008A6CC0">
        <w:trPr>
          <w:trHeight w:val="300"/>
        </w:trPr>
        <w:tc>
          <w:tcPr>
            <w:tcW w:w="1408" w:type="dxa"/>
            <w:tcMar>
              <w:left w:w="108" w:type="dxa"/>
              <w:right w:w="108" w:type="dxa"/>
            </w:tcMar>
          </w:tcPr>
          <w:p w14:paraId="1684FD5B" w14:textId="77777777" w:rsidR="008D10DC" w:rsidRPr="00AB6B09" w:rsidRDefault="008D10DC" w:rsidP="004D171F">
            <w:pPr>
              <w:pStyle w:val="ListParagraph"/>
              <w:numPr>
                <w:ilvl w:val="0"/>
                <w:numId w:val="102"/>
              </w:numPr>
              <w:ind w:left="313"/>
              <w:rPr>
                <w:rFonts w:ascii="Cambria" w:hAnsi="Cambria"/>
                <w:sz w:val="20"/>
                <w:szCs w:val="20"/>
              </w:rPr>
            </w:pPr>
            <w:r w:rsidRPr="009A02C0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4820" w:type="dxa"/>
            <w:tcMar>
              <w:left w:w="108" w:type="dxa"/>
              <w:right w:w="108" w:type="dxa"/>
            </w:tcMar>
          </w:tcPr>
          <w:p w14:paraId="06F840F6" w14:textId="77777777" w:rsidR="008D10DC" w:rsidRPr="00AB6B09" w:rsidRDefault="008D10DC" w:rsidP="0032330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="Calibri"/>
                <w:sz w:val="20"/>
                <w:szCs w:val="20"/>
              </w:rPr>
              <w:t>RACI matica</w:t>
            </w:r>
          </w:p>
        </w:tc>
      </w:tr>
      <w:tr w:rsidR="008D10DC" w:rsidRPr="00AB6B09" w14:paraId="5E6D8F4D" w14:textId="77777777" w:rsidTr="008A6CC0">
        <w:trPr>
          <w:trHeight w:val="300"/>
        </w:trPr>
        <w:tc>
          <w:tcPr>
            <w:tcW w:w="1408" w:type="dxa"/>
            <w:tcMar>
              <w:left w:w="108" w:type="dxa"/>
              <w:right w:w="108" w:type="dxa"/>
            </w:tcMar>
          </w:tcPr>
          <w:p w14:paraId="733E7520" w14:textId="77777777" w:rsidR="008D10DC" w:rsidRPr="00AB6B09" w:rsidRDefault="008D10DC" w:rsidP="004D171F">
            <w:pPr>
              <w:pStyle w:val="ListParagraph"/>
              <w:numPr>
                <w:ilvl w:val="0"/>
                <w:numId w:val="102"/>
              </w:numPr>
              <w:ind w:left="313"/>
              <w:rPr>
                <w:rFonts w:ascii="Cambria" w:hAnsi="Cambria"/>
                <w:sz w:val="20"/>
                <w:szCs w:val="20"/>
              </w:rPr>
            </w:pPr>
            <w:r w:rsidRPr="009A02C0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4820" w:type="dxa"/>
            <w:tcMar>
              <w:left w:w="108" w:type="dxa"/>
              <w:right w:w="108" w:type="dxa"/>
            </w:tcMar>
          </w:tcPr>
          <w:p w14:paraId="3E20488F" w14:textId="77777777" w:rsidR="008D10DC" w:rsidRPr="00AB6B09" w:rsidRDefault="008D10DC" w:rsidP="0032330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="Calibri"/>
                <w:sz w:val="20"/>
                <w:szCs w:val="20"/>
              </w:rPr>
              <w:t>Projektové požiadavky</w:t>
            </w:r>
          </w:p>
        </w:tc>
      </w:tr>
      <w:tr w:rsidR="008D10DC" w:rsidRPr="00AB6B09" w14:paraId="0551265E" w14:textId="77777777" w:rsidTr="008A6CC0">
        <w:trPr>
          <w:trHeight w:val="300"/>
        </w:trPr>
        <w:tc>
          <w:tcPr>
            <w:tcW w:w="1408" w:type="dxa"/>
            <w:tcMar>
              <w:left w:w="108" w:type="dxa"/>
              <w:right w:w="108" w:type="dxa"/>
            </w:tcMar>
          </w:tcPr>
          <w:p w14:paraId="2C1F541E" w14:textId="77777777" w:rsidR="008D10DC" w:rsidRPr="00AB6B09" w:rsidRDefault="008D10DC" w:rsidP="004D171F">
            <w:pPr>
              <w:pStyle w:val="ListParagraph"/>
              <w:numPr>
                <w:ilvl w:val="0"/>
                <w:numId w:val="102"/>
              </w:numPr>
              <w:ind w:left="313"/>
              <w:rPr>
                <w:rFonts w:ascii="Cambria" w:hAnsi="Cambria"/>
                <w:sz w:val="20"/>
                <w:szCs w:val="20"/>
              </w:rPr>
            </w:pPr>
            <w:r w:rsidRPr="009A02C0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4820" w:type="dxa"/>
            <w:tcMar>
              <w:left w:w="108" w:type="dxa"/>
              <w:right w:w="108" w:type="dxa"/>
            </w:tcMar>
          </w:tcPr>
          <w:p w14:paraId="48EABFE4" w14:textId="77777777" w:rsidR="008D10DC" w:rsidRPr="00AB6B09" w:rsidRDefault="008D10DC" w:rsidP="0032330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="Calibri"/>
                <w:sz w:val="20"/>
                <w:szCs w:val="20"/>
              </w:rPr>
              <w:t>Rámec pre testovanie</w:t>
            </w:r>
          </w:p>
        </w:tc>
      </w:tr>
      <w:tr w:rsidR="008D10DC" w:rsidRPr="00AB6B09" w14:paraId="6B7E6010" w14:textId="77777777" w:rsidTr="008A6CC0">
        <w:trPr>
          <w:trHeight w:val="300"/>
        </w:trPr>
        <w:tc>
          <w:tcPr>
            <w:tcW w:w="1408" w:type="dxa"/>
            <w:tcMar>
              <w:left w:w="108" w:type="dxa"/>
              <w:right w:w="108" w:type="dxa"/>
            </w:tcMar>
          </w:tcPr>
          <w:p w14:paraId="103F8C85" w14:textId="77777777" w:rsidR="008D10DC" w:rsidRPr="009A02C0" w:rsidRDefault="008D10DC" w:rsidP="004D171F">
            <w:pPr>
              <w:pStyle w:val="ListParagraph"/>
              <w:numPr>
                <w:ilvl w:val="0"/>
                <w:numId w:val="102"/>
              </w:numPr>
              <w:ind w:left="313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0" w:type="dxa"/>
            <w:tcMar>
              <w:left w:w="108" w:type="dxa"/>
              <w:right w:w="108" w:type="dxa"/>
            </w:tcMar>
          </w:tcPr>
          <w:p w14:paraId="70FE771F" w14:textId="77777777" w:rsidR="008D10DC" w:rsidRPr="00807516" w:rsidRDefault="008D10DC" w:rsidP="00323304">
            <w:pPr>
              <w:rPr>
                <w:rFonts w:ascii="Cambria" w:eastAsia="Calibri" w:hAnsi="Cambria" w:cs="Calibri"/>
                <w:sz w:val="20"/>
                <w:szCs w:val="20"/>
              </w:rPr>
            </w:pPr>
            <w:r>
              <w:rPr>
                <w:rFonts w:ascii="Cambria" w:eastAsia="Calibri" w:hAnsi="Cambria" w:cs="Calibri"/>
                <w:sz w:val="20"/>
                <w:szCs w:val="20"/>
              </w:rPr>
              <w:t xml:space="preserve">PID (Project </w:t>
            </w:r>
            <w:proofErr w:type="spellStart"/>
            <w:r>
              <w:rPr>
                <w:rFonts w:ascii="Cambria" w:eastAsia="Calibri" w:hAnsi="Cambria" w:cs="Calibri"/>
                <w:sz w:val="20"/>
                <w:szCs w:val="20"/>
              </w:rPr>
              <w:t>Initiation</w:t>
            </w:r>
            <w:proofErr w:type="spellEnd"/>
            <w:r>
              <w:rPr>
                <w:rFonts w:ascii="Cambria" w:eastAsia="Calibri" w:hAnsi="Cambria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Calibri" w:hAnsi="Cambria" w:cs="Calibri"/>
                <w:sz w:val="20"/>
                <w:szCs w:val="20"/>
              </w:rPr>
              <w:t>Document</w:t>
            </w:r>
            <w:proofErr w:type="spellEnd"/>
            <w:r>
              <w:rPr>
                <w:rFonts w:ascii="Cambria" w:eastAsia="Calibri" w:hAnsi="Cambria" w:cs="Calibri"/>
                <w:sz w:val="20"/>
                <w:szCs w:val="20"/>
              </w:rPr>
              <w:t>)</w:t>
            </w:r>
          </w:p>
        </w:tc>
      </w:tr>
      <w:tr w:rsidR="008D10DC" w:rsidRPr="00AB6B09" w14:paraId="475604C9" w14:textId="77777777" w:rsidTr="008A6CC0">
        <w:trPr>
          <w:trHeight w:val="300"/>
        </w:trPr>
        <w:tc>
          <w:tcPr>
            <w:tcW w:w="1408" w:type="dxa"/>
            <w:tcMar>
              <w:left w:w="108" w:type="dxa"/>
              <w:right w:w="108" w:type="dxa"/>
            </w:tcMar>
          </w:tcPr>
          <w:p w14:paraId="6A384676" w14:textId="77777777" w:rsidR="008D10DC" w:rsidRPr="009A02C0" w:rsidRDefault="008D10DC" w:rsidP="004D171F">
            <w:pPr>
              <w:pStyle w:val="ListParagraph"/>
              <w:numPr>
                <w:ilvl w:val="0"/>
                <w:numId w:val="102"/>
              </w:numPr>
              <w:ind w:left="313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0" w:type="dxa"/>
            <w:tcMar>
              <w:left w:w="108" w:type="dxa"/>
              <w:right w:w="108" w:type="dxa"/>
            </w:tcMar>
          </w:tcPr>
          <w:p w14:paraId="0BF4186D" w14:textId="77777777" w:rsidR="008D10DC" w:rsidRDefault="008D10DC" w:rsidP="00323304">
            <w:pPr>
              <w:rPr>
                <w:rFonts w:ascii="Cambria" w:eastAsia="Calibri" w:hAnsi="Cambria" w:cs="Calibri"/>
                <w:sz w:val="20"/>
                <w:szCs w:val="20"/>
              </w:rPr>
            </w:pPr>
            <w:r w:rsidRPr="002235BC">
              <w:rPr>
                <w:rFonts w:ascii="Cambria" w:eastAsia="Calibri" w:hAnsi="Cambria" w:cs="Calibri"/>
                <w:sz w:val="20"/>
                <w:szCs w:val="20"/>
              </w:rPr>
              <w:t>Riadenie zmien v projektoch</w:t>
            </w:r>
          </w:p>
        </w:tc>
      </w:tr>
      <w:tr w:rsidR="008D10DC" w:rsidRPr="00AB6B09" w14:paraId="519BF56D" w14:textId="77777777" w:rsidTr="008A6CC0">
        <w:trPr>
          <w:trHeight w:val="300"/>
        </w:trPr>
        <w:tc>
          <w:tcPr>
            <w:tcW w:w="1408" w:type="dxa"/>
            <w:tcMar>
              <w:left w:w="108" w:type="dxa"/>
              <w:right w:w="108" w:type="dxa"/>
            </w:tcMar>
          </w:tcPr>
          <w:p w14:paraId="4A027061" w14:textId="77777777" w:rsidR="008D10DC" w:rsidRPr="009A02C0" w:rsidRDefault="008D10DC" w:rsidP="004D171F">
            <w:pPr>
              <w:pStyle w:val="ListParagraph"/>
              <w:numPr>
                <w:ilvl w:val="0"/>
                <w:numId w:val="102"/>
              </w:numPr>
              <w:ind w:left="313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0" w:type="dxa"/>
            <w:tcMar>
              <w:left w:w="108" w:type="dxa"/>
              <w:right w:w="108" w:type="dxa"/>
            </w:tcMar>
          </w:tcPr>
          <w:p w14:paraId="5A9E1F84" w14:textId="77777777" w:rsidR="008D10DC" w:rsidRPr="002235BC" w:rsidRDefault="008D10DC" w:rsidP="00323304">
            <w:pPr>
              <w:rPr>
                <w:rFonts w:ascii="Cambria" w:eastAsia="Calibri" w:hAnsi="Cambria" w:cs="Calibri"/>
                <w:sz w:val="20"/>
                <w:szCs w:val="20"/>
              </w:rPr>
            </w:pPr>
            <w:r>
              <w:rPr>
                <w:rFonts w:ascii="Cambria" w:eastAsia="Calibri" w:hAnsi="Cambria" w:cs="Calibri"/>
                <w:sz w:val="20"/>
                <w:szCs w:val="20"/>
              </w:rPr>
              <w:t>Prístup k riadeniu rizík</w:t>
            </w:r>
          </w:p>
        </w:tc>
      </w:tr>
    </w:tbl>
    <w:p w14:paraId="55B69F0E" w14:textId="272A4AF7" w:rsidR="00E803C7" w:rsidRPr="003F694D" w:rsidRDefault="00E803C7" w:rsidP="00931F63">
      <w:pPr>
        <w:rPr>
          <w:highlight w:val="yellow"/>
        </w:rPr>
      </w:pPr>
    </w:p>
    <w:sectPr w:rsidR="00E803C7" w:rsidRPr="003F694D" w:rsidSect="00EF7F64">
      <w:footerReference w:type="default" r:id="rId2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F18BF" w14:textId="77777777" w:rsidR="00790978" w:rsidRDefault="00790978" w:rsidP="009F4468">
      <w:pPr>
        <w:spacing w:after="0" w:line="240" w:lineRule="auto"/>
      </w:pPr>
      <w:r>
        <w:separator/>
      </w:r>
    </w:p>
  </w:endnote>
  <w:endnote w:type="continuationSeparator" w:id="0">
    <w:p w14:paraId="5C52AF27" w14:textId="77777777" w:rsidR="00790978" w:rsidRDefault="00790978" w:rsidP="009F4468">
      <w:pPr>
        <w:spacing w:after="0" w:line="240" w:lineRule="auto"/>
      </w:pPr>
      <w:r>
        <w:continuationSeparator/>
      </w:r>
    </w:p>
  </w:endnote>
  <w:endnote w:type="continuationNotice" w:id="1">
    <w:p w14:paraId="4FE974D4" w14:textId="77777777" w:rsidR="00790978" w:rsidRDefault="0079097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altName w:val="Arial"/>
    <w:charset w:val="00"/>
    <w:family w:val="swiss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rostile 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&quot;Courier New&quot;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Calibri"/>
    <w:charset w:val="00"/>
    <w:family w:val="auto"/>
    <w:pitch w:val="variable"/>
    <w:sig w:usb0="20000287" w:usb1="00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Futura Bk">
    <w:altName w:val="Arial"/>
    <w:charset w:val="00"/>
    <w:family w:val="swiss"/>
    <w:pitch w:val="variable"/>
    <w:sig w:usb0="80000867" w:usb1="00000000" w:usb2="00000000" w:usb3="00000000" w:csb0="000001FB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Futura Hv">
    <w:charset w:val="00"/>
    <w:family w:val="swiss"/>
    <w:pitch w:val="variable"/>
    <w:sig w:usb0="80000067" w:usb1="00000000" w:usb2="00000000" w:usb3="00000000" w:csb0="000001F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Roboto Slab">
    <w:charset w:val="00"/>
    <w:family w:val="auto"/>
    <w:pitch w:val="variable"/>
    <w:sig w:usb0="000004FF" w:usb1="8000405F" w:usb2="00000022" w:usb3="00000000" w:csb0="0000019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763535"/>
      <w:docPartObj>
        <w:docPartGallery w:val="Page Numbers (Bottom of Page)"/>
        <w:docPartUnique/>
      </w:docPartObj>
    </w:sdtPr>
    <w:sdtEndPr/>
    <w:sdtContent>
      <w:p w14:paraId="39160B16" w14:textId="2AC2571C" w:rsidR="00D17AC5" w:rsidRDefault="00D17AC5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B33B63" w14:textId="77777777" w:rsidR="00733778" w:rsidRDefault="007337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292EB" w14:textId="77777777" w:rsidR="00790978" w:rsidRDefault="00790978" w:rsidP="009F4468">
      <w:pPr>
        <w:spacing w:after="0" w:line="240" w:lineRule="auto"/>
      </w:pPr>
      <w:r>
        <w:separator/>
      </w:r>
    </w:p>
  </w:footnote>
  <w:footnote w:type="continuationSeparator" w:id="0">
    <w:p w14:paraId="667FCD18" w14:textId="77777777" w:rsidR="00790978" w:rsidRDefault="00790978" w:rsidP="009F4468">
      <w:pPr>
        <w:spacing w:after="0" w:line="240" w:lineRule="auto"/>
      </w:pPr>
      <w:r>
        <w:continuationSeparator/>
      </w:r>
    </w:p>
  </w:footnote>
  <w:footnote w:type="continuationNotice" w:id="1">
    <w:p w14:paraId="29599761" w14:textId="77777777" w:rsidR="00790978" w:rsidRDefault="0079097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40A45CD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multilevel"/>
    <w:tmpl w:val="A5BCC70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A31650"/>
    <w:multiLevelType w:val="hybridMultilevel"/>
    <w:tmpl w:val="3E3CFD98"/>
    <w:lvl w:ilvl="0" w:tplc="3716B1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D523D"/>
    <w:multiLevelType w:val="multilevel"/>
    <w:tmpl w:val="7AD0F67C"/>
    <w:lvl w:ilvl="0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942" w:hanging="360"/>
      </w:pPr>
    </w:lvl>
    <w:lvl w:ilvl="2">
      <w:start w:val="1"/>
      <w:numFmt w:val="decimal"/>
      <w:lvlText w:val="%3."/>
      <w:lvlJc w:val="left"/>
      <w:pPr>
        <w:ind w:left="2290" w:hanging="360"/>
      </w:pPr>
    </w:lvl>
    <w:lvl w:ilvl="3">
      <w:start w:val="1"/>
      <w:numFmt w:val="decimal"/>
      <w:lvlText w:val="(%4)"/>
      <w:lvlJc w:val="left"/>
      <w:pPr>
        <w:ind w:left="2662" w:hanging="360"/>
      </w:pPr>
    </w:lvl>
    <w:lvl w:ilvl="4">
      <w:start w:val="1"/>
      <w:numFmt w:val="lowerLetter"/>
      <w:lvlText w:val="(%5)"/>
      <w:lvlJc w:val="left"/>
      <w:pPr>
        <w:ind w:left="3022" w:hanging="360"/>
      </w:pPr>
    </w:lvl>
    <w:lvl w:ilvl="5">
      <w:start w:val="1"/>
      <w:numFmt w:val="lowerRoman"/>
      <w:lvlText w:val="(%6)"/>
      <w:lvlJc w:val="left"/>
      <w:pPr>
        <w:ind w:left="3382" w:hanging="360"/>
      </w:pPr>
    </w:lvl>
    <w:lvl w:ilvl="6">
      <w:start w:val="1"/>
      <w:numFmt w:val="decimal"/>
      <w:lvlText w:val="%7."/>
      <w:lvlJc w:val="left"/>
      <w:pPr>
        <w:ind w:left="3742" w:hanging="360"/>
      </w:pPr>
    </w:lvl>
    <w:lvl w:ilvl="7">
      <w:start w:val="1"/>
      <w:numFmt w:val="lowerLetter"/>
      <w:lvlText w:val="%8."/>
      <w:lvlJc w:val="left"/>
      <w:pPr>
        <w:ind w:left="4102" w:hanging="360"/>
      </w:pPr>
    </w:lvl>
    <w:lvl w:ilvl="8">
      <w:start w:val="1"/>
      <w:numFmt w:val="lowerRoman"/>
      <w:lvlText w:val="%9."/>
      <w:lvlJc w:val="left"/>
      <w:pPr>
        <w:ind w:left="4462" w:hanging="360"/>
      </w:pPr>
    </w:lvl>
  </w:abstractNum>
  <w:abstractNum w:abstractNumId="4" w15:restartNumberingAfterBreak="0">
    <w:nsid w:val="05831756"/>
    <w:multiLevelType w:val="multilevel"/>
    <w:tmpl w:val="7584CB9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68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05BE7F1A"/>
    <w:multiLevelType w:val="hybridMultilevel"/>
    <w:tmpl w:val="03DA293C"/>
    <w:lvl w:ilvl="0" w:tplc="58AAD492">
      <w:start w:val="1"/>
      <w:numFmt w:val="bullet"/>
      <w:pStyle w:val="ListBullet2"/>
      <w:lvlText w:val=""/>
      <w:lvlJc w:val="left"/>
      <w:pPr>
        <w:tabs>
          <w:tab w:val="num" w:pos="0"/>
        </w:tabs>
        <w:ind w:left="1133" w:hanging="283"/>
      </w:pPr>
      <w:rPr>
        <w:rFonts w:ascii="Symbol" w:hAnsi="Symbol" w:hint="default"/>
      </w:rPr>
    </w:lvl>
    <w:lvl w:ilvl="1" w:tplc="993076CA">
      <w:numFmt w:val="decimal"/>
      <w:lvlText w:val=""/>
      <w:lvlJc w:val="left"/>
    </w:lvl>
    <w:lvl w:ilvl="2" w:tplc="B6D6D9EA">
      <w:numFmt w:val="decimal"/>
      <w:lvlText w:val=""/>
      <w:lvlJc w:val="left"/>
    </w:lvl>
    <w:lvl w:ilvl="3" w:tplc="959AAF80">
      <w:numFmt w:val="decimal"/>
      <w:lvlText w:val=""/>
      <w:lvlJc w:val="left"/>
    </w:lvl>
    <w:lvl w:ilvl="4" w:tplc="60B44EFA">
      <w:numFmt w:val="decimal"/>
      <w:lvlText w:val=""/>
      <w:lvlJc w:val="left"/>
    </w:lvl>
    <w:lvl w:ilvl="5" w:tplc="3C0E3914">
      <w:numFmt w:val="decimal"/>
      <w:lvlText w:val=""/>
      <w:lvlJc w:val="left"/>
    </w:lvl>
    <w:lvl w:ilvl="6" w:tplc="2C7864C2">
      <w:numFmt w:val="decimal"/>
      <w:lvlText w:val=""/>
      <w:lvlJc w:val="left"/>
    </w:lvl>
    <w:lvl w:ilvl="7" w:tplc="CAD04A82">
      <w:numFmt w:val="decimal"/>
      <w:lvlText w:val=""/>
      <w:lvlJc w:val="left"/>
    </w:lvl>
    <w:lvl w:ilvl="8" w:tplc="CDF25BBC">
      <w:numFmt w:val="decimal"/>
      <w:lvlText w:val=""/>
      <w:lvlJc w:val="left"/>
    </w:lvl>
  </w:abstractNum>
  <w:abstractNum w:abstractNumId="6" w15:restartNumberingAfterBreak="0">
    <w:nsid w:val="06F34E74"/>
    <w:multiLevelType w:val="hybridMultilevel"/>
    <w:tmpl w:val="88245586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0762793B"/>
    <w:multiLevelType w:val="hybridMultilevel"/>
    <w:tmpl w:val="B824AA68"/>
    <w:lvl w:ilvl="0" w:tplc="1D802D0E">
      <w:start w:val="1"/>
      <w:numFmt w:val="bullet"/>
      <w:pStyle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FC2EF4"/>
    <w:multiLevelType w:val="hybridMultilevel"/>
    <w:tmpl w:val="058078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BC0FC5"/>
    <w:multiLevelType w:val="multilevel"/>
    <w:tmpl w:val="3774CC9C"/>
    <w:lvl w:ilvl="0">
      <w:start w:val="1"/>
      <w:numFmt w:val="decimal"/>
      <w:pStyle w:val="NumberedHeadingStyleA1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8"/>
      </w:rPr>
    </w:lvl>
    <w:lvl w:ilvl="1">
      <w:start w:val="1"/>
      <w:numFmt w:val="decimal"/>
      <w:pStyle w:val="NumberedHeadingStyleA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NumberedHeadingStyleA3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  <w:b/>
        <w:sz w:val="24"/>
      </w:rPr>
    </w:lvl>
    <w:lvl w:ilvl="3">
      <w:start w:val="1"/>
      <w:numFmt w:val="decimal"/>
      <w:pStyle w:val="NumberedHeadingStyleA4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NumberedHeadingStyleA6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pStyle w:val="NumberedHeadingStyleA7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pStyle w:val="NumberedHeadingStyleA8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pStyle w:val="NumberedHeadingStyleA9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0AFB72B9"/>
    <w:multiLevelType w:val="multilevel"/>
    <w:tmpl w:val="7584CB9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68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CAC49F8"/>
    <w:multiLevelType w:val="multilevel"/>
    <w:tmpl w:val="EBD01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0F7D5BCF"/>
    <w:multiLevelType w:val="hybridMultilevel"/>
    <w:tmpl w:val="B2ECB7B6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10607044"/>
    <w:multiLevelType w:val="hybridMultilevel"/>
    <w:tmpl w:val="3D3C75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CA71FE"/>
    <w:multiLevelType w:val="multilevel"/>
    <w:tmpl w:val="663C89B2"/>
    <w:lvl w:ilvl="0">
      <w:start w:val="1"/>
      <w:numFmt w:val="lowerLetter"/>
      <w:pStyle w:val="ListNumber4"/>
      <w:lvlText w:val="%1)"/>
      <w:lvlJc w:val="left"/>
      <w:pPr>
        <w:tabs>
          <w:tab w:val="num" w:pos="1636"/>
        </w:tabs>
        <w:ind w:left="1559" w:hanging="283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42B5E70"/>
    <w:multiLevelType w:val="multilevel"/>
    <w:tmpl w:val="13E2222A"/>
    <w:lvl w:ilvl="0">
      <w:start w:val="1"/>
      <w:numFmt w:val="decimal"/>
      <w:pStyle w:val="Style1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14745333"/>
    <w:multiLevelType w:val="multilevel"/>
    <w:tmpl w:val="304C5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190B7B1F"/>
    <w:multiLevelType w:val="hybridMultilevel"/>
    <w:tmpl w:val="B2EA2B24"/>
    <w:lvl w:ilvl="0" w:tplc="D8F84BE0">
      <w:numFmt w:val="bullet"/>
      <w:lvlText w:val="•"/>
      <w:lvlJc w:val="left"/>
      <w:pPr>
        <w:ind w:left="720" w:hanging="360"/>
      </w:pPr>
      <w:rPr>
        <w:rFonts w:ascii="ArialMT" w:eastAsiaTheme="minorHAnsi" w:hAnsi="ArialMT" w:cs="ArialMT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A1D7629"/>
    <w:multiLevelType w:val="hybridMultilevel"/>
    <w:tmpl w:val="64907B9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CA303F"/>
    <w:multiLevelType w:val="multilevel"/>
    <w:tmpl w:val="50DC72A6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  <w:sz w:val="20"/>
      </w:rPr>
    </w:lvl>
  </w:abstractNum>
  <w:abstractNum w:abstractNumId="20" w15:restartNumberingAfterBreak="0">
    <w:nsid w:val="1D810BC0"/>
    <w:multiLevelType w:val="multilevel"/>
    <w:tmpl w:val="5DDA060C"/>
    <w:lvl w:ilvl="0">
      <w:start w:val="1"/>
      <w:numFmt w:val="decimal"/>
      <w:pStyle w:val="Heading1"/>
      <w:lvlText w:val="%1."/>
      <w:lvlJc w:val="left"/>
      <w:pPr>
        <w:ind w:left="720" w:hanging="360"/>
      </w:pPr>
    </w:lvl>
    <w:lvl w:ilvl="1">
      <w:start w:val="1"/>
      <w:numFmt w:val="decimal"/>
      <w:pStyle w:val="Heading2"/>
      <w:lvlText w:val="%1.%2."/>
      <w:lvlJc w:val="left"/>
      <w:pPr>
        <w:ind w:left="1080" w:hanging="720"/>
      </w:pPr>
    </w:lvl>
    <w:lvl w:ilvl="2">
      <w:start w:val="1"/>
      <w:numFmt w:val="decimal"/>
      <w:pStyle w:val="Heading3"/>
      <w:lvlText w:val="%1.%2.%3."/>
      <w:lvlJc w:val="left"/>
      <w:pPr>
        <w:ind w:left="1146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21" w15:restartNumberingAfterBreak="0">
    <w:nsid w:val="1E321B3C"/>
    <w:multiLevelType w:val="hybridMultilevel"/>
    <w:tmpl w:val="0B700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0163439"/>
    <w:multiLevelType w:val="multilevel"/>
    <w:tmpl w:val="E32836DC"/>
    <w:lvl w:ilvl="0">
      <w:start w:val="1"/>
      <w:numFmt w:val="decimal"/>
      <w:lvlText w:val="%1."/>
      <w:lvlJc w:val="left"/>
      <w:pPr>
        <w:ind w:left="642" w:hanging="360"/>
      </w:pPr>
    </w:lvl>
    <w:lvl w:ilvl="1">
      <w:start w:val="1"/>
      <w:numFmt w:val="lowerLetter"/>
      <w:lvlText w:val="%2)"/>
      <w:lvlJc w:val="left"/>
      <w:pPr>
        <w:ind w:left="1002" w:hanging="360"/>
      </w:pPr>
    </w:lvl>
    <w:lvl w:ilvl="2">
      <w:start w:val="1"/>
      <w:numFmt w:val="lowerRoman"/>
      <w:lvlText w:val="%3)"/>
      <w:lvlJc w:val="left"/>
      <w:pPr>
        <w:ind w:left="1362" w:hanging="360"/>
      </w:pPr>
    </w:lvl>
    <w:lvl w:ilvl="3">
      <w:start w:val="1"/>
      <w:numFmt w:val="decimal"/>
      <w:lvlText w:val="(%4)"/>
      <w:lvlJc w:val="left"/>
      <w:pPr>
        <w:ind w:left="1722" w:hanging="360"/>
      </w:pPr>
    </w:lvl>
    <w:lvl w:ilvl="4">
      <w:start w:val="1"/>
      <w:numFmt w:val="lowerLetter"/>
      <w:lvlText w:val="(%5)"/>
      <w:lvlJc w:val="left"/>
      <w:pPr>
        <w:ind w:left="2082" w:hanging="360"/>
      </w:pPr>
    </w:lvl>
    <w:lvl w:ilvl="5">
      <w:start w:val="1"/>
      <w:numFmt w:val="lowerRoman"/>
      <w:lvlText w:val="(%6)"/>
      <w:lvlJc w:val="left"/>
      <w:pPr>
        <w:ind w:left="2442" w:hanging="360"/>
      </w:pPr>
    </w:lvl>
    <w:lvl w:ilvl="6">
      <w:start w:val="1"/>
      <w:numFmt w:val="decimal"/>
      <w:lvlText w:val="%7."/>
      <w:lvlJc w:val="left"/>
      <w:pPr>
        <w:ind w:left="2802" w:hanging="360"/>
      </w:pPr>
    </w:lvl>
    <w:lvl w:ilvl="7">
      <w:start w:val="1"/>
      <w:numFmt w:val="lowerLetter"/>
      <w:lvlText w:val="%8."/>
      <w:lvlJc w:val="left"/>
      <w:pPr>
        <w:ind w:left="3162" w:hanging="360"/>
      </w:pPr>
    </w:lvl>
    <w:lvl w:ilvl="8">
      <w:start w:val="1"/>
      <w:numFmt w:val="lowerRoman"/>
      <w:lvlText w:val="%9."/>
      <w:lvlJc w:val="left"/>
      <w:pPr>
        <w:ind w:left="3522" w:hanging="360"/>
      </w:pPr>
    </w:lvl>
  </w:abstractNum>
  <w:abstractNum w:abstractNumId="23" w15:restartNumberingAfterBreak="0">
    <w:nsid w:val="2129523A"/>
    <w:multiLevelType w:val="multilevel"/>
    <w:tmpl w:val="A29A8BD2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21642470"/>
    <w:multiLevelType w:val="multilevel"/>
    <w:tmpl w:val="4DF06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218B1B8B"/>
    <w:multiLevelType w:val="multilevel"/>
    <w:tmpl w:val="CD4C7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22A24779"/>
    <w:multiLevelType w:val="hybridMultilevel"/>
    <w:tmpl w:val="4DAADE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4895E25"/>
    <w:multiLevelType w:val="multilevel"/>
    <w:tmpl w:val="E2126C08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  <w:sz w:val="20"/>
      </w:rPr>
    </w:lvl>
  </w:abstractNum>
  <w:abstractNum w:abstractNumId="28" w15:restartNumberingAfterBreak="0">
    <w:nsid w:val="255E4A96"/>
    <w:multiLevelType w:val="hybridMultilevel"/>
    <w:tmpl w:val="536855E2"/>
    <w:lvl w:ilvl="0" w:tplc="FFFFFFFF">
      <w:start w:val="1"/>
      <w:numFmt w:val="decimal"/>
      <w:lvlText w:val="%1."/>
      <w:lvlJc w:val="left"/>
      <w:pPr>
        <w:tabs>
          <w:tab w:val="num" w:pos="-435"/>
        </w:tabs>
        <w:ind w:left="-435" w:hanging="43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-150"/>
        </w:tabs>
        <w:ind w:left="-15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570"/>
        </w:tabs>
        <w:ind w:left="57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1290"/>
        </w:tabs>
        <w:ind w:left="129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010"/>
        </w:tabs>
        <w:ind w:left="201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2730"/>
        </w:tabs>
        <w:ind w:left="273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450"/>
        </w:tabs>
        <w:ind w:left="345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170"/>
        </w:tabs>
        <w:ind w:left="417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180"/>
      </w:pPr>
    </w:lvl>
  </w:abstractNum>
  <w:abstractNum w:abstractNumId="29" w15:restartNumberingAfterBreak="0">
    <w:nsid w:val="25AB4293"/>
    <w:multiLevelType w:val="multilevel"/>
    <w:tmpl w:val="7D58F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26845640"/>
    <w:multiLevelType w:val="multilevel"/>
    <w:tmpl w:val="40FE9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279C349E"/>
    <w:multiLevelType w:val="singleLevel"/>
    <w:tmpl w:val="6D76D56E"/>
    <w:lvl w:ilvl="0">
      <w:start w:val="1"/>
      <w:numFmt w:val="lowerRoman"/>
      <w:pStyle w:val="ListNumber5"/>
      <w:lvlText w:val="%1)"/>
      <w:lvlJc w:val="left"/>
      <w:pPr>
        <w:tabs>
          <w:tab w:val="num" w:pos="2422"/>
        </w:tabs>
        <w:ind w:left="1985" w:hanging="283"/>
      </w:pPr>
    </w:lvl>
  </w:abstractNum>
  <w:abstractNum w:abstractNumId="32" w15:restartNumberingAfterBreak="0">
    <w:nsid w:val="28532C89"/>
    <w:multiLevelType w:val="hybridMultilevel"/>
    <w:tmpl w:val="72D25172"/>
    <w:lvl w:ilvl="0" w:tplc="148A34A2">
      <w:start w:val="1"/>
      <w:numFmt w:val="decimal"/>
      <w:pStyle w:val="NumberedList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2BF87F65"/>
    <w:multiLevelType w:val="multilevel"/>
    <w:tmpl w:val="B0A40CB8"/>
    <w:lvl w:ilvl="0">
      <w:start w:val="1"/>
      <w:numFmt w:val="upperRoman"/>
      <w:pStyle w:val="ListNumber3"/>
      <w:lvlText w:val="%1)"/>
      <w:lvlJc w:val="left"/>
      <w:pPr>
        <w:tabs>
          <w:tab w:val="num" w:pos="1571"/>
        </w:tabs>
        <w:ind w:left="1134" w:hanging="283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2CBC5729"/>
    <w:multiLevelType w:val="multilevel"/>
    <w:tmpl w:val="DDF2072A"/>
    <w:lvl w:ilvl="0">
      <w:start w:val="1"/>
      <w:numFmt w:val="bullet"/>
      <w:pStyle w:val="ListBullet3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2D92710A"/>
    <w:multiLevelType w:val="hybridMultilevel"/>
    <w:tmpl w:val="E61A09C6"/>
    <w:lvl w:ilvl="0" w:tplc="3716B1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F65015A"/>
    <w:multiLevelType w:val="multilevel"/>
    <w:tmpl w:val="7584CB9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68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31605C24"/>
    <w:multiLevelType w:val="hybridMultilevel"/>
    <w:tmpl w:val="C8BE95F0"/>
    <w:lvl w:ilvl="0" w:tplc="04090001">
      <w:start w:val="1"/>
      <w:numFmt w:val="bullet"/>
      <w:pStyle w:val="UnnumberedLis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322F7B26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32424058"/>
    <w:multiLevelType w:val="hybridMultilevel"/>
    <w:tmpl w:val="EEBE9AE6"/>
    <w:lvl w:ilvl="0" w:tplc="BF7CAC10">
      <w:start w:val="1"/>
      <w:numFmt w:val="bullet"/>
      <w:pStyle w:val="odrka1"/>
      <w:lvlText w:val="o"/>
      <w:lvlJc w:val="left"/>
      <w:pPr>
        <w:tabs>
          <w:tab w:val="num" w:pos="927"/>
        </w:tabs>
        <w:ind w:left="927" w:hanging="360"/>
      </w:pPr>
      <w:rPr>
        <w:rFonts w:ascii="Courier New" w:hAnsi="Courier New" w:hint="default"/>
        <w:color w:val="auto"/>
      </w:rPr>
    </w:lvl>
    <w:lvl w:ilvl="1" w:tplc="6014751A">
      <w:numFmt w:val="decimal"/>
      <w:lvlText w:val=""/>
      <w:lvlJc w:val="left"/>
    </w:lvl>
    <w:lvl w:ilvl="2" w:tplc="D18433E8">
      <w:numFmt w:val="decimal"/>
      <w:lvlText w:val=""/>
      <w:lvlJc w:val="left"/>
    </w:lvl>
    <w:lvl w:ilvl="3" w:tplc="B90ED6F8">
      <w:numFmt w:val="decimal"/>
      <w:lvlText w:val=""/>
      <w:lvlJc w:val="left"/>
    </w:lvl>
    <w:lvl w:ilvl="4" w:tplc="6F5C7A14">
      <w:numFmt w:val="decimal"/>
      <w:lvlText w:val=""/>
      <w:lvlJc w:val="left"/>
    </w:lvl>
    <w:lvl w:ilvl="5" w:tplc="C92E8C98">
      <w:numFmt w:val="decimal"/>
      <w:lvlText w:val=""/>
      <w:lvlJc w:val="left"/>
    </w:lvl>
    <w:lvl w:ilvl="6" w:tplc="2682C1E2">
      <w:numFmt w:val="decimal"/>
      <w:lvlText w:val=""/>
      <w:lvlJc w:val="left"/>
    </w:lvl>
    <w:lvl w:ilvl="7" w:tplc="B04E4978">
      <w:numFmt w:val="decimal"/>
      <w:lvlText w:val=""/>
      <w:lvlJc w:val="left"/>
    </w:lvl>
    <w:lvl w:ilvl="8" w:tplc="FE36160E">
      <w:numFmt w:val="decimal"/>
      <w:lvlText w:val=""/>
      <w:lvlJc w:val="left"/>
    </w:lvl>
  </w:abstractNum>
  <w:abstractNum w:abstractNumId="40" w15:restartNumberingAfterBreak="0">
    <w:nsid w:val="32563E7C"/>
    <w:multiLevelType w:val="hybridMultilevel"/>
    <w:tmpl w:val="9F308776"/>
    <w:lvl w:ilvl="0" w:tplc="041B000F">
      <w:start w:val="1"/>
      <w:numFmt w:val="decimal"/>
      <w:lvlText w:val="%1."/>
      <w:lvlJc w:val="left"/>
      <w:pPr>
        <w:ind w:left="1362" w:hanging="360"/>
      </w:pPr>
    </w:lvl>
    <w:lvl w:ilvl="1" w:tplc="041B0019" w:tentative="1">
      <w:start w:val="1"/>
      <w:numFmt w:val="lowerLetter"/>
      <w:lvlText w:val="%2."/>
      <w:lvlJc w:val="left"/>
      <w:pPr>
        <w:ind w:left="2082" w:hanging="360"/>
      </w:pPr>
    </w:lvl>
    <w:lvl w:ilvl="2" w:tplc="041B001B" w:tentative="1">
      <w:start w:val="1"/>
      <w:numFmt w:val="lowerRoman"/>
      <w:lvlText w:val="%3."/>
      <w:lvlJc w:val="right"/>
      <w:pPr>
        <w:ind w:left="2802" w:hanging="180"/>
      </w:pPr>
    </w:lvl>
    <w:lvl w:ilvl="3" w:tplc="041B000F" w:tentative="1">
      <w:start w:val="1"/>
      <w:numFmt w:val="decimal"/>
      <w:lvlText w:val="%4."/>
      <w:lvlJc w:val="left"/>
      <w:pPr>
        <w:ind w:left="3522" w:hanging="360"/>
      </w:pPr>
    </w:lvl>
    <w:lvl w:ilvl="4" w:tplc="041B0019" w:tentative="1">
      <w:start w:val="1"/>
      <w:numFmt w:val="lowerLetter"/>
      <w:lvlText w:val="%5."/>
      <w:lvlJc w:val="left"/>
      <w:pPr>
        <w:ind w:left="4242" w:hanging="360"/>
      </w:pPr>
    </w:lvl>
    <w:lvl w:ilvl="5" w:tplc="041B001B" w:tentative="1">
      <w:start w:val="1"/>
      <w:numFmt w:val="lowerRoman"/>
      <w:lvlText w:val="%6."/>
      <w:lvlJc w:val="right"/>
      <w:pPr>
        <w:ind w:left="4962" w:hanging="180"/>
      </w:pPr>
    </w:lvl>
    <w:lvl w:ilvl="6" w:tplc="041B000F" w:tentative="1">
      <w:start w:val="1"/>
      <w:numFmt w:val="decimal"/>
      <w:lvlText w:val="%7."/>
      <w:lvlJc w:val="left"/>
      <w:pPr>
        <w:ind w:left="5682" w:hanging="360"/>
      </w:pPr>
    </w:lvl>
    <w:lvl w:ilvl="7" w:tplc="041B0019" w:tentative="1">
      <w:start w:val="1"/>
      <w:numFmt w:val="lowerLetter"/>
      <w:lvlText w:val="%8."/>
      <w:lvlJc w:val="left"/>
      <w:pPr>
        <w:ind w:left="6402" w:hanging="360"/>
      </w:pPr>
    </w:lvl>
    <w:lvl w:ilvl="8" w:tplc="041B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41" w15:restartNumberingAfterBreak="0">
    <w:nsid w:val="32E8ADE4"/>
    <w:multiLevelType w:val="hybridMultilevel"/>
    <w:tmpl w:val="FFFFFFFF"/>
    <w:lvl w:ilvl="0" w:tplc="E6D87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0EA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912A7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46FC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E425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4E89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3CB0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105A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78AA8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319153F"/>
    <w:multiLevelType w:val="multilevel"/>
    <w:tmpl w:val="A36CF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39936DDB"/>
    <w:multiLevelType w:val="hybridMultilevel"/>
    <w:tmpl w:val="6234DA1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A5D3106"/>
    <w:multiLevelType w:val="multilevel"/>
    <w:tmpl w:val="013469B6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3A8128AA"/>
    <w:multiLevelType w:val="hybridMultilevel"/>
    <w:tmpl w:val="65840F16"/>
    <w:lvl w:ilvl="0" w:tplc="F07C4A6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3BB2625F"/>
    <w:multiLevelType w:val="hybridMultilevel"/>
    <w:tmpl w:val="EA02E810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90" w:hanging="360"/>
      </w:pPr>
    </w:lvl>
    <w:lvl w:ilvl="2" w:tplc="FFFFFFFF" w:tentative="1">
      <w:start w:val="1"/>
      <w:numFmt w:val="lowerRoman"/>
      <w:lvlText w:val="%3."/>
      <w:lvlJc w:val="right"/>
      <w:pPr>
        <w:ind w:left="2210" w:hanging="180"/>
      </w:pPr>
    </w:lvl>
    <w:lvl w:ilvl="3" w:tplc="FFFFFFFF" w:tentative="1">
      <w:start w:val="1"/>
      <w:numFmt w:val="decimal"/>
      <w:lvlText w:val="%4."/>
      <w:lvlJc w:val="left"/>
      <w:pPr>
        <w:ind w:left="2930" w:hanging="360"/>
      </w:pPr>
    </w:lvl>
    <w:lvl w:ilvl="4" w:tplc="FFFFFFFF" w:tentative="1">
      <w:start w:val="1"/>
      <w:numFmt w:val="lowerLetter"/>
      <w:lvlText w:val="%5."/>
      <w:lvlJc w:val="left"/>
      <w:pPr>
        <w:ind w:left="3650" w:hanging="360"/>
      </w:pPr>
    </w:lvl>
    <w:lvl w:ilvl="5" w:tplc="FFFFFFFF" w:tentative="1">
      <w:start w:val="1"/>
      <w:numFmt w:val="lowerRoman"/>
      <w:lvlText w:val="%6."/>
      <w:lvlJc w:val="right"/>
      <w:pPr>
        <w:ind w:left="4370" w:hanging="180"/>
      </w:pPr>
    </w:lvl>
    <w:lvl w:ilvl="6" w:tplc="FFFFFFFF" w:tentative="1">
      <w:start w:val="1"/>
      <w:numFmt w:val="decimal"/>
      <w:lvlText w:val="%7."/>
      <w:lvlJc w:val="left"/>
      <w:pPr>
        <w:ind w:left="5090" w:hanging="360"/>
      </w:pPr>
    </w:lvl>
    <w:lvl w:ilvl="7" w:tplc="FFFFFFFF" w:tentative="1">
      <w:start w:val="1"/>
      <w:numFmt w:val="lowerLetter"/>
      <w:lvlText w:val="%8."/>
      <w:lvlJc w:val="left"/>
      <w:pPr>
        <w:ind w:left="5810" w:hanging="360"/>
      </w:pPr>
    </w:lvl>
    <w:lvl w:ilvl="8" w:tplc="FFFFFFFF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47" w15:restartNumberingAfterBreak="0">
    <w:nsid w:val="3C4B4DAA"/>
    <w:multiLevelType w:val="hybridMultilevel"/>
    <w:tmpl w:val="7BA4C91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3E89600C"/>
    <w:multiLevelType w:val="multilevel"/>
    <w:tmpl w:val="102E1234"/>
    <w:lvl w:ilvl="0">
      <w:start w:val="1"/>
      <w:numFmt w:val="decimal"/>
      <w:pStyle w:val="Clanok1"/>
      <w:lvlText w:val="%1."/>
      <w:lvlJc w:val="left"/>
      <w:pPr>
        <w:tabs>
          <w:tab w:val="num" w:pos="1277"/>
        </w:tabs>
        <w:ind w:left="1277" w:hanging="709"/>
      </w:pPr>
      <w:rPr>
        <w:rFonts w:cs="Times New Roman" w:hint="default"/>
      </w:rPr>
    </w:lvl>
    <w:lvl w:ilvl="1">
      <w:start w:val="1"/>
      <w:numFmt w:val="decimal"/>
      <w:pStyle w:val="Clanok2"/>
      <w:lvlText w:val="%1.%2."/>
      <w:lvlJc w:val="left"/>
      <w:pPr>
        <w:tabs>
          <w:tab w:val="num" w:pos="671"/>
        </w:tabs>
        <w:ind w:left="574" w:hanging="432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0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15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60"/>
        </w:tabs>
        <w:ind w:left="20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25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00"/>
        </w:tabs>
        <w:ind w:left="30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35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4140" w:hanging="1440"/>
      </w:pPr>
      <w:rPr>
        <w:rFonts w:cs="Times New Roman" w:hint="default"/>
      </w:rPr>
    </w:lvl>
  </w:abstractNum>
  <w:abstractNum w:abstractNumId="49" w15:restartNumberingAfterBreak="0">
    <w:nsid w:val="3FAD0711"/>
    <w:multiLevelType w:val="hybridMultilevel"/>
    <w:tmpl w:val="9A0421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03565A6"/>
    <w:multiLevelType w:val="hybridMultilevel"/>
    <w:tmpl w:val="DAD4A4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0833481"/>
    <w:multiLevelType w:val="multilevel"/>
    <w:tmpl w:val="DEA61162"/>
    <w:lvl w:ilvl="0">
      <w:start w:val="1"/>
      <w:numFmt w:val="bullet"/>
      <w:pStyle w:val="xBullet1"/>
      <w:lvlText w:val=""/>
      <w:lvlJc w:val="left"/>
      <w:pPr>
        <w:tabs>
          <w:tab w:val="num" w:pos="383"/>
        </w:tabs>
        <w:ind w:left="363" w:hanging="340"/>
      </w:pPr>
      <w:rPr>
        <w:rFonts w:ascii="Wingdings" w:hAnsi="Wingdings" w:hint="default"/>
        <w:sz w:val="16"/>
      </w:rPr>
    </w:lvl>
    <w:lvl w:ilvl="1">
      <w:start w:val="1"/>
      <w:numFmt w:val="bullet"/>
      <w:pStyle w:val="xBullet2"/>
      <w:lvlText w:val=""/>
      <w:lvlJc w:val="left"/>
      <w:pPr>
        <w:tabs>
          <w:tab w:val="num" w:pos="717"/>
        </w:tabs>
        <w:ind w:left="714" w:hanging="357"/>
      </w:pPr>
      <w:rPr>
        <w:rFonts w:ascii="Symbol" w:hAnsi="Symbol" w:hint="default"/>
        <w:sz w:val="20"/>
      </w:rPr>
    </w:lvl>
    <w:lvl w:ilvl="2">
      <w:start w:val="1"/>
      <w:numFmt w:val="decimal"/>
      <w:pStyle w:val="xBullet3"/>
      <w:lvlText w:val="%3."/>
      <w:lvlJc w:val="left"/>
      <w:pPr>
        <w:tabs>
          <w:tab w:val="num" w:pos="1080"/>
        </w:tabs>
        <w:ind w:left="1077" w:hanging="357"/>
      </w:pPr>
      <w:rPr>
        <w:rFonts w:ascii="Times New Roman" w:eastAsia="Times New Roman" w:hAnsi="Times New Roman" w:cs="Times New Roman"/>
      </w:rPr>
    </w:lvl>
    <w:lvl w:ilvl="3">
      <w:start w:val="1"/>
      <w:numFmt w:val="none"/>
      <w:lvlRestart w:val="0"/>
      <w:lvlText w:val="%1"/>
      <w:lvlJc w:val="left"/>
      <w:pPr>
        <w:tabs>
          <w:tab w:val="num" w:pos="26"/>
        </w:tabs>
        <w:ind w:left="-334"/>
      </w:pPr>
      <w:rPr>
        <w:rFonts w:cs="Times New Roman" w:hint="default"/>
      </w:rPr>
    </w:lvl>
    <w:lvl w:ilvl="4">
      <w:start w:val="1"/>
      <w:numFmt w:val="none"/>
      <w:lvlRestart w:val="0"/>
      <w:lvlText w:val="%1"/>
      <w:lvlJc w:val="left"/>
      <w:pPr>
        <w:tabs>
          <w:tab w:val="num" w:pos="26"/>
        </w:tabs>
        <w:ind w:left="-334"/>
      </w:pPr>
      <w:rPr>
        <w:rFonts w:cs="Times New Roman" w:hint="default"/>
      </w:rPr>
    </w:lvl>
    <w:lvl w:ilvl="5">
      <w:start w:val="1"/>
      <w:numFmt w:val="none"/>
      <w:lvlText w:val="%1"/>
      <w:lvlJc w:val="left"/>
      <w:pPr>
        <w:tabs>
          <w:tab w:val="num" w:pos="26"/>
        </w:tabs>
        <w:ind w:left="-334"/>
      </w:pPr>
      <w:rPr>
        <w:rFonts w:cs="Times New Roman" w:hint="default"/>
      </w:rPr>
    </w:lvl>
    <w:lvl w:ilvl="6">
      <w:start w:val="1"/>
      <w:numFmt w:val="none"/>
      <w:lvlText w:val="%1"/>
      <w:lvlJc w:val="left"/>
      <w:pPr>
        <w:tabs>
          <w:tab w:val="num" w:pos="26"/>
        </w:tabs>
        <w:ind w:left="-334"/>
      </w:pPr>
      <w:rPr>
        <w:rFonts w:cs="Times New Roman" w:hint="default"/>
      </w:rPr>
    </w:lvl>
    <w:lvl w:ilvl="7">
      <w:start w:val="1"/>
      <w:numFmt w:val="none"/>
      <w:lvlText w:val="%1"/>
      <w:lvlJc w:val="left"/>
      <w:pPr>
        <w:tabs>
          <w:tab w:val="num" w:pos="26"/>
        </w:tabs>
        <w:ind w:left="-334"/>
      </w:pPr>
      <w:rPr>
        <w:rFonts w:cs="Times New Roman" w:hint="default"/>
      </w:rPr>
    </w:lvl>
    <w:lvl w:ilvl="8">
      <w:start w:val="1"/>
      <w:numFmt w:val="none"/>
      <w:lvlText w:val="%1"/>
      <w:lvlJc w:val="left"/>
      <w:pPr>
        <w:tabs>
          <w:tab w:val="num" w:pos="26"/>
        </w:tabs>
        <w:ind w:left="-334"/>
      </w:pPr>
      <w:rPr>
        <w:rFonts w:cs="Times New Roman" w:hint="default"/>
      </w:rPr>
    </w:lvl>
  </w:abstractNum>
  <w:abstractNum w:abstractNumId="52" w15:restartNumberingAfterBreak="0">
    <w:nsid w:val="41103E5B"/>
    <w:multiLevelType w:val="hybridMultilevel"/>
    <w:tmpl w:val="37262514"/>
    <w:lvl w:ilvl="0" w:tplc="AF3E613A">
      <w:start w:val="1"/>
      <w:numFmt w:val="decimal"/>
      <w:pStyle w:val="odsek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7F694C6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E7BCA5D8">
      <w:start w:val="1"/>
      <w:numFmt w:val="bullet"/>
      <w:lvlText w:val=""/>
      <w:lvlJc w:val="left"/>
      <w:pPr>
        <w:tabs>
          <w:tab w:val="num" w:pos="1134"/>
        </w:tabs>
        <w:ind w:left="1134" w:hanging="414"/>
      </w:pPr>
      <w:rPr>
        <w:rFonts w:ascii="Symbol" w:hAnsi="Symbol" w:hint="default"/>
        <w:color w:val="auto"/>
      </w:rPr>
    </w:lvl>
    <w:lvl w:ilvl="3" w:tplc="C8E45DC0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 w:tplc="28D251D8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 w:tplc="20F6E41C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 w:tplc="ACFE415C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 w:tplc="DD6E4D84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 w:tplc="48AC545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3" w15:restartNumberingAfterBreak="0">
    <w:nsid w:val="420570BA"/>
    <w:multiLevelType w:val="hybridMultilevel"/>
    <w:tmpl w:val="03D6708E"/>
    <w:lvl w:ilvl="0" w:tplc="285C97AA">
      <w:start w:val="1"/>
      <w:numFmt w:val="bullet"/>
      <w:pStyle w:val="Bulleted1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  <w:lvl w:ilvl="1" w:tplc="C52EFA06">
      <w:numFmt w:val="decimal"/>
      <w:lvlText w:val=""/>
      <w:lvlJc w:val="left"/>
    </w:lvl>
    <w:lvl w:ilvl="2" w:tplc="3EB41496">
      <w:numFmt w:val="decimal"/>
      <w:lvlText w:val=""/>
      <w:lvlJc w:val="left"/>
    </w:lvl>
    <w:lvl w:ilvl="3" w:tplc="20F25766">
      <w:numFmt w:val="decimal"/>
      <w:lvlText w:val=""/>
      <w:lvlJc w:val="left"/>
    </w:lvl>
    <w:lvl w:ilvl="4" w:tplc="376ED7F2">
      <w:numFmt w:val="decimal"/>
      <w:lvlText w:val=""/>
      <w:lvlJc w:val="left"/>
    </w:lvl>
    <w:lvl w:ilvl="5" w:tplc="18DE3EE8">
      <w:numFmt w:val="decimal"/>
      <w:lvlText w:val=""/>
      <w:lvlJc w:val="left"/>
    </w:lvl>
    <w:lvl w:ilvl="6" w:tplc="C0F89420">
      <w:numFmt w:val="decimal"/>
      <w:lvlText w:val=""/>
      <w:lvlJc w:val="left"/>
    </w:lvl>
    <w:lvl w:ilvl="7" w:tplc="0524B096">
      <w:numFmt w:val="decimal"/>
      <w:lvlText w:val=""/>
      <w:lvlJc w:val="left"/>
    </w:lvl>
    <w:lvl w:ilvl="8" w:tplc="171E4074">
      <w:numFmt w:val="decimal"/>
      <w:lvlText w:val=""/>
      <w:lvlJc w:val="left"/>
    </w:lvl>
  </w:abstractNum>
  <w:abstractNum w:abstractNumId="54" w15:restartNumberingAfterBreak="0">
    <w:nsid w:val="443D21E5"/>
    <w:multiLevelType w:val="multilevel"/>
    <w:tmpl w:val="0580634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444F54DB"/>
    <w:multiLevelType w:val="hybridMultilevel"/>
    <w:tmpl w:val="CE38D3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48C72D4"/>
    <w:multiLevelType w:val="hybridMultilevel"/>
    <w:tmpl w:val="25EC2F16"/>
    <w:lvl w:ilvl="0" w:tplc="31B67CAE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50C4EFF6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4F474D3"/>
    <w:multiLevelType w:val="hybridMultilevel"/>
    <w:tmpl w:val="4388180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706AF10"/>
    <w:multiLevelType w:val="hybridMultilevel"/>
    <w:tmpl w:val="FFFFFFFF"/>
    <w:lvl w:ilvl="0" w:tplc="E5102E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4C349C">
      <w:start w:val="1"/>
      <w:numFmt w:val="lowerLetter"/>
      <w:lvlText w:val="%2."/>
      <w:lvlJc w:val="left"/>
      <w:pPr>
        <w:ind w:left="1440" w:hanging="360"/>
      </w:pPr>
    </w:lvl>
    <w:lvl w:ilvl="2" w:tplc="8E9A499C">
      <w:start w:val="1"/>
      <w:numFmt w:val="lowerRoman"/>
      <w:lvlText w:val="%3."/>
      <w:lvlJc w:val="right"/>
      <w:pPr>
        <w:ind w:left="2160" w:hanging="180"/>
      </w:pPr>
    </w:lvl>
    <w:lvl w:ilvl="3" w:tplc="61BC0078">
      <w:start w:val="1"/>
      <w:numFmt w:val="decimal"/>
      <w:lvlText w:val="%4."/>
      <w:lvlJc w:val="left"/>
      <w:pPr>
        <w:ind w:left="2880" w:hanging="360"/>
      </w:pPr>
    </w:lvl>
    <w:lvl w:ilvl="4" w:tplc="3C863D54">
      <w:start w:val="1"/>
      <w:numFmt w:val="lowerLetter"/>
      <w:lvlText w:val="%5."/>
      <w:lvlJc w:val="left"/>
      <w:pPr>
        <w:ind w:left="3600" w:hanging="360"/>
      </w:pPr>
    </w:lvl>
    <w:lvl w:ilvl="5" w:tplc="0A0A7FE8">
      <w:start w:val="1"/>
      <w:numFmt w:val="lowerRoman"/>
      <w:lvlText w:val="%6."/>
      <w:lvlJc w:val="right"/>
      <w:pPr>
        <w:ind w:left="4320" w:hanging="180"/>
      </w:pPr>
    </w:lvl>
    <w:lvl w:ilvl="6" w:tplc="8D2EAC6A">
      <w:start w:val="1"/>
      <w:numFmt w:val="decimal"/>
      <w:lvlText w:val="%7."/>
      <w:lvlJc w:val="left"/>
      <w:pPr>
        <w:ind w:left="5040" w:hanging="360"/>
      </w:pPr>
    </w:lvl>
    <w:lvl w:ilvl="7" w:tplc="D7DCB92E">
      <w:start w:val="1"/>
      <w:numFmt w:val="lowerLetter"/>
      <w:lvlText w:val="%8."/>
      <w:lvlJc w:val="left"/>
      <w:pPr>
        <w:ind w:left="5760" w:hanging="360"/>
      </w:pPr>
    </w:lvl>
    <w:lvl w:ilvl="8" w:tplc="D3EC7E2C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7C80D0A"/>
    <w:multiLevelType w:val="hybridMultilevel"/>
    <w:tmpl w:val="FB1E664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9423A30"/>
    <w:multiLevelType w:val="hybridMultilevel"/>
    <w:tmpl w:val="173471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95636E8"/>
    <w:multiLevelType w:val="hybridMultilevel"/>
    <w:tmpl w:val="3272C4A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AA567EE"/>
    <w:multiLevelType w:val="multilevel"/>
    <w:tmpl w:val="7584CB9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68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4D0B6B50"/>
    <w:multiLevelType w:val="hybridMultilevel"/>
    <w:tmpl w:val="710EAC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D9B02C8"/>
    <w:multiLevelType w:val="hybridMultilevel"/>
    <w:tmpl w:val="564AA95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E055599"/>
    <w:multiLevelType w:val="hybridMultilevel"/>
    <w:tmpl w:val="65F4CA8A"/>
    <w:lvl w:ilvl="0" w:tplc="04090001">
      <w:start w:val="1"/>
      <w:numFmt w:val="bullet"/>
      <w:pStyle w:val="Bullet1"/>
      <w:lvlText w:val="●"/>
      <w:lvlJc w:val="left"/>
      <w:pPr>
        <w:tabs>
          <w:tab w:val="num" w:pos="1134"/>
        </w:tabs>
        <w:ind w:left="1531" w:hanging="397"/>
      </w:pPr>
      <w:rPr>
        <w:rFonts w:ascii="Times New Roman" w:hAnsi="Times New Roman" w:cs="Times New Roman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570"/>
        </w:tabs>
        <w:ind w:left="1570" w:hanging="49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FB063EE"/>
    <w:multiLevelType w:val="hybridMultilevel"/>
    <w:tmpl w:val="421EE73E"/>
    <w:styleLink w:val="IQUAP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1B12BCA"/>
    <w:multiLevelType w:val="hybridMultilevel"/>
    <w:tmpl w:val="423EB3E4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4297F55"/>
    <w:multiLevelType w:val="hybridMultilevel"/>
    <w:tmpl w:val="8586DB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45046AD"/>
    <w:multiLevelType w:val="hybridMultilevel"/>
    <w:tmpl w:val="ED347A28"/>
    <w:lvl w:ilvl="0" w:tplc="E89E77A4">
      <w:start w:val="1"/>
      <w:numFmt w:val="decimal"/>
      <w:pStyle w:val="ListNumber"/>
      <w:lvlText w:val="%1)"/>
      <w:legacy w:legacy="1" w:legacySpace="0" w:legacyIndent="283"/>
      <w:lvlJc w:val="left"/>
      <w:pPr>
        <w:ind w:left="283" w:hanging="283"/>
      </w:pPr>
    </w:lvl>
    <w:lvl w:ilvl="1" w:tplc="55B0D632">
      <w:numFmt w:val="decimal"/>
      <w:lvlText w:val=""/>
      <w:lvlJc w:val="left"/>
    </w:lvl>
    <w:lvl w:ilvl="2" w:tplc="C8B43148">
      <w:numFmt w:val="decimal"/>
      <w:lvlText w:val=""/>
      <w:lvlJc w:val="left"/>
    </w:lvl>
    <w:lvl w:ilvl="3" w:tplc="EE527C84">
      <w:numFmt w:val="decimal"/>
      <w:lvlText w:val=""/>
      <w:lvlJc w:val="left"/>
    </w:lvl>
    <w:lvl w:ilvl="4" w:tplc="34088BB8">
      <w:numFmt w:val="decimal"/>
      <w:lvlText w:val=""/>
      <w:lvlJc w:val="left"/>
    </w:lvl>
    <w:lvl w:ilvl="5" w:tplc="B596CE2E">
      <w:numFmt w:val="decimal"/>
      <w:lvlText w:val=""/>
      <w:lvlJc w:val="left"/>
    </w:lvl>
    <w:lvl w:ilvl="6" w:tplc="704A6486">
      <w:numFmt w:val="decimal"/>
      <w:lvlText w:val=""/>
      <w:lvlJc w:val="left"/>
    </w:lvl>
    <w:lvl w:ilvl="7" w:tplc="D5DE1F78">
      <w:numFmt w:val="decimal"/>
      <w:lvlText w:val=""/>
      <w:lvlJc w:val="left"/>
    </w:lvl>
    <w:lvl w:ilvl="8" w:tplc="8F46F05E">
      <w:numFmt w:val="decimal"/>
      <w:lvlText w:val=""/>
      <w:lvlJc w:val="left"/>
    </w:lvl>
  </w:abstractNum>
  <w:abstractNum w:abstractNumId="70" w15:restartNumberingAfterBreak="0">
    <w:nsid w:val="54E77A5E"/>
    <w:multiLevelType w:val="hybridMultilevel"/>
    <w:tmpl w:val="C5806AC4"/>
    <w:styleLink w:val="111111"/>
    <w:lvl w:ilvl="0" w:tplc="03EAAA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8308280">
      <w:start w:val="1"/>
      <w:numFmt w:val="none"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FC003E0C">
      <w:start w:val="1"/>
      <w:numFmt w:val="lowerLetter"/>
      <w:lvlText w:val="%3)"/>
      <w:lvlJc w:val="left"/>
      <w:pPr>
        <w:tabs>
          <w:tab w:val="num" w:pos="1134"/>
        </w:tabs>
        <w:ind w:left="1134" w:hanging="414"/>
      </w:pPr>
      <w:rPr>
        <w:rFonts w:hint="default"/>
      </w:rPr>
    </w:lvl>
    <w:lvl w:ilvl="3" w:tplc="C5E0B3C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8FB6A89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1578DEA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 w:tplc="DFB0056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 w:tplc="701438F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 w:tplc="7CFC677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1" w15:restartNumberingAfterBreak="0">
    <w:nsid w:val="568B4C88"/>
    <w:multiLevelType w:val="multilevel"/>
    <w:tmpl w:val="62049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" w15:restartNumberingAfterBreak="0">
    <w:nsid w:val="56A670E9"/>
    <w:multiLevelType w:val="multilevel"/>
    <w:tmpl w:val="FE7C699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  <w:rPr>
        <w:rFonts w:cs="Eurostile Bold" w:hint="default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964"/>
        </w:tabs>
        <w:ind w:left="964" w:hanging="964"/>
      </w:pPr>
      <w:rPr>
        <w:rFonts w:cs="Eurostile Bold" w:hint="default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  <w:rPr>
        <w:rFonts w:cs="Eurostile Bold" w:hint="default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964"/>
        </w:tabs>
        <w:ind w:left="964" w:hanging="964"/>
      </w:pPr>
      <w:rPr>
        <w:rFonts w:cs="Eurostile Bold"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cs="Eurostile Bold"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cs="Eurostile Bold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cs="Eurostile Bold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cs="Eurostile Bold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cs="Eurostile Bold" w:hint="default"/>
      </w:rPr>
    </w:lvl>
  </w:abstractNum>
  <w:abstractNum w:abstractNumId="73" w15:restartNumberingAfterBreak="0">
    <w:nsid w:val="56EA208B"/>
    <w:multiLevelType w:val="multilevel"/>
    <w:tmpl w:val="46A81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4" w15:restartNumberingAfterBreak="0">
    <w:nsid w:val="57703A1B"/>
    <w:multiLevelType w:val="multilevel"/>
    <w:tmpl w:val="7584CB9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68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5" w15:restartNumberingAfterBreak="0">
    <w:nsid w:val="58032B2A"/>
    <w:multiLevelType w:val="hybridMultilevel"/>
    <w:tmpl w:val="04881378"/>
    <w:lvl w:ilvl="0" w:tplc="E730D3F6">
      <w:start w:val="1"/>
      <w:numFmt w:val="decimal"/>
      <w:lvlText w:val="%1."/>
      <w:lvlJc w:val="left"/>
      <w:pPr>
        <w:tabs>
          <w:tab w:val="num" w:pos="6"/>
        </w:tabs>
        <w:ind w:left="6" w:hanging="720"/>
      </w:pPr>
    </w:lvl>
    <w:lvl w:ilvl="1" w:tplc="1EC49CEC">
      <w:start w:val="1"/>
      <w:numFmt w:val="decimal"/>
      <w:lvlText w:val="%2."/>
      <w:lvlJc w:val="left"/>
      <w:pPr>
        <w:tabs>
          <w:tab w:val="num" w:pos="726"/>
        </w:tabs>
        <w:ind w:left="726" w:hanging="720"/>
      </w:pPr>
    </w:lvl>
    <w:lvl w:ilvl="2" w:tplc="A1EE9CB8">
      <w:start w:val="1"/>
      <w:numFmt w:val="decimal"/>
      <w:lvlText w:val="%3."/>
      <w:lvlJc w:val="left"/>
      <w:pPr>
        <w:tabs>
          <w:tab w:val="num" w:pos="1446"/>
        </w:tabs>
        <w:ind w:left="1446" w:hanging="720"/>
      </w:pPr>
    </w:lvl>
    <w:lvl w:ilvl="3" w:tplc="C8F01A82">
      <w:start w:val="1"/>
      <w:numFmt w:val="decimal"/>
      <w:lvlText w:val="%4."/>
      <w:lvlJc w:val="left"/>
      <w:pPr>
        <w:tabs>
          <w:tab w:val="num" w:pos="2166"/>
        </w:tabs>
        <w:ind w:left="2166" w:hanging="720"/>
      </w:pPr>
    </w:lvl>
    <w:lvl w:ilvl="4" w:tplc="2D4E87EC">
      <w:start w:val="1"/>
      <w:numFmt w:val="decimal"/>
      <w:lvlText w:val="%5."/>
      <w:lvlJc w:val="left"/>
      <w:pPr>
        <w:tabs>
          <w:tab w:val="num" w:pos="2886"/>
        </w:tabs>
        <w:ind w:left="2886" w:hanging="720"/>
      </w:pPr>
    </w:lvl>
    <w:lvl w:ilvl="5" w:tplc="E2D20F46">
      <w:start w:val="1"/>
      <w:numFmt w:val="decimal"/>
      <w:lvlText w:val="%6."/>
      <w:lvlJc w:val="left"/>
      <w:pPr>
        <w:tabs>
          <w:tab w:val="num" w:pos="3606"/>
        </w:tabs>
        <w:ind w:left="3606" w:hanging="720"/>
      </w:pPr>
    </w:lvl>
    <w:lvl w:ilvl="6" w:tplc="3294C844">
      <w:start w:val="1"/>
      <w:numFmt w:val="decimal"/>
      <w:lvlText w:val="%7."/>
      <w:lvlJc w:val="left"/>
      <w:pPr>
        <w:tabs>
          <w:tab w:val="num" w:pos="4326"/>
        </w:tabs>
        <w:ind w:left="4326" w:hanging="720"/>
      </w:pPr>
    </w:lvl>
    <w:lvl w:ilvl="7" w:tplc="73A2762C">
      <w:start w:val="1"/>
      <w:numFmt w:val="decimal"/>
      <w:lvlText w:val="%8."/>
      <w:lvlJc w:val="left"/>
      <w:pPr>
        <w:tabs>
          <w:tab w:val="num" w:pos="5046"/>
        </w:tabs>
        <w:ind w:left="5046" w:hanging="720"/>
      </w:pPr>
    </w:lvl>
    <w:lvl w:ilvl="8" w:tplc="FBAEC4FA">
      <w:start w:val="1"/>
      <w:numFmt w:val="decimal"/>
      <w:lvlText w:val="%9."/>
      <w:lvlJc w:val="left"/>
      <w:pPr>
        <w:tabs>
          <w:tab w:val="num" w:pos="5766"/>
        </w:tabs>
        <w:ind w:left="5766" w:hanging="720"/>
      </w:pPr>
    </w:lvl>
  </w:abstractNum>
  <w:abstractNum w:abstractNumId="76" w15:restartNumberingAfterBreak="0">
    <w:nsid w:val="5B2152E0"/>
    <w:multiLevelType w:val="hybridMultilevel"/>
    <w:tmpl w:val="C58AE5B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F620DA6"/>
    <w:multiLevelType w:val="hybridMultilevel"/>
    <w:tmpl w:val="B9CC618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22B5C14"/>
    <w:multiLevelType w:val="multilevel"/>
    <w:tmpl w:val="7584CB9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68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631E47F9"/>
    <w:multiLevelType w:val="hybridMultilevel"/>
    <w:tmpl w:val="B8448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3C41C2E"/>
    <w:multiLevelType w:val="multilevel"/>
    <w:tmpl w:val="0409001F"/>
    <w:styleLink w:val="ECVCVBullets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 w15:restartNumberingAfterBreak="0">
    <w:nsid w:val="63E21859"/>
    <w:multiLevelType w:val="hybridMultilevel"/>
    <w:tmpl w:val="6F5A45A0"/>
    <w:lvl w:ilvl="0" w:tplc="7B32B430">
      <w:start w:val="1"/>
      <w:numFmt w:val="bullet"/>
      <w:pStyle w:val="Table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6080D9B"/>
    <w:multiLevelType w:val="hybridMultilevel"/>
    <w:tmpl w:val="37447D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61614CE"/>
    <w:multiLevelType w:val="multilevel"/>
    <w:tmpl w:val="940059FC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  <w:sz w:val="20"/>
      </w:rPr>
    </w:lvl>
  </w:abstractNum>
  <w:abstractNum w:abstractNumId="84" w15:restartNumberingAfterBreak="0">
    <w:nsid w:val="667D2015"/>
    <w:multiLevelType w:val="multilevel"/>
    <w:tmpl w:val="A434F8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5" w15:restartNumberingAfterBreak="0">
    <w:nsid w:val="6E0D389B"/>
    <w:multiLevelType w:val="hybridMultilevel"/>
    <w:tmpl w:val="8B0CD9DA"/>
    <w:lvl w:ilvl="0" w:tplc="631A6B9C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6F47634">
      <w:numFmt w:val="decimal"/>
      <w:lvlText w:val=""/>
      <w:lvlJc w:val="left"/>
    </w:lvl>
    <w:lvl w:ilvl="2" w:tplc="4E14C206">
      <w:numFmt w:val="decimal"/>
      <w:lvlText w:val=""/>
      <w:lvlJc w:val="left"/>
    </w:lvl>
    <w:lvl w:ilvl="3" w:tplc="05F863FE">
      <w:numFmt w:val="decimal"/>
      <w:lvlText w:val=""/>
      <w:lvlJc w:val="left"/>
    </w:lvl>
    <w:lvl w:ilvl="4" w:tplc="5B60EC5A">
      <w:numFmt w:val="decimal"/>
      <w:lvlText w:val=""/>
      <w:lvlJc w:val="left"/>
    </w:lvl>
    <w:lvl w:ilvl="5" w:tplc="FC2488C6">
      <w:numFmt w:val="decimal"/>
      <w:lvlText w:val=""/>
      <w:lvlJc w:val="left"/>
    </w:lvl>
    <w:lvl w:ilvl="6" w:tplc="9D461176">
      <w:numFmt w:val="decimal"/>
      <w:lvlText w:val=""/>
      <w:lvlJc w:val="left"/>
    </w:lvl>
    <w:lvl w:ilvl="7" w:tplc="2304B174">
      <w:numFmt w:val="decimal"/>
      <w:lvlText w:val=""/>
      <w:lvlJc w:val="left"/>
    </w:lvl>
    <w:lvl w:ilvl="8" w:tplc="472233F4">
      <w:numFmt w:val="decimal"/>
      <w:lvlText w:val=""/>
      <w:lvlJc w:val="left"/>
    </w:lvl>
  </w:abstractNum>
  <w:abstractNum w:abstractNumId="86" w15:restartNumberingAfterBreak="0">
    <w:nsid w:val="6EBA16DC"/>
    <w:multiLevelType w:val="multilevel"/>
    <w:tmpl w:val="F24628E0"/>
    <w:lvl w:ilvl="0">
      <w:start w:val="1"/>
      <w:numFmt w:val="decimal"/>
      <w:pStyle w:val="Nadpis11"/>
      <w:isLgl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7" w15:restartNumberingAfterBreak="0">
    <w:nsid w:val="705367AB"/>
    <w:multiLevelType w:val="hybridMultilevel"/>
    <w:tmpl w:val="FFFFFFFF"/>
    <w:lvl w:ilvl="0" w:tplc="982C4B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C2793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D05A87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2658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36D0D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98D245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D609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E3B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D7509F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0E37888"/>
    <w:multiLevelType w:val="hybridMultilevel"/>
    <w:tmpl w:val="8B14F0BC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pStyle w:val="Zmluva2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pStyle w:val="Zmluva3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70E72400"/>
    <w:multiLevelType w:val="hybridMultilevel"/>
    <w:tmpl w:val="34E0ECF2"/>
    <w:lvl w:ilvl="0" w:tplc="219848B0">
      <w:start w:val="1"/>
      <w:numFmt w:val="bullet"/>
      <w:pStyle w:val="Opatrenie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840A092">
      <w:numFmt w:val="decimal"/>
      <w:lvlText w:val=""/>
      <w:lvlJc w:val="left"/>
    </w:lvl>
    <w:lvl w:ilvl="2" w:tplc="B19C57BA">
      <w:numFmt w:val="decimal"/>
      <w:lvlText w:val=""/>
      <w:lvlJc w:val="left"/>
    </w:lvl>
    <w:lvl w:ilvl="3" w:tplc="EE2EE7A0">
      <w:numFmt w:val="decimal"/>
      <w:lvlText w:val=""/>
      <w:lvlJc w:val="left"/>
    </w:lvl>
    <w:lvl w:ilvl="4" w:tplc="735AD956">
      <w:numFmt w:val="decimal"/>
      <w:lvlText w:val=""/>
      <w:lvlJc w:val="left"/>
    </w:lvl>
    <w:lvl w:ilvl="5" w:tplc="4D38CF6C">
      <w:numFmt w:val="decimal"/>
      <w:lvlText w:val=""/>
      <w:lvlJc w:val="left"/>
    </w:lvl>
    <w:lvl w:ilvl="6" w:tplc="DD885A7E">
      <w:numFmt w:val="decimal"/>
      <w:lvlText w:val=""/>
      <w:lvlJc w:val="left"/>
    </w:lvl>
    <w:lvl w:ilvl="7" w:tplc="31B07CE2">
      <w:numFmt w:val="decimal"/>
      <w:lvlText w:val=""/>
      <w:lvlJc w:val="left"/>
    </w:lvl>
    <w:lvl w:ilvl="8" w:tplc="80884F62">
      <w:numFmt w:val="decimal"/>
      <w:lvlText w:val=""/>
      <w:lvlJc w:val="left"/>
    </w:lvl>
  </w:abstractNum>
  <w:abstractNum w:abstractNumId="90" w15:restartNumberingAfterBreak="0">
    <w:nsid w:val="72A74AD7"/>
    <w:multiLevelType w:val="hybridMultilevel"/>
    <w:tmpl w:val="C59A5D8E"/>
    <w:lvl w:ilvl="0" w:tplc="041B0017">
      <w:start w:val="1"/>
      <w:numFmt w:val="lowerLetter"/>
      <w:lvlText w:val="%1)"/>
      <w:lvlJc w:val="left"/>
      <w:pPr>
        <w:ind w:left="838" w:hanging="360"/>
      </w:pPr>
    </w:lvl>
    <w:lvl w:ilvl="1" w:tplc="041B0019" w:tentative="1">
      <w:start w:val="1"/>
      <w:numFmt w:val="lowerLetter"/>
      <w:lvlText w:val="%2."/>
      <w:lvlJc w:val="left"/>
      <w:pPr>
        <w:ind w:left="1558" w:hanging="360"/>
      </w:pPr>
    </w:lvl>
    <w:lvl w:ilvl="2" w:tplc="041B001B" w:tentative="1">
      <w:start w:val="1"/>
      <w:numFmt w:val="lowerRoman"/>
      <w:lvlText w:val="%3."/>
      <w:lvlJc w:val="right"/>
      <w:pPr>
        <w:ind w:left="2278" w:hanging="180"/>
      </w:pPr>
    </w:lvl>
    <w:lvl w:ilvl="3" w:tplc="041B000F" w:tentative="1">
      <w:start w:val="1"/>
      <w:numFmt w:val="decimal"/>
      <w:lvlText w:val="%4."/>
      <w:lvlJc w:val="left"/>
      <w:pPr>
        <w:ind w:left="2998" w:hanging="360"/>
      </w:pPr>
    </w:lvl>
    <w:lvl w:ilvl="4" w:tplc="041B0019" w:tentative="1">
      <w:start w:val="1"/>
      <w:numFmt w:val="lowerLetter"/>
      <w:lvlText w:val="%5."/>
      <w:lvlJc w:val="left"/>
      <w:pPr>
        <w:ind w:left="3718" w:hanging="360"/>
      </w:pPr>
    </w:lvl>
    <w:lvl w:ilvl="5" w:tplc="041B001B" w:tentative="1">
      <w:start w:val="1"/>
      <w:numFmt w:val="lowerRoman"/>
      <w:lvlText w:val="%6."/>
      <w:lvlJc w:val="right"/>
      <w:pPr>
        <w:ind w:left="4438" w:hanging="180"/>
      </w:pPr>
    </w:lvl>
    <w:lvl w:ilvl="6" w:tplc="041B000F" w:tentative="1">
      <w:start w:val="1"/>
      <w:numFmt w:val="decimal"/>
      <w:lvlText w:val="%7."/>
      <w:lvlJc w:val="left"/>
      <w:pPr>
        <w:ind w:left="5158" w:hanging="360"/>
      </w:pPr>
    </w:lvl>
    <w:lvl w:ilvl="7" w:tplc="041B0019" w:tentative="1">
      <w:start w:val="1"/>
      <w:numFmt w:val="lowerLetter"/>
      <w:lvlText w:val="%8."/>
      <w:lvlJc w:val="left"/>
      <w:pPr>
        <w:ind w:left="5878" w:hanging="360"/>
      </w:pPr>
    </w:lvl>
    <w:lvl w:ilvl="8" w:tplc="041B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91" w15:restartNumberingAfterBreak="0">
    <w:nsid w:val="73054F57"/>
    <w:multiLevelType w:val="hybridMultilevel"/>
    <w:tmpl w:val="FA2C1C2E"/>
    <w:lvl w:ilvl="0" w:tplc="041B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92" w15:restartNumberingAfterBreak="0">
    <w:nsid w:val="7483045B"/>
    <w:multiLevelType w:val="hybridMultilevel"/>
    <w:tmpl w:val="D1E255CA"/>
    <w:lvl w:ilvl="0" w:tplc="58B826F6">
      <w:start w:val="1"/>
      <w:numFmt w:val="bullet"/>
      <w:pStyle w:val="Dosaenvzdln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6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3" w15:restartNumberingAfterBreak="0">
    <w:nsid w:val="75AB0050"/>
    <w:multiLevelType w:val="hybridMultilevel"/>
    <w:tmpl w:val="79645D8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76283655"/>
    <w:multiLevelType w:val="hybridMultilevel"/>
    <w:tmpl w:val="DB025E1C"/>
    <w:lvl w:ilvl="0" w:tplc="4F5E57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5" w15:restartNumberingAfterBreak="0">
    <w:nsid w:val="794E6787"/>
    <w:multiLevelType w:val="hybridMultilevel"/>
    <w:tmpl w:val="E2F217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96A2388"/>
    <w:multiLevelType w:val="hybridMultilevel"/>
    <w:tmpl w:val="86144748"/>
    <w:lvl w:ilvl="0" w:tplc="F4E2305C">
      <w:start w:val="1"/>
      <w:numFmt w:val="decimal"/>
      <w:lvlText w:val="Príloha č.%1."/>
      <w:lvlJc w:val="left"/>
      <w:pPr>
        <w:ind w:left="77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90" w:hanging="360"/>
      </w:pPr>
    </w:lvl>
    <w:lvl w:ilvl="2" w:tplc="041B001B" w:tentative="1">
      <w:start w:val="1"/>
      <w:numFmt w:val="lowerRoman"/>
      <w:lvlText w:val="%3."/>
      <w:lvlJc w:val="right"/>
      <w:pPr>
        <w:ind w:left="2210" w:hanging="180"/>
      </w:pPr>
    </w:lvl>
    <w:lvl w:ilvl="3" w:tplc="041B000F" w:tentative="1">
      <w:start w:val="1"/>
      <w:numFmt w:val="decimal"/>
      <w:lvlText w:val="%4."/>
      <w:lvlJc w:val="left"/>
      <w:pPr>
        <w:ind w:left="2930" w:hanging="360"/>
      </w:pPr>
    </w:lvl>
    <w:lvl w:ilvl="4" w:tplc="041B0019" w:tentative="1">
      <w:start w:val="1"/>
      <w:numFmt w:val="lowerLetter"/>
      <w:lvlText w:val="%5."/>
      <w:lvlJc w:val="left"/>
      <w:pPr>
        <w:ind w:left="3650" w:hanging="360"/>
      </w:pPr>
    </w:lvl>
    <w:lvl w:ilvl="5" w:tplc="041B001B" w:tentative="1">
      <w:start w:val="1"/>
      <w:numFmt w:val="lowerRoman"/>
      <w:lvlText w:val="%6."/>
      <w:lvlJc w:val="right"/>
      <w:pPr>
        <w:ind w:left="4370" w:hanging="180"/>
      </w:pPr>
    </w:lvl>
    <w:lvl w:ilvl="6" w:tplc="041B000F" w:tentative="1">
      <w:start w:val="1"/>
      <w:numFmt w:val="decimal"/>
      <w:lvlText w:val="%7."/>
      <w:lvlJc w:val="left"/>
      <w:pPr>
        <w:ind w:left="5090" w:hanging="360"/>
      </w:pPr>
    </w:lvl>
    <w:lvl w:ilvl="7" w:tplc="041B0019" w:tentative="1">
      <w:start w:val="1"/>
      <w:numFmt w:val="lowerLetter"/>
      <w:lvlText w:val="%8."/>
      <w:lvlJc w:val="left"/>
      <w:pPr>
        <w:ind w:left="5810" w:hanging="360"/>
      </w:pPr>
    </w:lvl>
    <w:lvl w:ilvl="8" w:tplc="041B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97" w15:restartNumberingAfterBreak="0">
    <w:nsid w:val="79F925B4"/>
    <w:multiLevelType w:val="multilevel"/>
    <w:tmpl w:val="448C3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" w15:restartNumberingAfterBreak="0">
    <w:nsid w:val="7AAA21D3"/>
    <w:multiLevelType w:val="multilevel"/>
    <w:tmpl w:val="3CA01C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7B4D237A"/>
    <w:multiLevelType w:val="hybridMultilevel"/>
    <w:tmpl w:val="FFFFFFFF"/>
    <w:lvl w:ilvl="0" w:tplc="13F4C49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BF06914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B14665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CE0D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367B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AA2F6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ECC4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5AFD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269F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BC621AD"/>
    <w:multiLevelType w:val="hybridMultilevel"/>
    <w:tmpl w:val="EAC076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DA1A10E"/>
    <w:multiLevelType w:val="hybridMultilevel"/>
    <w:tmpl w:val="FFFFFFFF"/>
    <w:lvl w:ilvl="0" w:tplc="ECF648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5824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3F070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D894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460C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086B4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6411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4E55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562DD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DB60879"/>
    <w:multiLevelType w:val="multilevel"/>
    <w:tmpl w:val="833CF708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3" w15:restartNumberingAfterBreak="0">
    <w:nsid w:val="7F5071D6"/>
    <w:multiLevelType w:val="multilevel"/>
    <w:tmpl w:val="C7602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576597979">
    <w:abstractNumId w:val="93"/>
  </w:num>
  <w:num w:numId="2" w16cid:durableId="36710957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63179587">
    <w:abstractNumId w:val="48"/>
  </w:num>
  <w:num w:numId="4" w16cid:durableId="1892960798">
    <w:abstractNumId w:val="85"/>
  </w:num>
  <w:num w:numId="5" w16cid:durableId="2001956555">
    <w:abstractNumId w:val="5"/>
  </w:num>
  <w:num w:numId="6" w16cid:durableId="1599942772">
    <w:abstractNumId w:val="34"/>
  </w:num>
  <w:num w:numId="7" w16cid:durableId="612828098">
    <w:abstractNumId w:val="1"/>
  </w:num>
  <w:num w:numId="8" w16cid:durableId="1528835041">
    <w:abstractNumId w:val="0"/>
  </w:num>
  <w:num w:numId="9" w16cid:durableId="1039664576">
    <w:abstractNumId w:val="69"/>
  </w:num>
  <w:num w:numId="10" w16cid:durableId="1322199168">
    <w:abstractNumId w:val="33"/>
  </w:num>
  <w:num w:numId="11" w16cid:durableId="333919588">
    <w:abstractNumId w:val="14"/>
  </w:num>
  <w:num w:numId="12" w16cid:durableId="143471835">
    <w:abstractNumId w:val="31"/>
  </w:num>
  <w:num w:numId="13" w16cid:durableId="674574761">
    <w:abstractNumId w:val="89"/>
  </w:num>
  <w:num w:numId="14" w16cid:durableId="420415559">
    <w:abstractNumId w:val="65"/>
  </w:num>
  <w:num w:numId="15" w16cid:durableId="1323772678">
    <w:abstractNumId w:val="81"/>
  </w:num>
  <w:num w:numId="16" w16cid:durableId="80033995">
    <w:abstractNumId w:val="72"/>
  </w:num>
  <w:num w:numId="17" w16cid:durableId="1071737862">
    <w:abstractNumId w:val="9"/>
  </w:num>
  <w:num w:numId="18" w16cid:durableId="935946610">
    <w:abstractNumId w:val="15"/>
  </w:num>
  <w:num w:numId="19" w16cid:durableId="1078210202">
    <w:abstractNumId w:val="39"/>
  </w:num>
  <w:num w:numId="20" w16cid:durableId="1292439604">
    <w:abstractNumId w:val="51"/>
  </w:num>
  <w:num w:numId="21" w16cid:durableId="605423401">
    <w:abstractNumId w:val="92"/>
  </w:num>
  <w:num w:numId="22" w16cid:durableId="506137742">
    <w:abstractNumId w:val="86"/>
  </w:num>
  <w:num w:numId="23" w16cid:durableId="1926721884">
    <w:abstractNumId w:val="52"/>
  </w:num>
  <w:num w:numId="24" w16cid:durableId="416053398">
    <w:abstractNumId w:val="76"/>
  </w:num>
  <w:num w:numId="25" w16cid:durableId="1676959820">
    <w:abstractNumId w:val="37"/>
  </w:num>
  <w:num w:numId="26" w16cid:durableId="1428191802">
    <w:abstractNumId w:val="32"/>
  </w:num>
  <w:num w:numId="27" w16cid:durableId="512765671">
    <w:abstractNumId w:val="7"/>
  </w:num>
  <w:num w:numId="28" w16cid:durableId="847787697">
    <w:abstractNumId w:val="21"/>
  </w:num>
  <w:num w:numId="29" w16cid:durableId="598759327">
    <w:abstractNumId w:val="56"/>
  </w:num>
  <w:num w:numId="30" w16cid:durableId="233662757">
    <w:abstractNumId w:val="75"/>
  </w:num>
  <w:num w:numId="31" w16cid:durableId="1606109336">
    <w:abstractNumId w:val="68"/>
  </w:num>
  <w:num w:numId="32" w16cid:durableId="1492410134">
    <w:abstractNumId w:val="13"/>
  </w:num>
  <w:num w:numId="33" w16cid:durableId="810245660">
    <w:abstractNumId w:val="46"/>
  </w:num>
  <w:num w:numId="34" w16cid:durableId="1851867157">
    <w:abstractNumId w:val="64"/>
  </w:num>
  <w:num w:numId="35" w16cid:durableId="1329822417">
    <w:abstractNumId w:val="100"/>
  </w:num>
  <w:num w:numId="36" w16cid:durableId="799231475">
    <w:abstractNumId w:val="101"/>
  </w:num>
  <w:num w:numId="37" w16cid:durableId="1930656650">
    <w:abstractNumId w:val="41"/>
  </w:num>
  <w:num w:numId="38" w16cid:durableId="2058814892">
    <w:abstractNumId w:val="80"/>
  </w:num>
  <w:num w:numId="39" w16cid:durableId="1388725165">
    <w:abstractNumId w:val="70"/>
  </w:num>
  <w:num w:numId="40" w16cid:durableId="737871082">
    <w:abstractNumId w:val="66"/>
  </w:num>
  <w:num w:numId="41" w16cid:durableId="205796575">
    <w:abstractNumId w:val="43"/>
  </w:num>
  <w:num w:numId="42" w16cid:durableId="315379534">
    <w:abstractNumId w:val="60"/>
  </w:num>
  <w:num w:numId="43" w16cid:durableId="400449379">
    <w:abstractNumId w:val="99"/>
  </w:num>
  <w:num w:numId="44" w16cid:durableId="148448488">
    <w:abstractNumId w:val="55"/>
  </w:num>
  <w:num w:numId="45" w16cid:durableId="867983928">
    <w:abstractNumId w:val="47"/>
  </w:num>
  <w:num w:numId="46" w16cid:durableId="1597983230">
    <w:abstractNumId w:val="17"/>
  </w:num>
  <w:num w:numId="47" w16cid:durableId="1054616858">
    <w:abstractNumId w:val="42"/>
  </w:num>
  <w:num w:numId="48" w16cid:durableId="1310093041">
    <w:abstractNumId w:val="83"/>
  </w:num>
  <w:num w:numId="49" w16cid:durableId="386270358">
    <w:abstractNumId w:val="27"/>
  </w:num>
  <w:num w:numId="50" w16cid:durableId="345181748">
    <w:abstractNumId w:val="19"/>
  </w:num>
  <w:num w:numId="51" w16cid:durableId="336925197">
    <w:abstractNumId w:val="30"/>
  </w:num>
  <w:num w:numId="52" w16cid:durableId="1360544884">
    <w:abstractNumId w:val="24"/>
  </w:num>
  <w:num w:numId="53" w16cid:durableId="1054742261">
    <w:abstractNumId w:val="11"/>
  </w:num>
  <w:num w:numId="54" w16cid:durableId="1844784118">
    <w:abstractNumId w:val="103"/>
  </w:num>
  <w:num w:numId="55" w16cid:durableId="1667705526">
    <w:abstractNumId w:val="73"/>
  </w:num>
  <w:num w:numId="56" w16cid:durableId="1501895953">
    <w:abstractNumId w:val="16"/>
  </w:num>
  <w:num w:numId="57" w16cid:durableId="220530005">
    <w:abstractNumId w:val="97"/>
  </w:num>
  <w:num w:numId="58" w16cid:durableId="1313412984">
    <w:abstractNumId w:val="29"/>
  </w:num>
  <w:num w:numId="59" w16cid:durableId="689721006">
    <w:abstractNumId w:val="71"/>
  </w:num>
  <w:num w:numId="60" w16cid:durableId="13987415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252817362">
    <w:abstractNumId w:val="18"/>
  </w:num>
  <w:num w:numId="62" w16cid:durableId="1682967286">
    <w:abstractNumId w:val="77"/>
  </w:num>
  <w:num w:numId="63" w16cid:durableId="1133328601">
    <w:abstractNumId w:val="49"/>
  </w:num>
  <w:num w:numId="64" w16cid:durableId="1839225176">
    <w:abstractNumId w:val="61"/>
  </w:num>
  <w:num w:numId="65" w16cid:durableId="2065328110">
    <w:abstractNumId w:val="8"/>
  </w:num>
  <w:num w:numId="66" w16cid:durableId="672605073">
    <w:abstractNumId w:val="58"/>
  </w:num>
  <w:num w:numId="67" w16cid:durableId="847257195">
    <w:abstractNumId w:val="20"/>
  </w:num>
  <w:num w:numId="68" w16cid:durableId="576137614">
    <w:abstractNumId w:val="95"/>
  </w:num>
  <w:num w:numId="69" w16cid:durableId="1777553580">
    <w:abstractNumId w:val="82"/>
  </w:num>
  <w:num w:numId="70" w16cid:durableId="728576084">
    <w:abstractNumId w:val="26"/>
  </w:num>
  <w:num w:numId="71" w16cid:durableId="1893728653">
    <w:abstractNumId w:val="53"/>
    <w:lvlOverride w:ilvl="0">
      <w:lvl w:ilvl="0" w:tplc="285C97AA">
        <w:start w:val="1"/>
        <w:numFmt w:val="bullet"/>
        <w:pStyle w:val="Bulleted1"/>
        <w:lvlText w:val=""/>
        <w:lvlJc w:val="left"/>
        <w:pPr>
          <w:tabs>
            <w:tab w:val="num" w:pos="340"/>
          </w:tabs>
          <w:ind w:left="340" w:hanging="340"/>
        </w:pPr>
        <w:rPr>
          <w:rFonts w:ascii="Symbol" w:hAnsi="Symbol" w:hint="default"/>
          <w:color w:val="auto"/>
          <w:sz w:val="22"/>
        </w:rPr>
      </w:lvl>
    </w:lvlOverride>
  </w:num>
  <w:num w:numId="72" w16cid:durableId="758597221">
    <w:abstractNumId w:val="57"/>
  </w:num>
  <w:num w:numId="73" w16cid:durableId="1965383650">
    <w:abstractNumId w:val="28"/>
  </w:num>
  <w:num w:numId="74" w16cid:durableId="1449659193">
    <w:abstractNumId w:val="94"/>
  </w:num>
  <w:num w:numId="75" w16cid:durableId="1253708913">
    <w:abstractNumId w:val="54"/>
  </w:num>
  <w:num w:numId="76" w16cid:durableId="1884515186">
    <w:abstractNumId w:val="102"/>
  </w:num>
  <w:num w:numId="77" w16cid:durableId="2013289441">
    <w:abstractNumId w:val="44"/>
  </w:num>
  <w:num w:numId="78" w16cid:durableId="348143078">
    <w:abstractNumId w:val="23"/>
  </w:num>
  <w:num w:numId="79" w16cid:durableId="1319578639">
    <w:abstractNumId w:val="79"/>
  </w:num>
  <w:num w:numId="80" w16cid:durableId="359863164">
    <w:abstractNumId w:val="84"/>
  </w:num>
  <w:num w:numId="81" w16cid:durableId="429470013">
    <w:abstractNumId w:val="12"/>
  </w:num>
  <w:num w:numId="82" w16cid:durableId="1816799958">
    <w:abstractNumId w:val="22"/>
  </w:num>
  <w:num w:numId="83" w16cid:durableId="455174768">
    <w:abstractNumId w:val="90"/>
  </w:num>
  <w:num w:numId="84" w16cid:durableId="311177546">
    <w:abstractNumId w:val="98"/>
  </w:num>
  <w:num w:numId="85" w16cid:durableId="586155453">
    <w:abstractNumId w:val="67"/>
  </w:num>
  <w:num w:numId="86" w16cid:durableId="1513302358">
    <w:abstractNumId w:val="38"/>
  </w:num>
  <w:num w:numId="87" w16cid:durableId="17242475">
    <w:abstractNumId w:val="45"/>
  </w:num>
  <w:num w:numId="88" w16cid:durableId="940380960">
    <w:abstractNumId w:val="87"/>
  </w:num>
  <w:num w:numId="89" w16cid:durableId="1875992957">
    <w:abstractNumId w:val="50"/>
  </w:num>
  <w:num w:numId="90" w16cid:durableId="1435128890">
    <w:abstractNumId w:val="59"/>
  </w:num>
  <w:num w:numId="91" w16cid:durableId="606811304">
    <w:abstractNumId w:val="62"/>
  </w:num>
  <w:num w:numId="92" w16cid:durableId="734091550">
    <w:abstractNumId w:val="6"/>
  </w:num>
  <w:num w:numId="93" w16cid:durableId="287124679">
    <w:abstractNumId w:val="10"/>
  </w:num>
  <w:num w:numId="94" w16cid:durableId="108548587">
    <w:abstractNumId w:val="78"/>
  </w:num>
  <w:num w:numId="95" w16cid:durableId="1704018866">
    <w:abstractNumId w:val="36"/>
  </w:num>
  <w:num w:numId="96" w16cid:durableId="1336111860">
    <w:abstractNumId w:val="74"/>
  </w:num>
  <w:num w:numId="97" w16cid:durableId="1163200465">
    <w:abstractNumId w:val="4"/>
  </w:num>
  <w:num w:numId="98" w16cid:durableId="16393612">
    <w:abstractNumId w:val="40"/>
  </w:num>
  <w:num w:numId="99" w16cid:durableId="634876415">
    <w:abstractNumId w:val="20"/>
  </w:num>
  <w:num w:numId="100" w16cid:durableId="1805269259">
    <w:abstractNumId w:val="20"/>
  </w:num>
  <w:num w:numId="101" w16cid:durableId="1742364544">
    <w:abstractNumId w:val="20"/>
  </w:num>
  <w:num w:numId="102" w16cid:durableId="101801574">
    <w:abstractNumId w:val="96"/>
  </w:num>
  <w:num w:numId="103" w16cid:durableId="1095050911">
    <w:abstractNumId w:val="20"/>
  </w:num>
  <w:num w:numId="104" w16cid:durableId="329061889">
    <w:abstractNumId w:val="91"/>
  </w:num>
  <w:num w:numId="105" w16cid:durableId="1508058626">
    <w:abstractNumId w:val="25"/>
  </w:num>
  <w:num w:numId="106" w16cid:durableId="1396274235">
    <w:abstractNumId w:val="2"/>
  </w:num>
  <w:num w:numId="107" w16cid:durableId="1601520683">
    <w:abstractNumId w:val="35"/>
  </w:num>
  <w:num w:numId="108" w16cid:durableId="953092911">
    <w:abstractNumId w:val="3"/>
  </w:num>
  <w:num w:numId="109" w16cid:durableId="237058032">
    <w:abstractNumId w:val="20"/>
  </w:num>
  <w:num w:numId="110" w16cid:durableId="1268580557">
    <w:abstractNumId w:val="63"/>
  </w:num>
  <w:numIdMacAtCleanup w:val="10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303"/>
    <w:rsid w:val="00000398"/>
    <w:rsid w:val="00001F08"/>
    <w:rsid w:val="000021B4"/>
    <w:rsid w:val="000023F6"/>
    <w:rsid w:val="000026E5"/>
    <w:rsid w:val="000028D2"/>
    <w:rsid w:val="0000334C"/>
    <w:rsid w:val="00004106"/>
    <w:rsid w:val="000045AA"/>
    <w:rsid w:val="0000561A"/>
    <w:rsid w:val="00006695"/>
    <w:rsid w:val="00007B85"/>
    <w:rsid w:val="0001049E"/>
    <w:rsid w:val="000110F5"/>
    <w:rsid w:val="000113F1"/>
    <w:rsid w:val="0001168F"/>
    <w:rsid w:val="00011BB5"/>
    <w:rsid w:val="00011F5E"/>
    <w:rsid w:val="00012219"/>
    <w:rsid w:val="00013922"/>
    <w:rsid w:val="00013E57"/>
    <w:rsid w:val="00013FEB"/>
    <w:rsid w:val="00014A70"/>
    <w:rsid w:val="0001554C"/>
    <w:rsid w:val="0001681C"/>
    <w:rsid w:val="00017479"/>
    <w:rsid w:val="00020740"/>
    <w:rsid w:val="00020C91"/>
    <w:rsid w:val="00020D26"/>
    <w:rsid w:val="00021581"/>
    <w:rsid w:val="0002231B"/>
    <w:rsid w:val="00023840"/>
    <w:rsid w:val="00023B3B"/>
    <w:rsid w:val="00024D97"/>
    <w:rsid w:val="00025155"/>
    <w:rsid w:val="000251AA"/>
    <w:rsid w:val="00025860"/>
    <w:rsid w:val="00025F70"/>
    <w:rsid w:val="0002744A"/>
    <w:rsid w:val="000302C3"/>
    <w:rsid w:val="00030345"/>
    <w:rsid w:val="0003080A"/>
    <w:rsid w:val="00030958"/>
    <w:rsid w:val="00031037"/>
    <w:rsid w:val="000327B8"/>
    <w:rsid w:val="00032996"/>
    <w:rsid w:val="00032ED4"/>
    <w:rsid w:val="00033229"/>
    <w:rsid w:val="000336B3"/>
    <w:rsid w:val="00033E7C"/>
    <w:rsid w:val="000348ED"/>
    <w:rsid w:val="0003542E"/>
    <w:rsid w:val="000377FA"/>
    <w:rsid w:val="00040EE3"/>
    <w:rsid w:val="000423EA"/>
    <w:rsid w:val="00042BCD"/>
    <w:rsid w:val="00043747"/>
    <w:rsid w:val="000444EE"/>
    <w:rsid w:val="0004762C"/>
    <w:rsid w:val="0004788C"/>
    <w:rsid w:val="00047CEE"/>
    <w:rsid w:val="00050685"/>
    <w:rsid w:val="000512BD"/>
    <w:rsid w:val="00052D8C"/>
    <w:rsid w:val="00055265"/>
    <w:rsid w:val="00056285"/>
    <w:rsid w:val="00056A5E"/>
    <w:rsid w:val="00056B32"/>
    <w:rsid w:val="00060583"/>
    <w:rsid w:val="000609C1"/>
    <w:rsid w:val="00060B91"/>
    <w:rsid w:val="000612CB"/>
    <w:rsid w:val="00061C30"/>
    <w:rsid w:val="000627E5"/>
    <w:rsid w:val="00064243"/>
    <w:rsid w:val="00064312"/>
    <w:rsid w:val="00064C87"/>
    <w:rsid w:val="00065383"/>
    <w:rsid w:val="00065E31"/>
    <w:rsid w:val="00066D2A"/>
    <w:rsid w:val="00066E92"/>
    <w:rsid w:val="0006766A"/>
    <w:rsid w:val="00067D60"/>
    <w:rsid w:val="00072E6C"/>
    <w:rsid w:val="000745D8"/>
    <w:rsid w:val="00075927"/>
    <w:rsid w:val="00075E42"/>
    <w:rsid w:val="000770C8"/>
    <w:rsid w:val="0007773E"/>
    <w:rsid w:val="000809E6"/>
    <w:rsid w:val="00081321"/>
    <w:rsid w:val="0008151C"/>
    <w:rsid w:val="00081619"/>
    <w:rsid w:val="00081B96"/>
    <w:rsid w:val="00084116"/>
    <w:rsid w:val="00085171"/>
    <w:rsid w:val="000855AA"/>
    <w:rsid w:val="000867D6"/>
    <w:rsid w:val="00087A61"/>
    <w:rsid w:val="00090219"/>
    <w:rsid w:val="000906F1"/>
    <w:rsid w:val="00090831"/>
    <w:rsid w:val="000915E4"/>
    <w:rsid w:val="00091B70"/>
    <w:rsid w:val="00091BA7"/>
    <w:rsid w:val="00091F70"/>
    <w:rsid w:val="00092E72"/>
    <w:rsid w:val="0009337B"/>
    <w:rsid w:val="0009609F"/>
    <w:rsid w:val="000970DC"/>
    <w:rsid w:val="00097104"/>
    <w:rsid w:val="00097471"/>
    <w:rsid w:val="00097B9C"/>
    <w:rsid w:val="00097C2E"/>
    <w:rsid w:val="000A0782"/>
    <w:rsid w:val="000A0A2B"/>
    <w:rsid w:val="000A0E2B"/>
    <w:rsid w:val="000A17C8"/>
    <w:rsid w:val="000A1AB8"/>
    <w:rsid w:val="000A2806"/>
    <w:rsid w:val="000A314A"/>
    <w:rsid w:val="000A3338"/>
    <w:rsid w:val="000A49D0"/>
    <w:rsid w:val="000A4D9A"/>
    <w:rsid w:val="000A726B"/>
    <w:rsid w:val="000A793A"/>
    <w:rsid w:val="000A7A22"/>
    <w:rsid w:val="000AF50F"/>
    <w:rsid w:val="000B062B"/>
    <w:rsid w:val="000B068F"/>
    <w:rsid w:val="000B0AFC"/>
    <w:rsid w:val="000B0FF6"/>
    <w:rsid w:val="000B17A4"/>
    <w:rsid w:val="000B18A2"/>
    <w:rsid w:val="000B2C79"/>
    <w:rsid w:val="000B3346"/>
    <w:rsid w:val="000B47FF"/>
    <w:rsid w:val="000B488D"/>
    <w:rsid w:val="000B5ED5"/>
    <w:rsid w:val="000B63CD"/>
    <w:rsid w:val="000B6EEA"/>
    <w:rsid w:val="000B7008"/>
    <w:rsid w:val="000B7D3D"/>
    <w:rsid w:val="000C0077"/>
    <w:rsid w:val="000C141F"/>
    <w:rsid w:val="000C1574"/>
    <w:rsid w:val="000C1BCD"/>
    <w:rsid w:val="000C423E"/>
    <w:rsid w:val="000C4695"/>
    <w:rsid w:val="000C5225"/>
    <w:rsid w:val="000C5FF8"/>
    <w:rsid w:val="000C6423"/>
    <w:rsid w:val="000C64DC"/>
    <w:rsid w:val="000C66F8"/>
    <w:rsid w:val="000C6725"/>
    <w:rsid w:val="000C675F"/>
    <w:rsid w:val="000C68E7"/>
    <w:rsid w:val="000C6D16"/>
    <w:rsid w:val="000C7A0D"/>
    <w:rsid w:val="000D1049"/>
    <w:rsid w:val="000D1450"/>
    <w:rsid w:val="000D1497"/>
    <w:rsid w:val="000D193A"/>
    <w:rsid w:val="000D269E"/>
    <w:rsid w:val="000D475D"/>
    <w:rsid w:val="000D4B94"/>
    <w:rsid w:val="000D4EB9"/>
    <w:rsid w:val="000D6426"/>
    <w:rsid w:val="000D65C9"/>
    <w:rsid w:val="000D6BA6"/>
    <w:rsid w:val="000D6D09"/>
    <w:rsid w:val="000D7267"/>
    <w:rsid w:val="000D734F"/>
    <w:rsid w:val="000D76A6"/>
    <w:rsid w:val="000D7E3D"/>
    <w:rsid w:val="000E0081"/>
    <w:rsid w:val="000E0273"/>
    <w:rsid w:val="000E1208"/>
    <w:rsid w:val="000E1B7F"/>
    <w:rsid w:val="000E1DD6"/>
    <w:rsid w:val="000E2590"/>
    <w:rsid w:val="000E2746"/>
    <w:rsid w:val="000E388F"/>
    <w:rsid w:val="000E47FC"/>
    <w:rsid w:val="000E4A26"/>
    <w:rsid w:val="000E558F"/>
    <w:rsid w:val="000E5AEC"/>
    <w:rsid w:val="000E5BD6"/>
    <w:rsid w:val="000E6A95"/>
    <w:rsid w:val="000E6D95"/>
    <w:rsid w:val="000E78CB"/>
    <w:rsid w:val="000E7F94"/>
    <w:rsid w:val="000F059B"/>
    <w:rsid w:val="000F17EB"/>
    <w:rsid w:val="000F1859"/>
    <w:rsid w:val="000F1F94"/>
    <w:rsid w:val="000F25A1"/>
    <w:rsid w:val="000F2A80"/>
    <w:rsid w:val="000F4F01"/>
    <w:rsid w:val="000F4FD3"/>
    <w:rsid w:val="000F52BE"/>
    <w:rsid w:val="000F5907"/>
    <w:rsid w:val="000F590B"/>
    <w:rsid w:val="000F5E5C"/>
    <w:rsid w:val="000F6A87"/>
    <w:rsid w:val="000F704C"/>
    <w:rsid w:val="000F79DC"/>
    <w:rsid w:val="000F7A19"/>
    <w:rsid w:val="001003E1"/>
    <w:rsid w:val="001013E0"/>
    <w:rsid w:val="00101580"/>
    <w:rsid w:val="001015EC"/>
    <w:rsid w:val="001017DA"/>
    <w:rsid w:val="00103111"/>
    <w:rsid w:val="00103734"/>
    <w:rsid w:val="00103A1C"/>
    <w:rsid w:val="00103E44"/>
    <w:rsid w:val="001063CE"/>
    <w:rsid w:val="001073F4"/>
    <w:rsid w:val="00107630"/>
    <w:rsid w:val="00107AC2"/>
    <w:rsid w:val="00110936"/>
    <w:rsid w:val="00110CAD"/>
    <w:rsid w:val="001122C0"/>
    <w:rsid w:val="001123E8"/>
    <w:rsid w:val="0011354A"/>
    <w:rsid w:val="00113968"/>
    <w:rsid w:val="001139B3"/>
    <w:rsid w:val="00113BF4"/>
    <w:rsid w:val="0011449B"/>
    <w:rsid w:val="001150FB"/>
    <w:rsid w:val="001162A8"/>
    <w:rsid w:val="0011686A"/>
    <w:rsid w:val="001168F5"/>
    <w:rsid w:val="00116DC0"/>
    <w:rsid w:val="00117162"/>
    <w:rsid w:val="00117F86"/>
    <w:rsid w:val="0012089D"/>
    <w:rsid w:val="00121694"/>
    <w:rsid w:val="0012177F"/>
    <w:rsid w:val="001222C8"/>
    <w:rsid w:val="001225A9"/>
    <w:rsid w:val="00123910"/>
    <w:rsid w:val="00123ECE"/>
    <w:rsid w:val="0012465D"/>
    <w:rsid w:val="001252A2"/>
    <w:rsid w:val="001255EB"/>
    <w:rsid w:val="00125A16"/>
    <w:rsid w:val="00126166"/>
    <w:rsid w:val="00126562"/>
    <w:rsid w:val="00130CC4"/>
    <w:rsid w:val="00132A94"/>
    <w:rsid w:val="00132EB9"/>
    <w:rsid w:val="001334CC"/>
    <w:rsid w:val="00133500"/>
    <w:rsid w:val="00133CCC"/>
    <w:rsid w:val="00134E48"/>
    <w:rsid w:val="00135BEF"/>
    <w:rsid w:val="001361BE"/>
    <w:rsid w:val="00136A0C"/>
    <w:rsid w:val="00136F97"/>
    <w:rsid w:val="001378E0"/>
    <w:rsid w:val="0014055E"/>
    <w:rsid w:val="00140CA7"/>
    <w:rsid w:val="00140EE9"/>
    <w:rsid w:val="00141A3D"/>
    <w:rsid w:val="0014285B"/>
    <w:rsid w:val="001430D1"/>
    <w:rsid w:val="0014348A"/>
    <w:rsid w:val="00144178"/>
    <w:rsid w:val="001442B6"/>
    <w:rsid w:val="00144773"/>
    <w:rsid w:val="00144C1B"/>
    <w:rsid w:val="00144C9C"/>
    <w:rsid w:val="00145C47"/>
    <w:rsid w:val="00150475"/>
    <w:rsid w:val="001513C6"/>
    <w:rsid w:val="0015141F"/>
    <w:rsid w:val="00151621"/>
    <w:rsid w:val="00152057"/>
    <w:rsid w:val="00152157"/>
    <w:rsid w:val="00154A17"/>
    <w:rsid w:val="0015782C"/>
    <w:rsid w:val="001600E9"/>
    <w:rsid w:val="001601F4"/>
    <w:rsid w:val="00160B2E"/>
    <w:rsid w:val="00160B5A"/>
    <w:rsid w:val="0016122D"/>
    <w:rsid w:val="001618A5"/>
    <w:rsid w:val="001630E5"/>
    <w:rsid w:val="00163521"/>
    <w:rsid w:val="00163573"/>
    <w:rsid w:val="001643CA"/>
    <w:rsid w:val="001657D4"/>
    <w:rsid w:val="0016712F"/>
    <w:rsid w:val="001674F2"/>
    <w:rsid w:val="0017002F"/>
    <w:rsid w:val="001702AE"/>
    <w:rsid w:val="0017151D"/>
    <w:rsid w:val="0017161F"/>
    <w:rsid w:val="00171EB9"/>
    <w:rsid w:val="00172608"/>
    <w:rsid w:val="00172AD3"/>
    <w:rsid w:val="001731DB"/>
    <w:rsid w:val="001746C2"/>
    <w:rsid w:val="00175069"/>
    <w:rsid w:val="001750D6"/>
    <w:rsid w:val="00175820"/>
    <w:rsid w:val="00175CFF"/>
    <w:rsid w:val="00175E4A"/>
    <w:rsid w:val="001762FB"/>
    <w:rsid w:val="00176DD2"/>
    <w:rsid w:val="001770B2"/>
    <w:rsid w:val="001778DD"/>
    <w:rsid w:val="00181F4C"/>
    <w:rsid w:val="00182C09"/>
    <w:rsid w:val="001837AF"/>
    <w:rsid w:val="00183FE2"/>
    <w:rsid w:val="00184488"/>
    <w:rsid w:val="001851E2"/>
    <w:rsid w:val="00185D12"/>
    <w:rsid w:val="00185DF0"/>
    <w:rsid w:val="00186834"/>
    <w:rsid w:val="00186A2E"/>
    <w:rsid w:val="001876A8"/>
    <w:rsid w:val="00190DB6"/>
    <w:rsid w:val="0019144F"/>
    <w:rsid w:val="00192E79"/>
    <w:rsid w:val="0019397F"/>
    <w:rsid w:val="00193A1B"/>
    <w:rsid w:val="00193C83"/>
    <w:rsid w:val="001945B7"/>
    <w:rsid w:val="00194A49"/>
    <w:rsid w:val="00194F98"/>
    <w:rsid w:val="00195ECE"/>
    <w:rsid w:val="0019675C"/>
    <w:rsid w:val="00197A99"/>
    <w:rsid w:val="001A144E"/>
    <w:rsid w:val="001A19AC"/>
    <w:rsid w:val="001A1B83"/>
    <w:rsid w:val="001A3020"/>
    <w:rsid w:val="001A462B"/>
    <w:rsid w:val="001A5C21"/>
    <w:rsid w:val="001A5F73"/>
    <w:rsid w:val="001A65CC"/>
    <w:rsid w:val="001A722E"/>
    <w:rsid w:val="001A7253"/>
    <w:rsid w:val="001A7B2F"/>
    <w:rsid w:val="001B067E"/>
    <w:rsid w:val="001B1792"/>
    <w:rsid w:val="001B24E8"/>
    <w:rsid w:val="001B25A0"/>
    <w:rsid w:val="001B43F1"/>
    <w:rsid w:val="001B483C"/>
    <w:rsid w:val="001B4BF4"/>
    <w:rsid w:val="001B6F9F"/>
    <w:rsid w:val="001C1650"/>
    <w:rsid w:val="001C1C55"/>
    <w:rsid w:val="001C1FC4"/>
    <w:rsid w:val="001C2E6C"/>
    <w:rsid w:val="001C3342"/>
    <w:rsid w:val="001C3AC9"/>
    <w:rsid w:val="001C44E8"/>
    <w:rsid w:val="001C4934"/>
    <w:rsid w:val="001C5B6C"/>
    <w:rsid w:val="001C6BC8"/>
    <w:rsid w:val="001C7082"/>
    <w:rsid w:val="001C7275"/>
    <w:rsid w:val="001C7E31"/>
    <w:rsid w:val="001D0611"/>
    <w:rsid w:val="001D0A2D"/>
    <w:rsid w:val="001D0CA8"/>
    <w:rsid w:val="001D1B28"/>
    <w:rsid w:val="001D2ACB"/>
    <w:rsid w:val="001D3C28"/>
    <w:rsid w:val="001D4AF9"/>
    <w:rsid w:val="001D5114"/>
    <w:rsid w:val="001D517C"/>
    <w:rsid w:val="001D5364"/>
    <w:rsid w:val="001D5499"/>
    <w:rsid w:val="001D58F5"/>
    <w:rsid w:val="001D621A"/>
    <w:rsid w:val="001D62AC"/>
    <w:rsid w:val="001D6D30"/>
    <w:rsid w:val="001D77BF"/>
    <w:rsid w:val="001E2031"/>
    <w:rsid w:val="001E2540"/>
    <w:rsid w:val="001E46CF"/>
    <w:rsid w:val="001E48C2"/>
    <w:rsid w:val="001E4B0C"/>
    <w:rsid w:val="001E53B1"/>
    <w:rsid w:val="001E5E9F"/>
    <w:rsid w:val="001E6818"/>
    <w:rsid w:val="001E6D5C"/>
    <w:rsid w:val="001E6F67"/>
    <w:rsid w:val="001E7924"/>
    <w:rsid w:val="001E7B4F"/>
    <w:rsid w:val="001F01BE"/>
    <w:rsid w:val="001F14B1"/>
    <w:rsid w:val="001F1C41"/>
    <w:rsid w:val="001F317D"/>
    <w:rsid w:val="001F402D"/>
    <w:rsid w:val="001F5CDE"/>
    <w:rsid w:val="001F70AB"/>
    <w:rsid w:val="001F788D"/>
    <w:rsid w:val="0020066F"/>
    <w:rsid w:val="002008FF"/>
    <w:rsid w:val="0020181A"/>
    <w:rsid w:val="00202533"/>
    <w:rsid w:val="00202BB3"/>
    <w:rsid w:val="00203829"/>
    <w:rsid w:val="002038A3"/>
    <w:rsid w:val="00203A2C"/>
    <w:rsid w:val="002049EE"/>
    <w:rsid w:val="00204AB0"/>
    <w:rsid w:val="00205391"/>
    <w:rsid w:val="002056FB"/>
    <w:rsid w:val="00205C5F"/>
    <w:rsid w:val="00206464"/>
    <w:rsid w:val="00206DEB"/>
    <w:rsid w:val="0020762B"/>
    <w:rsid w:val="00207BC6"/>
    <w:rsid w:val="002104F1"/>
    <w:rsid w:val="00211605"/>
    <w:rsid w:val="00212D96"/>
    <w:rsid w:val="00213478"/>
    <w:rsid w:val="0021388B"/>
    <w:rsid w:val="00215120"/>
    <w:rsid w:val="00215203"/>
    <w:rsid w:val="00216FE8"/>
    <w:rsid w:val="00217992"/>
    <w:rsid w:val="002210E5"/>
    <w:rsid w:val="00221827"/>
    <w:rsid w:val="00221DD0"/>
    <w:rsid w:val="00222C2F"/>
    <w:rsid w:val="00222E88"/>
    <w:rsid w:val="00224956"/>
    <w:rsid w:val="0022617E"/>
    <w:rsid w:val="002267F7"/>
    <w:rsid w:val="00226ABC"/>
    <w:rsid w:val="00227752"/>
    <w:rsid w:val="00230EBF"/>
    <w:rsid w:val="00231256"/>
    <w:rsid w:val="0023170F"/>
    <w:rsid w:val="002324BC"/>
    <w:rsid w:val="0023252D"/>
    <w:rsid w:val="00233066"/>
    <w:rsid w:val="002330F5"/>
    <w:rsid w:val="00233765"/>
    <w:rsid w:val="00234DAA"/>
    <w:rsid w:val="00235317"/>
    <w:rsid w:val="0023534C"/>
    <w:rsid w:val="00235981"/>
    <w:rsid w:val="00236B46"/>
    <w:rsid w:val="0023720F"/>
    <w:rsid w:val="00237A20"/>
    <w:rsid w:val="00237C76"/>
    <w:rsid w:val="00240063"/>
    <w:rsid w:val="00240EB7"/>
    <w:rsid w:val="00241CD6"/>
    <w:rsid w:val="00243B5A"/>
    <w:rsid w:val="00244E0B"/>
    <w:rsid w:val="002460C9"/>
    <w:rsid w:val="00246950"/>
    <w:rsid w:val="00247238"/>
    <w:rsid w:val="00247248"/>
    <w:rsid w:val="00250786"/>
    <w:rsid w:val="002516B6"/>
    <w:rsid w:val="00252243"/>
    <w:rsid w:val="00252FC2"/>
    <w:rsid w:val="00253C47"/>
    <w:rsid w:val="00254581"/>
    <w:rsid w:val="00255784"/>
    <w:rsid w:val="00256DD8"/>
    <w:rsid w:val="00257190"/>
    <w:rsid w:val="00257E8A"/>
    <w:rsid w:val="00257FA5"/>
    <w:rsid w:val="00261815"/>
    <w:rsid w:val="002630C2"/>
    <w:rsid w:val="00264B42"/>
    <w:rsid w:val="00265ECA"/>
    <w:rsid w:val="002660FC"/>
    <w:rsid w:val="002675CC"/>
    <w:rsid w:val="00267730"/>
    <w:rsid w:val="00270B93"/>
    <w:rsid w:val="00273273"/>
    <w:rsid w:val="002737DE"/>
    <w:rsid w:val="00274197"/>
    <w:rsid w:val="00274B34"/>
    <w:rsid w:val="00274FCE"/>
    <w:rsid w:val="00275DFC"/>
    <w:rsid w:val="00276303"/>
    <w:rsid w:val="00276E78"/>
    <w:rsid w:val="00277A6F"/>
    <w:rsid w:val="00277EA6"/>
    <w:rsid w:val="00280889"/>
    <w:rsid w:val="00280FA2"/>
    <w:rsid w:val="00282285"/>
    <w:rsid w:val="00282CD6"/>
    <w:rsid w:val="0028406E"/>
    <w:rsid w:val="00284370"/>
    <w:rsid w:val="00284BCB"/>
    <w:rsid w:val="00285F3B"/>
    <w:rsid w:val="00286D0F"/>
    <w:rsid w:val="00290247"/>
    <w:rsid w:val="002926DD"/>
    <w:rsid w:val="00292A2A"/>
    <w:rsid w:val="00292D50"/>
    <w:rsid w:val="002966D0"/>
    <w:rsid w:val="002968C0"/>
    <w:rsid w:val="00296A6C"/>
    <w:rsid w:val="00296BAC"/>
    <w:rsid w:val="002A0E72"/>
    <w:rsid w:val="002A29FB"/>
    <w:rsid w:val="002A3AA8"/>
    <w:rsid w:val="002A597C"/>
    <w:rsid w:val="002A6022"/>
    <w:rsid w:val="002B0954"/>
    <w:rsid w:val="002B2187"/>
    <w:rsid w:val="002B38D4"/>
    <w:rsid w:val="002B5DCD"/>
    <w:rsid w:val="002B6CEE"/>
    <w:rsid w:val="002B709F"/>
    <w:rsid w:val="002B739D"/>
    <w:rsid w:val="002B7924"/>
    <w:rsid w:val="002B7FC8"/>
    <w:rsid w:val="002C059B"/>
    <w:rsid w:val="002C065C"/>
    <w:rsid w:val="002C08CD"/>
    <w:rsid w:val="002C0F92"/>
    <w:rsid w:val="002C12B9"/>
    <w:rsid w:val="002C1AEF"/>
    <w:rsid w:val="002C1EBF"/>
    <w:rsid w:val="002C210B"/>
    <w:rsid w:val="002C2DDD"/>
    <w:rsid w:val="002C44E1"/>
    <w:rsid w:val="002C4705"/>
    <w:rsid w:val="002C5318"/>
    <w:rsid w:val="002C7351"/>
    <w:rsid w:val="002D04B5"/>
    <w:rsid w:val="002D17D0"/>
    <w:rsid w:val="002D2C58"/>
    <w:rsid w:val="002D2DEC"/>
    <w:rsid w:val="002D33BE"/>
    <w:rsid w:val="002D3740"/>
    <w:rsid w:val="002D5C80"/>
    <w:rsid w:val="002D6E96"/>
    <w:rsid w:val="002D7CDB"/>
    <w:rsid w:val="002E0242"/>
    <w:rsid w:val="002E1ACC"/>
    <w:rsid w:val="002E2657"/>
    <w:rsid w:val="002E41F8"/>
    <w:rsid w:val="002E53D5"/>
    <w:rsid w:val="002E5918"/>
    <w:rsid w:val="002E6430"/>
    <w:rsid w:val="002E6A83"/>
    <w:rsid w:val="002E7ADE"/>
    <w:rsid w:val="002F0252"/>
    <w:rsid w:val="002F1188"/>
    <w:rsid w:val="002F1A90"/>
    <w:rsid w:val="002F1D75"/>
    <w:rsid w:val="002F3C4F"/>
    <w:rsid w:val="002F3C70"/>
    <w:rsid w:val="002F42D1"/>
    <w:rsid w:val="002F4487"/>
    <w:rsid w:val="002F458B"/>
    <w:rsid w:val="002F544C"/>
    <w:rsid w:val="002F69BB"/>
    <w:rsid w:val="00301AE6"/>
    <w:rsid w:val="0030201B"/>
    <w:rsid w:val="003040A4"/>
    <w:rsid w:val="003051EB"/>
    <w:rsid w:val="003054DF"/>
    <w:rsid w:val="003063DC"/>
    <w:rsid w:val="003065FD"/>
    <w:rsid w:val="003069C0"/>
    <w:rsid w:val="0030737B"/>
    <w:rsid w:val="0031089D"/>
    <w:rsid w:val="00310C70"/>
    <w:rsid w:val="00311116"/>
    <w:rsid w:val="00311F5F"/>
    <w:rsid w:val="00313358"/>
    <w:rsid w:val="003140BD"/>
    <w:rsid w:val="00314494"/>
    <w:rsid w:val="00314CA0"/>
    <w:rsid w:val="00317A59"/>
    <w:rsid w:val="0032097B"/>
    <w:rsid w:val="0032114D"/>
    <w:rsid w:val="00322203"/>
    <w:rsid w:val="00323304"/>
    <w:rsid w:val="003234B5"/>
    <w:rsid w:val="00323DEA"/>
    <w:rsid w:val="00325BC4"/>
    <w:rsid w:val="00325BDD"/>
    <w:rsid w:val="00326014"/>
    <w:rsid w:val="00326B1E"/>
    <w:rsid w:val="0032741F"/>
    <w:rsid w:val="00327825"/>
    <w:rsid w:val="00327C1F"/>
    <w:rsid w:val="0033024F"/>
    <w:rsid w:val="003304F8"/>
    <w:rsid w:val="003306F8"/>
    <w:rsid w:val="00330D72"/>
    <w:rsid w:val="00331708"/>
    <w:rsid w:val="00331F52"/>
    <w:rsid w:val="00332844"/>
    <w:rsid w:val="00333BBF"/>
    <w:rsid w:val="00334C4C"/>
    <w:rsid w:val="00334EF5"/>
    <w:rsid w:val="00335D26"/>
    <w:rsid w:val="00335E3A"/>
    <w:rsid w:val="00335EC2"/>
    <w:rsid w:val="003366EB"/>
    <w:rsid w:val="00337328"/>
    <w:rsid w:val="00337516"/>
    <w:rsid w:val="003401F8"/>
    <w:rsid w:val="00341140"/>
    <w:rsid w:val="00342239"/>
    <w:rsid w:val="00342A35"/>
    <w:rsid w:val="003431AB"/>
    <w:rsid w:val="00343C5C"/>
    <w:rsid w:val="00344F95"/>
    <w:rsid w:val="00345703"/>
    <w:rsid w:val="003463C5"/>
    <w:rsid w:val="003469DD"/>
    <w:rsid w:val="003470B3"/>
    <w:rsid w:val="003471E7"/>
    <w:rsid w:val="00350439"/>
    <w:rsid w:val="00351934"/>
    <w:rsid w:val="00351CEA"/>
    <w:rsid w:val="00351EFD"/>
    <w:rsid w:val="0035333C"/>
    <w:rsid w:val="00353C0B"/>
    <w:rsid w:val="00353E52"/>
    <w:rsid w:val="0035425F"/>
    <w:rsid w:val="003544BE"/>
    <w:rsid w:val="003556A7"/>
    <w:rsid w:val="00355BBE"/>
    <w:rsid w:val="0035755C"/>
    <w:rsid w:val="00357AEF"/>
    <w:rsid w:val="00357BCE"/>
    <w:rsid w:val="00357C09"/>
    <w:rsid w:val="00357D05"/>
    <w:rsid w:val="003601DF"/>
    <w:rsid w:val="00361190"/>
    <w:rsid w:val="00361685"/>
    <w:rsid w:val="003621F7"/>
    <w:rsid w:val="00362C7F"/>
    <w:rsid w:val="003633A7"/>
    <w:rsid w:val="00363661"/>
    <w:rsid w:val="00363929"/>
    <w:rsid w:val="003664AC"/>
    <w:rsid w:val="003664B5"/>
    <w:rsid w:val="00367AC2"/>
    <w:rsid w:val="00370DA7"/>
    <w:rsid w:val="0037217C"/>
    <w:rsid w:val="00373321"/>
    <w:rsid w:val="003742DE"/>
    <w:rsid w:val="00374631"/>
    <w:rsid w:val="003749AB"/>
    <w:rsid w:val="003755B6"/>
    <w:rsid w:val="00375EA5"/>
    <w:rsid w:val="00377D93"/>
    <w:rsid w:val="003803F1"/>
    <w:rsid w:val="00380A00"/>
    <w:rsid w:val="00380F5C"/>
    <w:rsid w:val="003831B5"/>
    <w:rsid w:val="003847B4"/>
    <w:rsid w:val="00385495"/>
    <w:rsid w:val="003859F2"/>
    <w:rsid w:val="003861A0"/>
    <w:rsid w:val="003864AD"/>
    <w:rsid w:val="00386C4F"/>
    <w:rsid w:val="0038740D"/>
    <w:rsid w:val="00387911"/>
    <w:rsid w:val="00387E76"/>
    <w:rsid w:val="00390377"/>
    <w:rsid w:val="0039081B"/>
    <w:rsid w:val="0039099F"/>
    <w:rsid w:val="00390EC5"/>
    <w:rsid w:val="003914CC"/>
    <w:rsid w:val="00392661"/>
    <w:rsid w:val="003929A3"/>
    <w:rsid w:val="00392E98"/>
    <w:rsid w:val="00392E9F"/>
    <w:rsid w:val="00393BD8"/>
    <w:rsid w:val="003942E4"/>
    <w:rsid w:val="00395EA7"/>
    <w:rsid w:val="0039676A"/>
    <w:rsid w:val="00396CC6"/>
    <w:rsid w:val="003971FE"/>
    <w:rsid w:val="003972C1"/>
    <w:rsid w:val="00397771"/>
    <w:rsid w:val="00397A73"/>
    <w:rsid w:val="00397BCD"/>
    <w:rsid w:val="00397DA2"/>
    <w:rsid w:val="003A00E5"/>
    <w:rsid w:val="003A1348"/>
    <w:rsid w:val="003A29FA"/>
    <w:rsid w:val="003A4716"/>
    <w:rsid w:val="003A4AB4"/>
    <w:rsid w:val="003A4CA2"/>
    <w:rsid w:val="003A4D97"/>
    <w:rsid w:val="003A5AC3"/>
    <w:rsid w:val="003A5E85"/>
    <w:rsid w:val="003A6E77"/>
    <w:rsid w:val="003A7450"/>
    <w:rsid w:val="003A784C"/>
    <w:rsid w:val="003B0232"/>
    <w:rsid w:val="003B13AE"/>
    <w:rsid w:val="003B1A86"/>
    <w:rsid w:val="003B2C3C"/>
    <w:rsid w:val="003B3D79"/>
    <w:rsid w:val="003B44AF"/>
    <w:rsid w:val="003B4ABE"/>
    <w:rsid w:val="003B6AEC"/>
    <w:rsid w:val="003B73FB"/>
    <w:rsid w:val="003B760C"/>
    <w:rsid w:val="003B7FEE"/>
    <w:rsid w:val="003C006D"/>
    <w:rsid w:val="003C1CE1"/>
    <w:rsid w:val="003C1F11"/>
    <w:rsid w:val="003C33D0"/>
    <w:rsid w:val="003C40FE"/>
    <w:rsid w:val="003C43E5"/>
    <w:rsid w:val="003C5F25"/>
    <w:rsid w:val="003C795D"/>
    <w:rsid w:val="003D0873"/>
    <w:rsid w:val="003D0B10"/>
    <w:rsid w:val="003D1983"/>
    <w:rsid w:val="003D2470"/>
    <w:rsid w:val="003D3968"/>
    <w:rsid w:val="003D3AA9"/>
    <w:rsid w:val="003D405D"/>
    <w:rsid w:val="003D4A75"/>
    <w:rsid w:val="003D5BB9"/>
    <w:rsid w:val="003D5ED9"/>
    <w:rsid w:val="003D5EF2"/>
    <w:rsid w:val="003D5FB6"/>
    <w:rsid w:val="003D658F"/>
    <w:rsid w:val="003D68F9"/>
    <w:rsid w:val="003D6D20"/>
    <w:rsid w:val="003D7569"/>
    <w:rsid w:val="003E0E73"/>
    <w:rsid w:val="003E1ADF"/>
    <w:rsid w:val="003E2618"/>
    <w:rsid w:val="003E3F98"/>
    <w:rsid w:val="003E534C"/>
    <w:rsid w:val="003E5997"/>
    <w:rsid w:val="003E64DB"/>
    <w:rsid w:val="003E6C8B"/>
    <w:rsid w:val="003E6F35"/>
    <w:rsid w:val="003F04E7"/>
    <w:rsid w:val="003F11DE"/>
    <w:rsid w:val="003F13EF"/>
    <w:rsid w:val="003F1755"/>
    <w:rsid w:val="003F19C1"/>
    <w:rsid w:val="003F1DB5"/>
    <w:rsid w:val="003F2669"/>
    <w:rsid w:val="003F4AD0"/>
    <w:rsid w:val="003F525C"/>
    <w:rsid w:val="003F532E"/>
    <w:rsid w:val="003F56C2"/>
    <w:rsid w:val="003F6642"/>
    <w:rsid w:val="003F694D"/>
    <w:rsid w:val="003F6C68"/>
    <w:rsid w:val="004001DF"/>
    <w:rsid w:val="00400C84"/>
    <w:rsid w:val="004013C3"/>
    <w:rsid w:val="0040343F"/>
    <w:rsid w:val="00403E59"/>
    <w:rsid w:val="004041AF"/>
    <w:rsid w:val="0040475D"/>
    <w:rsid w:val="00405441"/>
    <w:rsid w:val="004058A0"/>
    <w:rsid w:val="00406403"/>
    <w:rsid w:val="004067AB"/>
    <w:rsid w:val="00406EC5"/>
    <w:rsid w:val="00410DC3"/>
    <w:rsid w:val="00411096"/>
    <w:rsid w:val="00411AFF"/>
    <w:rsid w:val="00411F64"/>
    <w:rsid w:val="00412ABF"/>
    <w:rsid w:val="004134B5"/>
    <w:rsid w:val="00413570"/>
    <w:rsid w:val="0041362E"/>
    <w:rsid w:val="00414977"/>
    <w:rsid w:val="00414993"/>
    <w:rsid w:val="00414C73"/>
    <w:rsid w:val="00415F2E"/>
    <w:rsid w:val="00416123"/>
    <w:rsid w:val="00416AA8"/>
    <w:rsid w:val="00417E44"/>
    <w:rsid w:val="00420090"/>
    <w:rsid w:val="004209CC"/>
    <w:rsid w:val="00420A4E"/>
    <w:rsid w:val="00421D23"/>
    <w:rsid w:val="004229CD"/>
    <w:rsid w:val="00422B8D"/>
    <w:rsid w:val="0042312A"/>
    <w:rsid w:val="004235B9"/>
    <w:rsid w:val="004238B2"/>
    <w:rsid w:val="00425416"/>
    <w:rsid w:val="00425E68"/>
    <w:rsid w:val="00425F8C"/>
    <w:rsid w:val="00426668"/>
    <w:rsid w:val="00427713"/>
    <w:rsid w:val="00427E03"/>
    <w:rsid w:val="00430F74"/>
    <w:rsid w:val="00431E53"/>
    <w:rsid w:val="00431E60"/>
    <w:rsid w:val="004323FE"/>
    <w:rsid w:val="00432997"/>
    <w:rsid w:val="00432C05"/>
    <w:rsid w:val="00432C4A"/>
    <w:rsid w:val="00434357"/>
    <w:rsid w:val="00435160"/>
    <w:rsid w:val="00435D7E"/>
    <w:rsid w:val="004366AB"/>
    <w:rsid w:val="00437456"/>
    <w:rsid w:val="00440602"/>
    <w:rsid w:val="00440F10"/>
    <w:rsid w:val="00442A19"/>
    <w:rsid w:val="00443DC5"/>
    <w:rsid w:val="00444110"/>
    <w:rsid w:val="00444487"/>
    <w:rsid w:val="00444A35"/>
    <w:rsid w:val="004450C6"/>
    <w:rsid w:val="00445412"/>
    <w:rsid w:val="00446214"/>
    <w:rsid w:val="00446660"/>
    <w:rsid w:val="00451145"/>
    <w:rsid w:val="00451B73"/>
    <w:rsid w:val="00452116"/>
    <w:rsid w:val="0045229B"/>
    <w:rsid w:val="00453421"/>
    <w:rsid w:val="00453FAB"/>
    <w:rsid w:val="00454298"/>
    <w:rsid w:val="0045460A"/>
    <w:rsid w:val="004546EE"/>
    <w:rsid w:val="00454972"/>
    <w:rsid w:val="00455B9A"/>
    <w:rsid w:val="00456620"/>
    <w:rsid w:val="00456CEC"/>
    <w:rsid w:val="00456F21"/>
    <w:rsid w:val="00457027"/>
    <w:rsid w:val="0045741F"/>
    <w:rsid w:val="004603BD"/>
    <w:rsid w:val="004608BE"/>
    <w:rsid w:val="004608CD"/>
    <w:rsid w:val="00461733"/>
    <w:rsid w:val="004630F1"/>
    <w:rsid w:val="00463174"/>
    <w:rsid w:val="004640EA"/>
    <w:rsid w:val="0046414D"/>
    <w:rsid w:val="0046505B"/>
    <w:rsid w:val="00465435"/>
    <w:rsid w:val="004665F8"/>
    <w:rsid w:val="0046723A"/>
    <w:rsid w:val="0047038B"/>
    <w:rsid w:val="0047076D"/>
    <w:rsid w:val="00470C0B"/>
    <w:rsid w:val="004714E6"/>
    <w:rsid w:val="004715B6"/>
    <w:rsid w:val="00471913"/>
    <w:rsid w:val="00471E75"/>
    <w:rsid w:val="00471E94"/>
    <w:rsid w:val="00472324"/>
    <w:rsid w:val="00472A1B"/>
    <w:rsid w:val="00472AD0"/>
    <w:rsid w:val="00473ECB"/>
    <w:rsid w:val="00474C29"/>
    <w:rsid w:val="0047664C"/>
    <w:rsid w:val="004767F2"/>
    <w:rsid w:val="004774A7"/>
    <w:rsid w:val="00480AC3"/>
    <w:rsid w:val="00480D1C"/>
    <w:rsid w:val="00480F90"/>
    <w:rsid w:val="00483832"/>
    <w:rsid w:val="00483D6F"/>
    <w:rsid w:val="00483D81"/>
    <w:rsid w:val="004844DB"/>
    <w:rsid w:val="00484780"/>
    <w:rsid w:val="004848C6"/>
    <w:rsid w:val="00486BE9"/>
    <w:rsid w:val="0048756F"/>
    <w:rsid w:val="004907B8"/>
    <w:rsid w:val="00490EA4"/>
    <w:rsid w:val="004911E8"/>
    <w:rsid w:val="004918B2"/>
    <w:rsid w:val="00492231"/>
    <w:rsid w:val="00492422"/>
    <w:rsid w:val="00493A09"/>
    <w:rsid w:val="0049427C"/>
    <w:rsid w:val="00494582"/>
    <w:rsid w:val="00494766"/>
    <w:rsid w:val="00494BB3"/>
    <w:rsid w:val="00495AD0"/>
    <w:rsid w:val="00496786"/>
    <w:rsid w:val="00497122"/>
    <w:rsid w:val="004A0CC0"/>
    <w:rsid w:val="004A29B1"/>
    <w:rsid w:val="004A335E"/>
    <w:rsid w:val="004A3D95"/>
    <w:rsid w:val="004A3E9C"/>
    <w:rsid w:val="004A41B8"/>
    <w:rsid w:val="004A46DA"/>
    <w:rsid w:val="004A4947"/>
    <w:rsid w:val="004A4C43"/>
    <w:rsid w:val="004A4E87"/>
    <w:rsid w:val="004A5130"/>
    <w:rsid w:val="004A6175"/>
    <w:rsid w:val="004A6839"/>
    <w:rsid w:val="004A69A1"/>
    <w:rsid w:val="004B095B"/>
    <w:rsid w:val="004B0B0A"/>
    <w:rsid w:val="004B108A"/>
    <w:rsid w:val="004B2760"/>
    <w:rsid w:val="004B3E13"/>
    <w:rsid w:val="004B5A74"/>
    <w:rsid w:val="004B5EB0"/>
    <w:rsid w:val="004B655F"/>
    <w:rsid w:val="004B6727"/>
    <w:rsid w:val="004B6BA7"/>
    <w:rsid w:val="004B7230"/>
    <w:rsid w:val="004B74F6"/>
    <w:rsid w:val="004B76E7"/>
    <w:rsid w:val="004C05AC"/>
    <w:rsid w:val="004C10C8"/>
    <w:rsid w:val="004C1831"/>
    <w:rsid w:val="004C2840"/>
    <w:rsid w:val="004C2C75"/>
    <w:rsid w:val="004C2CB9"/>
    <w:rsid w:val="004C4510"/>
    <w:rsid w:val="004C4726"/>
    <w:rsid w:val="004C549B"/>
    <w:rsid w:val="004C5C2A"/>
    <w:rsid w:val="004C5CAA"/>
    <w:rsid w:val="004C6FC8"/>
    <w:rsid w:val="004D0372"/>
    <w:rsid w:val="004D0382"/>
    <w:rsid w:val="004D171F"/>
    <w:rsid w:val="004D1AF9"/>
    <w:rsid w:val="004D2B49"/>
    <w:rsid w:val="004D2F35"/>
    <w:rsid w:val="004D2F42"/>
    <w:rsid w:val="004D2F73"/>
    <w:rsid w:val="004D3782"/>
    <w:rsid w:val="004D388B"/>
    <w:rsid w:val="004D3FF3"/>
    <w:rsid w:val="004D4488"/>
    <w:rsid w:val="004D46DB"/>
    <w:rsid w:val="004D5247"/>
    <w:rsid w:val="004D571A"/>
    <w:rsid w:val="004D5F37"/>
    <w:rsid w:val="004D68B5"/>
    <w:rsid w:val="004E0008"/>
    <w:rsid w:val="004E063C"/>
    <w:rsid w:val="004E0BB6"/>
    <w:rsid w:val="004E11D5"/>
    <w:rsid w:val="004E16ED"/>
    <w:rsid w:val="004E29A5"/>
    <w:rsid w:val="004E2C77"/>
    <w:rsid w:val="004E2E65"/>
    <w:rsid w:val="004E2F0F"/>
    <w:rsid w:val="004E373F"/>
    <w:rsid w:val="004E3A19"/>
    <w:rsid w:val="004E424D"/>
    <w:rsid w:val="004E4B88"/>
    <w:rsid w:val="004E4EE9"/>
    <w:rsid w:val="004E56A3"/>
    <w:rsid w:val="004E6241"/>
    <w:rsid w:val="004E647E"/>
    <w:rsid w:val="004E71A7"/>
    <w:rsid w:val="004E766F"/>
    <w:rsid w:val="004E78F1"/>
    <w:rsid w:val="004F06AB"/>
    <w:rsid w:val="004F1303"/>
    <w:rsid w:val="004F16EF"/>
    <w:rsid w:val="004F23D9"/>
    <w:rsid w:val="004F26EC"/>
    <w:rsid w:val="004F30BB"/>
    <w:rsid w:val="004F332C"/>
    <w:rsid w:val="004F3FE3"/>
    <w:rsid w:val="004F5714"/>
    <w:rsid w:val="004F5A99"/>
    <w:rsid w:val="004F5B14"/>
    <w:rsid w:val="004F7B72"/>
    <w:rsid w:val="004F7FA5"/>
    <w:rsid w:val="005009EA"/>
    <w:rsid w:val="00500B0D"/>
    <w:rsid w:val="00501194"/>
    <w:rsid w:val="00503639"/>
    <w:rsid w:val="00504BA2"/>
    <w:rsid w:val="00504C0C"/>
    <w:rsid w:val="00504F23"/>
    <w:rsid w:val="00505318"/>
    <w:rsid w:val="00505A30"/>
    <w:rsid w:val="00506A91"/>
    <w:rsid w:val="00507553"/>
    <w:rsid w:val="00507650"/>
    <w:rsid w:val="0051126D"/>
    <w:rsid w:val="00511577"/>
    <w:rsid w:val="00511687"/>
    <w:rsid w:val="005118CC"/>
    <w:rsid w:val="00512E88"/>
    <w:rsid w:val="00512F77"/>
    <w:rsid w:val="00513606"/>
    <w:rsid w:val="0051391F"/>
    <w:rsid w:val="00513E3A"/>
    <w:rsid w:val="00514453"/>
    <w:rsid w:val="005149DB"/>
    <w:rsid w:val="005154B0"/>
    <w:rsid w:val="005154EC"/>
    <w:rsid w:val="00515C87"/>
    <w:rsid w:val="005163FD"/>
    <w:rsid w:val="00517CDD"/>
    <w:rsid w:val="0052028A"/>
    <w:rsid w:val="005202A1"/>
    <w:rsid w:val="00522D3F"/>
    <w:rsid w:val="00522D9F"/>
    <w:rsid w:val="00522E35"/>
    <w:rsid w:val="0052395F"/>
    <w:rsid w:val="00523E24"/>
    <w:rsid w:val="0052410D"/>
    <w:rsid w:val="005241A8"/>
    <w:rsid w:val="0052430A"/>
    <w:rsid w:val="00525797"/>
    <w:rsid w:val="00525B96"/>
    <w:rsid w:val="0052606A"/>
    <w:rsid w:val="0052642B"/>
    <w:rsid w:val="005266D0"/>
    <w:rsid w:val="00527D36"/>
    <w:rsid w:val="005300B1"/>
    <w:rsid w:val="0053052F"/>
    <w:rsid w:val="0053085B"/>
    <w:rsid w:val="00531F85"/>
    <w:rsid w:val="005332A1"/>
    <w:rsid w:val="00533390"/>
    <w:rsid w:val="00533A1B"/>
    <w:rsid w:val="00533CAB"/>
    <w:rsid w:val="00534098"/>
    <w:rsid w:val="005362A3"/>
    <w:rsid w:val="00536310"/>
    <w:rsid w:val="00536A71"/>
    <w:rsid w:val="005404D9"/>
    <w:rsid w:val="0054148B"/>
    <w:rsid w:val="005416C5"/>
    <w:rsid w:val="00543986"/>
    <w:rsid w:val="00543D9B"/>
    <w:rsid w:val="0054438B"/>
    <w:rsid w:val="00545168"/>
    <w:rsid w:val="00545CB1"/>
    <w:rsid w:val="00545FB8"/>
    <w:rsid w:val="00546C0F"/>
    <w:rsid w:val="00547432"/>
    <w:rsid w:val="00547952"/>
    <w:rsid w:val="00550F5B"/>
    <w:rsid w:val="005522D6"/>
    <w:rsid w:val="005524FE"/>
    <w:rsid w:val="0055289D"/>
    <w:rsid w:val="0055435E"/>
    <w:rsid w:val="005549C5"/>
    <w:rsid w:val="0055572E"/>
    <w:rsid w:val="0055599D"/>
    <w:rsid w:val="00555C4F"/>
    <w:rsid w:val="00555F8F"/>
    <w:rsid w:val="0055646A"/>
    <w:rsid w:val="005570CF"/>
    <w:rsid w:val="00560084"/>
    <w:rsid w:val="005600B9"/>
    <w:rsid w:val="0056091C"/>
    <w:rsid w:val="00560FC3"/>
    <w:rsid w:val="0056205D"/>
    <w:rsid w:val="005635C6"/>
    <w:rsid w:val="0056401D"/>
    <w:rsid w:val="005647ED"/>
    <w:rsid w:val="0056529C"/>
    <w:rsid w:val="005675FB"/>
    <w:rsid w:val="00571C16"/>
    <w:rsid w:val="0057216C"/>
    <w:rsid w:val="005727B1"/>
    <w:rsid w:val="005729A2"/>
    <w:rsid w:val="00572E7C"/>
    <w:rsid w:val="005733CF"/>
    <w:rsid w:val="005738E7"/>
    <w:rsid w:val="0057542C"/>
    <w:rsid w:val="00575883"/>
    <w:rsid w:val="00576939"/>
    <w:rsid w:val="00576A5E"/>
    <w:rsid w:val="00577DC6"/>
    <w:rsid w:val="00581799"/>
    <w:rsid w:val="00582547"/>
    <w:rsid w:val="005831FF"/>
    <w:rsid w:val="00583DC5"/>
    <w:rsid w:val="0058677B"/>
    <w:rsid w:val="0058707A"/>
    <w:rsid w:val="00590E2A"/>
    <w:rsid w:val="00590EAF"/>
    <w:rsid w:val="005915FD"/>
    <w:rsid w:val="005919CE"/>
    <w:rsid w:val="00593BFB"/>
    <w:rsid w:val="00594644"/>
    <w:rsid w:val="00594A6D"/>
    <w:rsid w:val="005952C1"/>
    <w:rsid w:val="00595C5F"/>
    <w:rsid w:val="00596A4D"/>
    <w:rsid w:val="00596AA6"/>
    <w:rsid w:val="0059736B"/>
    <w:rsid w:val="005973A5"/>
    <w:rsid w:val="005A13B2"/>
    <w:rsid w:val="005A204B"/>
    <w:rsid w:val="005A2237"/>
    <w:rsid w:val="005A2C44"/>
    <w:rsid w:val="005A30C7"/>
    <w:rsid w:val="005A3346"/>
    <w:rsid w:val="005A4ACD"/>
    <w:rsid w:val="005A4D08"/>
    <w:rsid w:val="005A51BD"/>
    <w:rsid w:val="005A6240"/>
    <w:rsid w:val="005B12CF"/>
    <w:rsid w:val="005B1A7D"/>
    <w:rsid w:val="005B1F2F"/>
    <w:rsid w:val="005B2B58"/>
    <w:rsid w:val="005B2E5E"/>
    <w:rsid w:val="005B514E"/>
    <w:rsid w:val="005B61F1"/>
    <w:rsid w:val="005B6417"/>
    <w:rsid w:val="005B6EB3"/>
    <w:rsid w:val="005B738E"/>
    <w:rsid w:val="005B7DD2"/>
    <w:rsid w:val="005C0B0E"/>
    <w:rsid w:val="005C14BD"/>
    <w:rsid w:val="005C346C"/>
    <w:rsid w:val="005C5498"/>
    <w:rsid w:val="005C56AB"/>
    <w:rsid w:val="005C5B13"/>
    <w:rsid w:val="005C5CC5"/>
    <w:rsid w:val="005C5F3E"/>
    <w:rsid w:val="005C7988"/>
    <w:rsid w:val="005C7E2E"/>
    <w:rsid w:val="005C7E43"/>
    <w:rsid w:val="005D193F"/>
    <w:rsid w:val="005D1DD0"/>
    <w:rsid w:val="005D312D"/>
    <w:rsid w:val="005D32D2"/>
    <w:rsid w:val="005D3BCA"/>
    <w:rsid w:val="005D444A"/>
    <w:rsid w:val="005D486F"/>
    <w:rsid w:val="005D6ABF"/>
    <w:rsid w:val="005D7BD6"/>
    <w:rsid w:val="005E072C"/>
    <w:rsid w:val="005E1860"/>
    <w:rsid w:val="005E1F04"/>
    <w:rsid w:val="005E2376"/>
    <w:rsid w:val="005E2C78"/>
    <w:rsid w:val="005E2DE1"/>
    <w:rsid w:val="005E2E40"/>
    <w:rsid w:val="005E45E8"/>
    <w:rsid w:val="005E4C0B"/>
    <w:rsid w:val="005E4D3D"/>
    <w:rsid w:val="005E54BF"/>
    <w:rsid w:val="005E5715"/>
    <w:rsid w:val="005E57ED"/>
    <w:rsid w:val="005E5886"/>
    <w:rsid w:val="005E5A61"/>
    <w:rsid w:val="005E68B9"/>
    <w:rsid w:val="005F0C21"/>
    <w:rsid w:val="005F119E"/>
    <w:rsid w:val="005F19EA"/>
    <w:rsid w:val="005F1BDE"/>
    <w:rsid w:val="005F2231"/>
    <w:rsid w:val="005F26AE"/>
    <w:rsid w:val="005F4A8F"/>
    <w:rsid w:val="005F50CA"/>
    <w:rsid w:val="005F5522"/>
    <w:rsid w:val="005F5A10"/>
    <w:rsid w:val="005F5ABE"/>
    <w:rsid w:val="005F6498"/>
    <w:rsid w:val="005F64CF"/>
    <w:rsid w:val="005F6FE0"/>
    <w:rsid w:val="005F7C29"/>
    <w:rsid w:val="00600385"/>
    <w:rsid w:val="006004ED"/>
    <w:rsid w:val="00600A07"/>
    <w:rsid w:val="00600C78"/>
    <w:rsid w:val="006015BD"/>
    <w:rsid w:val="0060200D"/>
    <w:rsid w:val="00604954"/>
    <w:rsid w:val="00604F5A"/>
    <w:rsid w:val="00605398"/>
    <w:rsid w:val="00605C82"/>
    <w:rsid w:val="00605CF5"/>
    <w:rsid w:val="00606BAB"/>
    <w:rsid w:val="006075C8"/>
    <w:rsid w:val="00607654"/>
    <w:rsid w:val="0060779A"/>
    <w:rsid w:val="00607825"/>
    <w:rsid w:val="00607B1A"/>
    <w:rsid w:val="00607B5A"/>
    <w:rsid w:val="00610603"/>
    <w:rsid w:val="00610E6A"/>
    <w:rsid w:val="00612771"/>
    <w:rsid w:val="0061281E"/>
    <w:rsid w:val="00612C9E"/>
    <w:rsid w:val="006136C0"/>
    <w:rsid w:val="006156A0"/>
    <w:rsid w:val="006157C8"/>
    <w:rsid w:val="00615B63"/>
    <w:rsid w:val="00615B7E"/>
    <w:rsid w:val="00617EF8"/>
    <w:rsid w:val="00621856"/>
    <w:rsid w:val="00621976"/>
    <w:rsid w:val="00623B6A"/>
    <w:rsid w:val="00624246"/>
    <w:rsid w:val="00625576"/>
    <w:rsid w:val="00625FB4"/>
    <w:rsid w:val="006275E7"/>
    <w:rsid w:val="0063076F"/>
    <w:rsid w:val="00630781"/>
    <w:rsid w:val="00630984"/>
    <w:rsid w:val="006310BE"/>
    <w:rsid w:val="00631BDE"/>
    <w:rsid w:val="006322EA"/>
    <w:rsid w:val="00632F18"/>
    <w:rsid w:val="00633161"/>
    <w:rsid w:val="00633889"/>
    <w:rsid w:val="00634313"/>
    <w:rsid w:val="006348EB"/>
    <w:rsid w:val="00634C08"/>
    <w:rsid w:val="006354B2"/>
    <w:rsid w:val="006367B6"/>
    <w:rsid w:val="00636A50"/>
    <w:rsid w:val="00636B07"/>
    <w:rsid w:val="00637845"/>
    <w:rsid w:val="00641099"/>
    <w:rsid w:val="0064183C"/>
    <w:rsid w:val="006418D4"/>
    <w:rsid w:val="00641E73"/>
    <w:rsid w:val="00642213"/>
    <w:rsid w:val="00642550"/>
    <w:rsid w:val="00642768"/>
    <w:rsid w:val="00642BB3"/>
    <w:rsid w:val="00642D18"/>
    <w:rsid w:val="006432C5"/>
    <w:rsid w:val="006435E1"/>
    <w:rsid w:val="00643E87"/>
    <w:rsid w:val="00643FAF"/>
    <w:rsid w:val="00644B71"/>
    <w:rsid w:val="00645F3E"/>
    <w:rsid w:val="00647F19"/>
    <w:rsid w:val="00653044"/>
    <w:rsid w:val="00654CF1"/>
    <w:rsid w:val="00654F10"/>
    <w:rsid w:val="006557CB"/>
    <w:rsid w:val="00655972"/>
    <w:rsid w:val="00656F4D"/>
    <w:rsid w:val="0065749F"/>
    <w:rsid w:val="006578C1"/>
    <w:rsid w:val="00661B19"/>
    <w:rsid w:val="00661F74"/>
    <w:rsid w:val="006623F9"/>
    <w:rsid w:val="006626AB"/>
    <w:rsid w:val="00662CEC"/>
    <w:rsid w:val="00663553"/>
    <w:rsid w:val="006640D4"/>
    <w:rsid w:val="00664D4C"/>
    <w:rsid w:val="00666EF3"/>
    <w:rsid w:val="0066762F"/>
    <w:rsid w:val="0067028E"/>
    <w:rsid w:val="00670584"/>
    <w:rsid w:val="00670828"/>
    <w:rsid w:val="00670BBB"/>
    <w:rsid w:val="00670C9D"/>
    <w:rsid w:val="00670EA5"/>
    <w:rsid w:val="00671AAB"/>
    <w:rsid w:val="00671F4A"/>
    <w:rsid w:val="006720E4"/>
    <w:rsid w:val="00672250"/>
    <w:rsid w:val="00672C98"/>
    <w:rsid w:val="00672F45"/>
    <w:rsid w:val="00673EA9"/>
    <w:rsid w:val="006744A3"/>
    <w:rsid w:val="006761F1"/>
    <w:rsid w:val="00676A98"/>
    <w:rsid w:val="0067741B"/>
    <w:rsid w:val="00677500"/>
    <w:rsid w:val="00677543"/>
    <w:rsid w:val="00677B6E"/>
    <w:rsid w:val="00680287"/>
    <w:rsid w:val="00680477"/>
    <w:rsid w:val="00680C55"/>
    <w:rsid w:val="00681419"/>
    <w:rsid w:val="00681644"/>
    <w:rsid w:val="00681682"/>
    <w:rsid w:val="006818C5"/>
    <w:rsid w:val="00681F08"/>
    <w:rsid w:val="00683378"/>
    <w:rsid w:val="0068428B"/>
    <w:rsid w:val="0068465C"/>
    <w:rsid w:val="00684DB2"/>
    <w:rsid w:val="0068532C"/>
    <w:rsid w:val="0068556D"/>
    <w:rsid w:val="006868E1"/>
    <w:rsid w:val="006870CA"/>
    <w:rsid w:val="006906F5"/>
    <w:rsid w:val="00690E36"/>
    <w:rsid w:val="00691BC0"/>
    <w:rsid w:val="00691FAC"/>
    <w:rsid w:val="00692063"/>
    <w:rsid w:val="00692D3C"/>
    <w:rsid w:val="00693DCE"/>
    <w:rsid w:val="00695357"/>
    <w:rsid w:val="00696FE0"/>
    <w:rsid w:val="006A0E9C"/>
    <w:rsid w:val="006A1958"/>
    <w:rsid w:val="006A1971"/>
    <w:rsid w:val="006A1E3C"/>
    <w:rsid w:val="006A1F90"/>
    <w:rsid w:val="006A2510"/>
    <w:rsid w:val="006A3262"/>
    <w:rsid w:val="006A4937"/>
    <w:rsid w:val="006A4C50"/>
    <w:rsid w:val="006A4D27"/>
    <w:rsid w:val="006A4E0F"/>
    <w:rsid w:val="006A70DD"/>
    <w:rsid w:val="006A79FD"/>
    <w:rsid w:val="006A7C31"/>
    <w:rsid w:val="006B0620"/>
    <w:rsid w:val="006B2457"/>
    <w:rsid w:val="006B248A"/>
    <w:rsid w:val="006B2BE6"/>
    <w:rsid w:val="006B3A1B"/>
    <w:rsid w:val="006B3A49"/>
    <w:rsid w:val="006B4CE1"/>
    <w:rsid w:val="006B503B"/>
    <w:rsid w:val="006B601E"/>
    <w:rsid w:val="006B613F"/>
    <w:rsid w:val="006B6A03"/>
    <w:rsid w:val="006B72EC"/>
    <w:rsid w:val="006C0FBC"/>
    <w:rsid w:val="006C15F5"/>
    <w:rsid w:val="006C1714"/>
    <w:rsid w:val="006C2070"/>
    <w:rsid w:val="006C3FF6"/>
    <w:rsid w:val="006C4CD6"/>
    <w:rsid w:val="006C57F7"/>
    <w:rsid w:val="006C6CB8"/>
    <w:rsid w:val="006C7B08"/>
    <w:rsid w:val="006C7C35"/>
    <w:rsid w:val="006D02A9"/>
    <w:rsid w:val="006D0CF9"/>
    <w:rsid w:val="006D0D71"/>
    <w:rsid w:val="006D1D4F"/>
    <w:rsid w:val="006D1ED7"/>
    <w:rsid w:val="006D1EF5"/>
    <w:rsid w:val="006D2082"/>
    <w:rsid w:val="006D3762"/>
    <w:rsid w:val="006D3F42"/>
    <w:rsid w:val="006D3FAB"/>
    <w:rsid w:val="006D416C"/>
    <w:rsid w:val="006D41F5"/>
    <w:rsid w:val="006D6B95"/>
    <w:rsid w:val="006D6ECF"/>
    <w:rsid w:val="006D7488"/>
    <w:rsid w:val="006E0530"/>
    <w:rsid w:val="006E0F36"/>
    <w:rsid w:val="006E105B"/>
    <w:rsid w:val="006E1E43"/>
    <w:rsid w:val="006E208C"/>
    <w:rsid w:val="006E2628"/>
    <w:rsid w:val="006E2C9C"/>
    <w:rsid w:val="006E3EDC"/>
    <w:rsid w:val="006E4556"/>
    <w:rsid w:val="006E4D24"/>
    <w:rsid w:val="006E58E3"/>
    <w:rsid w:val="006F03F3"/>
    <w:rsid w:val="006F06F9"/>
    <w:rsid w:val="006F261F"/>
    <w:rsid w:val="006F3152"/>
    <w:rsid w:val="006F379E"/>
    <w:rsid w:val="006F4037"/>
    <w:rsid w:val="006F42A5"/>
    <w:rsid w:val="006F4E57"/>
    <w:rsid w:val="006F5F15"/>
    <w:rsid w:val="006F7CF7"/>
    <w:rsid w:val="00700895"/>
    <w:rsid w:val="00700F72"/>
    <w:rsid w:val="0070179D"/>
    <w:rsid w:val="00702438"/>
    <w:rsid w:val="00702D0F"/>
    <w:rsid w:val="007032AF"/>
    <w:rsid w:val="007037BC"/>
    <w:rsid w:val="00704155"/>
    <w:rsid w:val="0070702D"/>
    <w:rsid w:val="0071016A"/>
    <w:rsid w:val="00710F3D"/>
    <w:rsid w:val="007117BD"/>
    <w:rsid w:val="007129A5"/>
    <w:rsid w:val="00715D52"/>
    <w:rsid w:val="007161E4"/>
    <w:rsid w:val="0071698E"/>
    <w:rsid w:val="00716C48"/>
    <w:rsid w:val="0071760E"/>
    <w:rsid w:val="007176B8"/>
    <w:rsid w:val="00721B1C"/>
    <w:rsid w:val="00721FEC"/>
    <w:rsid w:val="00722062"/>
    <w:rsid w:val="00722844"/>
    <w:rsid w:val="00722927"/>
    <w:rsid w:val="00722C46"/>
    <w:rsid w:val="00723E79"/>
    <w:rsid w:val="00724564"/>
    <w:rsid w:val="00724AA8"/>
    <w:rsid w:val="007265BE"/>
    <w:rsid w:val="007266C6"/>
    <w:rsid w:val="0072691E"/>
    <w:rsid w:val="0072705F"/>
    <w:rsid w:val="007276FF"/>
    <w:rsid w:val="00727CFD"/>
    <w:rsid w:val="0073048A"/>
    <w:rsid w:val="00730508"/>
    <w:rsid w:val="00730996"/>
    <w:rsid w:val="00730F1F"/>
    <w:rsid w:val="00732D1A"/>
    <w:rsid w:val="007331CA"/>
    <w:rsid w:val="00733778"/>
    <w:rsid w:val="00733BF3"/>
    <w:rsid w:val="007343A4"/>
    <w:rsid w:val="007346E7"/>
    <w:rsid w:val="00735653"/>
    <w:rsid w:val="00735E1E"/>
    <w:rsid w:val="00736514"/>
    <w:rsid w:val="00736804"/>
    <w:rsid w:val="00736E81"/>
    <w:rsid w:val="007370AD"/>
    <w:rsid w:val="0073720D"/>
    <w:rsid w:val="0073724F"/>
    <w:rsid w:val="00737293"/>
    <w:rsid w:val="007404AB"/>
    <w:rsid w:val="00741444"/>
    <w:rsid w:val="00743011"/>
    <w:rsid w:val="007446D9"/>
    <w:rsid w:val="007453AA"/>
    <w:rsid w:val="00745946"/>
    <w:rsid w:val="00745A66"/>
    <w:rsid w:val="00745F42"/>
    <w:rsid w:val="0074725D"/>
    <w:rsid w:val="00750A8F"/>
    <w:rsid w:val="007512DA"/>
    <w:rsid w:val="00751F95"/>
    <w:rsid w:val="00753051"/>
    <w:rsid w:val="00753144"/>
    <w:rsid w:val="007532AC"/>
    <w:rsid w:val="00753648"/>
    <w:rsid w:val="007538D9"/>
    <w:rsid w:val="00754AB4"/>
    <w:rsid w:val="00755026"/>
    <w:rsid w:val="007551C6"/>
    <w:rsid w:val="00755665"/>
    <w:rsid w:val="00755872"/>
    <w:rsid w:val="00755ABB"/>
    <w:rsid w:val="00755D23"/>
    <w:rsid w:val="00755F76"/>
    <w:rsid w:val="0075718F"/>
    <w:rsid w:val="0075752A"/>
    <w:rsid w:val="00757B89"/>
    <w:rsid w:val="00757F13"/>
    <w:rsid w:val="00760987"/>
    <w:rsid w:val="00760B2C"/>
    <w:rsid w:val="00760CD7"/>
    <w:rsid w:val="00760DF7"/>
    <w:rsid w:val="007616D2"/>
    <w:rsid w:val="007626C7"/>
    <w:rsid w:val="00762B99"/>
    <w:rsid w:val="00762FED"/>
    <w:rsid w:val="0076339D"/>
    <w:rsid w:val="00764DA2"/>
    <w:rsid w:val="00766253"/>
    <w:rsid w:val="00766BEA"/>
    <w:rsid w:val="0076747E"/>
    <w:rsid w:val="00767F22"/>
    <w:rsid w:val="0077265B"/>
    <w:rsid w:val="00772F87"/>
    <w:rsid w:val="007732D6"/>
    <w:rsid w:val="00775150"/>
    <w:rsid w:val="0077533C"/>
    <w:rsid w:val="00775FB0"/>
    <w:rsid w:val="0077709C"/>
    <w:rsid w:val="00780956"/>
    <w:rsid w:val="007812F9"/>
    <w:rsid w:val="00782240"/>
    <w:rsid w:val="00782314"/>
    <w:rsid w:val="00782BF0"/>
    <w:rsid w:val="00782FA1"/>
    <w:rsid w:val="007830DE"/>
    <w:rsid w:val="00785212"/>
    <w:rsid w:val="007857CB"/>
    <w:rsid w:val="0078680D"/>
    <w:rsid w:val="00790978"/>
    <w:rsid w:val="00790CFD"/>
    <w:rsid w:val="00791B85"/>
    <w:rsid w:val="007921FD"/>
    <w:rsid w:val="00792682"/>
    <w:rsid w:val="00792B74"/>
    <w:rsid w:val="0079394F"/>
    <w:rsid w:val="00794B62"/>
    <w:rsid w:val="00795B0C"/>
    <w:rsid w:val="0079632A"/>
    <w:rsid w:val="0079752D"/>
    <w:rsid w:val="00797ADD"/>
    <w:rsid w:val="00797F3B"/>
    <w:rsid w:val="007A0018"/>
    <w:rsid w:val="007A06F7"/>
    <w:rsid w:val="007A0A52"/>
    <w:rsid w:val="007A1C03"/>
    <w:rsid w:val="007A20F7"/>
    <w:rsid w:val="007A3280"/>
    <w:rsid w:val="007A397B"/>
    <w:rsid w:val="007A3995"/>
    <w:rsid w:val="007A42E2"/>
    <w:rsid w:val="007A42ED"/>
    <w:rsid w:val="007A5683"/>
    <w:rsid w:val="007A6DBF"/>
    <w:rsid w:val="007A72B3"/>
    <w:rsid w:val="007A7465"/>
    <w:rsid w:val="007A7A1C"/>
    <w:rsid w:val="007B0DE0"/>
    <w:rsid w:val="007B118D"/>
    <w:rsid w:val="007B1860"/>
    <w:rsid w:val="007B1F32"/>
    <w:rsid w:val="007B25A8"/>
    <w:rsid w:val="007B38A9"/>
    <w:rsid w:val="007B41F8"/>
    <w:rsid w:val="007B422E"/>
    <w:rsid w:val="007B4781"/>
    <w:rsid w:val="007B5B0E"/>
    <w:rsid w:val="007B679D"/>
    <w:rsid w:val="007B6E7F"/>
    <w:rsid w:val="007B72C3"/>
    <w:rsid w:val="007B7481"/>
    <w:rsid w:val="007B7507"/>
    <w:rsid w:val="007B7A8B"/>
    <w:rsid w:val="007C1BA4"/>
    <w:rsid w:val="007C1D0C"/>
    <w:rsid w:val="007C3225"/>
    <w:rsid w:val="007C37C6"/>
    <w:rsid w:val="007C4465"/>
    <w:rsid w:val="007C615B"/>
    <w:rsid w:val="007C64A6"/>
    <w:rsid w:val="007C7277"/>
    <w:rsid w:val="007C7351"/>
    <w:rsid w:val="007D0806"/>
    <w:rsid w:val="007D1076"/>
    <w:rsid w:val="007D1408"/>
    <w:rsid w:val="007D1D7A"/>
    <w:rsid w:val="007D1E18"/>
    <w:rsid w:val="007D2B34"/>
    <w:rsid w:val="007D3BFF"/>
    <w:rsid w:val="007D3DCA"/>
    <w:rsid w:val="007D4146"/>
    <w:rsid w:val="007D6F1D"/>
    <w:rsid w:val="007D74FC"/>
    <w:rsid w:val="007D75E9"/>
    <w:rsid w:val="007D7B6A"/>
    <w:rsid w:val="007E0398"/>
    <w:rsid w:val="007E0B27"/>
    <w:rsid w:val="007E0CA2"/>
    <w:rsid w:val="007E0E18"/>
    <w:rsid w:val="007E100B"/>
    <w:rsid w:val="007E1888"/>
    <w:rsid w:val="007E1EC6"/>
    <w:rsid w:val="007E25ED"/>
    <w:rsid w:val="007E2A6C"/>
    <w:rsid w:val="007E2CF4"/>
    <w:rsid w:val="007E3E6D"/>
    <w:rsid w:val="007E3F3E"/>
    <w:rsid w:val="007E43B1"/>
    <w:rsid w:val="007E562E"/>
    <w:rsid w:val="007E5CBF"/>
    <w:rsid w:val="007E7A0E"/>
    <w:rsid w:val="007F0242"/>
    <w:rsid w:val="007F2026"/>
    <w:rsid w:val="007F26DF"/>
    <w:rsid w:val="007F3E77"/>
    <w:rsid w:val="007F4208"/>
    <w:rsid w:val="007F55CF"/>
    <w:rsid w:val="007F5626"/>
    <w:rsid w:val="007F6402"/>
    <w:rsid w:val="007F6514"/>
    <w:rsid w:val="007F6619"/>
    <w:rsid w:val="007F6938"/>
    <w:rsid w:val="007F6D8E"/>
    <w:rsid w:val="007F6E3A"/>
    <w:rsid w:val="007F7120"/>
    <w:rsid w:val="007F79C0"/>
    <w:rsid w:val="007F7B1F"/>
    <w:rsid w:val="007F7EA2"/>
    <w:rsid w:val="00800014"/>
    <w:rsid w:val="0080050F"/>
    <w:rsid w:val="00800593"/>
    <w:rsid w:val="00802049"/>
    <w:rsid w:val="00802D07"/>
    <w:rsid w:val="00803433"/>
    <w:rsid w:val="0080365D"/>
    <w:rsid w:val="00803783"/>
    <w:rsid w:val="00803A4E"/>
    <w:rsid w:val="0080421F"/>
    <w:rsid w:val="00804768"/>
    <w:rsid w:val="00805978"/>
    <w:rsid w:val="008061EE"/>
    <w:rsid w:val="00806B74"/>
    <w:rsid w:val="008072F2"/>
    <w:rsid w:val="0081018D"/>
    <w:rsid w:val="008116BB"/>
    <w:rsid w:val="008124D7"/>
    <w:rsid w:val="008134E0"/>
    <w:rsid w:val="008136DD"/>
    <w:rsid w:val="00814076"/>
    <w:rsid w:val="00814737"/>
    <w:rsid w:val="00814C91"/>
    <w:rsid w:val="00815B1D"/>
    <w:rsid w:val="0081651A"/>
    <w:rsid w:val="00816F88"/>
    <w:rsid w:val="00820023"/>
    <w:rsid w:val="008209E7"/>
    <w:rsid w:val="00821159"/>
    <w:rsid w:val="00822ADA"/>
    <w:rsid w:val="00822C84"/>
    <w:rsid w:val="0082383B"/>
    <w:rsid w:val="00823AB8"/>
    <w:rsid w:val="00826B8D"/>
    <w:rsid w:val="00826F86"/>
    <w:rsid w:val="008313D8"/>
    <w:rsid w:val="008315A4"/>
    <w:rsid w:val="0083415A"/>
    <w:rsid w:val="00834CAA"/>
    <w:rsid w:val="00836911"/>
    <w:rsid w:val="00836A9A"/>
    <w:rsid w:val="008375DD"/>
    <w:rsid w:val="0083770F"/>
    <w:rsid w:val="00841BB2"/>
    <w:rsid w:val="00841D6A"/>
    <w:rsid w:val="00842725"/>
    <w:rsid w:val="00843C60"/>
    <w:rsid w:val="00844256"/>
    <w:rsid w:val="008446EC"/>
    <w:rsid w:val="008447BD"/>
    <w:rsid w:val="008454C7"/>
    <w:rsid w:val="00845AEB"/>
    <w:rsid w:val="008466F5"/>
    <w:rsid w:val="0084734C"/>
    <w:rsid w:val="008478C0"/>
    <w:rsid w:val="00847B14"/>
    <w:rsid w:val="00847DC2"/>
    <w:rsid w:val="008500BF"/>
    <w:rsid w:val="00850627"/>
    <w:rsid w:val="00850C59"/>
    <w:rsid w:val="00851620"/>
    <w:rsid w:val="00851E27"/>
    <w:rsid w:val="00852310"/>
    <w:rsid w:val="00853081"/>
    <w:rsid w:val="0085326D"/>
    <w:rsid w:val="008532A5"/>
    <w:rsid w:val="00854EC8"/>
    <w:rsid w:val="00854FD6"/>
    <w:rsid w:val="00855090"/>
    <w:rsid w:val="008568DE"/>
    <w:rsid w:val="008568EB"/>
    <w:rsid w:val="00856E6B"/>
    <w:rsid w:val="008573A9"/>
    <w:rsid w:val="00857933"/>
    <w:rsid w:val="008579AF"/>
    <w:rsid w:val="00857FF2"/>
    <w:rsid w:val="0086057F"/>
    <w:rsid w:val="008608DE"/>
    <w:rsid w:val="00860E0A"/>
    <w:rsid w:val="008611DE"/>
    <w:rsid w:val="00861AC2"/>
    <w:rsid w:val="00861C39"/>
    <w:rsid w:val="00861CBE"/>
    <w:rsid w:val="00861D88"/>
    <w:rsid w:val="00862959"/>
    <w:rsid w:val="008640E1"/>
    <w:rsid w:val="00864B3C"/>
    <w:rsid w:val="00865171"/>
    <w:rsid w:val="008655DF"/>
    <w:rsid w:val="00865AC9"/>
    <w:rsid w:val="00867715"/>
    <w:rsid w:val="0086778F"/>
    <w:rsid w:val="008716DF"/>
    <w:rsid w:val="00871749"/>
    <w:rsid w:val="008728AA"/>
    <w:rsid w:val="00873A3B"/>
    <w:rsid w:val="00873D73"/>
    <w:rsid w:val="00874149"/>
    <w:rsid w:val="008743F0"/>
    <w:rsid w:val="00875086"/>
    <w:rsid w:val="00875267"/>
    <w:rsid w:val="00875B66"/>
    <w:rsid w:val="008769CB"/>
    <w:rsid w:val="00876CC3"/>
    <w:rsid w:val="00877A72"/>
    <w:rsid w:val="00877D5F"/>
    <w:rsid w:val="00877D70"/>
    <w:rsid w:val="00877EC6"/>
    <w:rsid w:val="0088014E"/>
    <w:rsid w:val="00880FFC"/>
    <w:rsid w:val="0088119D"/>
    <w:rsid w:val="00881D6F"/>
    <w:rsid w:val="008826A4"/>
    <w:rsid w:val="00882A1D"/>
    <w:rsid w:val="00883D49"/>
    <w:rsid w:val="00885E06"/>
    <w:rsid w:val="00886813"/>
    <w:rsid w:val="00886A6C"/>
    <w:rsid w:val="008873EE"/>
    <w:rsid w:val="00887C46"/>
    <w:rsid w:val="0089022D"/>
    <w:rsid w:val="00890A3B"/>
    <w:rsid w:val="008910E0"/>
    <w:rsid w:val="008919B8"/>
    <w:rsid w:val="00891D69"/>
    <w:rsid w:val="008922D5"/>
    <w:rsid w:val="008924DF"/>
    <w:rsid w:val="00893081"/>
    <w:rsid w:val="00893975"/>
    <w:rsid w:val="00893D4B"/>
    <w:rsid w:val="00893DF2"/>
    <w:rsid w:val="008964A7"/>
    <w:rsid w:val="00896989"/>
    <w:rsid w:val="008A0033"/>
    <w:rsid w:val="008A02CF"/>
    <w:rsid w:val="008A1E56"/>
    <w:rsid w:val="008A20AE"/>
    <w:rsid w:val="008A264C"/>
    <w:rsid w:val="008A2669"/>
    <w:rsid w:val="008A33B7"/>
    <w:rsid w:val="008A36CD"/>
    <w:rsid w:val="008A38D9"/>
    <w:rsid w:val="008A5586"/>
    <w:rsid w:val="008A5AC4"/>
    <w:rsid w:val="008A6CC0"/>
    <w:rsid w:val="008A7052"/>
    <w:rsid w:val="008B0458"/>
    <w:rsid w:val="008B0BB9"/>
    <w:rsid w:val="008B1854"/>
    <w:rsid w:val="008B1B96"/>
    <w:rsid w:val="008B28F3"/>
    <w:rsid w:val="008B30A5"/>
    <w:rsid w:val="008B354B"/>
    <w:rsid w:val="008B3C5B"/>
    <w:rsid w:val="008B474C"/>
    <w:rsid w:val="008B5A9B"/>
    <w:rsid w:val="008B5DF0"/>
    <w:rsid w:val="008B6864"/>
    <w:rsid w:val="008B7661"/>
    <w:rsid w:val="008C03E4"/>
    <w:rsid w:val="008C1CB4"/>
    <w:rsid w:val="008C1D8B"/>
    <w:rsid w:val="008C29D9"/>
    <w:rsid w:val="008C2A43"/>
    <w:rsid w:val="008C2B93"/>
    <w:rsid w:val="008C3666"/>
    <w:rsid w:val="008C3F3E"/>
    <w:rsid w:val="008C3F88"/>
    <w:rsid w:val="008C4098"/>
    <w:rsid w:val="008C4472"/>
    <w:rsid w:val="008C7D94"/>
    <w:rsid w:val="008D033D"/>
    <w:rsid w:val="008D10DC"/>
    <w:rsid w:val="008D1418"/>
    <w:rsid w:val="008D1690"/>
    <w:rsid w:val="008D169D"/>
    <w:rsid w:val="008D2481"/>
    <w:rsid w:val="008D2EFC"/>
    <w:rsid w:val="008D332A"/>
    <w:rsid w:val="008D347C"/>
    <w:rsid w:val="008D3DA1"/>
    <w:rsid w:val="008D4EF0"/>
    <w:rsid w:val="008D52D4"/>
    <w:rsid w:val="008D52E4"/>
    <w:rsid w:val="008D5F9E"/>
    <w:rsid w:val="008D66EA"/>
    <w:rsid w:val="008D67F0"/>
    <w:rsid w:val="008D7F6C"/>
    <w:rsid w:val="008E06D1"/>
    <w:rsid w:val="008E12D6"/>
    <w:rsid w:val="008E197C"/>
    <w:rsid w:val="008E216B"/>
    <w:rsid w:val="008E31D7"/>
    <w:rsid w:val="008E382F"/>
    <w:rsid w:val="008E49BD"/>
    <w:rsid w:val="008E4D53"/>
    <w:rsid w:val="008F0CFB"/>
    <w:rsid w:val="008F1C35"/>
    <w:rsid w:val="008F32CE"/>
    <w:rsid w:val="008F34E9"/>
    <w:rsid w:val="008F36D0"/>
    <w:rsid w:val="008F4393"/>
    <w:rsid w:val="008F567C"/>
    <w:rsid w:val="008F6294"/>
    <w:rsid w:val="008F688C"/>
    <w:rsid w:val="00900567"/>
    <w:rsid w:val="0090057C"/>
    <w:rsid w:val="00900898"/>
    <w:rsid w:val="00900FBB"/>
    <w:rsid w:val="00902D66"/>
    <w:rsid w:val="00905CE7"/>
    <w:rsid w:val="00906130"/>
    <w:rsid w:val="009063B5"/>
    <w:rsid w:val="00907671"/>
    <w:rsid w:val="00910C99"/>
    <w:rsid w:val="00911612"/>
    <w:rsid w:val="009119DA"/>
    <w:rsid w:val="00911C87"/>
    <w:rsid w:val="00911FFF"/>
    <w:rsid w:val="009128EC"/>
    <w:rsid w:val="00912FB9"/>
    <w:rsid w:val="009130AF"/>
    <w:rsid w:val="00914043"/>
    <w:rsid w:val="00914C15"/>
    <w:rsid w:val="00915083"/>
    <w:rsid w:val="0091586F"/>
    <w:rsid w:val="00915AFC"/>
    <w:rsid w:val="00916AA5"/>
    <w:rsid w:val="00916E33"/>
    <w:rsid w:val="00920F99"/>
    <w:rsid w:val="009217AA"/>
    <w:rsid w:val="00921805"/>
    <w:rsid w:val="00921C19"/>
    <w:rsid w:val="00923F9E"/>
    <w:rsid w:val="00924482"/>
    <w:rsid w:val="00924CCB"/>
    <w:rsid w:val="0092535E"/>
    <w:rsid w:val="00925C24"/>
    <w:rsid w:val="0092667E"/>
    <w:rsid w:val="00927E23"/>
    <w:rsid w:val="00930A6B"/>
    <w:rsid w:val="00930F0E"/>
    <w:rsid w:val="00931F63"/>
    <w:rsid w:val="00932D6F"/>
    <w:rsid w:val="00932E04"/>
    <w:rsid w:val="00932F56"/>
    <w:rsid w:val="00932FBC"/>
    <w:rsid w:val="00934A28"/>
    <w:rsid w:val="00937345"/>
    <w:rsid w:val="00937ECB"/>
    <w:rsid w:val="00941835"/>
    <w:rsid w:val="00941AB8"/>
    <w:rsid w:val="009421CE"/>
    <w:rsid w:val="00942255"/>
    <w:rsid w:val="009429E3"/>
    <w:rsid w:val="00943D1D"/>
    <w:rsid w:val="00944262"/>
    <w:rsid w:val="0094532D"/>
    <w:rsid w:val="00945ECC"/>
    <w:rsid w:val="00946CB1"/>
    <w:rsid w:val="00946E10"/>
    <w:rsid w:val="0094700D"/>
    <w:rsid w:val="009474EF"/>
    <w:rsid w:val="009504DF"/>
    <w:rsid w:val="00950971"/>
    <w:rsid w:val="00952B26"/>
    <w:rsid w:val="00952FFB"/>
    <w:rsid w:val="00953BF9"/>
    <w:rsid w:val="00954F03"/>
    <w:rsid w:val="00955D8E"/>
    <w:rsid w:val="009565C9"/>
    <w:rsid w:val="00956994"/>
    <w:rsid w:val="00956BEE"/>
    <w:rsid w:val="00960291"/>
    <w:rsid w:val="00960D9D"/>
    <w:rsid w:val="009614C0"/>
    <w:rsid w:val="00961A63"/>
    <w:rsid w:val="00961D36"/>
    <w:rsid w:val="00961FC1"/>
    <w:rsid w:val="009645DD"/>
    <w:rsid w:val="009648E6"/>
    <w:rsid w:val="00965199"/>
    <w:rsid w:val="00965274"/>
    <w:rsid w:val="00965AB7"/>
    <w:rsid w:val="009663B3"/>
    <w:rsid w:val="009669A7"/>
    <w:rsid w:val="00967044"/>
    <w:rsid w:val="0096734C"/>
    <w:rsid w:val="00967645"/>
    <w:rsid w:val="00967795"/>
    <w:rsid w:val="00967C53"/>
    <w:rsid w:val="00970520"/>
    <w:rsid w:val="00971F11"/>
    <w:rsid w:val="009727D9"/>
    <w:rsid w:val="009734B5"/>
    <w:rsid w:val="00973C62"/>
    <w:rsid w:val="00975479"/>
    <w:rsid w:val="00975859"/>
    <w:rsid w:val="00975C48"/>
    <w:rsid w:val="00977866"/>
    <w:rsid w:val="00981AA4"/>
    <w:rsid w:val="0098246B"/>
    <w:rsid w:val="00982A2B"/>
    <w:rsid w:val="009830BA"/>
    <w:rsid w:val="0098393E"/>
    <w:rsid w:val="00983B33"/>
    <w:rsid w:val="00984A3A"/>
    <w:rsid w:val="00985C5F"/>
    <w:rsid w:val="00985EE0"/>
    <w:rsid w:val="0098709B"/>
    <w:rsid w:val="009872E9"/>
    <w:rsid w:val="00990063"/>
    <w:rsid w:val="00990396"/>
    <w:rsid w:val="0099143D"/>
    <w:rsid w:val="00991607"/>
    <w:rsid w:val="009922B0"/>
    <w:rsid w:val="00992CA0"/>
    <w:rsid w:val="00993B0B"/>
    <w:rsid w:val="00993D19"/>
    <w:rsid w:val="00994494"/>
    <w:rsid w:val="00994C84"/>
    <w:rsid w:val="00996CF9"/>
    <w:rsid w:val="009976AF"/>
    <w:rsid w:val="00997880"/>
    <w:rsid w:val="009A1118"/>
    <w:rsid w:val="009A12E3"/>
    <w:rsid w:val="009A1843"/>
    <w:rsid w:val="009A28A2"/>
    <w:rsid w:val="009A3D21"/>
    <w:rsid w:val="009A441A"/>
    <w:rsid w:val="009A494A"/>
    <w:rsid w:val="009A4C3C"/>
    <w:rsid w:val="009A56AA"/>
    <w:rsid w:val="009A583B"/>
    <w:rsid w:val="009A7008"/>
    <w:rsid w:val="009B01D4"/>
    <w:rsid w:val="009B0E17"/>
    <w:rsid w:val="009B12E3"/>
    <w:rsid w:val="009B1FAE"/>
    <w:rsid w:val="009B21CC"/>
    <w:rsid w:val="009B221F"/>
    <w:rsid w:val="009B2D5D"/>
    <w:rsid w:val="009B3647"/>
    <w:rsid w:val="009B37F9"/>
    <w:rsid w:val="009B392D"/>
    <w:rsid w:val="009B4BA4"/>
    <w:rsid w:val="009B56EC"/>
    <w:rsid w:val="009B5A26"/>
    <w:rsid w:val="009B615D"/>
    <w:rsid w:val="009B651E"/>
    <w:rsid w:val="009B7541"/>
    <w:rsid w:val="009C0B14"/>
    <w:rsid w:val="009C12E8"/>
    <w:rsid w:val="009C16EC"/>
    <w:rsid w:val="009C2093"/>
    <w:rsid w:val="009C20F8"/>
    <w:rsid w:val="009C2891"/>
    <w:rsid w:val="009C2AD6"/>
    <w:rsid w:val="009C31FD"/>
    <w:rsid w:val="009C4471"/>
    <w:rsid w:val="009C449C"/>
    <w:rsid w:val="009C4519"/>
    <w:rsid w:val="009C4D1B"/>
    <w:rsid w:val="009C5441"/>
    <w:rsid w:val="009C54CC"/>
    <w:rsid w:val="009C552B"/>
    <w:rsid w:val="009C576A"/>
    <w:rsid w:val="009C7246"/>
    <w:rsid w:val="009C7512"/>
    <w:rsid w:val="009C79DC"/>
    <w:rsid w:val="009D1032"/>
    <w:rsid w:val="009D11C1"/>
    <w:rsid w:val="009D195F"/>
    <w:rsid w:val="009D1B73"/>
    <w:rsid w:val="009D2D38"/>
    <w:rsid w:val="009D342B"/>
    <w:rsid w:val="009D37C2"/>
    <w:rsid w:val="009D3913"/>
    <w:rsid w:val="009D4D6D"/>
    <w:rsid w:val="009D4DB9"/>
    <w:rsid w:val="009D53FB"/>
    <w:rsid w:val="009D5AAE"/>
    <w:rsid w:val="009D5C3B"/>
    <w:rsid w:val="009D634F"/>
    <w:rsid w:val="009D6B32"/>
    <w:rsid w:val="009D7814"/>
    <w:rsid w:val="009E06C1"/>
    <w:rsid w:val="009E07B8"/>
    <w:rsid w:val="009E0B7B"/>
    <w:rsid w:val="009E11E8"/>
    <w:rsid w:val="009E1D21"/>
    <w:rsid w:val="009E1E70"/>
    <w:rsid w:val="009E2B60"/>
    <w:rsid w:val="009E2ECB"/>
    <w:rsid w:val="009E346A"/>
    <w:rsid w:val="009E3910"/>
    <w:rsid w:val="009E3D09"/>
    <w:rsid w:val="009E44A6"/>
    <w:rsid w:val="009E5083"/>
    <w:rsid w:val="009E5D02"/>
    <w:rsid w:val="009E6E63"/>
    <w:rsid w:val="009F00B0"/>
    <w:rsid w:val="009F02DC"/>
    <w:rsid w:val="009F0BEF"/>
    <w:rsid w:val="009F1079"/>
    <w:rsid w:val="009F1099"/>
    <w:rsid w:val="009F156C"/>
    <w:rsid w:val="009F2748"/>
    <w:rsid w:val="009F2751"/>
    <w:rsid w:val="009F3207"/>
    <w:rsid w:val="009F3248"/>
    <w:rsid w:val="009F3356"/>
    <w:rsid w:val="009F4468"/>
    <w:rsid w:val="009F44CB"/>
    <w:rsid w:val="009F49D0"/>
    <w:rsid w:val="009F4A84"/>
    <w:rsid w:val="009F56A8"/>
    <w:rsid w:val="009F5854"/>
    <w:rsid w:val="009F62AE"/>
    <w:rsid w:val="009F680E"/>
    <w:rsid w:val="009F6868"/>
    <w:rsid w:val="009F6ABE"/>
    <w:rsid w:val="009F79C5"/>
    <w:rsid w:val="009F7F14"/>
    <w:rsid w:val="00A0197A"/>
    <w:rsid w:val="00A01E07"/>
    <w:rsid w:val="00A0256D"/>
    <w:rsid w:val="00A0394B"/>
    <w:rsid w:val="00A03A7B"/>
    <w:rsid w:val="00A05700"/>
    <w:rsid w:val="00A05A7A"/>
    <w:rsid w:val="00A06BAD"/>
    <w:rsid w:val="00A07223"/>
    <w:rsid w:val="00A1085B"/>
    <w:rsid w:val="00A10CF6"/>
    <w:rsid w:val="00A10FD0"/>
    <w:rsid w:val="00A11944"/>
    <w:rsid w:val="00A119DB"/>
    <w:rsid w:val="00A1245F"/>
    <w:rsid w:val="00A1273B"/>
    <w:rsid w:val="00A1282A"/>
    <w:rsid w:val="00A13048"/>
    <w:rsid w:val="00A13AD1"/>
    <w:rsid w:val="00A15375"/>
    <w:rsid w:val="00A15386"/>
    <w:rsid w:val="00A1553E"/>
    <w:rsid w:val="00A15A6B"/>
    <w:rsid w:val="00A16E54"/>
    <w:rsid w:val="00A1789F"/>
    <w:rsid w:val="00A17A16"/>
    <w:rsid w:val="00A200B3"/>
    <w:rsid w:val="00A20323"/>
    <w:rsid w:val="00A21195"/>
    <w:rsid w:val="00A22C04"/>
    <w:rsid w:val="00A23D9E"/>
    <w:rsid w:val="00A2462C"/>
    <w:rsid w:val="00A2463D"/>
    <w:rsid w:val="00A25B81"/>
    <w:rsid w:val="00A2611C"/>
    <w:rsid w:val="00A263C4"/>
    <w:rsid w:val="00A265D4"/>
    <w:rsid w:val="00A26738"/>
    <w:rsid w:val="00A27647"/>
    <w:rsid w:val="00A318F2"/>
    <w:rsid w:val="00A321A1"/>
    <w:rsid w:val="00A32641"/>
    <w:rsid w:val="00A32CB4"/>
    <w:rsid w:val="00A32F07"/>
    <w:rsid w:val="00A333B9"/>
    <w:rsid w:val="00A3344D"/>
    <w:rsid w:val="00A339BC"/>
    <w:rsid w:val="00A343E6"/>
    <w:rsid w:val="00A34528"/>
    <w:rsid w:val="00A34CD4"/>
    <w:rsid w:val="00A3640E"/>
    <w:rsid w:val="00A37B00"/>
    <w:rsid w:val="00A412BC"/>
    <w:rsid w:val="00A42483"/>
    <w:rsid w:val="00A4251B"/>
    <w:rsid w:val="00A433B1"/>
    <w:rsid w:val="00A43DA3"/>
    <w:rsid w:val="00A441B7"/>
    <w:rsid w:val="00A45233"/>
    <w:rsid w:val="00A45AA0"/>
    <w:rsid w:val="00A4774F"/>
    <w:rsid w:val="00A47F1F"/>
    <w:rsid w:val="00A47F89"/>
    <w:rsid w:val="00A5068F"/>
    <w:rsid w:val="00A5079C"/>
    <w:rsid w:val="00A5099D"/>
    <w:rsid w:val="00A511FB"/>
    <w:rsid w:val="00A51DE9"/>
    <w:rsid w:val="00A530B2"/>
    <w:rsid w:val="00A536D4"/>
    <w:rsid w:val="00A53928"/>
    <w:rsid w:val="00A53B72"/>
    <w:rsid w:val="00A53F05"/>
    <w:rsid w:val="00A54AD2"/>
    <w:rsid w:val="00A55AD9"/>
    <w:rsid w:val="00A569DA"/>
    <w:rsid w:val="00A57695"/>
    <w:rsid w:val="00A607CA"/>
    <w:rsid w:val="00A608B6"/>
    <w:rsid w:val="00A60FB2"/>
    <w:rsid w:val="00A60FEC"/>
    <w:rsid w:val="00A612FE"/>
    <w:rsid w:val="00A61FE1"/>
    <w:rsid w:val="00A63826"/>
    <w:rsid w:val="00A63A78"/>
    <w:rsid w:val="00A63D0C"/>
    <w:rsid w:val="00A64515"/>
    <w:rsid w:val="00A659B0"/>
    <w:rsid w:val="00A668E4"/>
    <w:rsid w:val="00A66C7E"/>
    <w:rsid w:val="00A675E8"/>
    <w:rsid w:val="00A700BA"/>
    <w:rsid w:val="00A7196C"/>
    <w:rsid w:val="00A71B86"/>
    <w:rsid w:val="00A72010"/>
    <w:rsid w:val="00A721A7"/>
    <w:rsid w:val="00A72461"/>
    <w:rsid w:val="00A73128"/>
    <w:rsid w:val="00A73ED7"/>
    <w:rsid w:val="00A7416A"/>
    <w:rsid w:val="00A74276"/>
    <w:rsid w:val="00A74416"/>
    <w:rsid w:val="00A74720"/>
    <w:rsid w:val="00A74A5A"/>
    <w:rsid w:val="00A75960"/>
    <w:rsid w:val="00A75CC5"/>
    <w:rsid w:val="00A763EF"/>
    <w:rsid w:val="00A76DC8"/>
    <w:rsid w:val="00A778C3"/>
    <w:rsid w:val="00A77CFC"/>
    <w:rsid w:val="00A810C3"/>
    <w:rsid w:val="00A8117B"/>
    <w:rsid w:val="00A81613"/>
    <w:rsid w:val="00A82FE7"/>
    <w:rsid w:val="00A83916"/>
    <w:rsid w:val="00A83EDC"/>
    <w:rsid w:val="00A8412E"/>
    <w:rsid w:val="00A85D86"/>
    <w:rsid w:val="00A866C8"/>
    <w:rsid w:val="00A87122"/>
    <w:rsid w:val="00A87C13"/>
    <w:rsid w:val="00A90363"/>
    <w:rsid w:val="00A92CF9"/>
    <w:rsid w:val="00A92FFE"/>
    <w:rsid w:val="00A93162"/>
    <w:rsid w:val="00A93803"/>
    <w:rsid w:val="00A93F97"/>
    <w:rsid w:val="00A94214"/>
    <w:rsid w:val="00A94668"/>
    <w:rsid w:val="00A946EF"/>
    <w:rsid w:val="00A949E9"/>
    <w:rsid w:val="00A95291"/>
    <w:rsid w:val="00A95A59"/>
    <w:rsid w:val="00A95D74"/>
    <w:rsid w:val="00A9651F"/>
    <w:rsid w:val="00A96755"/>
    <w:rsid w:val="00A97922"/>
    <w:rsid w:val="00A97ABA"/>
    <w:rsid w:val="00AA0B69"/>
    <w:rsid w:val="00AA0EAF"/>
    <w:rsid w:val="00AA2344"/>
    <w:rsid w:val="00AA2F6D"/>
    <w:rsid w:val="00AA3364"/>
    <w:rsid w:val="00AA35C0"/>
    <w:rsid w:val="00AA3F2B"/>
    <w:rsid w:val="00AA66D4"/>
    <w:rsid w:val="00AA6B8A"/>
    <w:rsid w:val="00AA744F"/>
    <w:rsid w:val="00AB0283"/>
    <w:rsid w:val="00AB0FD2"/>
    <w:rsid w:val="00AB22BF"/>
    <w:rsid w:val="00AB25E6"/>
    <w:rsid w:val="00AB2D19"/>
    <w:rsid w:val="00AB2F7D"/>
    <w:rsid w:val="00AB31CE"/>
    <w:rsid w:val="00AB3B35"/>
    <w:rsid w:val="00AB3E3F"/>
    <w:rsid w:val="00AB4058"/>
    <w:rsid w:val="00AB4073"/>
    <w:rsid w:val="00AB4F9A"/>
    <w:rsid w:val="00AB58C7"/>
    <w:rsid w:val="00AB64CF"/>
    <w:rsid w:val="00AB64FB"/>
    <w:rsid w:val="00AB6C15"/>
    <w:rsid w:val="00AB6D84"/>
    <w:rsid w:val="00AB6E92"/>
    <w:rsid w:val="00AB7A07"/>
    <w:rsid w:val="00AC0404"/>
    <w:rsid w:val="00AC0BAC"/>
    <w:rsid w:val="00AC2202"/>
    <w:rsid w:val="00AC3C5B"/>
    <w:rsid w:val="00AC3DF2"/>
    <w:rsid w:val="00AC43BF"/>
    <w:rsid w:val="00AC4CBF"/>
    <w:rsid w:val="00AC51B4"/>
    <w:rsid w:val="00AC5A71"/>
    <w:rsid w:val="00AC60C7"/>
    <w:rsid w:val="00AC6438"/>
    <w:rsid w:val="00AC6645"/>
    <w:rsid w:val="00AC73F6"/>
    <w:rsid w:val="00AC7F9F"/>
    <w:rsid w:val="00AD22F6"/>
    <w:rsid w:val="00AD2FD2"/>
    <w:rsid w:val="00AD32D7"/>
    <w:rsid w:val="00AD39AB"/>
    <w:rsid w:val="00AD459B"/>
    <w:rsid w:val="00AD4953"/>
    <w:rsid w:val="00AD4A29"/>
    <w:rsid w:val="00AD5FF9"/>
    <w:rsid w:val="00AD60A1"/>
    <w:rsid w:val="00AD6394"/>
    <w:rsid w:val="00AD6A92"/>
    <w:rsid w:val="00AD6B37"/>
    <w:rsid w:val="00AD74EE"/>
    <w:rsid w:val="00AD7906"/>
    <w:rsid w:val="00AD7D04"/>
    <w:rsid w:val="00AE1180"/>
    <w:rsid w:val="00AE1EB2"/>
    <w:rsid w:val="00AE20CB"/>
    <w:rsid w:val="00AE22A8"/>
    <w:rsid w:val="00AE29FA"/>
    <w:rsid w:val="00AE2B00"/>
    <w:rsid w:val="00AE30C0"/>
    <w:rsid w:val="00AE3CE8"/>
    <w:rsid w:val="00AE3D21"/>
    <w:rsid w:val="00AE3F08"/>
    <w:rsid w:val="00AE5031"/>
    <w:rsid w:val="00AE57FD"/>
    <w:rsid w:val="00AE5BEE"/>
    <w:rsid w:val="00AE5C70"/>
    <w:rsid w:val="00AE5D13"/>
    <w:rsid w:val="00AE5EFB"/>
    <w:rsid w:val="00AE6A7B"/>
    <w:rsid w:val="00AE798C"/>
    <w:rsid w:val="00AE7B67"/>
    <w:rsid w:val="00AE7D05"/>
    <w:rsid w:val="00AE7E61"/>
    <w:rsid w:val="00AF00DF"/>
    <w:rsid w:val="00AF0278"/>
    <w:rsid w:val="00AF06CA"/>
    <w:rsid w:val="00AF15D4"/>
    <w:rsid w:val="00AF1993"/>
    <w:rsid w:val="00AF2F84"/>
    <w:rsid w:val="00AF46A9"/>
    <w:rsid w:val="00AF5A2F"/>
    <w:rsid w:val="00AF6167"/>
    <w:rsid w:val="00AF61C8"/>
    <w:rsid w:val="00AF68D7"/>
    <w:rsid w:val="00AF7741"/>
    <w:rsid w:val="00AF77B8"/>
    <w:rsid w:val="00AF79EB"/>
    <w:rsid w:val="00B004D0"/>
    <w:rsid w:val="00B009B0"/>
    <w:rsid w:val="00B009ED"/>
    <w:rsid w:val="00B019D6"/>
    <w:rsid w:val="00B031F7"/>
    <w:rsid w:val="00B045D4"/>
    <w:rsid w:val="00B04A73"/>
    <w:rsid w:val="00B04C6D"/>
    <w:rsid w:val="00B04D3F"/>
    <w:rsid w:val="00B05C2B"/>
    <w:rsid w:val="00B06621"/>
    <w:rsid w:val="00B06751"/>
    <w:rsid w:val="00B071AA"/>
    <w:rsid w:val="00B103AC"/>
    <w:rsid w:val="00B10523"/>
    <w:rsid w:val="00B119EB"/>
    <w:rsid w:val="00B11AB0"/>
    <w:rsid w:val="00B123D9"/>
    <w:rsid w:val="00B124F1"/>
    <w:rsid w:val="00B1255C"/>
    <w:rsid w:val="00B12DE4"/>
    <w:rsid w:val="00B12EBC"/>
    <w:rsid w:val="00B13B5B"/>
    <w:rsid w:val="00B1549C"/>
    <w:rsid w:val="00B15D4C"/>
    <w:rsid w:val="00B165BB"/>
    <w:rsid w:val="00B16CB3"/>
    <w:rsid w:val="00B209CC"/>
    <w:rsid w:val="00B21997"/>
    <w:rsid w:val="00B21B06"/>
    <w:rsid w:val="00B224C6"/>
    <w:rsid w:val="00B22575"/>
    <w:rsid w:val="00B23EAA"/>
    <w:rsid w:val="00B24AC1"/>
    <w:rsid w:val="00B25578"/>
    <w:rsid w:val="00B2597B"/>
    <w:rsid w:val="00B27006"/>
    <w:rsid w:val="00B27FC0"/>
    <w:rsid w:val="00B30AA4"/>
    <w:rsid w:val="00B30C2C"/>
    <w:rsid w:val="00B30DB8"/>
    <w:rsid w:val="00B30F35"/>
    <w:rsid w:val="00B326EB"/>
    <w:rsid w:val="00B33E8F"/>
    <w:rsid w:val="00B3413C"/>
    <w:rsid w:val="00B36936"/>
    <w:rsid w:val="00B36C29"/>
    <w:rsid w:val="00B3729D"/>
    <w:rsid w:val="00B417A5"/>
    <w:rsid w:val="00B41E09"/>
    <w:rsid w:val="00B426D2"/>
    <w:rsid w:val="00B42CBD"/>
    <w:rsid w:val="00B43045"/>
    <w:rsid w:val="00B449EF"/>
    <w:rsid w:val="00B45797"/>
    <w:rsid w:val="00B46513"/>
    <w:rsid w:val="00B46745"/>
    <w:rsid w:val="00B47364"/>
    <w:rsid w:val="00B47D09"/>
    <w:rsid w:val="00B47E8C"/>
    <w:rsid w:val="00B50168"/>
    <w:rsid w:val="00B51F5B"/>
    <w:rsid w:val="00B5388D"/>
    <w:rsid w:val="00B5450F"/>
    <w:rsid w:val="00B5486B"/>
    <w:rsid w:val="00B54DE7"/>
    <w:rsid w:val="00B54FA3"/>
    <w:rsid w:val="00B55723"/>
    <w:rsid w:val="00B55B51"/>
    <w:rsid w:val="00B561D2"/>
    <w:rsid w:val="00B56215"/>
    <w:rsid w:val="00B56813"/>
    <w:rsid w:val="00B56A1C"/>
    <w:rsid w:val="00B56B45"/>
    <w:rsid w:val="00B56D8F"/>
    <w:rsid w:val="00B57D47"/>
    <w:rsid w:val="00B60AF3"/>
    <w:rsid w:val="00B60EFD"/>
    <w:rsid w:val="00B61112"/>
    <w:rsid w:val="00B6151D"/>
    <w:rsid w:val="00B61966"/>
    <w:rsid w:val="00B61DBF"/>
    <w:rsid w:val="00B63917"/>
    <w:rsid w:val="00B66384"/>
    <w:rsid w:val="00B671B4"/>
    <w:rsid w:val="00B675AF"/>
    <w:rsid w:val="00B679EA"/>
    <w:rsid w:val="00B67E27"/>
    <w:rsid w:val="00B70460"/>
    <w:rsid w:val="00B70B67"/>
    <w:rsid w:val="00B71052"/>
    <w:rsid w:val="00B7162F"/>
    <w:rsid w:val="00B71698"/>
    <w:rsid w:val="00B71E7E"/>
    <w:rsid w:val="00B722E2"/>
    <w:rsid w:val="00B72689"/>
    <w:rsid w:val="00B7306D"/>
    <w:rsid w:val="00B738AA"/>
    <w:rsid w:val="00B740E1"/>
    <w:rsid w:val="00B755ED"/>
    <w:rsid w:val="00B759EE"/>
    <w:rsid w:val="00B75CC0"/>
    <w:rsid w:val="00B7695E"/>
    <w:rsid w:val="00B80E38"/>
    <w:rsid w:val="00B80FCE"/>
    <w:rsid w:val="00B81C65"/>
    <w:rsid w:val="00B833CB"/>
    <w:rsid w:val="00B838F7"/>
    <w:rsid w:val="00B83DA6"/>
    <w:rsid w:val="00B83FFE"/>
    <w:rsid w:val="00B8646E"/>
    <w:rsid w:val="00B86B1F"/>
    <w:rsid w:val="00B87082"/>
    <w:rsid w:val="00B8775C"/>
    <w:rsid w:val="00B8DB5A"/>
    <w:rsid w:val="00B9063E"/>
    <w:rsid w:val="00B90E44"/>
    <w:rsid w:val="00B917BA"/>
    <w:rsid w:val="00B91D7F"/>
    <w:rsid w:val="00B91FD9"/>
    <w:rsid w:val="00B92444"/>
    <w:rsid w:val="00B92A24"/>
    <w:rsid w:val="00B92EB2"/>
    <w:rsid w:val="00B92F60"/>
    <w:rsid w:val="00B933D4"/>
    <w:rsid w:val="00B93A21"/>
    <w:rsid w:val="00B93D1C"/>
    <w:rsid w:val="00B95E7C"/>
    <w:rsid w:val="00B97020"/>
    <w:rsid w:val="00B97C7D"/>
    <w:rsid w:val="00B97D60"/>
    <w:rsid w:val="00BA02CF"/>
    <w:rsid w:val="00BA1375"/>
    <w:rsid w:val="00BA15A9"/>
    <w:rsid w:val="00BA263A"/>
    <w:rsid w:val="00BA2B36"/>
    <w:rsid w:val="00BA2D6B"/>
    <w:rsid w:val="00BA4C55"/>
    <w:rsid w:val="00BA5377"/>
    <w:rsid w:val="00BA648B"/>
    <w:rsid w:val="00BA6DFE"/>
    <w:rsid w:val="00BA7194"/>
    <w:rsid w:val="00BA746A"/>
    <w:rsid w:val="00BA76AB"/>
    <w:rsid w:val="00BA76C5"/>
    <w:rsid w:val="00BA7ED3"/>
    <w:rsid w:val="00BB0836"/>
    <w:rsid w:val="00BB09E2"/>
    <w:rsid w:val="00BB141C"/>
    <w:rsid w:val="00BB3330"/>
    <w:rsid w:val="00BB3C41"/>
    <w:rsid w:val="00BB514E"/>
    <w:rsid w:val="00BC0AAD"/>
    <w:rsid w:val="00BC0ABD"/>
    <w:rsid w:val="00BC173D"/>
    <w:rsid w:val="00BC1A61"/>
    <w:rsid w:val="00BC1D52"/>
    <w:rsid w:val="00BC23B4"/>
    <w:rsid w:val="00BC323C"/>
    <w:rsid w:val="00BC33DC"/>
    <w:rsid w:val="00BC3ACA"/>
    <w:rsid w:val="00BC3F5A"/>
    <w:rsid w:val="00BC5158"/>
    <w:rsid w:val="00BC5315"/>
    <w:rsid w:val="00BC60EC"/>
    <w:rsid w:val="00BC7A9D"/>
    <w:rsid w:val="00BD14B8"/>
    <w:rsid w:val="00BD18D3"/>
    <w:rsid w:val="00BD1D22"/>
    <w:rsid w:val="00BD26E5"/>
    <w:rsid w:val="00BD2CE7"/>
    <w:rsid w:val="00BD3702"/>
    <w:rsid w:val="00BD39C7"/>
    <w:rsid w:val="00BD429D"/>
    <w:rsid w:val="00BD44FA"/>
    <w:rsid w:val="00BD5603"/>
    <w:rsid w:val="00BD5EC4"/>
    <w:rsid w:val="00BD6E3C"/>
    <w:rsid w:val="00BD7E23"/>
    <w:rsid w:val="00BE0C2F"/>
    <w:rsid w:val="00BE222A"/>
    <w:rsid w:val="00BE293D"/>
    <w:rsid w:val="00BE30A4"/>
    <w:rsid w:val="00BE3271"/>
    <w:rsid w:val="00BE4F2B"/>
    <w:rsid w:val="00BE508E"/>
    <w:rsid w:val="00BE5443"/>
    <w:rsid w:val="00BE58C2"/>
    <w:rsid w:val="00BE61C2"/>
    <w:rsid w:val="00BE6292"/>
    <w:rsid w:val="00BE6F27"/>
    <w:rsid w:val="00BE73EF"/>
    <w:rsid w:val="00BE7983"/>
    <w:rsid w:val="00BF0391"/>
    <w:rsid w:val="00BF156A"/>
    <w:rsid w:val="00BF4526"/>
    <w:rsid w:val="00BF49F7"/>
    <w:rsid w:val="00BF4C19"/>
    <w:rsid w:val="00BF57C3"/>
    <w:rsid w:val="00BF5D24"/>
    <w:rsid w:val="00BF6AAE"/>
    <w:rsid w:val="00BF6CF8"/>
    <w:rsid w:val="00BF7436"/>
    <w:rsid w:val="00BF780D"/>
    <w:rsid w:val="00BF7D43"/>
    <w:rsid w:val="00C004F1"/>
    <w:rsid w:val="00C01068"/>
    <w:rsid w:val="00C01F65"/>
    <w:rsid w:val="00C02095"/>
    <w:rsid w:val="00C0297A"/>
    <w:rsid w:val="00C02CD3"/>
    <w:rsid w:val="00C02FBA"/>
    <w:rsid w:val="00C037AE"/>
    <w:rsid w:val="00C04F58"/>
    <w:rsid w:val="00C0502F"/>
    <w:rsid w:val="00C07968"/>
    <w:rsid w:val="00C07F2F"/>
    <w:rsid w:val="00C109FF"/>
    <w:rsid w:val="00C10AD6"/>
    <w:rsid w:val="00C119A6"/>
    <w:rsid w:val="00C123B9"/>
    <w:rsid w:val="00C13083"/>
    <w:rsid w:val="00C132E3"/>
    <w:rsid w:val="00C132FD"/>
    <w:rsid w:val="00C13843"/>
    <w:rsid w:val="00C1438B"/>
    <w:rsid w:val="00C14D02"/>
    <w:rsid w:val="00C158DF"/>
    <w:rsid w:val="00C15996"/>
    <w:rsid w:val="00C165CF"/>
    <w:rsid w:val="00C16D1D"/>
    <w:rsid w:val="00C17575"/>
    <w:rsid w:val="00C22005"/>
    <w:rsid w:val="00C23836"/>
    <w:rsid w:val="00C23E2D"/>
    <w:rsid w:val="00C23FC2"/>
    <w:rsid w:val="00C250CA"/>
    <w:rsid w:val="00C26468"/>
    <w:rsid w:val="00C27A4C"/>
    <w:rsid w:val="00C3110A"/>
    <w:rsid w:val="00C31738"/>
    <w:rsid w:val="00C32710"/>
    <w:rsid w:val="00C329CE"/>
    <w:rsid w:val="00C32CA8"/>
    <w:rsid w:val="00C332E0"/>
    <w:rsid w:val="00C3354D"/>
    <w:rsid w:val="00C3429E"/>
    <w:rsid w:val="00C353BA"/>
    <w:rsid w:val="00C35574"/>
    <w:rsid w:val="00C37296"/>
    <w:rsid w:val="00C37514"/>
    <w:rsid w:val="00C377AD"/>
    <w:rsid w:val="00C40337"/>
    <w:rsid w:val="00C40597"/>
    <w:rsid w:val="00C4104A"/>
    <w:rsid w:val="00C41382"/>
    <w:rsid w:val="00C41E58"/>
    <w:rsid w:val="00C42C58"/>
    <w:rsid w:val="00C43252"/>
    <w:rsid w:val="00C43B63"/>
    <w:rsid w:val="00C4453F"/>
    <w:rsid w:val="00C45775"/>
    <w:rsid w:val="00C457F7"/>
    <w:rsid w:val="00C45BE4"/>
    <w:rsid w:val="00C45D90"/>
    <w:rsid w:val="00C45E22"/>
    <w:rsid w:val="00C50656"/>
    <w:rsid w:val="00C50B8A"/>
    <w:rsid w:val="00C517D7"/>
    <w:rsid w:val="00C51AF8"/>
    <w:rsid w:val="00C51B52"/>
    <w:rsid w:val="00C521DC"/>
    <w:rsid w:val="00C53185"/>
    <w:rsid w:val="00C546D3"/>
    <w:rsid w:val="00C5491F"/>
    <w:rsid w:val="00C54E4B"/>
    <w:rsid w:val="00C54EC8"/>
    <w:rsid w:val="00C5526B"/>
    <w:rsid w:val="00C553A8"/>
    <w:rsid w:val="00C5567B"/>
    <w:rsid w:val="00C55E06"/>
    <w:rsid w:val="00C55E37"/>
    <w:rsid w:val="00C56708"/>
    <w:rsid w:val="00C56A9B"/>
    <w:rsid w:val="00C56DC3"/>
    <w:rsid w:val="00C572A0"/>
    <w:rsid w:val="00C60931"/>
    <w:rsid w:val="00C63734"/>
    <w:rsid w:val="00C64E1E"/>
    <w:rsid w:val="00C64E37"/>
    <w:rsid w:val="00C6543B"/>
    <w:rsid w:val="00C6568B"/>
    <w:rsid w:val="00C65B65"/>
    <w:rsid w:val="00C66126"/>
    <w:rsid w:val="00C663A2"/>
    <w:rsid w:val="00C66FD3"/>
    <w:rsid w:val="00C66FE7"/>
    <w:rsid w:val="00C675F7"/>
    <w:rsid w:val="00C67A83"/>
    <w:rsid w:val="00C704AE"/>
    <w:rsid w:val="00C709C5"/>
    <w:rsid w:val="00C71987"/>
    <w:rsid w:val="00C71B08"/>
    <w:rsid w:val="00C71B24"/>
    <w:rsid w:val="00C72C36"/>
    <w:rsid w:val="00C744A0"/>
    <w:rsid w:val="00C75D55"/>
    <w:rsid w:val="00C767D9"/>
    <w:rsid w:val="00C77208"/>
    <w:rsid w:val="00C779D7"/>
    <w:rsid w:val="00C77E2D"/>
    <w:rsid w:val="00C80418"/>
    <w:rsid w:val="00C81210"/>
    <w:rsid w:val="00C81794"/>
    <w:rsid w:val="00C824C6"/>
    <w:rsid w:val="00C8269E"/>
    <w:rsid w:val="00C83464"/>
    <w:rsid w:val="00C83550"/>
    <w:rsid w:val="00C839FF"/>
    <w:rsid w:val="00C841B6"/>
    <w:rsid w:val="00C845D7"/>
    <w:rsid w:val="00C8491D"/>
    <w:rsid w:val="00C85913"/>
    <w:rsid w:val="00C85D8E"/>
    <w:rsid w:val="00C87A01"/>
    <w:rsid w:val="00C87B35"/>
    <w:rsid w:val="00C87C79"/>
    <w:rsid w:val="00C911BF"/>
    <w:rsid w:val="00C911C6"/>
    <w:rsid w:val="00C91DE4"/>
    <w:rsid w:val="00C92109"/>
    <w:rsid w:val="00C92DAA"/>
    <w:rsid w:val="00C92E67"/>
    <w:rsid w:val="00C93810"/>
    <w:rsid w:val="00C94033"/>
    <w:rsid w:val="00C94BE7"/>
    <w:rsid w:val="00C94CAE"/>
    <w:rsid w:val="00C968D8"/>
    <w:rsid w:val="00C97070"/>
    <w:rsid w:val="00C97225"/>
    <w:rsid w:val="00C97D1F"/>
    <w:rsid w:val="00C97D6A"/>
    <w:rsid w:val="00CA119E"/>
    <w:rsid w:val="00CA141F"/>
    <w:rsid w:val="00CA1B90"/>
    <w:rsid w:val="00CA30F2"/>
    <w:rsid w:val="00CA3241"/>
    <w:rsid w:val="00CA324C"/>
    <w:rsid w:val="00CA5148"/>
    <w:rsid w:val="00CA549D"/>
    <w:rsid w:val="00CA5932"/>
    <w:rsid w:val="00CA73A7"/>
    <w:rsid w:val="00CA76D9"/>
    <w:rsid w:val="00CA7F15"/>
    <w:rsid w:val="00CA7FDD"/>
    <w:rsid w:val="00CB0230"/>
    <w:rsid w:val="00CB0329"/>
    <w:rsid w:val="00CB0AFF"/>
    <w:rsid w:val="00CB1815"/>
    <w:rsid w:val="00CB20E8"/>
    <w:rsid w:val="00CB21BF"/>
    <w:rsid w:val="00CB407C"/>
    <w:rsid w:val="00CB4080"/>
    <w:rsid w:val="00CB43C4"/>
    <w:rsid w:val="00CB4E46"/>
    <w:rsid w:val="00CB52C2"/>
    <w:rsid w:val="00CB5C42"/>
    <w:rsid w:val="00CB5C60"/>
    <w:rsid w:val="00CB5D62"/>
    <w:rsid w:val="00CB6D28"/>
    <w:rsid w:val="00CB708C"/>
    <w:rsid w:val="00CC0373"/>
    <w:rsid w:val="00CC060A"/>
    <w:rsid w:val="00CC0B2A"/>
    <w:rsid w:val="00CC0D84"/>
    <w:rsid w:val="00CC1099"/>
    <w:rsid w:val="00CC128F"/>
    <w:rsid w:val="00CC17EA"/>
    <w:rsid w:val="00CC2C9F"/>
    <w:rsid w:val="00CC2CB5"/>
    <w:rsid w:val="00CC302E"/>
    <w:rsid w:val="00CC313C"/>
    <w:rsid w:val="00CC3272"/>
    <w:rsid w:val="00CC349D"/>
    <w:rsid w:val="00CC386A"/>
    <w:rsid w:val="00CC40E1"/>
    <w:rsid w:val="00CC48D9"/>
    <w:rsid w:val="00CC4BFE"/>
    <w:rsid w:val="00CC54B6"/>
    <w:rsid w:val="00CC7E9A"/>
    <w:rsid w:val="00CD0025"/>
    <w:rsid w:val="00CD06ED"/>
    <w:rsid w:val="00CD121E"/>
    <w:rsid w:val="00CD1545"/>
    <w:rsid w:val="00CD1EB9"/>
    <w:rsid w:val="00CD2607"/>
    <w:rsid w:val="00CD3C45"/>
    <w:rsid w:val="00CD3CFB"/>
    <w:rsid w:val="00CD49C6"/>
    <w:rsid w:val="00CD525A"/>
    <w:rsid w:val="00CD7627"/>
    <w:rsid w:val="00CE0E7D"/>
    <w:rsid w:val="00CE28D7"/>
    <w:rsid w:val="00CE38AF"/>
    <w:rsid w:val="00CE3FDE"/>
    <w:rsid w:val="00CE49A3"/>
    <w:rsid w:val="00CE66EC"/>
    <w:rsid w:val="00CE6EC1"/>
    <w:rsid w:val="00CE7144"/>
    <w:rsid w:val="00CF013B"/>
    <w:rsid w:val="00CF16FC"/>
    <w:rsid w:val="00CF202D"/>
    <w:rsid w:val="00CF2389"/>
    <w:rsid w:val="00CF270B"/>
    <w:rsid w:val="00CF354F"/>
    <w:rsid w:val="00CF4482"/>
    <w:rsid w:val="00CF44C0"/>
    <w:rsid w:val="00CF47C4"/>
    <w:rsid w:val="00CF55C2"/>
    <w:rsid w:val="00CF582A"/>
    <w:rsid w:val="00CF6CA4"/>
    <w:rsid w:val="00CF7702"/>
    <w:rsid w:val="00D003E3"/>
    <w:rsid w:val="00D017D1"/>
    <w:rsid w:val="00D01D7E"/>
    <w:rsid w:val="00D0223E"/>
    <w:rsid w:val="00D0281D"/>
    <w:rsid w:val="00D0285F"/>
    <w:rsid w:val="00D02889"/>
    <w:rsid w:val="00D04028"/>
    <w:rsid w:val="00D0452C"/>
    <w:rsid w:val="00D05363"/>
    <w:rsid w:val="00D06542"/>
    <w:rsid w:val="00D06DEF"/>
    <w:rsid w:val="00D077DF"/>
    <w:rsid w:val="00D104CB"/>
    <w:rsid w:val="00D10573"/>
    <w:rsid w:val="00D12257"/>
    <w:rsid w:val="00D127D5"/>
    <w:rsid w:val="00D12A22"/>
    <w:rsid w:val="00D13C29"/>
    <w:rsid w:val="00D155A9"/>
    <w:rsid w:val="00D155F6"/>
    <w:rsid w:val="00D15ACB"/>
    <w:rsid w:val="00D1702E"/>
    <w:rsid w:val="00D174A4"/>
    <w:rsid w:val="00D17A42"/>
    <w:rsid w:val="00D17AC5"/>
    <w:rsid w:val="00D21B99"/>
    <w:rsid w:val="00D22243"/>
    <w:rsid w:val="00D2338E"/>
    <w:rsid w:val="00D23809"/>
    <w:rsid w:val="00D24582"/>
    <w:rsid w:val="00D247A0"/>
    <w:rsid w:val="00D24986"/>
    <w:rsid w:val="00D255F1"/>
    <w:rsid w:val="00D269BF"/>
    <w:rsid w:val="00D26AD1"/>
    <w:rsid w:val="00D27383"/>
    <w:rsid w:val="00D27DEC"/>
    <w:rsid w:val="00D30270"/>
    <w:rsid w:val="00D30747"/>
    <w:rsid w:val="00D30764"/>
    <w:rsid w:val="00D312B6"/>
    <w:rsid w:val="00D3192A"/>
    <w:rsid w:val="00D32F07"/>
    <w:rsid w:val="00D33C11"/>
    <w:rsid w:val="00D33DAC"/>
    <w:rsid w:val="00D34BE8"/>
    <w:rsid w:val="00D34F90"/>
    <w:rsid w:val="00D35675"/>
    <w:rsid w:val="00D3645C"/>
    <w:rsid w:val="00D36475"/>
    <w:rsid w:val="00D36625"/>
    <w:rsid w:val="00D370ED"/>
    <w:rsid w:val="00D37636"/>
    <w:rsid w:val="00D37909"/>
    <w:rsid w:val="00D406CF"/>
    <w:rsid w:val="00D40E44"/>
    <w:rsid w:val="00D4109B"/>
    <w:rsid w:val="00D41C75"/>
    <w:rsid w:val="00D41D79"/>
    <w:rsid w:val="00D43F23"/>
    <w:rsid w:val="00D444C3"/>
    <w:rsid w:val="00D449DE"/>
    <w:rsid w:val="00D44D31"/>
    <w:rsid w:val="00D4528F"/>
    <w:rsid w:val="00D46324"/>
    <w:rsid w:val="00D46AA6"/>
    <w:rsid w:val="00D46CD0"/>
    <w:rsid w:val="00D47A66"/>
    <w:rsid w:val="00D47C91"/>
    <w:rsid w:val="00D505E0"/>
    <w:rsid w:val="00D50927"/>
    <w:rsid w:val="00D51809"/>
    <w:rsid w:val="00D51B27"/>
    <w:rsid w:val="00D51CFC"/>
    <w:rsid w:val="00D520E1"/>
    <w:rsid w:val="00D53F68"/>
    <w:rsid w:val="00D54097"/>
    <w:rsid w:val="00D54480"/>
    <w:rsid w:val="00D575CA"/>
    <w:rsid w:val="00D6058C"/>
    <w:rsid w:val="00D60B48"/>
    <w:rsid w:val="00D60B5B"/>
    <w:rsid w:val="00D6120A"/>
    <w:rsid w:val="00D61324"/>
    <w:rsid w:val="00D6159E"/>
    <w:rsid w:val="00D61BE2"/>
    <w:rsid w:val="00D62226"/>
    <w:rsid w:val="00D6263C"/>
    <w:rsid w:val="00D62B4B"/>
    <w:rsid w:val="00D63308"/>
    <w:rsid w:val="00D636D9"/>
    <w:rsid w:val="00D63DCA"/>
    <w:rsid w:val="00D64414"/>
    <w:rsid w:val="00D6548D"/>
    <w:rsid w:val="00D6577B"/>
    <w:rsid w:val="00D65822"/>
    <w:rsid w:val="00D660E0"/>
    <w:rsid w:val="00D705A4"/>
    <w:rsid w:val="00D7100A"/>
    <w:rsid w:val="00D71A2B"/>
    <w:rsid w:val="00D72C0F"/>
    <w:rsid w:val="00D735DB"/>
    <w:rsid w:val="00D74022"/>
    <w:rsid w:val="00D747F3"/>
    <w:rsid w:val="00D74C24"/>
    <w:rsid w:val="00D7567E"/>
    <w:rsid w:val="00D765E8"/>
    <w:rsid w:val="00D7719A"/>
    <w:rsid w:val="00D777C3"/>
    <w:rsid w:val="00D8094D"/>
    <w:rsid w:val="00D81821"/>
    <w:rsid w:val="00D82827"/>
    <w:rsid w:val="00D82B7E"/>
    <w:rsid w:val="00D8310C"/>
    <w:rsid w:val="00D8420C"/>
    <w:rsid w:val="00D85DF7"/>
    <w:rsid w:val="00D863D1"/>
    <w:rsid w:val="00D865CF"/>
    <w:rsid w:val="00D8679B"/>
    <w:rsid w:val="00D87153"/>
    <w:rsid w:val="00D917FF"/>
    <w:rsid w:val="00D922E4"/>
    <w:rsid w:val="00D92B73"/>
    <w:rsid w:val="00D93193"/>
    <w:rsid w:val="00D93203"/>
    <w:rsid w:val="00D9383A"/>
    <w:rsid w:val="00D93BCA"/>
    <w:rsid w:val="00D95AFC"/>
    <w:rsid w:val="00D97742"/>
    <w:rsid w:val="00DA0140"/>
    <w:rsid w:val="00DA148C"/>
    <w:rsid w:val="00DA1FD8"/>
    <w:rsid w:val="00DA26DC"/>
    <w:rsid w:val="00DA37EC"/>
    <w:rsid w:val="00DA3C6F"/>
    <w:rsid w:val="00DA4476"/>
    <w:rsid w:val="00DA4745"/>
    <w:rsid w:val="00DA56D2"/>
    <w:rsid w:val="00DA5E42"/>
    <w:rsid w:val="00DA626A"/>
    <w:rsid w:val="00DA705A"/>
    <w:rsid w:val="00DA7756"/>
    <w:rsid w:val="00DB0648"/>
    <w:rsid w:val="00DB0BD2"/>
    <w:rsid w:val="00DB0D12"/>
    <w:rsid w:val="00DB29BC"/>
    <w:rsid w:val="00DB2D31"/>
    <w:rsid w:val="00DB2F95"/>
    <w:rsid w:val="00DB3A9C"/>
    <w:rsid w:val="00DB42FC"/>
    <w:rsid w:val="00DB4426"/>
    <w:rsid w:val="00DB46BB"/>
    <w:rsid w:val="00DB4E33"/>
    <w:rsid w:val="00DB4FE2"/>
    <w:rsid w:val="00DB51FE"/>
    <w:rsid w:val="00DB562D"/>
    <w:rsid w:val="00DB67B9"/>
    <w:rsid w:val="00DB6976"/>
    <w:rsid w:val="00DB7273"/>
    <w:rsid w:val="00DC0E8A"/>
    <w:rsid w:val="00DC1CE5"/>
    <w:rsid w:val="00DC2240"/>
    <w:rsid w:val="00DC2C80"/>
    <w:rsid w:val="00DC4F8D"/>
    <w:rsid w:val="00DC5DE4"/>
    <w:rsid w:val="00DC7D59"/>
    <w:rsid w:val="00DC7D5D"/>
    <w:rsid w:val="00DC7E82"/>
    <w:rsid w:val="00DD0F31"/>
    <w:rsid w:val="00DD1953"/>
    <w:rsid w:val="00DD1B1A"/>
    <w:rsid w:val="00DD23C4"/>
    <w:rsid w:val="00DD24B1"/>
    <w:rsid w:val="00DD3B18"/>
    <w:rsid w:val="00DD3D33"/>
    <w:rsid w:val="00DD3DDE"/>
    <w:rsid w:val="00DD4285"/>
    <w:rsid w:val="00DD43F0"/>
    <w:rsid w:val="00DD5C6E"/>
    <w:rsid w:val="00DD668C"/>
    <w:rsid w:val="00DD69BA"/>
    <w:rsid w:val="00DD6C8B"/>
    <w:rsid w:val="00DD7404"/>
    <w:rsid w:val="00DD7960"/>
    <w:rsid w:val="00DE108F"/>
    <w:rsid w:val="00DE1893"/>
    <w:rsid w:val="00DE1B14"/>
    <w:rsid w:val="00DE29E0"/>
    <w:rsid w:val="00DE34E6"/>
    <w:rsid w:val="00DE5810"/>
    <w:rsid w:val="00DE591E"/>
    <w:rsid w:val="00DE5C70"/>
    <w:rsid w:val="00DE661B"/>
    <w:rsid w:val="00DE7148"/>
    <w:rsid w:val="00DF049F"/>
    <w:rsid w:val="00DF0DB5"/>
    <w:rsid w:val="00DF131F"/>
    <w:rsid w:val="00DF1C52"/>
    <w:rsid w:val="00DF31BC"/>
    <w:rsid w:val="00DF3F35"/>
    <w:rsid w:val="00DF41AA"/>
    <w:rsid w:val="00DF4298"/>
    <w:rsid w:val="00DF4CFB"/>
    <w:rsid w:val="00DF5252"/>
    <w:rsid w:val="00DF5576"/>
    <w:rsid w:val="00DF634B"/>
    <w:rsid w:val="00DF65FE"/>
    <w:rsid w:val="00DF73B0"/>
    <w:rsid w:val="00DF7554"/>
    <w:rsid w:val="00E0072E"/>
    <w:rsid w:val="00E00BA4"/>
    <w:rsid w:val="00E02F5A"/>
    <w:rsid w:val="00E032A2"/>
    <w:rsid w:val="00E03D7B"/>
    <w:rsid w:val="00E046F6"/>
    <w:rsid w:val="00E04BE3"/>
    <w:rsid w:val="00E07894"/>
    <w:rsid w:val="00E11B37"/>
    <w:rsid w:val="00E127E0"/>
    <w:rsid w:val="00E15623"/>
    <w:rsid w:val="00E15EE8"/>
    <w:rsid w:val="00E16378"/>
    <w:rsid w:val="00E16AB2"/>
    <w:rsid w:val="00E1719D"/>
    <w:rsid w:val="00E17512"/>
    <w:rsid w:val="00E1756A"/>
    <w:rsid w:val="00E20165"/>
    <w:rsid w:val="00E20316"/>
    <w:rsid w:val="00E20F6F"/>
    <w:rsid w:val="00E217C8"/>
    <w:rsid w:val="00E22331"/>
    <w:rsid w:val="00E2341A"/>
    <w:rsid w:val="00E23A82"/>
    <w:rsid w:val="00E23D76"/>
    <w:rsid w:val="00E247F8"/>
    <w:rsid w:val="00E24BB9"/>
    <w:rsid w:val="00E24EC6"/>
    <w:rsid w:val="00E250F9"/>
    <w:rsid w:val="00E26575"/>
    <w:rsid w:val="00E26B6C"/>
    <w:rsid w:val="00E274FE"/>
    <w:rsid w:val="00E27979"/>
    <w:rsid w:val="00E27B12"/>
    <w:rsid w:val="00E30553"/>
    <w:rsid w:val="00E32204"/>
    <w:rsid w:val="00E33660"/>
    <w:rsid w:val="00E3383B"/>
    <w:rsid w:val="00E3401C"/>
    <w:rsid w:val="00E35F10"/>
    <w:rsid w:val="00E375B7"/>
    <w:rsid w:val="00E376B8"/>
    <w:rsid w:val="00E37D1C"/>
    <w:rsid w:val="00E402A2"/>
    <w:rsid w:val="00E4083D"/>
    <w:rsid w:val="00E416E3"/>
    <w:rsid w:val="00E43943"/>
    <w:rsid w:val="00E45471"/>
    <w:rsid w:val="00E4580A"/>
    <w:rsid w:val="00E458CA"/>
    <w:rsid w:val="00E45F92"/>
    <w:rsid w:val="00E46904"/>
    <w:rsid w:val="00E46DCF"/>
    <w:rsid w:val="00E4788E"/>
    <w:rsid w:val="00E479CB"/>
    <w:rsid w:val="00E50706"/>
    <w:rsid w:val="00E50794"/>
    <w:rsid w:val="00E50D53"/>
    <w:rsid w:val="00E510B6"/>
    <w:rsid w:val="00E51C73"/>
    <w:rsid w:val="00E51F2B"/>
    <w:rsid w:val="00E52887"/>
    <w:rsid w:val="00E5469C"/>
    <w:rsid w:val="00E54D97"/>
    <w:rsid w:val="00E55071"/>
    <w:rsid w:val="00E5531B"/>
    <w:rsid w:val="00E565A6"/>
    <w:rsid w:val="00E56E45"/>
    <w:rsid w:val="00E5764A"/>
    <w:rsid w:val="00E57884"/>
    <w:rsid w:val="00E57893"/>
    <w:rsid w:val="00E57CD7"/>
    <w:rsid w:val="00E602DA"/>
    <w:rsid w:val="00E60511"/>
    <w:rsid w:val="00E629F9"/>
    <w:rsid w:val="00E62B8B"/>
    <w:rsid w:val="00E63148"/>
    <w:rsid w:val="00E6591D"/>
    <w:rsid w:val="00E65D4B"/>
    <w:rsid w:val="00E71F2D"/>
    <w:rsid w:val="00E71F2E"/>
    <w:rsid w:val="00E732CF"/>
    <w:rsid w:val="00E73414"/>
    <w:rsid w:val="00E73C27"/>
    <w:rsid w:val="00E74199"/>
    <w:rsid w:val="00E74A3A"/>
    <w:rsid w:val="00E74EF6"/>
    <w:rsid w:val="00E773AE"/>
    <w:rsid w:val="00E77658"/>
    <w:rsid w:val="00E803C7"/>
    <w:rsid w:val="00E805A6"/>
    <w:rsid w:val="00E80795"/>
    <w:rsid w:val="00E80920"/>
    <w:rsid w:val="00E817CB"/>
    <w:rsid w:val="00E81B1A"/>
    <w:rsid w:val="00E81CFF"/>
    <w:rsid w:val="00E82209"/>
    <w:rsid w:val="00E8519C"/>
    <w:rsid w:val="00E866DF"/>
    <w:rsid w:val="00E86DA1"/>
    <w:rsid w:val="00E909F7"/>
    <w:rsid w:val="00E90A27"/>
    <w:rsid w:val="00E90C46"/>
    <w:rsid w:val="00E91612"/>
    <w:rsid w:val="00E91B92"/>
    <w:rsid w:val="00E91ECB"/>
    <w:rsid w:val="00E91ED8"/>
    <w:rsid w:val="00E924FA"/>
    <w:rsid w:val="00E92601"/>
    <w:rsid w:val="00E936E9"/>
    <w:rsid w:val="00E93A07"/>
    <w:rsid w:val="00E93E52"/>
    <w:rsid w:val="00E940E9"/>
    <w:rsid w:val="00E9410D"/>
    <w:rsid w:val="00E94716"/>
    <w:rsid w:val="00E9472E"/>
    <w:rsid w:val="00E94BB5"/>
    <w:rsid w:val="00E95958"/>
    <w:rsid w:val="00E97B2D"/>
    <w:rsid w:val="00EA0A62"/>
    <w:rsid w:val="00EA18D6"/>
    <w:rsid w:val="00EA1DF4"/>
    <w:rsid w:val="00EA1F4F"/>
    <w:rsid w:val="00EA22D8"/>
    <w:rsid w:val="00EA3284"/>
    <w:rsid w:val="00EA35EF"/>
    <w:rsid w:val="00EA3975"/>
    <w:rsid w:val="00EA47DF"/>
    <w:rsid w:val="00EA502E"/>
    <w:rsid w:val="00EA6139"/>
    <w:rsid w:val="00EA658D"/>
    <w:rsid w:val="00EA7B57"/>
    <w:rsid w:val="00EB13EC"/>
    <w:rsid w:val="00EB19BB"/>
    <w:rsid w:val="00EB1DA3"/>
    <w:rsid w:val="00EB2508"/>
    <w:rsid w:val="00EB2C05"/>
    <w:rsid w:val="00EB4A0D"/>
    <w:rsid w:val="00EB4BEE"/>
    <w:rsid w:val="00EB4E6E"/>
    <w:rsid w:val="00EB50E9"/>
    <w:rsid w:val="00EB519E"/>
    <w:rsid w:val="00EB7891"/>
    <w:rsid w:val="00EB7C9A"/>
    <w:rsid w:val="00EC035D"/>
    <w:rsid w:val="00EC06A9"/>
    <w:rsid w:val="00EC0D50"/>
    <w:rsid w:val="00EC0DB1"/>
    <w:rsid w:val="00EC13CB"/>
    <w:rsid w:val="00EC154E"/>
    <w:rsid w:val="00EC21F1"/>
    <w:rsid w:val="00EC30C3"/>
    <w:rsid w:val="00EC47B5"/>
    <w:rsid w:val="00EC54EC"/>
    <w:rsid w:val="00EC5CFF"/>
    <w:rsid w:val="00EC61C6"/>
    <w:rsid w:val="00EC659D"/>
    <w:rsid w:val="00EC6610"/>
    <w:rsid w:val="00EC6D6C"/>
    <w:rsid w:val="00EC75AE"/>
    <w:rsid w:val="00EC783C"/>
    <w:rsid w:val="00ED03B3"/>
    <w:rsid w:val="00ED05C4"/>
    <w:rsid w:val="00ED1074"/>
    <w:rsid w:val="00ED15BF"/>
    <w:rsid w:val="00ED192F"/>
    <w:rsid w:val="00ED2C41"/>
    <w:rsid w:val="00ED350C"/>
    <w:rsid w:val="00ED388B"/>
    <w:rsid w:val="00ED4409"/>
    <w:rsid w:val="00ED49F6"/>
    <w:rsid w:val="00ED545B"/>
    <w:rsid w:val="00ED56D3"/>
    <w:rsid w:val="00ED5791"/>
    <w:rsid w:val="00ED6077"/>
    <w:rsid w:val="00ED697E"/>
    <w:rsid w:val="00EE0130"/>
    <w:rsid w:val="00EE04EE"/>
    <w:rsid w:val="00EE0826"/>
    <w:rsid w:val="00EE0A6F"/>
    <w:rsid w:val="00EE1B2A"/>
    <w:rsid w:val="00EE1B50"/>
    <w:rsid w:val="00EE1E1F"/>
    <w:rsid w:val="00EE27F1"/>
    <w:rsid w:val="00EE2FA6"/>
    <w:rsid w:val="00EE3313"/>
    <w:rsid w:val="00EE3441"/>
    <w:rsid w:val="00EE356B"/>
    <w:rsid w:val="00EE504E"/>
    <w:rsid w:val="00EE5A4A"/>
    <w:rsid w:val="00EE5E38"/>
    <w:rsid w:val="00EE65B2"/>
    <w:rsid w:val="00EE79F7"/>
    <w:rsid w:val="00EF055C"/>
    <w:rsid w:val="00EF16EF"/>
    <w:rsid w:val="00EF1AB8"/>
    <w:rsid w:val="00EF30CE"/>
    <w:rsid w:val="00EF30FC"/>
    <w:rsid w:val="00EF3671"/>
    <w:rsid w:val="00EF60AC"/>
    <w:rsid w:val="00EF6AA1"/>
    <w:rsid w:val="00EF7601"/>
    <w:rsid w:val="00EF791D"/>
    <w:rsid w:val="00EF7D04"/>
    <w:rsid w:val="00EF7F64"/>
    <w:rsid w:val="00F0160E"/>
    <w:rsid w:val="00F01F4E"/>
    <w:rsid w:val="00F02D54"/>
    <w:rsid w:val="00F03806"/>
    <w:rsid w:val="00F03F2B"/>
    <w:rsid w:val="00F04482"/>
    <w:rsid w:val="00F05944"/>
    <w:rsid w:val="00F0617A"/>
    <w:rsid w:val="00F06398"/>
    <w:rsid w:val="00F077C8"/>
    <w:rsid w:val="00F10369"/>
    <w:rsid w:val="00F109CE"/>
    <w:rsid w:val="00F1198C"/>
    <w:rsid w:val="00F126AE"/>
    <w:rsid w:val="00F12721"/>
    <w:rsid w:val="00F138DD"/>
    <w:rsid w:val="00F148B6"/>
    <w:rsid w:val="00F15D38"/>
    <w:rsid w:val="00F16111"/>
    <w:rsid w:val="00F169EB"/>
    <w:rsid w:val="00F16BAF"/>
    <w:rsid w:val="00F176B9"/>
    <w:rsid w:val="00F17D3F"/>
    <w:rsid w:val="00F2081B"/>
    <w:rsid w:val="00F21F3F"/>
    <w:rsid w:val="00F22274"/>
    <w:rsid w:val="00F22405"/>
    <w:rsid w:val="00F22C88"/>
    <w:rsid w:val="00F22FA4"/>
    <w:rsid w:val="00F236AA"/>
    <w:rsid w:val="00F24F02"/>
    <w:rsid w:val="00F252BB"/>
    <w:rsid w:val="00F27736"/>
    <w:rsid w:val="00F27B59"/>
    <w:rsid w:val="00F27B7E"/>
    <w:rsid w:val="00F30B93"/>
    <w:rsid w:val="00F30BE5"/>
    <w:rsid w:val="00F31316"/>
    <w:rsid w:val="00F32082"/>
    <w:rsid w:val="00F33876"/>
    <w:rsid w:val="00F33AFE"/>
    <w:rsid w:val="00F33D90"/>
    <w:rsid w:val="00F345E3"/>
    <w:rsid w:val="00F35150"/>
    <w:rsid w:val="00F35A12"/>
    <w:rsid w:val="00F36381"/>
    <w:rsid w:val="00F371BA"/>
    <w:rsid w:val="00F3728C"/>
    <w:rsid w:val="00F42BCC"/>
    <w:rsid w:val="00F4342B"/>
    <w:rsid w:val="00F43619"/>
    <w:rsid w:val="00F44113"/>
    <w:rsid w:val="00F46CB4"/>
    <w:rsid w:val="00F4751C"/>
    <w:rsid w:val="00F51721"/>
    <w:rsid w:val="00F51AA1"/>
    <w:rsid w:val="00F526D0"/>
    <w:rsid w:val="00F52A66"/>
    <w:rsid w:val="00F53B98"/>
    <w:rsid w:val="00F54CC0"/>
    <w:rsid w:val="00F55353"/>
    <w:rsid w:val="00F55613"/>
    <w:rsid w:val="00F55C3D"/>
    <w:rsid w:val="00F55DBC"/>
    <w:rsid w:val="00F56233"/>
    <w:rsid w:val="00F5643E"/>
    <w:rsid w:val="00F57070"/>
    <w:rsid w:val="00F57562"/>
    <w:rsid w:val="00F57E9A"/>
    <w:rsid w:val="00F601DB"/>
    <w:rsid w:val="00F60B2F"/>
    <w:rsid w:val="00F62C62"/>
    <w:rsid w:val="00F64530"/>
    <w:rsid w:val="00F649C7"/>
    <w:rsid w:val="00F65364"/>
    <w:rsid w:val="00F659C1"/>
    <w:rsid w:val="00F65BBE"/>
    <w:rsid w:val="00F667C7"/>
    <w:rsid w:val="00F66B86"/>
    <w:rsid w:val="00F67CEC"/>
    <w:rsid w:val="00F7046A"/>
    <w:rsid w:val="00F70476"/>
    <w:rsid w:val="00F70534"/>
    <w:rsid w:val="00F71966"/>
    <w:rsid w:val="00F71971"/>
    <w:rsid w:val="00F72C66"/>
    <w:rsid w:val="00F72C83"/>
    <w:rsid w:val="00F72D15"/>
    <w:rsid w:val="00F73191"/>
    <w:rsid w:val="00F736F1"/>
    <w:rsid w:val="00F73E8F"/>
    <w:rsid w:val="00F74341"/>
    <w:rsid w:val="00F743E5"/>
    <w:rsid w:val="00F74EC2"/>
    <w:rsid w:val="00F74FBB"/>
    <w:rsid w:val="00F75853"/>
    <w:rsid w:val="00F75EFC"/>
    <w:rsid w:val="00F7622D"/>
    <w:rsid w:val="00F76C42"/>
    <w:rsid w:val="00F77A10"/>
    <w:rsid w:val="00F805F7"/>
    <w:rsid w:val="00F80997"/>
    <w:rsid w:val="00F810FE"/>
    <w:rsid w:val="00F814E4"/>
    <w:rsid w:val="00F81502"/>
    <w:rsid w:val="00F8162B"/>
    <w:rsid w:val="00F81EFF"/>
    <w:rsid w:val="00F83388"/>
    <w:rsid w:val="00F84A6C"/>
    <w:rsid w:val="00F86089"/>
    <w:rsid w:val="00F860E6"/>
    <w:rsid w:val="00F86F23"/>
    <w:rsid w:val="00F87291"/>
    <w:rsid w:val="00F87674"/>
    <w:rsid w:val="00F87FD8"/>
    <w:rsid w:val="00F912AD"/>
    <w:rsid w:val="00F917C2"/>
    <w:rsid w:val="00F9275F"/>
    <w:rsid w:val="00F94B57"/>
    <w:rsid w:val="00F950BA"/>
    <w:rsid w:val="00F95392"/>
    <w:rsid w:val="00F95B0B"/>
    <w:rsid w:val="00F9609C"/>
    <w:rsid w:val="00F96264"/>
    <w:rsid w:val="00F9638A"/>
    <w:rsid w:val="00F9666F"/>
    <w:rsid w:val="00F96BDD"/>
    <w:rsid w:val="00FA1F47"/>
    <w:rsid w:val="00FA2BBD"/>
    <w:rsid w:val="00FA37F5"/>
    <w:rsid w:val="00FA3948"/>
    <w:rsid w:val="00FA3A10"/>
    <w:rsid w:val="00FA4032"/>
    <w:rsid w:val="00FA5C8B"/>
    <w:rsid w:val="00FA62D9"/>
    <w:rsid w:val="00FA6466"/>
    <w:rsid w:val="00FA6DD2"/>
    <w:rsid w:val="00FA7667"/>
    <w:rsid w:val="00FB006B"/>
    <w:rsid w:val="00FB04F9"/>
    <w:rsid w:val="00FB06D5"/>
    <w:rsid w:val="00FB1008"/>
    <w:rsid w:val="00FB11D1"/>
    <w:rsid w:val="00FB11D9"/>
    <w:rsid w:val="00FB1D09"/>
    <w:rsid w:val="00FB20C5"/>
    <w:rsid w:val="00FB2EF9"/>
    <w:rsid w:val="00FB363C"/>
    <w:rsid w:val="00FB4042"/>
    <w:rsid w:val="00FB615F"/>
    <w:rsid w:val="00FB76CA"/>
    <w:rsid w:val="00FB7D2B"/>
    <w:rsid w:val="00FC1D9E"/>
    <w:rsid w:val="00FC2078"/>
    <w:rsid w:val="00FC2710"/>
    <w:rsid w:val="00FC40D3"/>
    <w:rsid w:val="00FC4AA1"/>
    <w:rsid w:val="00FC4E8E"/>
    <w:rsid w:val="00FC6E46"/>
    <w:rsid w:val="00FC7510"/>
    <w:rsid w:val="00FC78E2"/>
    <w:rsid w:val="00FC7A65"/>
    <w:rsid w:val="00FD0D93"/>
    <w:rsid w:val="00FD1A67"/>
    <w:rsid w:val="00FD1E7B"/>
    <w:rsid w:val="00FD1EE8"/>
    <w:rsid w:val="00FD2157"/>
    <w:rsid w:val="00FD26A1"/>
    <w:rsid w:val="00FD279C"/>
    <w:rsid w:val="00FD33F2"/>
    <w:rsid w:val="00FD3AF5"/>
    <w:rsid w:val="00FD4862"/>
    <w:rsid w:val="00FD5BE1"/>
    <w:rsid w:val="00FD6311"/>
    <w:rsid w:val="00FD699A"/>
    <w:rsid w:val="00FD713C"/>
    <w:rsid w:val="00FD77AA"/>
    <w:rsid w:val="00FE0C4C"/>
    <w:rsid w:val="00FE0CB4"/>
    <w:rsid w:val="00FE1EB9"/>
    <w:rsid w:val="00FE2680"/>
    <w:rsid w:val="00FE30B8"/>
    <w:rsid w:val="00FE34DD"/>
    <w:rsid w:val="00FE35B0"/>
    <w:rsid w:val="00FE3A52"/>
    <w:rsid w:val="00FE45A2"/>
    <w:rsid w:val="00FE57D6"/>
    <w:rsid w:val="00FE661C"/>
    <w:rsid w:val="00FE7F40"/>
    <w:rsid w:val="00FF0500"/>
    <w:rsid w:val="00FF1079"/>
    <w:rsid w:val="00FF117A"/>
    <w:rsid w:val="00FF1C52"/>
    <w:rsid w:val="00FF1D29"/>
    <w:rsid w:val="00FF28B5"/>
    <w:rsid w:val="00FF3AC8"/>
    <w:rsid w:val="00FF4A60"/>
    <w:rsid w:val="00FF5898"/>
    <w:rsid w:val="00FF5DB2"/>
    <w:rsid w:val="00FF6609"/>
    <w:rsid w:val="00FF682C"/>
    <w:rsid w:val="00FF7622"/>
    <w:rsid w:val="00FF779C"/>
    <w:rsid w:val="00FF79A5"/>
    <w:rsid w:val="00FF7BB2"/>
    <w:rsid w:val="00FF7CAA"/>
    <w:rsid w:val="00FF7EA7"/>
    <w:rsid w:val="00FF7EDE"/>
    <w:rsid w:val="0164241C"/>
    <w:rsid w:val="01C517D1"/>
    <w:rsid w:val="0214C733"/>
    <w:rsid w:val="0285052D"/>
    <w:rsid w:val="0318F54A"/>
    <w:rsid w:val="03327799"/>
    <w:rsid w:val="03535ABC"/>
    <w:rsid w:val="0369A7CA"/>
    <w:rsid w:val="0384F3FE"/>
    <w:rsid w:val="03D3741B"/>
    <w:rsid w:val="03D790AA"/>
    <w:rsid w:val="03E32758"/>
    <w:rsid w:val="04363C50"/>
    <w:rsid w:val="0477B112"/>
    <w:rsid w:val="04872E1F"/>
    <w:rsid w:val="04CE47FA"/>
    <w:rsid w:val="04D1B4A7"/>
    <w:rsid w:val="0528109C"/>
    <w:rsid w:val="05285D27"/>
    <w:rsid w:val="054B1DB3"/>
    <w:rsid w:val="05560832"/>
    <w:rsid w:val="05B18567"/>
    <w:rsid w:val="078B7045"/>
    <w:rsid w:val="07921C99"/>
    <w:rsid w:val="07E6184D"/>
    <w:rsid w:val="08605AA3"/>
    <w:rsid w:val="08DFEB4E"/>
    <w:rsid w:val="097D28BE"/>
    <w:rsid w:val="09883F4F"/>
    <w:rsid w:val="098890C0"/>
    <w:rsid w:val="09B798D1"/>
    <w:rsid w:val="0A1146E5"/>
    <w:rsid w:val="0A253D8B"/>
    <w:rsid w:val="0A35A5A6"/>
    <w:rsid w:val="0A569856"/>
    <w:rsid w:val="0AC4FF32"/>
    <w:rsid w:val="0B5445B0"/>
    <w:rsid w:val="0B71E3F3"/>
    <w:rsid w:val="0B797C93"/>
    <w:rsid w:val="0BA01AD6"/>
    <w:rsid w:val="0C5AB943"/>
    <w:rsid w:val="0C7324AD"/>
    <w:rsid w:val="0CA2786B"/>
    <w:rsid w:val="0CB70EF1"/>
    <w:rsid w:val="0CDF9253"/>
    <w:rsid w:val="0D5186C4"/>
    <w:rsid w:val="0DC60C9A"/>
    <w:rsid w:val="0DCE4772"/>
    <w:rsid w:val="0DE3D0D4"/>
    <w:rsid w:val="0E562D79"/>
    <w:rsid w:val="0E78209F"/>
    <w:rsid w:val="0ECA67E2"/>
    <w:rsid w:val="0F352231"/>
    <w:rsid w:val="0F808B3C"/>
    <w:rsid w:val="0F88665B"/>
    <w:rsid w:val="0FB65B6F"/>
    <w:rsid w:val="1122BCA4"/>
    <w:rsid w:val="114AFB14"/>
    <w:rsid w:val="1160C327"/>
    <w:rsid w:val="11B0F8E7"/>
    <w:rsid w:val="11B6D1A8"/>
    <w:rsid w:val="11E20111"/>
    <w:rsid w:val="12059785"/>
    <w:rsid w:val="1249C29C"/>
    <w:rsid w:val="12C30DA0"/>
    <w:rsid w:val="12DE4846"/>
    <w:rsid w:val="13733B05"/>
    <w:rsid w:val="1402A48C"/>
    <w:rsid w:val="14224B30"/>
    <w:rsid w:val="143ADC15"/>
    <w:rsid w:val="145B4006"/>
    <w:rsid w:val="148ECC8D"/>
    <w:rsid w:val="1497CB8F"/>
    <w:rsid w:val="149AEA7C"/>
    <w:rsid w:val="14B6E162"/>
    <w:rsid w:val="14C200A5"/>
    <w:rsid w:val="155D8544"/>
    <w:rsid w:val="156522F7"/>
    <w:rsid w:val="157AB0A1"/>
    <w:rsid w:val="15ABA47A"/>
    <w:rsid w:val="15F65885"/>
    <w:rsid w:val="16260E36"/>
    <w:rsid w:val="16832293"/>
    <w:rsid w:val="171F2283"/>
    <w:rsid w:val="17523EBB"/>
    <w:rsid w:val="177ACF04"/>
    <w:rsid w:val="1790C725"/>
    <w:rsid w:val="17ECC375"/>
    <w:rsid w:val="17F55670"/>
    <w:rsid w:val="18223CE7"/>
    <w:rsid w:val="182AF173"/>
    <w:rsid w:val="18C3BACE"/>
    <w:rsid w:val="18C5F1F3"/>
    <w:rsid w:val="18E27339"/>
    <w:rsid w:val="18EEAD79"/>
    <w:rsid w:val="18F6A71C"/>
    <w:rsid w:val="1976213D"/>
    <w:rsid w:val="1986E3E4"/>
    <w:rsid w:val="19C2BFA4"/>
    <w:rsid w:val="19E3B72B"/>
    <w:rsid w:val="1AC622BB"/>
    <w:rsid w:val="1B55404D"/>
    <w:rsid w:val="1BB0A7B0"/>
    <w:rsid w:val="1BE496D4"/>
    <w:rsid w:val="1BE7A475"/>
    <w:rsid w:val="1BF4A102"/>
    <w:rsid w:val="1C0182CF"/>
    <w:rsid w:val="1C28F6ED"/>
    <w:rsid w:val="1C4BE9DC"/>
    <w:rsid w:val="1C67F7B7"/>
    <w:rsid w:val="1C79743C"/>
    <w:rsid w:val="1D77EF91"/>
    <w:rsid w:val="1D823BF9"/>
    <w:rsid w:val="1DB25117"/>
    <w:rsid w:val="1DDD32C6"/>
    <w:rsid w:val="1EE84872"/>
    <w:rsid w:val="1EEB784F"/>
    <w:rsid w:val="1FB146D7"/>
    <w:rsid w:val="200C41F7"/>
    <w:rsid w:val="20ACC781"/>
    <w:rsid w:val="20E0359E"/>
    <w:rsid w:val="20ED56FC"/>
    <w:rsid w:val="20F8BE8F"/>
    <w:rsid w:val="210DACBD"/>
    <w:rsid w:val="211BA37E"/>
    <w:rsid w:val="214AF7C3"/>
    <w:rsid w:val="21833432"/>
    <w:rsid w:val="218EB058"/>
    <w:rsid w:val="2259A0E3"/>
    <w:rsid w:val="226DC959"/>
    <w:rsid w:val="229E2A45"/>
    <w:rsid w:val="22B44594"/>
    <w:rsid w:val="22F23470"/>
    <w:rsid w:val="238310F6"/>
    <w:rsid w:val="239DE24F"/>
    <w:rsid w:val="23C359C7"/>
    <w:rsid w:val="23F31364"/>
    <w:rsid w:val="23FF53C9"/>
    <w:rsid w:val="2434A456"/>
    <w:rsid w:val="2445FAB1"/>
    <w:rsid w:val="2446B8DD"/>
    <w:rsid w:val="24579B07"/>
    <w:rsid w:val="2475468D"/>
    <w:rsid w:val="24789108"/>
    <w:rsid w:val="24CBDC14"/>
    <w:rsid w:val="24D6515D"/>
    <w:rsid w:val="25504F4D"/>
    <w:rsid w:val="255A7CC3"/>
    <w:rsid w:val="257E9F9B"/>
    <w:rsid w:val="2582C424"/>
    <w:rsid w:val="25DCBE80"/>
    <w:rsid w:val="264B4CE9"/>
    <w:rsid w:val="265D0BBF"/>
    <w:rsid w:val="268E02D3"/>
    <w:rsid w:val="26ABD58A"/>
    <w:rsid w:val="26BFCC69"/>
    <w:rsid w:val="277A46E2"/>
    <w:rsid w:val="27DA2534"/>
    <w:rsid w:val="27E227D2"/>
    <w:rsid w:val="2828F455"/>
    <w:rsid w:val="284CF650"/>
    <w:rsid w:val="28649CF8"/>
    <w:rsid w:val="287501B9"/>
    <w:rsid w:val="28C60E8A"/>
    <w:rsid w:val="28DC1942"/>
    <w:rsid w:val="28E70842"/>
    <w:rsid w:val="296473C5"/>
    <w:rsid w:val="2973FC91"/>
    <w:rsid w:val="299F0CC3"/>
    <w:rsid w:val="2A1BE5CA"/>
    <w:rsid w:val="2A4543AC"/>
    <w:rsid w:val="2A6287B9"/>
    <w:rsid w:val="2A71B9D3"/>
    <w:rsid w:val="2B348BFB"/>
    <w:rsid w:val="2B37DA9B"/>
    <w:rsid w:val="2B550482"/>
    <w:rsid w:val="2B98081C"/>
    <w:rsid w:val="2BA38ABA"/>
    <w:rsid w:val="2BDEA3F8"/>
    <w:rsid w:val="2BE563CC"/>
    <w:rsid w:val="2BFDAF4C"/>
    <w:rsid w:val="2C0D8A34"/>
    <w:rsid w:val="2C44B8F4"/>
    <w:rsid w:val="2C6F758D"/>
    <w:rsid w:val="2C978DE1"/>
    <w:rsid w:val="2C9FDF9A"/>
    <w:rsid w:val="2CA591CE"/>
    <w:rsid w:val="2CC18AF4"/>
    <w:rsid w:val="2D41C759"/>
    <w:rsid w:val="2DC8221C"/>
    <w:rsid w:val="2DF08C30"/>
    <w:rsid w:val="2E13D643"/>
    <w:rsid w:val="2E52E452"/>
    <w:rsid w:val="2F472C69"/>
    <w:rsid w:val="2FD3A53C"/>
    <w:rsid w:val="2FEEB4B3"/>
    <w:rsid w:val="2FF525EA"/>
    <w:rsid w:val="3041A8B6"/>
    <w:rsid w:val="304A5C87"/>
    <w:rsid w:val="30B1A84D"/>
    <w:rsid w:val="30B7F610"/>
    <w:rsid w:val="30CA2F77"/>
    <w:rsid w:val="317CFB2D"/>
    <w:rsid w:val="3199D5F5"/>
    <w:rsid w:val="31F686FA"/>
    <w:rsid w:val="32169606"/>
    <w:rsid w:val="321EFDF7"/>
    <w:rsid w:val="32A516F2"/>
    <w:rsid w:val="32C794A2"/>
    <w:rsid w:val="32D66E5C"/>
    <w:rsid w:val="331F931B"/>
    <w:rsid w:val="33511DEF"/>
    <w:rsid w:val="33A0CC4C"/>
    <w:rsid w:val="33BE2C51"/>
    <w:rsid w:val="33C47310"/>
    <w:rsid w:val="33C53D59"/>
    <w:rsid w:val="33D6D58D"/>
    <w:rsid w:val="342DE0DA"/>
    <w:rsid w:val="348F21B3"/>
    <w:rsid w:val="3494BEEE"/>
    <w:rsid w:val="34DB6E41"/>
    <w:rsid w:val="34DD78D0"/>
    <w:rsid w:val="351BD84F"/>
    <w:rsid w:val="352BDBCB"/>
    <w:rsid w:val="35702D86"/>
    <w:rsid w:val="359ADEE3"/>
    <w:rsid w:val="35BD6EDA"/>
    <w:rsid w:val="35EC42DF"/>
    <w:rsid w:val="3758CA13"/>
    <w:rsid w:val="37F3043E"/>
    <w:rsid w:val="37F8A14C"/>
    <w:rsid w:val="38065F0A"/>
    <w:rsid w:val="38837224"/>
    <w:rsid w:val="38865378"/>
    <w:rsid w:val="38B5D09D"/>
    <w:rsid w:val="39C09133"/>
    <w:rsid w:val="39CE3607"/>
    <w:rsid w:val="39F1F19F"/>
    <w:rsid w:val="3A35AF54"/>
    <w:rsid w:val="3AA0103F"/>
    <w:rsid w:val="3B826EAA"/>
    <w:rsid w:val="3C08BC60"/>
    <w:rsid w:val="3C25AF71"/>
    <w:rsid w:val="3C30F687"/>
    <w:rsid w:val="3C60F2A4"/>
    <w:rsid w:val="3CEE6A37"/>
    <w:rsid w:val="3D64F44F"/>
    <w:rsid w:val="3DA906C6"/>
    <w:rsid w:val="3DF1BA6A"/>
    <w:rsid w:val="3E31BB70"/>
    <w:rsid w:val="3E3FFB9F"/>
    <w:rsid w:val="3EAE366F"/>
    <w:rsid w:val="3EEF33B8"/>
    <w:rsid w:val="3F126BC3"/>
    <w:rsid w:val="3F3A4959"/>
    <w:rsid w:val="3F3D071B"/>
    <w:rsid w:val="3F514339"/>
    <w:rsid w:val="3FCA2547"/>
    <w:rsid w:val="3FCC7987"/>
    <w:rsid w:val="3FD5A6FD"/>
    <w:rsid w:val="400CFB81"/>
    <w:rsid w:val="4019440E"/>
    <w:rsid w:val="403B59DF"/>
    <w:rsid w:val="403C8028"/>
    <w:rsid w:val="4044DE76"/>
    <w:rsid w:val="4063FBA3"/>
    <w:rsid w:val="407EE722"/>
    <w:rsid w:val="4088983F"/>
    <w:rsid w:val="40934ED8"/>
    <w:rsid w:val="40ED8558"/>
    <w:rsid w:val="41010E1A"/>
    <w:rsid w:val="410CCB2D"/>
    <w:rsid w:val="41889D4F"/>
    <w:rsid w:val="41DEAFD2"/>
    <w:rsid w:val="41FD9356"/>
    <w:rsid w:val="420E042C"/>
    <w:rsid w:val="421DCEB9"/>
    <w:rsid w:val="42719C4A"/>
    <w:rsid w:val="42A8A7A8"/>
    <w:rsid w:val="4371B787"/>
    <w:rsid w:val="4476CAB5"/>
    <w:rsid w:val="4480F386"/>
    <w:rsid w:val="44AC4363"/>
    <w:rsid w:val="44CB7207"/>
    <w:rsid w:val="451C5AF2"/>
    <w:rsid w:val="457454D8"/>
    <w:rsid w:val="4581D9D8"/>
    <w:rsid w:val="458A2208"/>
    <w:rsid w:val="461D788A"/>
    <w:rsid w:val="468E5EFA"/>
    <w:rsid w:val="46DC56C0"/>
    <w:rsid w:val="477A3467"/>
    <w:rsid w:val="47E8CF0B"/>
    <w:rsid w:val="4819A02F"/>
    <w:rsid w:val="4850AF3C"/>
    <w:rsid w:val="488C5B17"/>
    <w:rsid w:val="48C10573"/>
    <w:rsid w:val="48DB054F"/>
    <w:rsid w:val="48E154B5"/>
    <w:rsid w:val="4970074F"/>
    <w:rsid w:val="49B3C857"/>
    <w:rsid w:val="49C83F4B"/>
    <w:rsid w:val="4A0A7115"/>
    <w:rsid w:val="4A0D0716"/>
    <w:rsid w:val="4A2116BA"/>
    <w:rsid w:val="4AC97331"/>
    <w:rsid w:val="4AC9E078"/>
    <w:rsid w:val="4B2A02C1"/>
    <w:rsid w:val="4BA0417A"/>
    <w:rsid w:val="4BDEA145"/>
    <w:rsid w:val="4BEA0A44"/>
    <w:rsid w:val="4C85A747"/>
    <w:rsid w:val="4C9A2AE5"/>
    <w:rsid w:val="4CA91A59"/>
    <w:rsid w:val="4CD04D50"/>
    <w:rsid w:val="4DB12AD8"/>
    <w:rsid w:val="4FEF13C7"/>
    <w:rsid w:val="5028D95B"/>
    <w:rsid w:val="502C5933"/>
    <w:rsid w:val="506C1466"/>
    <w:rsid w:val="5074DC8C"/>
    <w:rsid w:val="50813813"/>
    <w:rsid w:val="516332BE"/>
    <w:rsid w:val="5185F16D"/>
    <w:rsid w:val="51C903A7"/>
    <w:rsid w:val="522DF88C"/>
    <w:rsid w:val="5246E40B"/>
    <w:rsid w:val="524B6A21"/>
    <w:rsid w:val="52A42453"/>
    <w:rsid w:val="52AEEF02"/>
    <w:rsid w:val="52AF167D"/>
    <w:rsid w:val="52D208F8"/>
    <w:rsid w:val="52D6DBB6"/>
    <w:rsid w:val="52E8706D"/>
    <w:rsid w:val="532BB451"/>
    <w:rsid w:val="5355ED87"/>
    <w:rsid w:val="53CF2CEB"/>
    <w:rsid w:val="53D0C83D"/>
    <w:rsid w:val="53F1E35C"/>
    <w:rsid w:val="54190A36"/>
    <w:rsid w:val="542D78B8"/>
    <w:rsid w:val="5446B228"/>
    <w:rsid w:val="546932C7"/>
    <w:rsid w:val="546BAFD5"/>
    <w:rsid w:val="54CE0D16"/>
    <w:rsid w:val="54E44CE1"/>
    <w:rsid w:val="54FA1220"/>
    <w:rsid w:val="552A3CC4"/>
    <w:rsid w:val="55679B5D"/>
    <w:rsid w:val="5639DF10"/>
    <w:rsid w:val="56C357AB"/>
    <w:rsid w:val="56DC4EAA"/>
    <w:rsid w:val="576F4132"/>
    <w:rsid w:val="5779B3F6"/>
    <w:rsid w:val="57B7FE03"/>
    <w:rsid w:val="57ECF5C8"/>
    <w:rsid w:val="5808F7DB"/>
    <w:rsid w:val="58092E33"/>
    <w:rsid w:val="581C414A"/>
    <w:rsid w:val="587CC5A2"/>
    <w:rsid w:val="58ECB96B"/>
    <w:rsid w:val="599CF6C2"/>
    <w:rsid w:val="599D32C6"/>
    <w:rsid w:val="59BF7CE9"/>
    <w:rsid w:val="59D2E71C"/>
    <w:rsid w:val="59DB92D8"/>
    <w:rsid w:val="5A06C328"/>
    <w:rsid w:val="5A27AD26"/>
    <w:rsid w:val="5AB00C0F"/>
    <w:rsid w:val="5ACFE679"/>
    <w:rsid w:val="5AEC8ACA"/>
    <w:rsid w:val="5BAC86F5"/>
    <w:rsid w:val="5C2A8929"/>
    <w:rsid w:val="5CF058E3"/>
    <w:rsid w:val="5D249B15"/>
    <w:rsid w:val="5D45E776"/>
    <w:rsid w:val="5D8A3341"/>
    <w:rsid w:val="5D9ED09D"/>
    <w:rsid w:val="5DEECE91"/>
    <w:rsid w:val="5DF56EBE"/>
    <w:rsid w:val="5E20548E"/>
    <w:rsid w:val="5E270DA5"/>
    <w:rsid w:val="5EB2458A"/>
    <w:rsid w:val="5EE52296"/>
    <w:rsid w:val="5F92F7F5"/>
    <w:rsid w:val="5F972445"/>
    <w:rsid w:val="5FC21982"/>
    <w:rsid w:val="5FCA9505"/>
    <w:rsid w:val="60569548"/>
    <w:rsid w:val="609489B7"/>
    <w:rsid w:val="60E2FEC3"/>
    <w:rsid w:val="611F1BA4"/>
    <w:rsid w:val="6125B0B3"/>
    <w:rsid w:val="612CF098"/>
    <w:rsid w:val="616CCED9"/>
    <w:rsid w:val="623DB1A6"/>
    <w:rsid w:val="6245CF5F"/>
    <w:rsid w:val="62850A50"/>
    <w:rsid w:val="628B9E86"/>
    <w:rsid w:val="6308B865"/>
    <w:rsid w:val="6397AF92"/>
    <w:rsid w:val="63DD93EB"/>
    <w:rsid w:val="63FE3703"/>
    <w:rsid w:val="643B2AC8"/>
    <w:rsid w:val="647D3081"/>
    <w:rsid w:val="64DEFB83"/>
    <w:rsid w:val="64E80ABF"/>
    <w:rsid w:val="6570C3B7"/>
    <w:rsid w:val="658553A1"/>
    <w:rsid w:val="66567301"/>
    <w:rsid w:val="66B05CAF"/>
    <w:rsid w:val="670EC572"/>
    <w:rsid w:val="67163DD8"/>
    <w:rsid w:val="671C6E29"/>
    <w:rsid w:val="6754ACC3"/>
    <w:rsid w:val="678B111F"/>
    <w:rsid w:val="67B0B995"/>
    <w:rsid w:val="67ED1883"/>
    <w:rsid w:val="6885A1DE"/>
    <w:rsid w:val="68A809B0"/>
    <w:rsid w:val="68AA4999"/>
    <w:rsid w:val="68ED512E"/>
    <w:rsid w:val="68F4DB39"/>
    <w:rsid w:val="6958AA95"/>
    <w:rsid w:val="698ACC85"/>
    <w:rsid w:val="69A0853D"/>
    <w:rsid w:val="69DC0FBD"/>
    <w:rsid w:val="6A1EE02B"/>
    <w:rsid w:val="6A1F3240"/>
    <w:rsid w:val="6A23A7F2"/>
    <w:rsid w:val="6A276CA9"/>
    <w:rsid w:val="6A462E13"/>
    <w:rsid w:val="6A56CA28"/>
    <w:rsid w:val="6AC0D145"/>
    <w:rsid w:val="6ACCA95B"/>
    <w:rsid w:val="6AD5A289"/>
    <w:rsid w:val="6B10A9E5"/>
    <w:rsid w:val="6B54D786"/>
    <w:rsid w:val="6BCADA52"/>
    <w:rsid w:val="6BE708D7"/>
    <w:rsid w:val="6BF88F1C"/>
    <w:rsid w:val="6C0FF2A3"/>
    <w:rsid w:val="6C737B04"/>
    <w:rsid w:val="6CAE92F3"/>
    <w:rsid w:val="6D33DF60"/>
    <w:rsid w:val="6D75428D"/>
    <w:rsid w:val="6DB03471"/>
    <w:rsid w:val="6EBA797D"/>
    <w:rsid w:val="6F276EB8"/>
    <w:rsid w:val="6F5561CE"/>
    <w:rsid w:val="6F5B875F"/>
    <w:rsid w:val="6F62D81C"/>
    <w:rsid w:val="6FB80FDD"/>
    <w:rsid w:val="70CDEDAC"/>
    <w:rsid w:val="70EBA16C"/>
    <w:rsid w:val="712DBCFC"/>
    <w:rsid w:val="713D5EE3"/>
    <w:rsid w:val="71478E0B"/>
    <w:rsid w:val="71C21D71"/>
    <w:rsid w:val="71D12E0A"/>
    <w:rsid w:val="71D34737"/>
    <w:rsid w:val="733B81FB"/>
    <w:rsid w:val="73A51BE1"/>
    <w:rsid w:val="73AC0328"/>
    <w:rsid w:val="73C3A944"/>
    <w:rsid w:val="73C71296"/>
    <w:rsid w:val="74CD8CEB"/>
    <w:rsid w:val="74D07231"/>
    <w:rsid w:val="74E74497"/>
    <w:rsid w:val="74F342B2"/>
    <w:rsid w:val="7522CF71"/>
    <w:rsid w:val="75263E97"/>
    <w:rsid w:val="75283955"/>
    <w:rsid w:val="7530C6E1"/>
    <w:rsid w:val="754DC74A"/>
    <w:rsid w:val="75554FBA"/>
    <w:rsid w:val="755ADAFE"/>
    <w:rsid w:val="757110A6"/>
    <w:rsid w:val="7589179E"/>
    <w:rsid w:val="758E054C"/>
    <w:rsid w:val="75B8496F"/>
    <w:rsid w:val="76696C26"/>
    <w:rsid w:val="76C229CF"/>
    <w:rsid w:val="76E37D16"/>
    <w:rsid w:val="778E33A8"/>
    <w:rsid w:val="77C413EB"/>
    <w:rsid w:val="77FF4F76"/>
    <w:rsid w:val="7803E636"/>
    <w:rsid w:val="78654F37"/>
    <w:rsid w:val="78714E35"/>
    <w:rsid w:val="78B903A7"/>
    <w:rsid w:val="78DF0B46"/>
    <w:rsid w:val="78EB85C5"/>
    <w:rsid w:val="78F6761F"/>
    <w:rsid w:val="78FA30E6"/>
    <w:rsid w:val="790376AF"/>
    <w:rsid w:val="7996F8B5"/>
    <w:rsid w:val="799D84F4"/>
    <w:rsid w:val="79A734C9"/>
    <w:rsid w:val="79E1687A"/>
    <w:rsid w:val="79EFCA45"/>
    <w:rsid w:val="7A23E892"/>
    <w:rsid w:val="7A988AF4"/>
    <w:rsid w:val="7AC58F7A"/>
    <w:rsid w:val="7B240902"/>
    <w:rsid w:val="7BA6500A"/>
    <w:rsid w:val="7BD60990"/>
    <w:rsid w:val="7C21F7F0"/>
    <w:rsid w:val="7CAAF228"/>
    <w:rsid w:val="7CEAC30F"/>
    <w:rsid w:val="7CF30402"/>
    <w:rsid w:val="7D10D39B"/>
    <w:rsid w:val="7DADBC11"/>
    <w:rsid w:val="7E689F33"/>
    <w:rsid w:val="7E6C5CE2"/>
    <w:rsid w:val="7EC4B06D"/>
    <w:rsid w:val="7EC9C138"/>
    <w:rsid w:val="7EE7B718"/>
    <w:rsid w:val="7F242685"/>
    <w:rsid w:val="7F2DD012"/>
    <w:rsid w:val="7F5BFC84"/>
    <w:rsid w:val="7F77CB19"/>
    <w:rsid w:val="7FB0CD84"/>
    <w:rsid w:val="7FB22598"/>
    <w:rsid w:val="7FD95768"/>
    <w:rsid w:val="7FE2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AD5F50"/>
  <w15:chartTrackingRefBased/>
  <w15:docId w15:val="{66914C4C-AF92-43D5-806F-5D27E6B17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nhideWhenUsed="1" w:qFormat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 w:qFormat="1"/>
    <w:lsdException w:name="List Bullet 3" w:semiHidden="1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iPriority="0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56C2"/>
  </w:style>
  <w:style w:type="paragraph" w:styleId="Heading1">
    <w:name w:val="heading 1"/>
    <w:aliases w:val="Požiadavka 1,h1"/>
    <w:basedOn w:val="Normal"/>
    <w:next w:val="Normal"/>
    <w:link w:val="Heading1Char"/>
    <w:qFormat/>
    <w:rsid w:val="00A333B9"/>
    <w:pPr>
      <w:keepNext/>
      <w:keepLines/>
      <w:numPr>
        <w:numId w:val="67"/>
      </w:numPr>
      <w:spacing w:before="240" w:after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4D571A"/>
    <w:pPr>
      <w:keepNext/>
      <w:keepLines/>
      <w:numPr>
        <w:ilvl w:val="1"/>
        <w:numId w:val="67"/>
      </w:numPr>
      <w:spacing w:before="240" w:after="0" w:line="36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333B9"/>
    <w:pPr>
      <w:keepNext/>
      <w:keepLines/>
      <w:numPr>
        <w:ilvl w:val="2"/>
        <w:numId w:val="67"/>
      </w:numPr>
      <w:spacing w:before="40" w:after="0" w:line="360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sk-SK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60B2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qFormat/>
    <w:rsid w:val="00480F90"/>
    <w:pPr>
      <w:keepNext/>
      <w:spacing w:before="120" w:after="120" w:line="276" w:lineRule="auto"/>
      <w:jc w:val="both"/>
      <w:outlineLvl w:val="4"/>
    </w:pPr>
    <w:rPr>
      <w:rFonts w:ascii="Times New Roman" w:eastAsia="Times New Roman" w:hAnsi="Times New Roman" w:cs="Times New Roman"/>
      <w:sz w:val="28"/>
      <w:szCs w:val="28"/>
      <w:lang w:val="x-none" w:eastAsia="cs-CZ"/>
    </w:rPr>
  </w:style>
  <w:style w:type="paragraph" w:styleId="Heading6">
    <w:name w:val="heading 6"/>
    <w:basedOn w:val="Normal"/>
    <w:next w:val="Normal"/>
    <w:link w:val="Heading6Char"/>
    <w:autoRedefine/>
    <w:uiPriority w:val="9"/>
    <w:qFormat/>
    <w:rsid w:val="00480F90"/>
    <w:pPr>
      <w:keepNext/>
      <w:keepLines/>
      <w:tabs>
        <w:tab w:val="num" w:pos="1559"/>
      </w:tabs>
      <w:spacing w:before="60" w:after="60" w:line="276" w:lineRule="auto"/>
      <w:ind w:left="1559" w:hanging="1559"/>
      <w:jc w:val="both"/>
      <w:outlineLvl w:val="5"/>
    </w:pPr>
    <w:rPr>
      <w:rFonts w:ascii="Times New Roman" w:eastAsia="Times New Roman" w:hAnsi="Times New Roman" w:cs="Times New Roman"/>
      <w:b/>
      <w:i/>
      <w:sz w:val="20"/>
      <w:szCs w:val="20"/>
      <w:lang w:eastAsia="sk-SK"/>
    </w:rPr>
  </w:style>
  <w:style w:type="paragraph" w:styleId="Heading7">
    <w:name w:val="heading 7"/>
    <w:basedOn w:val="Normal"/>
    <w:next w:val="Normal"/>
    <w:link w:val="Heading7Char"/>
    <w:autoRedefine/>
    <w:uiPriority w:val="9"/>
    <w:qFormat/>
    <w:rsid w:val="00480F90"/>
    <w:pPr>
      <w:keepNext/>
      <w:keepLines/>
      <w:tabs>
        <w:tab w:val="num" w:pos="1701"/>
      </w:tabs>
      <w:spacing w:before="60" w:after="60" w:line="276" w:lineRule="auto"/>
      <w:ind w:left="1701" w:hanging="1701"/>
      <w:jc w:val="both"/>
      <w:outlineLvl w:val="6"/>
    </w:pPr>
    <w:rPr>
      <w:rFonts w:ascii="Times New Roman" w:eastAsia="Times New Roman" w:hAnsi="Times New Roman" w:cs="Times New Roman"/>
      <w:b/>
      <w:i/>
      <w:sz w:val="20"/>
      <w:szCs w:val="20"/>
      <w:lang w:eastAsia="sk-SK"/>
    </w:rPr>
  </w:style>
  <w:style w:type="paragraph" w:styleId="Heading8">
    <w:name w:val="heading 8"/>
    <w:basedOn w:val="Normal"/>
    <w:next w:val="Normal"/>
    <w:link w:val="Heading8Char"/>
    <w:uiPriority w:val="9"/>
    <w:qFormat/>
    <w:rsid w:val="00480F90"/>
    <w:pPr>
      <w:keepNext/>
      <w:keepLines/>
      <w:tabs>
        <w:tab w:val="num" w:pos="1843"/>
      </w:tabs>
      <w:spacing w:before="60" w:after="80" w:line="276" w:lineRule="auto"/>
      <w:ind w:left="1843" w:hanging="1843"/>
      <w:jc w:val="both"/>
      <w:outlineLvl w:val="7"/>
    </w:pPr>
    <w:rPr>
      <w:rFonts w:ascii="Times New Roman" w:eastAsia="Times New Roman" w:hAnsi="Times New Roman" w:cs="Times New Roman"/>
      <w:b/>
      <w:i/>
      <w:sz w:val="20"/>
      <w:szCs w:val="20"/>
      <w:lang w:eastAsia="sk-SK"/>
    </w:rPr>
  </w:style>
  <w:style w:type="paragraph" w:styleId="Heading9">
    <w:name w:val="heading 9"/>
    <w:basedOn w:val="Normal"/>
    <w:next w:val="Normal"/>
    <w:link w:val="Heading9Char"/>
    <w:uiPriority w:val="9"/>
    <w:qFormat/>
    <w:rsid w:val="00480F90"/>
    <w:pPr>
      <w:keepNext/>
      <w:keepLines/>
      <w:tabs>
        <w:tab w:val="num" w:pos="1984"/>
      </w:tabs>
      <w:spacing w:before="120" w:after="80" w:line="276" w:lineRule="auto"/>
      <w:ind w:left="1984" w:hanging="1984"/>
      <w:jc w:val="both"/>
      <w:outlineLvl w:val="8"/>
    </w:pPr>
    <w:rPr>
      <w:rFonts w:ascii="Times New Roman" w:eastAsia="Times New Roman" w:hAnsi="Times New Roman" w:cs="Times New Roman"/>
      <w:b/>
      <w:i/>
      <w:sz w:val="20"/>
      <w:szCs w:val="20"/>
      <w:lang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Požiadavka 1 Char,h1 Char"/>
    <w:basedOn w:val="DefaultParagraphFont"/>
    <w:link w:val="Heading1"/>
    <w:rsid w:val="00A333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4D571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aliases w:val="bullet,body,Odsek zoznamu2,Bullet Number,lp1,lp11,List Paragraph11,Use Case List Paragraph,ODRAZKY PRVA UROVEN,Odsek zoznamu1,List Paragraph1,Bulleted Text,Bullet List,List Paragraph2,Bullet edison,List Paragraph3,List Paragraph4,b1"/>
    <w:basedOn w:val="Normal"/>
    <w:link w:val="ListParagraphChar"/>
    <w:uiPriority w:val="34"/>
    <w:qFormat/>
    <w:rsid w:val="002F69B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2410D"/>
    <w:rPr>
      <w:color w:val="0563C1" w:themeColor="hyperlink"/>
      <w:u w:val="single"/>
    </w:rPr>
  </w:style>
  <w:style w:type="character" w:customStyle="1" w:styleId="Nevyrieenzmienka1">
    <w:name w:val="Nevyriešená zmienka1"/>
    <w:basedOn w:val="DefaultParagraphFont"/>
    <w:uiPriority w:val="99"/>
    <w:semiHidden/>
    <w:unhideWhenUsed/>
    <w:rsid w:val="0052410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49242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character" w:styleId="Strong">
    <w:name w:val="Strong"/>
    <w:basedOn w:val="DefaultParagraphFont"/>
    <w:uiPriority w:val="22"/>
    <w:qFormat/>
    <w:rsid w:val="00492422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A333B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sk-SK"/>
    </w:rPr>
  </w:style>
  <w:style w:type="paragraph" w:styleId="Header">
    <w:name w:val="header"/>
    <w:basedOn w:val="Normal"/>
    <w:link w:val="HeaderChar"/>
    <w:unhideWhenUsed/>
    <w:rsid w:val="009F44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4468"/>
  </w:style>
  <w:style w:type="paragraph" w:styleId="Footer">
    <w:name w:val="footer"/>
    <w:basedOn w:val="Normal"/>
    <w:link w:val="FooterChar"/>
    <w:uiPriority w:val="99"/>
    <w:unhideWhenUsed/>
    <w:rsid w:val="009F44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4468"/>
  </w:style>
  <w:style w:type="paragraph" w:styleId="BalloonText">
    <w:name w:val="Balloon Text"/>
    <w:basedOn w:val="Normal"/>
    <w:link w:val="BalloonTextChar"/>
    <w:uiPriority w:val="99"/>
    <w:semiHidden/>
    <w:unhideWhenUsed/>
    <w:rsid w:val="00543D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3D9B"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sid w:val="00760B2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Emphasis">
    <w:name w:val="Emphasis"/>
    <w:basedOn w:val="DefaultParagraphFont"/>
    <w:qFormat/>
    <w:rsid w:val="009E3D09"/>
    <w:rPr>
      <w:i/>
      <w:iCs/>
    </w:rPr>
  </w:style>
  <w:style w:type="paragraph" w:styleId="TOCHeading">
    <w:name w:val="TOC Heading"/>
    <w:basedOn w:val="Heading1"/>
    <w:next w:val="Normal"/>
    <w:uiPriority w:val="39"/>
    <w:unhideWhenUsed/>
    <w:qFormat/>
    <w:rsid w:val="00FE1EB9"/>
    <w:pPr>
      <w:numPr>
        <w:numId w:val="0"/>
      </w:numPr>
      <w:outlineLvl w:val="9"/>
    </w:pPr>
    <w:rPr>
      <w:lang w:eastAsia="sk-SK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B1549C"/>
    <w:pPr>
      <w:tabs>
        <w:tab w:val="left" w:pos="440"/>
        <w:tab w:val="right" w:leader="dot" w:pos="9062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AA0EAF"/>
    <w:pPr>
      <w:tabs>
        <w:tab w:val="left" w:pos="800"/>
        <w:tab w:val="right" w:leader="dot" w:pos="9060"/>
      </w:tabs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425F8C"/>
    <w:pPr>
      <w:tabs>
        <w:tab w:val="left" w:pos="1200"/>
        <w:tab w:val="right" w:leader="dot" w:pos="9062"/>
      </w:tabs>
      <w:spacing w:after="100"/>
      <w:ind w:left="440"/>
    </w:pPr>
  </w:style>
  <w:style w:type="character" w:styleId="CommentReference">
    <w:name w:val="annotation reference"/>
    <w:basedOn w:val="DefaultParagraphFont"/>
    <w:uiPriority w:val="99"/>
    <w:unhideWhenUsed/>
    <w:rsid w:val="00715D52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15D5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15D5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15D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15D5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E7E61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unhideWhenUsed/>
    <w:rsid w:val="00D36625"/>
    <w:rPr>
      <w:color w:val="954F72" w:themeColor="followedHyperlink"/>
      <w:u w:val="single"/>
    </w:rPr>
  </w:style>
  <w:style w:type="table" w:styleId="TableGrid">
    <w:name w:val="Table Grid"/>
    <w:aliases w:val="Table Grid s header ROW"/>
    <w:basedOn w:val="TableNormal"/>
    <w:uiPriority w:val="39"/>
    <w:rsid w:val="00D366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3-Accent6">
    <w:name w:val="List Table 3 Accent 6"/>
    <w:basedOn w:val="TableNormal"/>
    <w:uiPriority w:val="48"/>
    <w:rsid w:val="00D36625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ListTable4-Accent6">
    <w:name w:val="List Table 4 Accent 6"/>
    <w:basedOn w:val="TableNormal"/>
    <w:uiPriority w:val="49"/>
    <w:rsid w:val="007370AD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Caption">
    <w:name w:val="caption"/>
    <w:aliases w:val="(MYCOM Legend),Caption ADL,Table/Figure Heading"/>
    <w:basedOn w:val="Normal"/>
    <w:next w:val="Normal"/>
    <w:unhideWhenUsed/>
    <w:qFormat/>
    <w:rsid w:val="00EE1B2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1A5F73"/>
    <w:pPr>
      <w:spacing w:after="0"/>
    </w:pPr>
  </w:style>
  <w:style w:type="character" w:customStyle="1" w:styleId="Heading5Char">
    <w:name w:val="Heading 5 Char"/>
    <w:basedOn w:val="DefaultParagraphFont"/>
    <w:link w:val="Heading5"/>
    <w:uiPriority w:val="9"/>
    <w:rsid w:val="00480F90"/>
    <w:rPr>
      <w:rFonts w:ascii="Times New Roman" w:eastAsia="Times New Roman" w:hAnsi="Times New Roman" w:cs="Times New Roman"/>
      <w:sz w:val="28"/>
      <w:szCs w:val="28"/>
      <w:lang w:val="x-none" w:eastAsia="cs-CZ"/>
    </w:rPr>
  </w:style>
  <w:style w:type="character" w:customStyle="1" w:styleId="Heading6Char">
    <w:name w:val="Heading 6 Char"/>
    <w:basedOn w:val="DefaultParagraphFont"/>
    <w:link w:val="Heading6"/>
    <w:uiPriority w:val="9"/>
    <w:rsid w:val="00480F90"/>
    <w:rPr>
      <w:rFonts w:ascii="Times New Roman" w:eastAsia="Times New Roman" w:hAnsi="Times New Roman" w:cs="Times New Roman"/>
      <w:b/>
      <w:i/>
      <w:sz w:val="20"/>
      <w:szCs w:val="20"/>
      <w:lang w:eastAsia="sk-SK"/>
    </w:rPr>
  </w:style>
  <w:style w:type="character" w:customStyle="1" w:styleId="Heading7Char">
    <w:name w:val="Heading 7 Char"/>
    <w:basedOn w:val="DefaultParagraphFont"/>
    <w:link w:val="Heading7"/>
    <w:uiPriority w:val="9"/>
    <w:rsid w:val="00480F90"/>
    <w:rPr>
      <w:rFonts w:ascii="Times New Roman" w:eastAsia="Times New Roman" w:hAnsi="Times New Roman" w:cs="Times New Roman"/>
      <w:b/>
      <w:i/>
      <w:sz w:val="20"/>
      <w:szCs w:val="20"/>
      <w:lang w:eastAsia="sk-SK"/>
    </w:rPr>
  </w:style>
  <w:style w:type="character" w:customStyle="1" w:styleId="Heading8Char">
    <w:name w:val="Heading 8 Char"/>
    <w:basedOn w:val="DefaultParagraphFont"/>
    <w:link w:val="Heading8"/>
    <w:uiPriority w:val="9"/>
    <w:rsid w:val="00480F90"/>
    <w:rPr>
      <w:rFonts w:ascii="Times New Roman" w:eastAsia="Times New Roman" w:hAnsi="Times New Roman" w:cs="Times New Roman"/>
      <w:b/>
      <w:i/>
      <w:sz w:val="20"/>
      <w:szCs w:val="20"/>
      <w:lang w:eastAsia="sk-SK"/>
    </w:rPr>
  </w:style>
  <w:style w:type="character" w:customStyle="1" w:styleId="Heading9Char">
    <w:name w:val="Heading 9 Char"/>
    <w:basedOn w:val="DefaultParagraphFont"/>
    <w:link w:val="Heading9"/>
    <w:uiPriority w:val="9"/>
    <w:rsid w:val="00480F90"/>
    <w:rPr>
      <w:rFonts w:ascii="Times New Roman" w:eastAsia="Times New Roman" w:hAnsi="Times New Roman" w:cs="Times New Roman"/>
      <w:b/>
      <w:i/>
      <w:sz w:val="20"/>
      <w:szCs w:val="20"/>
      <w:lang w:eastAsia="sk-SK"/>
    </w:rPr>
  </w:style>
  <w:style w:type="paragraph" w:customStyle="1" w:styleId="Normln1">
    <w:name w:val="Normální1"/>
    <w:basedOn w:val="Normal"/>
    <w:uiPriority w:val="99"/>
    <w:rsid w:val="00480F90"/>
    <w:pPr>
      <w:tabs>
        <w:tab w:val="left" w:pos="4860"/>
      </w:tabs>
      <w:spacing w:before="120" w:after="120" w:line="276" w:lineRule="auto"/>
      <w:jc w:val="both"/>
    </w:pPr>
    <w:rPr>
      <w:rFonts w:ascii="Arial Narrow" w:eastAsia="Times New Roman" w:hAnsi="Arial Narrow" w:cs="Arial"/>
      <w:sz w:val="20"/>
      <w:szCs w:val="20"/>
      <w:lang w:eastAsia="cs-CZ"/>
    </w:rPr>
  </w:style>
  <w:style w:type="paragraph" w:styleId="BodyText3">
    <w:name w:val="Body Text 3"/>
    <w:basedOn w:val="Normal"/>
    <w:link w:val="BodyText3Char"/>
    <w:rsid w:val="00480F90"/>
    <w:pPr>
      <w:spacing w:before="120" w:after="120" w:line="276" w:lineRule="auto"/>
      <w:jc w:val="center"/>
    </w:pPr>
    <w:rPr>
      <w:rFonts w:ascii="Arial Narrow" w:eastAsia="Times New Roman" w:hAnsi="Arial Narrow" w:cs="Arial"/>
      <w:sz w:val="16"/>
      <w:szCs w:val="16"/>
      <w:lang w:eastAsia="cs-CZ"/>
    </w:rPr>
  </w:style>
  <w:style w:type="character" w:customStyle="1" w:styleId="BodyText3Char">
    <w:name w:val="Body Text 3 Char"/>
    <w:basedOn w:val="DefaultParagraphFont"/>
    <w:link w:val="BodyText3"/>
    <w:rsid w:val="00480F90"/>
    <w:rPr>
      <w:rFonts w:ascii="Arial Narrow" w:eastAsia="Times New Roman" w:hAnsi="Arial Narrow" w:cs="Arial"/>
      <w:sz w:val="16"/>
      <w:szCs w:val="16"/>
      <w:lang w:eastAsia="cs-CZ"/>
    </w:rPr>
  </w:style>
  <w:style w:type="paragraph" w:styleId="BodyText2">
    <w:name w:val="Body Text 2"/>
    <w:basedOn w:val="Normal"/>
    <w:link w:val="BodyText2Char"/>
    <w:uiPriority w:val="99"/>
    <w:rsid w:val="00480F90"/>
    <w:pPr>
      <w:spacing w:before="120" w:after="120" w:line="276" w:lineRule="auto"/>
      <w:jc w:val="both"/>
    </w:pPr>
    <w:rPr>
      <w:rFonts w:ascii="Arial Narrow" w:eastAsia="Times New Roman" w:hAnsi="Arial Narrow" w:cs="Arial"/>
      <w:sz w:val="20"/>
      <w:szCs w:val="20"/>
      <w:lang w:eastAsia="cs-CZ"/>
    </w:rPr>
  </w:style>
  <w:style w:type="character" w:customStyle="1" w:styleId="BodyText2Char">
    <w:name w:val="Body Text 2 Char"/>
    <w:basedOn w:val="DefaultParagraphFont"/>
    <w:link w:val="BodyText2"/>
    <w:uiPriority w:val="99"/>
    <w:rsid w:val="00480F90"/>
    <w:rPr>
      <w:rFonts w:ascii="Arial Narrow" w:eastAsia="Times New Roman" w:hAnsi="Arial Narrow" w:cs="Arial"/>
      <w:sz w:val="20"/>
      <w:szCs w:val="20"/>
      <w:lang w:eastAsia="cs-CZ"/>
    </w:rPr>
  </w:style>
  <w:style w:type="paragraph" w:customStyle="1" w:styleId="Nadpis">
    <w:name w:val="Nadpis"/>
    <w:basedOn w:val="Normal"/>
    <w:next w:val="Normal"/>
    <w:uiPriority w:val="99"/>
    <w:rsid w:val="00480F90"/>
    <w:pPr>
      <w:keepNext/>
      <w:keepLines/>
      <w:spacing w:before="120" w:after="360" w:line="276" w:lineRule="auto"/>
      <w:jc w:val="both"/>
    </w:pPr>
    <w:rPr>
      <w:rFonts w:ascii="Arial Narrow" w:eastAsia="Times New Roman" w:hAnsi="Arial Narrow" w:cs="Arial"/>
      <w:b/>
      <w:bCs/>
      <w:caps/>
      <w:sz w:val="24"/>
      <w:szCs w:val="24"/>
      <w:lang w:eastAsia="sk-SK"/>
    </w:rPr>
  </w:style>
  <w:style w:type="paragraph" w:customStyle="1" w:styleId="Level2">
    <w:name w:val="Level 2"/>
    <w:basedOn w:val="Normal"/>
    <w:next w:val="Normal"/>
    <w:uiPriority w:val="99"/>
    <w:rsid w:val="00480F90"/>
    <w:pPr>
      <w:spacing w:before="120" w:after="210" w:line="264" w:lineRule="auto"/>
      <w:jc w:val="both"/>
      <w:outlineLvl w:val="1"/>
    </w:pPr>
    <w:rPr>
      <w:rFonts w:ascii="Arial Narrow" w:eastAsia="Times New Roman" w:hAnsi="Arial Narrow" w:cs="Times New Roman"/>
      <w:kern w:val="28"/>
      <w:sz w:val="21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480F90"/>
    <w:pPr>
      <w:tabs>
        <w:tab w:val="left" w:pos="2160"/>
        <w:tab w:val="left" w:pos="2880"/>
        <w:tab w:val="left" w:pos="4500"/>
      </w:tabs>
      <w:spacing w:before="120" w:after="120" w:line="276" w:lineRule="auto"/>
      <w:ind w:left="283"/>
      <w:jc w:val="both"/>
    </w:pPr>
    <w:rPr>
      <w:rFonts w:ascii="Arial Narrow" w:eastAsia="Times New Roman" w:hAnsi="Arial Narrow" w:cs="Arial"/>
      <w:sz w:val="20"/>
      <w:szCs w:val="20"/>
      <w:lang w:eastAsia="cs-CZ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80F90"/>
    <w:rPr>
      <w:rFonts w:ascii="Arial Narrow" w:eastAsia="Times New Roman" w:hAnsi="Arial Narrow" w:cs="Arial"/>
      <w:sz w:val="20"/>
      <w:szCs w:val="20"/>
      <w:lang w:eastAsia="cs-CZ"/>
    </w:rPr>
  </w:style>
  <w:style w:type="paragraph" w:styleId="BodyText">
    <w:name w:val="Body Text"/>
    <w:basedOn w:val="Normal"/>
    <w:link w:val="BodyTextChar"/>
    <w:uiPriority w:val="99"/>
    <w:unhideWhenUsed/>
    <w:rsid w:val="00480F90"/>
    <w:pPr>
      <w:tabs>
        <w:tab w:val="left" w:pos="2160"/>
        <w:tab w:val="left" w:pos="2880"/>
        <w:tab w:val="left" w:pos="4500"/>
      </w:tabs>
      <w:spacing w:before="120" w:after="120" w:line="276" w:lineRule="auto"/>
      <w:jc w:val="both"/>
    </w:pPr>
    <w:rPr>
      <w:rFonts w:ascii="Arial Narrow" w:eastAsia="Times New Roman" w:hAnsi="Arial Narrow" w:cs="Arial"/>
      <w:sz w:val="20"/>
      <w:szCs w:val="20"/>
      <w:lang w:eastAsia="cs-CZ"/>
    </w:rPr>
  </w:style>
  <w:style w:type="character" w:customStyle="1" w:styleId="BodyTextChar">
    <w:name w:val="Body Text Char"/>
    <w:basedOn w:val="DefaultParagraphFont"/>
    <w:link w:val="BodyText"/>
    <w:uiPriority w:val="99"/>
    <w:rsid w:val="00480F90"/>
    <w:rPr>
      <w:rFonts w:ascii="Arial Narrow" w:eastAsia="Times New Roman" w:hAnsi="Arial Narrow" w:cs="Arial"/>
      <w:sz w:val="20"/>
      <w:szCs w:val="20"/>
      <w:lang w:eastAsia="cs-CZ"/>
    </w:rPr>
  </w:style>
  <w:style w:type="paragraph" w:styleId="BodyTextIndent3">
    <w:name w:val="Body Text Indent 3"/>
    <w:basedOn w:val="Normal"/>
    <w:link w:val="BodyTextIndent3Char"/>
    <w:rsid w:val="00480F90"/>
    <w:pPr>
      <w:spacing w:before="120" w:after="120" w:line="276" w:lineRule="auto"/>
      <w:ind w:left="709"/>
      <w:jc w:val="both"/>
    </w:pPr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character" w:customStyle="1" w:styleId="BodyTextIndent3Char">
    <w:name w:val="Body Text Indent 3 Char"/>
    <w:basedOn w:val="DefaultParagraphFont"/>
    <w:link w:val="BodyTextIndent3"/>
    <w:rsid w:val="00480F90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customStyle="1" w:styleId="Level1">
    <w:name w:val="Level 1"/>
    <w:basedOn w:val="Normal"/>
    <w:next w:val="Normal"/>
    <w:uiPriority w:val="99"/>
    <w:rsid w:val="00480F90"/>
    <w:pPr>
      <w:spacing w:before="120" w:after="210" w:line="264" w:lineRule="auto"/>
      <w:jc w:val="both"/>
      <w:outlineLvl w:val="0"/>
    </w:pPr>
    <w:rPr>
      <w:rFonts w:ascii="Arial Narrow" w:eastAsia="Times New Roman" w:hAnsi="Arial Narrow" w:cs="Times New Roman"/>
      <w:kern w:val="28"/>
      <w:sz w:val="21"/>
      <w:szCs w:val="20"/>
      <w:lang w:val="en-GB"/>
    </w:rPr>
  </w:style>
  <w:style w:type="paragraph" w:customStyle="1" w:styleId="Level3">
    <w:name w:val="Level 3"/>
    <w:basedOn w:val="Normal"/>
    <w:next w:val="Normal"/>
    <w:uiPriority w:val="99"/>
    <w:rsid w:val="00480F90"/>
    <w:pPr>
      <w:spacing w:before="120" w:after="210" w:line="264" w:lineRule="auto"/>
      <w:jc w:val="both"/>
      <w:outlineLvl w:val="2"/>
    </w:pPr>
    <w:rPr>
      <w:rFonts w:ascii="Arial Narrow" w:eastAsia="Times New Roman" w:hAnsi="Arial Narrow" w:cs="Times New Roman"/>
      <w:kern w:val="28"/>
      <w:sz w:val="21"/>
      <w:szCs w:val="20"/>
      <w:lang w:val="en-GB"/>
    </w:rPr>
  </w:style>
  <w:style w:type="paragraph" w:customStyle="1" w:styleId="Level4">
    <w:name w:val="Level 4"/>
    <w:basedOn w:val="Normal"/>
    <w:next w:val="Normal"/>
    <w:uiPriority w:val="99"/>
    <w:rsid w:val="00480F90"/>
    <w:pPr>
      <w:spacing w:before="120" w:after="210" w:line="264" w:lineRule="auto"/>
      <w:jc w:val="both"/>
      <w:outlineLvl w:val="3"/>
    </w:pPr>
    <w:rPr>
      <w:rFonts w:ascii="Arial Narrow" w:eastAsia="Times New Roman" w:hAnsi="Arial Narrow" w:cs="Times New Roman"/>
      <w:kern w:val="28"/>
      <w:sz w:val="21"/>
      <w:szCs w:val="20"/>
      <w:lang w:val="en-GB"/>
    </w:rPr>
  </w:style>
  <w:style w:type="paragraph" w:customStyle="1" w:styleId="Level5">
    <w:name w:val="Level 5"/>
    <w:basedOn w:val="Normal"/>
    <w:next w:val="Normal"/>
    <w:uiPriority w:val="99"/>
    <w:rsid w:val="00480F90"/>
    <w:pPr>
      <w:spacing w:before="120" w:after="210" w:line="264" w:lineRule="auto"/>
      <w:jc w:val="both"/>
      <w:outlineLvl w:val="4"/>
    </w:pPr>
    <w:rPr>
      <w:rFonts w:ascii="Arial Narrow" w:eastAsia="Times New Roman" w:hAnsi="Arial Narrow" w:cs="Times New Roman"/>
      <w:kern w:val="28"/>
      <w:sz w:val="21"/>
      <w:szCs w:val="20"/>
      <w:lang w:val="en-GB"/>
    </w:rPr>
  </w:style>
  <w:style w:type="paragraph" w:customStyle="1" w:styleId="Level6">
    <w:name w:val="Level 6"/>
    <w:basedOn w:val="Normal"/>
    <w:uiPriority w:val="99"/>
    <w:rsid w:val="00480F90"/>
    <w:pPr>
      <w:tabs>
        <w:tab w:val="left" w:pos="4320"/>
      </w:tabs>
      <w:spacing w:before="120" w:after="240" w:line="264" w:lineRule="auto"/>
      <w:jc w:val="both"/>
      <w:outlineLvl w:val="5"/>
    </w:pPr>
    <w:rPr>
      <w:rFonts w:ascii="Arial Narrow" w:eastAsia="Times New Roman" w:hAnsi="Arial Narrow" w:cs="Times New Roman"/>
      <w:kern w:val="28"/>
      <w:sz w:val="21"/>
      <w:szCs w:val="20"/>
      <w:lang w:val="en-GB"/>
    </w:rPr>
  </w:style>
  <w:style w:type="paragraph" w:customStyle="1" w:styleId="Text">
    <w:name w:val="Text"/>
    <w:basedOn w:val="Normal"/>
    <w:link w:val="TextChar"/>
    <w:uiPriority w:val="99"/>
    <w:rsid w:val="00480F90"/>
    <w:pPr>
      <w:overflowPunct w:val="0"/>
      <w:autoSpaceDE w:val="0"/>
      <w:autoSpaceDN w:val="0"/>
      <w:adjustRightInd w:val="0"/>
      <w:spacing w:before="120" w:after="240" w:line="276" w:lineRule="auto"/>
      <w:ind w:firstLine="144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cs-CZ"/>
    </w:rPr>
  </w:style>
  <w:style w:type="paragraph" w:customStyle="1" w:styleId="Formatvorlageberschrift2TimesNewRoman12pt">
    <w:name w:val="Formatvorlage Überschrift 2 + Times New Roman 12 pt"/>
    <w:basedOn w:val="Heading2"/>
    <w:next w:val="Normal"/>
    <w:autoRedefine/>
    <w:uiPriority w:val="99"/>
    <w:rsid w:val="00480F90"/>
    <w:pPr>
      <w:keepLines w:val="0"/>
      <w:numPr>
        <w:ilvl w:val="0"/>
        <w:numId w:val="0"/>
      </w:numPr>
      <w:spacing w:before="360" w:after="240" w:line="276" w:lineRule="auto"/>
      <w:ind w:hanging="11"/>
      <w:jc w:val="both"/>
    </w:pPr>
    <w:rPr>
      <w:rFonts w:ascii="Arial Narrow" w:eastAsia="Times New Roman" w:hAnsi="Arial Narrow" w:cs="Tahoma"/>
      <w:b/>
      <w:bCs/>
      <w:snapToGrid w:val="0"/>
      <w:color w:val="000000"/>
      <w:sz w:val="20"/>
      <w:szCs w:val="20"/>
      <w:u w:val="single"/>
      <w:lang w:val="x-none"/>
    </w:rPr>
  </w:style>
  <w:style w:type="paragraph" w:customStyle="1" w:styleId="Odsek0">
    <w:name w:val="Odsek"/>
    <w:basedOn w:val="Normal"/>
    <w:next w:val="Normal"/>
    <w:uiPriority w:val="99"/>
    <w:rsid w:val="00480F90"/>
    <w:pPr>
      <w:tabs>
        <w:tab w:val="left" w:pos="2835"/>
      </w:tabs>
      <w:autoSpaceDE w:val="0"/>
      <w:autoSpaceDN w:val="0"/>
      <w:spacing w:before="120" w:after="120" w:line="276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vzorodrazkyTAB0B">
    <w:name w:val="x vzor odrazky TAB0 B"/>
    <w:basedOn w:val="Normal"/>
    <w:uiPriority w:val="99"/>
    <w:rsid w:val="00480F90"/>
    <w:pPr>
      <w:widowControl w:val="0"/>
      <w:autoSpaceDE w:val="0"/>
      <w:autoSpaceDN w:val="0"/>
      <w:adjustRightInd w:val="0"/>
      <w:spacing w:before="120" w:after="120" w:line="260" w:lineRule="atLeast"/>
      <w:ind w:left="340" w:hanging="340"/>
      <w:jc w:val="both"/>
      <w:textAlignment w:val="baseline"/>
    </w:pPr>
    <w:rPr>
      <w:rFonts w:ascii="MyriadPro-Regular" w:eastAsia="Times New Roman" w:hAnsi="MyriadPro-Regular" w:cs="MyriadPro-Regular"/>
      <w:color w:val="000000"/>
      <w:lang w:eastAsia="sk-SK"/>
    </w:rPr>
  </w:style>
  <w:style w:type="character" w:styleId="PageNumber">
    <w:name w:val="page number"/>
    <w:basedOn w:val="DefaultParagraphFont"/>
    <w:uiPriority w:val="99"/>
    <w:rsid w:val="00480F90"/>
  </w:style>
  <w:style w:type="paragraph" w:customStyle="1" w:styleId="Standard">
    <w:name w:val="Standard"/>
    <w:rsid w:val="00480F90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color w:val="3F3A38"/>
      <w:spacing w:val="-6"/>
      <w:kern w:val="3"/>
      <w:sz w:val="16"/>
      <w:szCs w:val="24"/>
      <w:lang w:eastAsia="zh-CN" w:bidi="hi-IN"/>
    </w:rPr>
  </w:style>
  <w:style w:type="paragraph" w:customStyle="1" w:styleId="ECVLeftHeading">
    <w:name w:val="_ECV_LeftHeading"/>
    <w:basedOn w:val="Normal"/>
    <w:rsid w:val="00480F90"/>
    <w:pPr>
      <w:widowControl w:val="0"/>
      <w:suppressLineNumbers/>
      <w:suppressAutoHyphens/>
      <w:autoSpaceDN w:val="0"/>
      <w:spacing w:before="120" w:after="120" w:line="276" w:lineRule="auto"/>
      <w:ind w:right="283"/>
      <w:jc w:val="right"/>
      <w:textAlignment w:val="baseline"/>
    </w:pPr>
    <w:rPr>
      <w:rFonts w:ascii="Arial Narrow" w:eastAsia="SimSun" w:hAnsi="Arial Narrow" w:cs="Mangal"/>
      <w:caps/>
      <w:color w:val="0E4194"/>
      <w:spacing w:val="-6"/>
      <w:kern w:val="3"/>
      <w:sz w:val="18"/>
      <w:szCs w:val="24"/>
      <w:lang w:eastAsia="zh-CN" w:bidi="hi-IN"/>
    </w:rPr>
  </w:style>
  <w:style w:type="paragraph" w:customStyle="1" w:styleId="ECVRightColumn">
    <w:name w:val="_ECV_RightColumn"/>
    <w:basedOn w:val="Normal"/>
    <w:rsid w:val="00480F90"/>
    <w:pPr>
      <w:widowControl w:val="0"/>
      <w:suppressLineNumbers/>
      <w:suppressAutoHyphens/>
      <w:autoSpaceDN w:val="0"/>
      <w:spacing w:before="62" w:after="120" w:line="276" w:lineRule="auto"/>
      <w:jc w:val="both"/>
      <w:textAlignment w:val="baseline"/>
    </w:pPr>
    <w:rPr>
      <w:rFonts w:ascii="Arial Narrow" w:eastAsia="SimSun" w:hAnsi="Arial Narrow" w:cs="Mangal"/>
      <w:color w:val="404040"/>
      <w:spacing w:val="-6"/>
      <w:kern w:val="3"/>
      <w:sz w:val="16"/>
      <w:szCs w:val="24"/>
      <w:lang w:eastAsia="zh-CN" w:bidi="hi-IN"/>
    </w:rPr>
  </w:style>
  <w:style w:type="paragraph" w:customStyle="1" w:styleId="ECVNameField">
    <w:name w:val="_ECV_NameField"/>
    <w:basedOn w:val="ECVRightColumn"/>
    <w:rsid w:val="00480F90"/>
    <w:pPr>
      <w:spacing w:before="0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rsid w:val="00480F90"/>
    <w:pPr>
      <w:spacing w:before="62"/>
      <w:jc w:val="right"/>
    </w:pPr>
    <w:rPr>
      <w:color w:val="1593CB"/>
      <w:sz w:val="15"/>
    </w:rPr>
  </w:style>
  <w:style w:type="paragraph" w:customStyle="1" w:styleId="ECVComments">
    <w:name w:val="_ECV_Comments"/>
    <w:basedOn w:val="ECVText"/>
    <w:rsid w:val="00480F90"/>
    <w:pPr>
      <w:jc w:val="center"/>
    </w:pPr>
    <w:rPr>
      <w:color w:val="FF0000"/>
    </w:rPr>
  </w:style>
  <w:style w:type="paragraph" w:customStyle="1" w:styleId="ECVSubSectionHeading">
    <w:name w:val="_ECV_SubSectionHeading"/>
    <w:basedOn w:val="ECVRightColumn"/>
    <w:rsid w:val="00480F90"/>
    <w:pPr>
      <w:spacing w:before="0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rsid w:val="00480F90"/>
    <w:pPr>
      <w:autoSpaceDE w:val="0"/>
      <w:spacing w:before="57" w:after="85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Standard"/>
    <w:rsid w:val="00480F90"/>
    <w:pPr>
      <w:suppressLineNumbers/>
      <w:autoSpaceDE w:val="0"/>
      <w:spacing w:before="28"/>
    </w:pPr>
    <w:rPr>
      <w:sz w:val="18"/>
    </w:rPr>
  </w:style>
  <w:style w:type="paragraph" w:customStyle="1" w:styleId="ECVSectionBullet">
    <w:name w:val="_ECV_SectionBullet"/>
    <w:basedOn w:val="ECVSectionDetails"/>
    <w:rsid w:val="00480F90"/>
    <w:pPr>
      <w:spacing w:before="0"/>
      <w:outlineLvl w:val="0"/>
    </w:pPr>
  </w:style>
  <w:style w:type="paragraph" w:customStyle="1" w:styleId="ECVDate">
    <w:name w:val="_ECV_Date"/>
    <w:basedOn w:val="ECVLeftHeading"/>
    <w:rsid w:val="00480F90"/>
    <w:pPr>
      <w:spacing w:before="28"/>
      <w:textAlignment w:val="top"/>
    </w:pPr>
  </w:style>
  <w:style w:type="paragraph" w:customStyle="1" w:styleId="ECVLeftDetails">
    <w:name w:val="_ECV_LeftDetails"/>
    <w:basedOn w:val="ECVLeftHeading"/>
    <w:rsid w:val="00480F90"/>
    <w:pPr>
      <w:spacing w:before="23"/>
    </w:pPr>
  </w:style>
  <w:style w:type="paragraph" w:customStyle="1" w:styleId="ECVLanguageHeading">
    <w:name w:val="_ECV_LanguageHeading"/>
    <w:basedOn w:val="ECVRightColumn"/>
    <w:rsid w:val="00480F90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rsid w:val="00480F90"/>
    <w:rPr>
      <w:sz w:val="16"/>
    </w:rPr>
  </w:style>
  <w:style w:type="paragraph" w:customStyle="1" w:styleId="ECVLanguageLevel">
    <w:name w:val="_ECV_LanguageLevel"/>
    <w:basedOn w:val="ECVSectionDetails"/>
    <w:rsid w:val="00480F90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rsid w:val="00480F90"/>
    <w:pPr>
      <w:spacing w:before="0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Standard"/>
    <w:rsid w:val="00480F90"/>
    <w:pPr>
      <w:autoSpaceDE w:val="0"/>
    </w:pPr>
    <w:rPr>
      <w:color w:val="0E4194"/>
      <w:sz w:val="15"/>
    </w:rPr>
  </w:style>
  <w:style w:type="paragraph" w:customStyle="1" w:styleId="ECVText">
    <w:name w:val="_ECV_Text"/>
    <w:basedOn w:val="Normal"/>
    <w:rsid w:val="00480F90"/>
    <w:pPr>
      <w:widowControl w:val="0"/>
      <w:suppressAutoHyphens/>
      <w:autoSpaceDN w:val="0"/>
      <w:spacing w:before="120" w:after="120" w:line="276" w:lineRule="auto"/>
      <w:jc w:val="both"/>
      <w:textAlignment w:val="baseline"/>
    </w:pPr>
    <w:rPr>
      <w:rFonts w:ascii="Arial Narrow" w:eastAsia="SimSun" w:hAnsi="Arial Narrow" w:cs="Mangal"/>
      <w:color w:val="3F3A38"/>
      <w:spacing w:val="-6"/>
      <w:kern w:val="3"/>
      <w:sz w:val="16"/>
      <w:szCs w:val="24"/>
      <w:lang w:eastAsia="zh-CN" w:bidi="hi-IN"/>
    </w:rPr>
  </w:style>
  <w:style w:type="paragraph" w:customStyle="1" w:styleId="ECVLanguageName">
    <w:name w:val="_ECV_LanguageName"/>
    <w:basedOn w:val="ECVLanguageCertificate"/>
    <w:rsid w:val="00480F90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rsid w:val="00480F90"/>
    <w:pPr>
      <w:spacing w:before="57"/>
    </w:pPr>
  </w:style>
  <w:style w:type="paragraph" w:customStyle="1" w:styleId="ECVGenderRow">
    <w:name w:val="_ECV_GenderRow"/>
    <w:basedOn w:val="Standard"/>
    <w:rsid w:val="00480F90"/>
    <w:pPr>
      <w:spacing w:before="85"/>
    </w:pPr>
    <w:rPr>
      <w:color w:val="1593CB"/>
    </w:rPr>
  </w:style>
  <w:style w:type="paragraph" w:customStyle="1" w:styleId="ECVBusinessSectorRow">
    <w:name w:val="_ECV_BusinessSectorRow"/>
    <w:basedOn w:val="Standard"/>
    <w:rsid w:val="00480F90"/>
  </w:style>
  <w:style w:type="paragraph" w:customStyle="1" w:styleId="ECVBlueBox">
    <w:name w:val="_ECV_BlueBox"/>
    <w:basedOn w:val="Normal"/>
    <w:rsid w:val="00480F90"/>
    <w:pPr>
      <w:widowControl w:val="0"/>
      <w:suppressLineNumbers/>
      <w:suppressAutoHyphens/>
      <w:autoSpaceDN w:val="0"/>
      <w:spacing w:before="120" w:after="120" w:line="276" w:lineRule="auto"/>
      <w:jc w:val="right"/>
      <w:textAlignment w:val="bottom"/>
    </w:pPr>
    <w:rPr>
      <w:rFonts w:ascii="Arial Narrow" w:eastAsia="SimSun" w:hAnsi="Arial Narrow" w:cs="Mangal"/>
      <w:color w:val="402C24"/>
      <w:kern w:val="3"/>
      <w:sz w:val="10"/>
      <w:szCs w:val="10"/>
      <w:lang w:eastAsia="zh-CN" w:bidi="hi-IN"/>
    </w:rPr>
  </w:style>
  <w:style w:type="character" w:customStyle="1" w:styleId="ECVHeadingContactDetails">
    <w:name w:val="_ECV_HeadingContactDetails"/>
    <w:rsid w:val="00480F90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basedOn w:val="ECVHeadingContactDetails"/>
    <w:rsid w:val="00480F90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ECVInternetLink">
    <w:name w:val="_ECV_InternetLink"/>
    <w:basedOn w:val="DefaultParagraphFont"/>
    <w:rsid w:val="00480F90"/>
    <w:rPr>
      <w:rFonts w:ascii="Arial" w:hAnsi="Arial"/>
      <w:color w:val="3F3A38"/>
      <w:sz w:val="18"/>
      <w:u w:val="single" w:color="404040"/>
      <w:shd w:val="clear" w:color="auto" w:fill="auto"/>
      <w:lang w:val="en-GB"/>
    </w:rPr>
  </w:style>
  <w:style w:type="character" w:customStyle="1" w:styleId="ECVHeadingBusinessSector">
    <w:name w:val="_ECV_HeadingBusinessSector"/>
    <w:basedOn w:val="ECVHeadingContactDetails"/>
    <w:rsid w:val="00480F90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numbering" w:customStyle="1" w:styleId="ECVCVBullets">
    <w:name w:val="_ECV_CV_Bullets"/>
    <w:basedOn w:val="NoList"/>
    <w:rsid w:val="00480F90"/>
    <w:pPr>
      <w:numPr>
        <w:numId w:val="38"/>
      </w:numPr>
    </w:pPr>
  </w:style>
  <w:style w:type="character" w:customStyle="1" w:styleId="CharStyle7">
    <w:name w:val="Char Style 7"/>
    <w:link w:val="Style6"/>
    <w:uiPriority w:val="99"/>
    <w:locked/>
    <w:rsid w:val="00480F90"/>
    <w:rPr>
      <w:rFonts w:ascii="Arial" w:hAnsi="Arial"/>
      <w:sz w:val="18"/>
      <w:shd w:val="clear" w:color="auto" w:fill="FFFFFF"/>
    </w:rPr>
  </w:style>
  <w:style w:type="paragraph" w:customStyle="1" w:styleId="Style6">
    <w:name w:val="Style 6"/>
    <w:basedOn w:val="Normal"/>
    <w:link w:val="CharStyle7"/>
    <w:uiPriority w:val="99"/>
    <w:rsid w:val="00480F90"/>
    <w:pPr>
      <w:widowControl w:val="0"/>
      <w:shd w:val="clear" w:color="auto" w:fill="FFFFFF"/>
      <w:spacing w:before="240" w:after="240" w:line="250" w:lineRule="exact"/>
      <w:ind w:hanging="420"/>
      <w:jc w:val="both"/>
    </w:pPr>
    <w:rPr>
      <w:rFonts w:ascii="Arial" w:hAnsi="Arial"/>
      <w:sz w:val="18"/>
    </w:rPr>
  </w:style>
  <w:style w:type="paragraph" w:customStyle="1" w:styleId="Clanok2">
    <w:name w:val="Clanok2"/>
    <w:basedOn w:val="Normal"/>
    <w:link w:val="Clanok2Char"/>
    <w:rsid w:val="00480F90"/>
    <w:pPr>
      <w:numPr>
        <w:ilvl w:val="1"/>
        <w:numId w:val="3"/>
      </w:numPr>
      <w:suppressAutoHyphens/>
      <w:spacing w:before="120" w:after="120" w:line="276" w:lineRule="auto"/>
      <w:jc w:val="both"/>
    </w:pPr>
    <w:rPr>
      <w:rFonts w:ascii="Times New Roman" w:eastAsia="Times New Roman" w:hAnsi="Times New Roman" w:cs="Times New Roman"/>
      <w:lang w:eastAsia="ar-SA"/>
    </w:rPr>
  </w:style>
  <w:style w:type="character" w:customStyle="1" w:styleId="Clanok2Char">
    <w:name w:val="Clanok2 Char"/>
    <w:link w:val="Clanok2"/>
    <w:locked/>
    <w:rsid w:val="00480F90"/>
    <w:rPr>
      <w:rFonts w:ascii="Times New Roman" w:eastAsia="Times New Roman" w:hAnsi="Times New Roman" w:cs="Times New Roman"/>
      <w:lang w:eastAsia="ar-SA"/>
    </w:rPr>
  </w:style>
  <w:style w:type="paragraph" w:customStyle="1" w:styleId="Clanok1">
    <w:name w:val="Clanok1"/>
    <w:basedOn w:val="Clanok2"/>
    <w:rsid w:val="00480F90"/>
    <w:pPr>
      <w:keepNext/>
      <w:numPr>
        <w:ilvl w:val="0"/>
      </w:numPr>
      <w:spacing w:before="360"/>
    </w:pPr>
    <w:rPr>
      <w:b/>
      <w:bCs/>
      <w:kern w:val="1"/>
    </w:rPr>
  </w:style>
  <w:style w:type="paragraph" w:customStyle="1" w:styleId="normaltableau">
    <w:name w:val="normal_tableau"/>
    <w:basedOn w:val="Normal"/>
    <w:uiPriority w:val="99"/>
    <w:rsid w:val="00480F90"/>
    <w:pPr>
      <w:spacing w:before="120" w:after="120" w:line="276" w:lineRule="auto"/>
      <w:jc w:val="both"/>
    </w:pPr>
    <w:rPr>
      <w:rFonts w:ascii="Optima" w:eastAsia="Calibri" w:hAnsi="Optima" w:cs="Optima"/>
      <w:lang w:val="en-GB" w:eastAsia="sk-SK"/>
    </w:rPr>
  </w:style>
  <w:style w:type="character" w:customStyle="1" w:styleId="hps">
    <w:name w:val="hps"/>
    <w:uiPriority w:val="99"/>
    <w:rsid w:val="00480F90"/>
  </w:style>
  <w:style w:type="paragraph" w:styleId="FootnoteText">
    <w:name w:val="footnote text"/>
    <w:aliases w:val="Text poznámky pod èiarou 007,Text poznámky pod čiarou 007,_Poznámka pod čiarou,_Poznámka pod čiarou Char,_Poznámka pod èiarou,_Poznámka pod èiarou Char"/>
    <w:basedOn w:val="Normal"/>
    <w:link w:val="FootnoteTextChar"/>
    <w:unhideWhenUsed/>
    <w:rsid w:val="00480F90"/>
    <w:pPr>
      <w:spacing w:before="120" w:after="200" w:line="276" w:lineRule="auto"/>
      <w:jc w:val="both"/>
    </w:pPr>
    <w:rPr>
      <w:rFonts w:ascii="Calibri" w:eastAsia="Times New Roman" w:hAnsi="Calibri" w:cs="Times New Roman"/>
      <w:sz w:val="20"/>
      <w:szCs w:val="20"/>
      <w:lang w:eastAsia="sk-SK"/>
    </w:rPr>
  </w:style>
  <w:style w:type="character" w:customStyle="1" w:styleId="FootnoteTextChar">
    <w:name w:val="Footnote Text Char"/>
    <w:aliases w:val="Text poznámky pod èiarou 007 Char,Text poznámky pod čiarou 007 Char,_Poznámka pod čiarou Char1,_Poznámka pod čiarou Char Char,_Poznámka pod èiarou Char1,_Poznámka pod èiarou Char Char"/>
    <w:basedOn w:val="DefaultParagraphFont"/>
    <w:link w:val="FootnoteText"/>
    <w:rsid w:val="00480F90"/>
    <w:rPr>
      <w:rFonts w:ascii="Calibri" w:eastAsia="Times New Roman" w:hAnsi="Calibri" w:cs="Times New Roman"/>
      <w:sz w:val="20"/>
      <w:szCs w:val="20"/>
      <w:lang w:eastAsia="sk-SK"/>
    </w:rPr>
  </w:style>
  <w:style w:type="character" w:styleId="FootnoteReference">
    <w:name w:val="footnote reference"/>
    <w:unhideWhenUsed/>
    <w:rsid w:val="00480F90"/>
    <w:rPr>
      <w:vertAlign w:val="superscript"/>
    </w:rPr>
  </w:style>
  <w:style w:type="character" w:customStyle="1" w:styleId="CharChar1">
    <w:name w:val="Char Char1"/>
    <w:uiPriority w:val="99"/>
    <w:semiHidden/>
    <w:rsid w:val="00480F90"/>
  </w:style>
  <w:style w:type="character" w:customStyle="1" w:styleId="ListParagraphChar">
    <w:name w:val="List Paragraph Char"/>
    <w:aliases w:val="bullet Char,body Char,Odsek zoznamu2 Char,Bullet Number Char,lp1 Char,lp11 Char,List Paragraph11 Char,Use Case List Paragraph Char,ODRAZKY PRVA UROVEN Char,Odsek zoznamu1 Char,List Paragraph1 Char,Bulleted Text Char,Bullet List Char"/>
    <w:link w:val="ListParagraph"/>
    <w:qFormat/>
    <w:locked/>
    <w:rsid w:val="00480F90"/>
  </w:style>
  <w:style w:type="paragraph" w:styleId="ListBullet2">
    <w:name w:val="List Bullet 2"/>
    <w:basedOn w:val="ListBullet"/>
    <w:qFormat/>
    <w:rsid w:val="00480F90"/>
    <w:pPr>
      <w:numPr>
        <w:numId w:val="5"/>
      </w:numPr>
      <w:tabs>
        <w:tab w:val="left" w:pos="1276"/>
      </w:tabs>
    </w:pPr>
  </w:style>
  <w:style w:type="paragraph" w:styleId="ListBullet">
    <w:name w:val="List Bullet"/>
    <w:basedOn w:val="Normal"/>
    <w:link w:val="ListBulletChar"/>
    <w:uiPriority w:val="99"/>
    <w:qFormat/>
    <w:rsid w:val="00480F90"/>
    <w:pPr>
      <w:keepLines/>
      <w:numPr>
        <w:numId w:val="4"/>
      </w:numPr>
      <w:spacing w:before="120" w:after="8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ListBullet3">
    <w:name w:val="List Bullet 3"/>
    <w:basedOn w:val="ListBullet"/>
    <w:uiPriority w:val="99"/>
    <w:rsid w:val="00480F90"/>
    <w:pPr>
      <w:numPr>
        <w:numId w:val="6"/>
      </w:numPr>
      <w:tabs>
        <w:tab w:val="num" w:pos="1701"/>
      </w:tabs>
    </w:pPr>
  </w:style>
  <w:style w:type="paragraph" w:styleId="ListBullet4">
    <w:name w:val="List Bullet 4"/>
    <w:basedOn w:val="Normal"/>
    <w:rsid w:val="00480F90"/>
    <w:pPr>
      <w:numPr>
        <w:numId w:val="7"/>
      </w:numPr>
      <w:tabs>
        <w:tab w:val="num" w:pos="2126"/>
      </w:tabs>
      <w:spacing w:before="120" w:after="8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ListBullet5">
    <w:name w:val="List Bullet 5"/>
    <w:basedOn w:val="Normal"/>
    <w:rsid w:val="00480F90"/>
    <w:pPr>
      <w:numPr>
        <w:numId w:val="8"/>
      </w:numPr>
      <w:tabs>
        <w:tab w:val="num" w:pos="2552"/>
      </w:tabs>
      <w:spacing w:before="120" w:after="8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Subtitle">
    <w:name w:val="Subtitle"/>
    <w:basedOn w:val="Normal"/>
    <w:next w:val="Subtitle2"/>
    <w:link w:val="SubtitleChar"/>
    <w:uiPriority w:val="11"/>
    <w:qFormat/>
    <w:rsid w:val="00480F90"/>
    <w:pPr>
      <w:keepLines/>
      <w:spacing w:before="120" w:after="80" w:line="276" w:lineRule="auto"/>
      <w:jc w:val="center"/>
      <w:outlineLvl w:val="1"/>
    </w:pPr>
    <w:rPr>
      <w:rFonts w:ascii="Times New Roman" w:eastAsia="Times New Roman" w:hAnsi="Times New Roman" w:cs="Times New Roman"/>
      <w:b/>
      <w:sz w:val="48"/>
      <w:szCs w:val="48"/>
      <w:lang w:eastAsia="sk-SK"/>
    </w:rPr>
  </w:style>
  <w:style w:type="character" w:customStyle="1" w:styleId="SubtitleChar">
    <w:name w:val="Subtitle Char"/>
    <w:basedOn w:val="DefaultParagraphFont"/>
    <w:link w:val="Subtitle"/>
    <w:uiPriority w:val="11"/>
    <w:rsid w:val="00480F90"/>
    <w:rPr>
      <w:rFonts w:ascii="Times New Roman" w:eastAsia="Times New Roman" w:hAnsi="Times New Roman" w:cs="Times New Roman"/>
      <w:b/>
      <w:sz w:val="48"/>
      <w:szCs w:val="48"/>
      <w:lang w:eastAsia="sk-SK"/>
    </w:rPr>
  </w:style>
  <w:style w:type="paragraph" w:styleId="ListNumber">
    <w:name w:val="List Number"/>
    <w:basedOn w:val="Normal"/>
    <w:uiPriority w:val="99"/>
    <w:rsid w:val="00480F90"/>
    <w:pPr>
      <w:keepLines/>
      <w:numPr>
        <w:numId w:val="9"/>
      </w:numPr>
      <w:spacing w:before="120" w:after="8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ListNumber5">
    <w:name w:val="List Number 5"/>
    <w:basedOn w:val="Normal"/>
    <w:rsid w:val="00480F90"/>
    <w:pPr>
      <w:numPr>
        <w:numId w:val="12"/>
      </w:numPr>
      <w:tabs>
        <w:tab w:val="num" w:pos="2127"/>
      </w:tabs>
      <w:spacing w:before="120" w:after="8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ListNumber2">
    <w:name w:val="List Number 2"/>
    <w:basedOn w:val="ListNumber"/>
    <w:rsid w:val="00480F90"/>
    <w:pPr>
      <w:numPr>
        <w:numId w:val="0"/>
      </w:numPr>
      <w:tabs>
        <w:tab w:val="left" w:pos="851"/>
      </w:tabs>
      <w:ind w:left="850" w:hanging="425"/>
    </w:pPr>
  </w:style>
  <w:style w:type="paragraph" w:styleId="ListNumber3">
    <w:name w:val="List Number 3"/>
    <w:basedOn w:val="ListNumber"/>
    <w:rsid w:val="00480F90"/>
    <w:pPr>
      <w:numPr>
        <w:numId w:val="10"/>
      </w:numPr>
      <w:tabs>
        <w:tab w:val="left" w:pos="1276"/>
      </w:tabs>
    </w:pPr>
  </w:style>
  <w:style w:type="paragraph" w:styleId="ListNumber4">
    <w:name w:val="List Number 4"/>
    <w:basedOn w:val="ListNumber"/>
    <w:uiPriority w:val="99"/>
    <w:rsid w:val="00480F90"/>
    <w:pPr>
      <w:numPr>
        <w:numId w:val="11"/>
      </w:numPr>
      <w:tabs>
        <w:tab w:val="num" w:pos="1701"/>
      </w:tabs>
    </w:pPr>
  </w:style>
  <w:style w:type="paragraph" w:styleId="Title">
    <w:name w:val="Title"/>
    <w:basedOn w:val="Normal"/>
    <w:next w:val="Subtitle"/>
    <w:link w:val="TitleChar"/>
    <w:qFormat/>
    <w:rsid w:val="00480F90"/>
    <w:pPr>
      <w:keepLines/>
      <w:spacing w:before="4000" w:after="80" w:line="276" w:lineRule="auto"/>
      <w:jc w:val="center"/>
      <w:outlineLvl w:val="0"/>
    </w:pPr>
    <w:rPr>
      <w:rFonts w:ascii="Times New Roman" w:eastAsia="Times New Roman" w:hAnsi="Times New Roman" w:cs="Times New Roman"/>
      <w:b/>
      <w:kern w:val="28"/>
      <w:sz w:val="60"/>
      <w:szCs w:val="60"/>
      <w:lang w:eastAsia="sk-SK"/>
    </w:rPr>
  </w:style>
  <w:style w:type="character" w:customStyle="1" w:styleId="TitleChar">
    <w:name w:val="Title Char"/>
    <w:basedOn w:val="DefaultParagraphFont"/>
    <w:link w:val="Title"/>
    <w:rsid w:val="00480F90"/>
    <w:rPr>
      <w:rFonts w:ascii="Times New Roman" w:eastAsia="Times New Roman" w:hAnsi="Times New Roman" w:cs="Times New Roman"/>
      <w:b/>
      <w:kern w:val="28"/>
      <w:sz w:val="60"/>
      <w:szCs w:val="60"/>
      <w:lang w:eastAsia="sk-SK"/>
    </w:rPr>
  </w:style>
  <w:style w:type="paragraph" w:styleId="ListContinue2">
    <w:name w:val="List Continue 2"/>
    <w:basedOn w:val="Normal"/>
    <w:rsid w:val="00480F90"/>
    <w:pPr>
      <w:spacing w:before="120" w:after="120" w:line="276" w:lineRule="auto"/>
      <w:ind w:left="566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ListContinue">
    <w:name w:val="List Continue"/>
    <w:basedOn w:val="Normal"/>
    <w:rsid w:val="00480F90"/>
    <w:pPr>
      <w:spacing w:before="120" w:after="120" w:line="276" w:lineRule="auto"/>
      <w:ind w:left="283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ormalIndent">
    <w:name w:val="Normal Indent"/>
    <w:basedOn w:val="Normal"/>
    <w:rsid w:val="00480F90"/>
    <w:pPr>
      <w:spacing w:before="120" w:after="80" w:line="276" w:lineRule="auto"/>
      <w:ind w:left="567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NormalIndent2">
    <w:name w:val="Normal Indent 2"/>
    <w:basedOn w:val="NormalIndent"/>
    <w:rsid w:val="00480F90"/>
    <w:pPr>
      <w:ind w:left="1134"/>
    </w:pPr>
  </w:style>
  <w:style w:type="paragraph" w:customStyle="1" w:styleId="NormalIndent3">
    <w:name w:val="Normal Indent 3"/>
    <w:basedOn w:val="NormalIndent"/>
    <w:rsid w:val="00480F90"/>
    <w:pPr>
      <w:ind w:left="1701"/>
    </w:pPr>
  </w:style>
  <w:style w:type="paragraph" w:customStyle="1" w:styleId="NormalIndent4">
    <w:name w:val="Normal Indent 4"/>
    <w:basedOn w:val="NormalIndent"/>
    <w:rsid w:val="00480F90"/>
    <w:pPr>
      <w:ind w:left="2268"/>
    </w:pPr>
  </w:style>
  <w:style w:type="paragraph" w:customStyle="1" w:styleId="NormalIndent5">
    <w:name w:val="Normal Indent 5"/>
    <w:basedOn w:val="NormalIndent"/>
    <w:rsid w:val="00480F90"/>
    <w:pPr>
      <w:ind w:left="0"/>
    </w:pPr>
  </w:style>
  <w:style w:type="paragraph" w:styleId="MacroText">
    <w:name w:val="macro"/>
    <w:link w:val="MacroTextChar"/>
    <w:semiHidden/>
    <w:rsid w:val="00480F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40" w:after="40" w:line="240" w:lineRule="auto"/>
      <w:jc w:val="both"/>
    </w:pPr>
    <w:rPr>
      <w:rFonts w:ascii="Courier New" w:eastAsia="Times New Roman" w:hAnsi="Courier New" w:cs="Times New Roman"/>
      <w:noProof/>
      <w:sz w:val="20"/>
      <w:szCs w:val="20"/>
      <w:lang w:eastAsia="sk-SK"/>
    </w:rPr>
  </w:style>
  <w:style w:type="character" w:customStyle="1" w:styleId="MacroTextChar">
    <w:name w:val="Macro Text Char"/>
    <w:basedOn w:val="DefaultParagraphFont"/>
    <w:link w:val="MacroText"/>
    <w:semiHidden/>
    <w:rsid w:val="00480F90"/>
    <w:rPr>
      <w:rFonts w:ascii="Courier New" w:eastAsia="Times New Roman" w:hAnsi="Courier New" w:cs="Times New Roman"/>
      <w:noProof/>
      <w:sz w:val="20"/>
      <w:szCs w:val="20"/>
      <w:lang w:eastAsia="sk-SK"/>
    </w:rPr>
  </w:style>
  <w:style w:type="paragraph" w:styleId="PlainText">
    <w:name w:val="Plain Text"/>
    <w:basedOn w:val="Normal"/>
    <w:link w:val="PlainTextChar"/>
    <w:rsid w:val="00480F90"/>
    <w:pPr>
      <w:spacing w:before="120" w:after="80" w:line="276" w:lineRule="auto"/>
      <w:jc w:val="both"/>
    </w:pPr>
    <w:rPr>
      <w:rFonts w:ascii="Courier New" w:eastAsia="Times New Roman" w:hAnsi="Courier New" w:cs="Times New Roman"/>
      <w:noProof/>
      <w:sz w:val="20"/>
      <w:szCs w:val="20"/>
      <w:lang w:eastAsia="sk-SK"/>
    </w:rPr>
  </w:style>
  <w:style w:type="character" w:customStyle="1" w:styleId="PlainTextChar">
    <w:name w:val="Plain Text Char"/>
    <w:basedOn w:val="DefaultParagraphFont"/>
    <w:link w:val="PlainText"/>
    <w:rsid w:val="00480F90"/>
    <w:rPr>
      <w:rFonts w:ascii="Courier New" w:eastAsia="Times New Roman" w:hAnsi="Courier New" w:cs="Times New Roman"/>
      <w:noProof/>
      <w:sz w:val="20"/>
      <w:szCs w:val="20"/>
      <w:lang w:eastAsia="sk-SK"/>
    </w:rPr>
  </w:style>
  <w:style w:type="paragraph" w:customStyle="1" w:styleId="DocName">
    <w:name w:val="DocName"/>
    <w:basedOn w:val="Title"/>
    <w:next w:val="DocSubName"/>
    <w:rsid w:val="00480F90"/>
    <w:rPr>
      <w:b w:val="0"/>
    </w:rPr>
  </w:style>
  <w:style w:type="paragraph" w:customStyle="1" w:styleId="DocSubName">
    <w:name w:val="DocSubName"/>
    <w:basedOn w:val="Subtitle"/>
    <w:rsid w:val="00480F90"/>
    <w:rPr>
      <w:b w:val="0"/>
    </w:rPr>
  </w:style>
  <w:style w:type="paragraph" w:customStyle="1" w:styleId="DocSubName2">
    <w:name w:val="DocSubName 2"/>
    <w:basedOn w:val="DocSubName"/>
    <w:rsid w:val="00480F90"/>
    <w:rPr>
      <w:sz w:val="32"/>
    </w:rPr>
  </w:style>
  <w:style w:type="paragraph" w:customStyle="1" w:styleId="TOC">
    <w:name w:val="TOC"/>
    <w:basedOn w:val="Normal"/>
    <w:next w:val="Normal"/>
    <w:rsid w:val="00480F90"/>
    <w:pPr>
      <w:tabs>
        <w:tab w:val="right" w:leader="dot" w:pos="8675"/>
      </w:tabs>
      <w:spacing w:before="120" w:after="8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OC4">
    <w:name w:val="toc 4"/>
    <w:basedOn w:val="Normal"/>
    <w:next w:val="Normal"/>
    <w:uiPriority w:val="39"/>
    <w:rsid w:val="00480F90"/>
    <w:pPr>
      <w:spacing w:before="120" w:after="120" w:line="276" w:lineRule="auto"/>
      <w:ind w:left="400"/>
      <w:jc w:val="both"/>
    </w:pPr>
    <w:rPr>
      <w:rFonts w:eastAsia="Times New Roman" w:cs="Arial"/>
      <w:sz w:val="20"/>
      <w:szCs w:val="20"/>
      <w:lang w:eastAsia="cs-CZ"/>
    </w:rPr>
  </w:style>
  <w:style w:type="paragraph" w:styleId="TOC5">
    <w:name w:val="toc 5"/>
    <w:basedOn w:val="Normal"/>
    <w:next w:val="Normal"/>
    <w:uiPriority w:val="39"/>
    <w:rsid w:val="00480F90"/>
    <w:pPr>
      <w:spacing w:before="120" w:after="120" w:line="276" w:lineRule="auto"/>
      <w:ind w:left="600"/>
      <w:jc w:val="both"/>
    </w:pPr>
    <w:rPr>
      <w:rFonts w:eastAsia="Times New Roman" w:cs="Arial"/>
      <w:sz w:val="20"/>
      <w:szCs w:val="20"/>
      <w:lang w:eastAsia="cs-CZ"/>
    </w:rPr>
  </w:style>
  <w:style w:type="paragraph" w:styleId="TOC6">
    <w:name w:val="toc 6"/>
    <w:basedOn w:val="Normal"/>
    <w:next w:val="Normal"/>
    <w:uiPriority w:val="39"/>
    <w:rsid w:val="00480F90"/>
    <w:pPr>
      <w:spacing w:before="120" w:after="120" w:line="276" w:lineRule="auto"/>
      <w:ind w:left="800"/>
      <w:jc w:val="both"/>
    </w:pPr>
    <w:rPr>
      <w:rFonts w:eastAsia="Times New Roman" w:cs="Arial"/>
      <w:sz w:val="20"/>
      <w:szCs w:val="20"/>
      <w:lang w:eastAsia="cs-CZ"/>
    </w:rPr>
  </w:style>
  <w:style w:type="paragraph" w:styleId="TOC7">
    <w:name w:val="toc 7"/>
    <w:basedOn w:val="Normal"/>
    <w:next w:val="Normal"/>
    <w:uiPriority w:val="39"/>
    <w:rsid w:val="00480F90"/>
    <w:pPr>
      <w:spacing w:before="120" w:after="120" w:line="276" w:lineRule="auto"/>
      <w:ind w:left="1000"/>
      <w:jc w:val="both"/>
    </w:pPr>
    <w:rPr>
      <w:rFonts w:eastAsia="Times New Roman" w:cs="Arial"/>
      <w:sz w:val="20"/>
      <w:szCs w:val="20"/>
      <w:lang w:eastAsia="cs-CZ"/>
    </w:rPr>
  </w:style>
  <w:style w:type="paragraph" w:styleId="TOC8">
    <w:name w:val="toc 8"/>
    <w:basedOn w:val="Normal"/>
    <w:next w:val="Normal"/>
    <w:uiPriority w:val="39"/>
    <w:rsid w:val="00480F90"/>
    <w:pPr>
      <w:spacing w:before="120" w:after="120" w:line="276" w:lineRule="auto"/>
      <w:ind w:left="1200"/>
      <w:jc w:val="both"/>
    </w:pPr>
    <w:rPr>
      <w:rFonts w:eastAsia="Times New Roman" w:cs="Arial"/>
      <w:sz w:val="20"/>
      <w:szCs w:val="20"/>
      <w:lang w:eastAsia="cs-CZ"/>
    </w:rPr>
  </w:style>
  <w:style w:type="paragraph" w:styleId="TOC9">
    <w:name w:val="toc 9"/>
    <w:basedOn w:val="Normal"/>
    <w:next w:val="Normal"/>
    <w:uiPriority w:val="39"/>
    <w:rsid w:val="00480F90"/>
    <w:pPr>
      <w:spacing w:before="120" w:after="120" w:line="276" w:lineRule="auto"/>
      <w:ind w:left="1400"/>
      <w:jc w:val="both"/>
    </w:pPr>
    <w:rPr>
      <w:rFonts w:eastAsia="Times New Roman" w:cs="Arial"/>
      <w:sz w:val="20"/>
      <w:szCs w:val="20"/>
      <w:lang w:eastAsia="cs-CZ"/>
    </w:rPr>
  </w:style>
  <w:style w:type="paragraph" w:customStyle="1" w:styleId="FooterLogo">
    <w:name w:val="FooterLogo"/>
    <w:basedOn w:val="Footer"/>
    <w:next w:val="Footer"/>
    <w:rsid w:val="00480F90"/>
    <w:pPr>
      <w:tabs>
        <w:tab w:val="clear" w:pos="4536"/>
        <w:tab w:val="clear" w:pos="9072"/>
        <w:tab w:val="right" w:pos="8647"/>
      </w:tabs>
      <w:spacing w:before="120" w:after="80" w:line="276" w:lineRule="auto"/>
      <w:ind w:right="-397" w:hanging="907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FooterLogoLandscape">
    <w:name w:val="FooterLogoLandscape"/>
    <w:basedOn w:val="Footer"/>
    <w:rsid w:val="00480F90"/>
    <w:pPr>
      <w:tabs>
        <w:tab w:val="clear" w:pos="4536"/>
        <w:tab w:val="clear" w:pos="9072"/>
        <w:tab w:val="right" w:pos="8647"/>
        <w:tab w:val="right" w:pos="13467"/>
      </w:tabs>
      <w:spacing w:before="120" w:after="80" w:line="276" w:lineRule="auto"/>
      <w:ind w:right="-397" w:hanging="907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HeaderLandscape">
    <w:name w:val="HeaderLandscape"/>
    <w:basedOn w:val="Header"/>
    <w:rsid w:val="00480F90"/>
    <w:pPr>
      <w:tabs>
        <w:tab w:val="clear" w:pos="4536"/>
        <w:tab w:val="clear" w:pos="9072"/>
        <w:tab w:val="right" w:pos="13467"/>
      </w:tabs>
      <w:spacing w:before="120" w:after="80" w:line="276" w:lineRule="auto"/>
      <w:ind w:right="-397"/>
      <w:jc w:val="both"/>
    </w:pPr>
    <w:rPr>
      <w:rFonts w:ascii="Times New Roman" w:eastAsia="Times New Roman" w:hAnsi="Times New Roman" w:cs="Times New Roman"/>
      <w:b/>
      <w:sz w:val="20"/>
      <w:szCs w:val="20"/>
      <w:lang w:eastAsia="sk-SK"/>
    </w:rPr>
  </w:style>
  <w:style w:type="paragraph" w:customStyle="1" w:styleId="HeaderLogo">
    <w:name w:val="HeaderLogo"/>
    <w:basedOn w:val="Header"/>
    <w:next w:val="Header"/>
    <w:rsid w:val="00480F90"/>
    <w:pPr>
      <w:tabs>
        <w:tab w:val="clear" w:pos="4536"/>
        <w:tab w:val="clear" w:pos="9072"/>
        <w:tab w:val="right" w:pos="8647"/>
      </w:tabs>
      <w:spacing w:before="120" w:after="80" w:line="276" w:lineRule="auto"/>
      <w:ind w:right="-397" w:hanging="907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HeaderLogoLandscape">
    <w:name w:val="HeaderLogoLandscape"/>
    <w:basedOn w:val="HeaderLandscape"/>
    <w:rsid w:val="00480F90"/>
    <w:pPr>
      <w:ind w:hanging="907"/>
    </w:pPr>
  </w:style>
  <w:style w:type="paragraph" w:customStyle="1" w:styleId="DocSubTitle">
    <w:name w:val="DocSubTitle"/>
    <w:basedOn w:val="Normal"/>
    <w:next w:val="Normal"/>
    <w:rsid w:val="00480F90"/>
    <w:pPr>
      <w:spacing w:before="240" w:after="180" w:line="276" w:lineRule="auto"/>
      <w:jc w:val="both"/>
      <w:outlineLvl w:val="0"/>
    </w:pPr>
    <w:rPr>
      <w:rFonts w:ascii="Times New Roman" w:eastAsia="Times New Roman" w:hAnsi="Times New Roman" w:cs="Times New Roman"/>
      <w:sz w:val="48"/>
      <w:szCs w:val="20"/>
      <w:lang w:eastAsia="sk-SK"/>
    </w:rPr>
  </w:style>
  <w:style w:type="paragraph" w:customStyle="1" w:styleId="Subtitle2">
    <w:name w:val="Subtitle 2"/>
    <w:basedOn w:val="Subtitle"/>
    <w:next w:val="Subtitle3"/>
    <w:rsid w:val="00480F90"/>
    <w:rPr>
      <w:sz w:val="40"/>
    </w:rPr>
  </w:style>
  <w:style w:type="paragraph" w:customStyle="1" w:styleId="Subtitle3">
    <w:name w:val="Subtitle 3"/>
    <w:basedOn w:val="Subtitle"/>
    <w:next w:val="Subtitle4"/>
    <w:rsid w:val="00480F90"/>
    <w:rPr>
      <w:sz w:val="32"/>
    </w:rPr>
  </w:style>
  <w:style w:type="paragraph" w:customStyle="1" w:styleId="Subtitle4">
    <w:name w:val="Subtitle 4"/>
    <w:basedOn w:val="Subtitle"/>
    <w:rsid w:val="00480F90"/>
    <w:rPr>
      <w:sz w:val="28"/>
    </w:rPr>
  </w:style>
  <w:style w:type="paragraph" w:customStyle="1" w:styleId="Subtitle5">
    <w:name w:val="Subtitle 5"/>
    <w:basedOn w:val="Subtitle"/>
    <w:rsid w:val="00480F90"/>
    <w:rPr>
      <w:sz w:val="24"/>
    </w:rPr>
  </w:style>
  <w:style w:type="paragraph" w:customStyle="1" w:styleId="FooterLandscape">
    <w:name w:val="FooterLandscape"/>
    <w:basedOn w:val="Footer"/>
    <w:rsid w:val="00480F90"/>
    <w:pPr>
      <w:tabs>
        <w:tab w:val="clear" w:pos="4536"/>
        <w:tab w:val="clear" w:pos="9072"/>
        <w:tab w:val="right" w:pos="13466"/>
      </w:tabs>
      <w:spacing w:before="120" w:after="80" w:line="276" w:lineRule="auto"/>
      <w:ind w:right="-397"/>
      <w:jc w:val="both"/>
    </w:pPr>
    <w:rPr>
      <w:rFonts w:ascii="Times New Roman" w:eastAsia="Times New Roman" w:hAnsi="Times New Roman" w:cs="Times New Roman"/>
      <w:sz w:val="20"/>
      <w:szCs w:val="24"/>
      <w:lang w:eastAsia="sk-SK"/>
    </w:rPr>
  </w:style>
  <w:style w:type="paragraph" w:styleId="Index4">
    <w:name w:val="index 4"/>
    <w:basedOn w:val="Normal"/>
    <w:next w:val="Normal"/>
    <w:autoRedefine/>
    <w:semiHidden/>
    <w:rsid w:val="00480F90"/>
    <w:pPr>
      <w:spacing w:before="120" w:after="80" w:line="276" w:lineRule="auto"/>
      <w:ind w:left="960" w:hanging="240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Closing">
    <w:name w:val="Closing"/>
    <w:basedOn w:val="Normal"/>
    <w:link w:val="ClosingChar"/>
    <w:rsid w:val="00480F90"/>
    <w:pPr>
      <w:spacing w:before="120" w:after="80" w:line="276" w:lineRule="auto"/>
      <w:ind w:left="4252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ClosingChar">
    <w:name w:val="Closing Char"/>
    <w:basedOn w:val="DefaultParagraphFont"/>
    <w:link w:val="Closing"/>
    <w:rsid w:val="00480F9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Signature">
    <w:name w:val="Signature"/>
    <w:basedOn w:val="Normal"/>
    <w:link w:val="SignatureChar"/>
    <w:rsid w:val="00480F90"/>
    <w:pPr>
      <w:spacing w:before="120" w:after="80" w:line="276" w:lineRule="auto"/>
      <w:ind w:left="4252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SignatureChar">
    <w:name w:val="Signature Char"/>
    <w:basedOn w:val="DefaultParagraphFont"/>
    <w:link w:val="Signature"/>
    <w:rsid w:val="00480F9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Salutation">
    <w:name w:val="Salutation"/>
    <w:basedOn w:val="Normal"/>
    <w:next w:val="Normal"/>
    <w:link w:val="SalutationChar"/>
    <w:rsid w:val="00480F90"/>
    <w:pPr>
      <w:spacing w:before="120" w:after="8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SalutationChar">
    <w:name w:val="Salutation Char"/>
    <w:basedOn w:val="DefaultParagraphFont"/>
    <w:link w:val="Salutation"/>
    <w:rsid w:val="00480F9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DocumentMap">
    <w:name w:val="Document Map"/>
    <w:basedOn w:val="Normal"/>
    <w:link w:val="DocumentMapChar"/>
    <w:semiHidden/>
    <w:rsid w:val="00480F90"/>
    <w:pPr>
      <w:shd w:val="clear" w:color="auto" w:fill="000080"/>
      <w:spacing w:before="120" w:after="80" w:line="276" w:lineRule="auto"/>
      <w:jc w:val="both"/>
    </w:pPr>
    <w:rPr>
      <w:rFonts w:ascii="Tahoma" w:eastAsia="Times New Roman" w:hAnsi="Tahoma" w:cs="Times New Roman"/>
      <w:sz w:val="20"/>
      <w:szCs w:val="20"/>
      <w:lang w:eastAsia="sk-SK"/>
    </w:rPr>
  </w:style>
  <w:style w:type="character" w:customStyle="1" w:styleId="DocumentMapChar">
    <w:name w:val="Document Map Char"/>
    <w:basedOn w:val="DefaultParagraphFont"/>
    <w:link w:val="DocumentMap"/>
    <w:semiHidden/>
    <w:rsid w:val="00480F90"/>
    <w:rPr>
      <w:rFonts w:ascii="Tahoma" w:eastAsia="Times New Roman" w:hAnsi="Tahoma" w:cs="Times New Roman"/>
      <w:sz w:val="20"/>
      <w:szCs w:val="20"/>
      <w:shd w:val="clear" w:color="auto" w:fill="000080"/>
      <w:lang w:eastAsia="sk-SK"/>
    </w:rPr>
  </w:style>
  <w:style w:type="paragraph" w:styleId="Index1">
    <w:name w:val="index 1"/>
    <w:basedOn w:val="Normal"/>
    <w:next w:val="Normal"/>
    <w:autoRedefine/>
    <w:semiHidden/>
    <w:rsid w:val="00480F90"/>
    <w:pPr>
      <w:spacing w:before="120" w:after="80" w:line="276" w:lineRule="auto"/>
      <w:ind w:left="240" w:hanging="240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Index2">
    <w:name w:val="index 2"/>
    <w:basedOn w:val="Normal"/>
    <w:next w:val="Normal"/>
    <w:autoRedefine/>
    <w:semiHidden/>
    <w:rsid w:val="00480F90"/>
    <w:pPr>
      <w:spacing w:before="120" w:after="80" w:line="276" w:lineRule="auto"/>
      <w:ind w:left="480" w:hanging="240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Index3">
    <w:name w:val="index 3"/>
    <w:basedOn w:val="Normal"/>
    <w:next w:val="Normal"/>
    <w:autoRedefine/>
    <w:semiHidden/>
    <w:rsid w:val="00480F90"/>
    <w:pPr>
      <w:spacing w:before="120" w:after="80" w:line="276" w:lineRule="auto"/>
      <w:ind w:left="720" w:hanging="240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Index5">
    <w:name w:val="index 5"/>
    <w:basedOn w:val="Normal"/>
    <w:next w:val="Normal"/>
    <w:autoRedefine/>
    <w:semiHidden/>
    <w:rsid w:val="00480F90"/>
    <w:pPr>
      <w:spacing w:before="120" w:after="80" w:line="276" w:lineRule="auto"/>
      <w:ind w:left="1200" w:hanging="240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Index6">
    <w:name w:val="index 6"/>
    <w:basedOn w:val="Normal"/>
    <w:next w:val="Normal"/>
    <w:autoRedefine/>
    <w:semiHidden/>
    <w:rsid w:val="00480F90"/>
    <w:pPr>
      <w:spacing w:before="120" w:after="80" w:line="276" w:lineRule="auto"/>
      <w:ind w:left="1440" w:hanging="240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Index7">
    <w:name w:val="index 7"/>
    <w:basedOn w:val="Normal"/>
    <w:next w:val="Normal"/>
    <w:autoRedefine/>
    <w:semiHidden/>
    <w:rsid w:val="00480F90"/>
    <w:pPr>
      <w:spacing w:before="120" w:after="80" w:line="276" w:lineRule="auto"/>
      <w:ind w:left="1680" w:hanging="240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Index8">
    <w:name w:val="index 8"/>
    <w:basedOn w:val="Normal"/>
    <w:next w:val="Normal"/>
    <w:autoRedefine/>
    <w:semiHidden/>
    <w:rsid w:val="00480F90"/>
    <w:pPr>
      <w:spacing w:before="120" w:after="80" w:line="276" w:lineRule="auto"/>
      <w:ind w:left="1920" w:hanging="240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Index9">
    <w:name w:val="index 9"/>
    <w:basedOn w:val="Normal"/>
    <w:next w:val="Normal"/>
    <w:autoRedefine/>
    <w:semiHidden/>
    <w:rsid w:val="00480F90"/>
    <w:pPr>
      <w:spacing w:before="120" w:after="80" w:line="276" w:lineRule="auto"/>
      <w:ind w:left="2160" w:hanging="240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IndexHeading">
    <w:name w:val="index heading"/>
    <w:basedOn w:val="Normal"/>
    <w:next w:val="Index1"/>
    <w:semiHidden/>
    <w:rsid w:val="00480F90"/>
    <w:pPr>
      <w:spacing w:before="120" w:after="8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ableofAuthorities">
    <w:name w:val="table of authorities"/>
    <w:basedOn w:val="Normal"/>
    <w:next w:val="Normal"/>
    <w:semiHidden/>
    <w:rsid w:val="00480F90"/>
    <w:pPr>
      <w:spacing w:before="120" w:after="80" w:line="276" w:lineRule="auto"/>
      <w:ind w:left="240" w:hanging="240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OAHeading">
    <w:name w:val="toa heading"/>
    <w:basedOn w:val="Normal"/>
    <w:next w:val="Normal"/>
    <w:semiHidden/>
    <w:rsid w:val="00480F90"/>
    <w:pPr>
      <w:spacing w:before="120" w:after="80" w:line="276" w:lineRule="auto"/>
      <w:jc w:val="both"/>
    </w:pPr>
    <w:rPr>
      <w:rFonts w:ascii="Times New Roman" w:eastAsia="Times New Roman" w:hAnsi="Times New Roman" w:cs="Times New Roman"/>
      <w:b/>
      <w:sz w:val="20"/>
      <w:szCs w:val="20"/>
      <w:lang w:eastAsia="sk-SK"/>
    </w:rPr>
  </w:style>
  <w:style w:type="paragraph" w:styleId="EndnoteText">
    <w:name w:val="endnote text"/>
    <w:basedOn w:val="Normal"/>
    <w:link w:val="EndnoteTextChar"/>
    <w:semiHidden/>
    <w:rsid w:val="00480F90"/>
    <w:pPr>
      <w:spacing w:before="120" w:after="8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EndnoteTextChar">
    <w:name w:val="Endnote Text Char"/>
    <w:basedOn w:val="DefaultParagraphFont"/>
    <w:link w:val="EndnoteText"/>
    <w:semiHidden/>
    <w:rsid w:val="00480F90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EndnoteReference">
    <w:name w:val="endnote reference"/>
    <w:basedOn w:val="DefaultParagraphFont"/>
    <w:semiHidden/>
    <w:rsid w:val="00480F90"/>
    <w:rPr>
      <w:vertAlign w:val="superscript"/>
    </w:rPr>
  </w:style>
  <w:style w:type="paragraph" w:customStyle="1" w:styleId="Desc">
    <w:name w:val="Desc"/>
    <w:basedOn w:val="Normal"/>
    <w:rsid w:val="00480F90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</w:tabs>
      <w:spacing w:before="120" w:after="8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Desc1">
    <w:name w:val="Desc 1"/>
    <w:basedOn w:val="Desc"/>
    <w:rsid w:val="00480F90"/>
    <w:pPr>
      <w:ind w:left="567"/>
    </w:pPr>
  </w:style>
  <w:style w:type="paragraph" w:customStyle="1" w:styleId="Desc2">
    <w:name w:val="Desc 2"/>
    <w:basedOn w:val="Desc"/>
    <w:rsid w:val="00480F90"/>
    <w:pPr>
      <w:ind w:left="1134"/>
    </w:pPr>
  </w:style>
  <w:style w:type="paragraph" w:customStyle="1" w:styleId="Desc3">
    <w:name w:val="Desc 3"/>
    <w:basedOn w:val="Desc"/>
    <w:rsid w:val="00480F90"/>
    <w:pPr>
      <w:ind w:left="1701"/>
    </w:pPr>
  </w:style>
  <w:style w:type="paragraph" w:customStyle="1" w:styleId="Name">
    <w:name w:val="Name"/>
    <w:basedOn w:val="Normal"/>
    <w:next w:val="Desc"/>
    <w:rsid w:val="00480F90"/>
    <w:pPr>
      <w:keepNext/>
      <w:keepLine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</w:tabs>
      <w:spacing w:before="240" w:after="120" w:line="276" w:lineRule="auto"/>
      <w:jc w:val="both"/>
    </w:pPr>
    <w:rPr>
      <w:rFonts w:ascii="Times New Roman" w:eastAsia="Times New Roman" w:hAnsi="Times New Roman" w:cs="Times New Roman"/>
      <w:b/>
      <w:sz w:val="20"/>
      <w:szCs w:val="20"/>
      <w:lang w:eastAsia="sk-SK"/>
    </w:rPr>
  </w:style>
  <w:style w:type="paragraph" w:customStyle="1" w:styleId="Name1">
    <w:name w:val="Name 1"/>
    <w:basedOn w:val="Name"/>
    <w:next w:val="Desc1"/>
    <w:rsid w:val="00480F90"/>
    <w:pPr>
      <w:ind w:left="567"/>
    </w:pPr>
  </w:style>
  <w:style w:type="paragraph" w:customStyle="1" w:styleId="Name2">
    <w:name w:val="Name 2"/>
    <w:basedOn w:val="Name"/>
    <w:next w:val="Desc2"/>
    <w:rsid w:val="00480F90"/>
    <w:pPr>
      <w:ind w:left="1134"/>
    </w:pPr>
  </w:style>
  <w:style w:type="paragraph" w:customStyle="1" w:styleId="Opatrenie">
    <w:name w:val="Opatrenie"/>
    <w:basedOn w:val="Normal"/>
    <w:rsid w:val="00480F90"/>
    <w:pPr>
      <w:numPr>
        <w:numId w:val="13"/>
      </w:numPr>
      <w:spacing w:before="120" w:after="8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Subtitle1">
    <w:name w:val="Subtitle1"/>
    <w:basedOn w:val="Normal"/>
    <w:next w:val="Normal"/>
    <w:rsid w:val="00480F90"/>
    <w:pPr>
      <w:keepNext/>
      <w:keepLines/>
      <w:spacing w:before="120" w:after="80" w:line="276" w:lineRule="auto"/>
      <w:jc w:val="both"/>
    </w:pPr>
    <w:rPr>
      <w:rFonts w:ascii="Times New Roman" w:eastAsia="Times New Roman" w:hAnsi="Times New Roman" w:cs="Times New Roman"/>
      <w:b/>
      <w:sz w:val="20"/>
      <w:szCs w:val="20"/>
      <w:lang w:eastAsia="sk-SK"/>
    </w:rPr>
  </w:style>
  <w:style w:type="paragraph" w:customStyle="1" w:styleId="Desc4">
    <w:name w:val="Desc 4"/>
    <w:basedOn w:val="Desc"/>
    <w:rsid w:val="00480F90"/>
    <w:pPr>
      <w:ind w:left="2268"/>
    </w:pPr>
  </w:style>
  <w:style w:type="paragraph" w:customStyle="1" w:styleId="Diagram">
    <w:name w:val="Diagram"/>
    <w:basedOn w:val="Normal"/>
    <w:next w:val="Normal"/>
    <w:rsid w:val="00480F90"/>
    <w:pPr>
      <w:spacing w:before="60" w:after="60" w:line="276" w:lineRule="auto"/>
      <w:jc w:val="center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Name3">
    <w:name w:val="Name 3"/>
    <w:basedOn w:val="Name"/>
    <w:next w:val="Desc3"/>
    <w:rsid w:val="00480F90"/>
    <w:pPr>
      <w:ind w:left="1701"/>
    </w:pPr>
  </w:style>
  <w:style w:type="paragraph" w:customStyle="1" w:styleId="Name4">
    <w:name w:val="Name 4"/>
    <w:basedOn w:val="Name"/>
    <w:next w:val="Desc4"/>
    <w:rsid w:val="00480F90"/>
    <w:pPr>
      <w:ind w:left="2268"/>
    </w:pPr>
  </w:style>
  <w:style w:type="paragraph" w:customStyle="1" w:styleId="Desc5">
    <w:name w:val="Desc 5"/>
    <w:basedOn w:val="Desc"/>
    <w:rsid w:val="00480F90"/>
    <w:pPr>
      <w:ind w:left="2835"/>
    </w:pPr>
  </w:style>
  <w:style w:type="paragraph" w:customStyle="1" w:styleId="HLPTitle">
    <w:name w:val="HLP Title"/>
    <w:basedOn w:val="Heading3"/>
    <w:rsid w:val="00480F90"/>
    <w:pPr>
      <w:keepLines w:val="0"/>
      <w:numPr>
        <w:ilvl w:val="0"/>
        <w:numId w:val="0"/>
      </w:numPr>
      <w:spacing w:before="240" w:after="120" w:line="240" w:lineRule="atLeast"/>
      <w:jc w:val="both"/>
    </w:pPr>
    <w:rPr>
      <w:rFonts w:ascii="Arial Narrow" w:eastAsia="Times New Roman" w:hAnsi="Arial Narrow" w:cs="Times New Roman"/>
      <w:b/>
      <w:color w:val="auto"/>
      <w:sz w:val="28"/>
      <w:szCs w:val="20"/>
      <w:lang w:eastAsia="en-US"/>
    </w:rPr>
  </w:style>
  <w:style w:type="paragraph" w:customStyle="1" w:styleId="NormalError">
    <w:name w:val="Normal Error"/>
    <w:basedOn w:val="Normal"/>
    <w:rsid w:val="00480F90"/>
    <w:pPr>
      <w:shd w:val="pct15" w:color="auto" w:fill="FFFFFF"/>
      <w:spacing w:before="120" w:after="80" w:line="276" w:lineRule="auto"/>
      <w:jc w:val="both"/>
    </w:pPr>
    <w:rPr>
      <w:rFonts w:ascii="Times New Roman" w:eastAsia="Times New Roman" w:hAnsi="Times New Roman" w:cs="Times New Roman"/>
      <w:b/>
      <w:color w:val="FF0000"/>
      <w:sz w:val="20"/>
      <w:szCs w:val="20"/>
      <w:lang w:eastAsia="sk-SK"/>
    </w:rPr>
  </w:style>
  <w:style w:type="paragraph" w:customStyle="1" w:styleId="HLPTitleText">
    <w:name w:val="HLP Title Text"/>
    <w:basedOn w:val="Normal"/>
    <w:rsid w:val="00480F90"/>
    <w:pPr>
      <w:keepNext/>
      <w:spacing w:before="120" w:after="80" w:line="276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ableNormal1">
    <w:name w:val="Table Normal1"/>
    <w:basedOn w:val="Normal"/>
    <w:rsid w:val="00480F90"/>
    <w:pPr>
      <w:spacing w:before="120" w:after="8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TableName">
    <w:name w:val="Table Name"/>
    <w:basedOn w:val="TableNormal1"/>
    <w:next w:val="TableNormal1"/>
    <w:rsid w:val="00480F90"/>
    <w:rPr>
      <w:b/>
      <w:sz w:val="24"/>
    </w:rPr>
  </w:style>
  <w:style w:type="paragraph" w:customStyle="1" w:styleId="WorkText">
    <w:name w:val="WorkText"/>
    <w:basedOn w:val="Normal"/>
    <w:rsid w:val="00480F90"/>
    <w:pPr>
      <w:spacing w:before="120" w:after="80" w:line="276" w:lineRule="auto"/>
      <w:jc w:val="both"/>
    </w:pPr>
    <w:rPr>
      <w:rFonts w:ascii="Times New Roman" w:eastAsia="Times New Roman" w:hAnsi="Times New Roman" w:cs="Times New Roman"/>
      <w:i/>
      <w:noProof/>
      <w:sz w:val="20"/>
      <w:szCs w:val="20"/>
      <w:lang w:eastAsia="sk-SK"/>
    </w:rPr>
  </w:style>
  <w:style w:type="paragraph" w:styleId="BlockText">
    <w:name w:val="Block Text"/>
    <w:basedOn w:val="Normal"/>
    <w:uiPriority w:val="99"/>
    <w:rsid w:val="00480F90"/>
    <w:pPr>
      <w:spacing w:before="120" w:after="120" w:line="276" w:lineRule="auto"/>
      <w:ind w:left="1440" w:right="1440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odyTextFirstIndent">
    <w:name w:val="Body Text First Indent"/>
    <w:basedOn w:val="BodyText"/>
    <w:link w:val="BodyTextFirstIndentChar"/>
    <w:rsid w:val="00480F90"/>
    <w:pPr>
      <w:tabs>
        <w:tab w:val="clear" w:pos="2160"/>
        <w:tab w:val="clear" w:pos="2880"/>
        <w:tab w:val="clear" w:pos="4500"/>
      </w:tabs>
      <w:ind w:firstLine="210"/>
    </w:pPr>
    <w:rPr>
      <w:rFonts w:ascii="Times New Roman" w:hAnsi="Times New Roman" w:cs="Times New Roman"/>
      <w:lang w:eastAsia="sk-SK"/>
    </w:rPr>
  </w:style>
  <w:style w:type="character" w:customStyle="1" w:styleId="BodyTextFirstIndentChar">
    <w:name w:val="Body Text First Indent Char"/>
    <w:basedOn w:val="BodyTextChar"/>
    <w:link w:val="BodyTextFirstIndent"/>
    <w:rsid w:val="00480F9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odyTextFirstIndent2">
    <w:name w:val="Body Text First Indent 2"/>
    <w:basedOn w:val="BodyTextIndent"/>
    <w:link w:val="BodyTextFirstIndent2Char"/>
    <w:rsid w:val="00480F90"/>
    <w:pPr>
      <w:tabs>
        <w:tab w:val="clear" w:pos="2160"/>
        <w:tab w:val="clear" w:pos="2880"/>
        <w:tab w:val="clear" w:pos="4500"/>
      </w:tabs>
      <w:ind w:firstLine="210"/>
    </w:pPr>
    <w:rPr>
      <w:rFonts w:ascii="Times New Roman" w:hAnsi="Times New Roman" w:cs="Times New Roman"/>
      <w:lang w:eastAsia="sk-SK"/>
    </w:rPr>
  </w:style>
  <w:style w:type="character" w:customStyle="1" w:styleId="BodyTextFirstIndent2Char">
    <w:name w:val="Body Text First Indent 2 Char"/>
    <w:basedOn w:val="BodyTextIndentChar"/>
    <w:link w:val="BodyTextFirstIndent2"/>
    <w:rsid w:val="00480F9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odyTextIndent2">
    <w:name w:val="Body Text Indent 2"/>
    <w:basedOn w:val="Normal"/>
    <w:link w:val="BodyTextIndent2Char"/>
    <w:uiPriority w:val="99"/>
    <w:rsid w:val="00480F90"/>
    <w:pPr>
      <w:spacing w:before="120" w:after="120" w:line="480" w:lineRule="auto"/>
      <w:ind w:left="283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480F9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Date">
    <w:name w:val="Date"/>
    <w:basedOn w:val="Normal"/>
    <w:next w:val="Normal"/>
    <w:link w:val="DateChar"/>
    <w:rsid w:val="00480F90"/>
    <w:pPr>
      <w:spacing w:before="120" w:after="8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DateChar">
    <w:name w:val="Date Char"/>
    <w:basedOn w:val="DefaultParagraphFont"/>
    <w:link w:val="Date"/>
    <w:rsid w:val="00480F9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EnvelopeAddress">
    <w:name w:val="envelope address"/>
    <w:basedOn w:val="Normal"/>
    <w:rsid w:val="00480F90"/>
    <w:pPr>
      <w:framePr w:w="7920" w:h="1980" w:hRule="exact" w:hSpace="180" w:wrap="auto" w:hAnchor="page" w:xAlign="center" w:yAlign="bottom"/>
      <w:spacing w:before="120" w:after="80" w:line="276" w:lineRule="auto"/>
      <w:ind w:left="2880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EnvelopeReturn">
    <w:name w:val="envelope return"/>
    <w:basedOn w:val="Normal"/>
    <w:rsid w:val="00480F90"/>
    <w:pPr>
      <w:spacing w:before="120" w:after="8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LineNumber">
    <w:name w:val="line number"/>
    <w:basedOn w:val="DefaultParagraphFont"/>
    <w:rsid w:val="00480F90"/>
  </w:style>
  <w:style w:type="paragraph" w:styleId="List">
    <w:name w:val="List"/>
    <w:basedOn w:val="Normal"/>
    <w:rsid w:val="00480F90"/>
    <w:pPr>
      <w:spacing w:before="120" w:after="80" w:line="276" w:lineRule="auto"/>
      <w:ind w:left="283" w:hanging="283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List2">
    <w:name w:val="List 2"/>
    <w:basedOn w:val="Normal"/>
    <w:rsid w:val="00480F90"/>
    <w:pPr>
      <w:spacing w:before="120" w:after="80" w:line="276" w:lineRule="auto"/>
      <w:ind w:left="566" w:hanging="283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List3">
    <w:name w:val="List 3"/>
    <w:basedOn w:val="Normal"/>
    <w:rsid w:val="00480F90"/>
    <w:pPr>
      <w:spacing w:before="120" w:after="80" w:line="276" w:lineRule="auto"/>
      <w:ind w:left="849" w:hanging="283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List4">
    <w:name w:val="List 4"/>
    <w:basedOn w:val="Normal"/>
    <w:rsid w:val="00480F90"/>
    <w:pPr>
      <w:spacing w:before="120" w:after="80" w:line="276" w:lineRule="auto"/>
      <w:ind w:left="1132" w:hanging="283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List5">
    <w:name w:val="List 5"/>
    <w:basedOn w:val="Normal"/>
    <w:rsid w:val="00480F90"/>
    <w:pPr>
      <w:spacing w:before="120" w:after="80" w:line="276" w:lineRule="auto"/>
      <w:ind w:left="1415" w:hanging="283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ListContinue3">
    <w:name w:val="List Continue 3"/>
    <w:basedOn w:val="Normal"/>
    <w:rsid w:val="00480F90"/>
    <w:pPr>
      <w:spacing w:before="120" w:after="120" w:line="276" w:lineRule="auto"/>
      <w:ind w:left="849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ListContinue4">
    <w:name w:val="List Continue 4"/>
    <w:basedOn w:val="Normal"/>
    <w:rsid w:val="00480F90"/>
    <w:pPr>
      <w:spacing w:before="120" w:after="120" w:line="276" w:lineRule="auto"/>
      <w:ind w:left="1132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ListContinue5">
    <w:name w:val="List Continue 5"/>
    <w:basedOn w:val="Normal"/>
    <w:rsid w:val="00480F90"/>
    <w:pPr>
      <w:spacing w:before="120" w:after="120" w:line="276" w:lineRule="auto"/>
      <w:ind w:left="1415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MessageHeader">
    <w:name w:val="Message Header"/>
    <w:basedOn w:val="Normal"/>
    <w:link w:val="MessageHeaderChar"/>
    <w:rsid w:val="00480F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120" w:after="80" w:line="276" w:lineRule="auto"/>
      <w:ind w:left="1134" w:hanging="1134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MessageHeaderChar">
    <w:name w:val="Message Header Char"/>
    <w:basedOn w:val="DefaultParagraphFont"/>
    <w:link w:val="MessageHeader"/>
    <w:rsid w:val="00480F90"/>
    <w:rPr>
      <w:rFonts w:ascii="Times New Roman" w:eastAsia="Times New Roman" w:hAnsi="Times New Roman" w:cs="Times New Roman"/>
      <w:sz w:val="20"/>
      <w:szCs w:val="20"/>
      <w:shd w:val="pct20" w:color="auto" w:fill="auto"/>
      <w:lang w:eastAsia="sk-SK"/>
    </w:rPr>
  </w:style>
  <w:style w:type="paragraph" w:styleId="NoteHeading">
    <w:name w:val="Note Heading"/>
    <w:basedOn w:val="Normal"/>
    <w:next w:val="Normal"/>
    <w:link w:val="NoteHeadingChar"/>
    <w:rsid w:val="00480F90"/>
    <w:pPr>
      <w:spacing w:before="120" w:after="8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NoteHeadingChar">
    <w:name w:val="Note Heading Char"/>
    <w:basedOn w:val="DefaultParagraphFont"/>
    <w:link w:val="NoteHeading"/>
    <w:rsid w:val="00480F9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SmallNormal">
    <w:name w:val="Small Normal"/>
    <w:basedOn w:val="Normal"/>
    <w:rsid w:val="00480F90"/>
    <w:pPr>
      <w:spacing w:before="120" w:after="8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SmallNormalRightAligned">
    <w:name w:val="Small Normal Right Aligned"/>
    <w:basedOn w:val="SmallNormal"/>
    <w:rsid w:val="00480F90"/>
    <w:pPr>
      <w:jc w:val="right"/>
    </w:pPr>
  </w:style>
  <w:style w:type="paragraph" w:customStyle="1" w:styleId="Zmluva1">
    <w:name w:val="Zmluva 1"/>
    <w:basedOn w:val="Heading1"/>
    <w:rsid w:val="00480F90"/>
    <w:pPr>
      <w:pageBreakBefore/>
      <w:tabs>
        <w:tab w:val="num" w:pos="709"/>
      </w:tabs>
      <w:spacing w:line="240" w:lineRule="atLeast"/>
      <w:ind w:left="709" w:hanging="567"/>
      <w:jc w:val="both"/>
    </w:pPr>
    <w:rPr>
      <w:rFonts w:ascii="Arial Narrow" w:eastAsia="Times New Roman" w:hAnsi="Arial Narrow" w:cs="Times New Roman"/>
      <w:color w:val="auto"/>
      <w:sz w:val="36"/>
      <w:szCs w:val="20"/>
      <w:lang w:eastAsia="sk-SK"/>
    </w:rPr>
  </w:style>
  <w:style w:type="paragraph" w:customStyle="1" w:styleId="Zmluva2">
    <w:name w:val="Zmluva 2"/>
    <w:basedOn w:val="Heading2"/>
    <w:rsid w:val="00480F90"/>
    <w:pPr>
      <w:numPr>
        <w:numId w:val="2"/>
      </w:numPr>
      <w:tabs>
        <w:tab w:val="num" w:pos="850"/>
      </w:tabs>
      <w:spacing w:before="360" w:after="180" w:line="240" w:lineRule="atLeast"/>
    </w:pPr>
    <w:rPr>
      <w:rFonts w:ascii="Arial Narrow" w:eastAsia="Times New Roman" w:hAnsi="Arial Narrow" w:cs="Times New Roman"/>
      <w:bCs/>
      <w:color w:val="auto"/>
      <w:sz w:val="20"/>
      <w:szCs w:val="24"/>
      <w:lang w:eastAsia="sk-SK"/>
    </w:rPr>
  </w:style>
  <w:style w:type="paragraph" w:customStyle="1" w:styleId="Zmluva3">
    <w:name w:val="Zmluva 3"/>
    <w:basedOn w:val="Heading3"/>
    <w:rsid w:val="00480F90"/>
    <w:pPr>
      <w:numPr>
        <w:numId w:val="2"/>
      </w:numPr>
      <w:tabs>
        <w:tab w:val="num" w:pos="1276"/>
      </w:tabs>
      <w:spacing w:after="40" w:line="240" w:lineRule="atLeast"/>
      <w:jc w:val="both"/>
    </w:pPr>
    <w:rPr>
      <w:rFonts w:ascii="Arial Narrow" w:eastAsia="Times New Roman" w:hAnsi="Arial Narrow" w:cs="Times New Roman"/>
      <w:color w:val="auto"/>
    </w:rPr>
  </w:style>
  <w:style w:type="table" w:styleId="TableContemporary">
    <w:name w:val="Table Contemporary"/>
    <w:basedOn w:val="TableNormal"/>
    <w:rsid w:val="00480F90"/>
    <w:pPr>
      <w:spacing w:before="40" w:after="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3Deffects1">
    <w:name w:val="Table 3D effects 1"/>
    <w:basedOn w:val="TableNormal"/>
    <w:rsid w:val="00480F90"/>
    <w:pPr>
      <w:spacing w:before="40" w:after="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ITECTabuka">
    <w:name w:val="DITEC Tabuľka"/>
    <w:basedOn w:val="TableContemporary"/>
    <w:rsid w:val="00480F90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numbering" w:styleId="111111">
    <w:name w:val="Outline List 2"/>
    <w:basedOn w:val="NoList"/>
    <w:rsid w:val="00480F90"/>
    <w:pPr>
      <w:numPr>
        <w:numId w:val="39"/>
      </w:numPr>
    </w:pPr>
  </w:style>
  <w:style w:type="paragraph" w:customStyle="1" w:styleId="Normal1">
    <w:name w:val="Normal 1"/>
    <w:basedOn w:val="Normal"/>
    <w:link w:val="Normal1Char1"/>
    <w:rsid w:val="00480F90"/>
    <w:pPr>
      <w:spacing w:before="60" w:after="60" w:line="276" w:lineRule="auto"/>
      <w:ind w:left="567" w:right="-284"/>
      <w:jc w:val="both"/>
    </w:pPr>
    <w:rPr>
      <w:rFonts w:ascii="Futura Bk" w:eastAsia="Times New Roman" w:hAnsi="Futura Bk" w:cs="Times New Roman"/>
      <w:sz w:val="20"/>
      <w:szCs w:val="24"/>
    </w:rPr>
  </w:style>
  <w:style w:type="character" w:customStyle="1" w:styleId="Normal1Char1">
    <w:name w:val="Normal 1 Char1"/>
    <w:basedOn w:val="DefaultParagraphFont"/>
    <w:link w:val="Normal1"/>
    <w:rsid w:val="00480F90"/>
    <w:rPr>
      <w:rFonts w:ascii="Futura Bk" w:eastAsia="Times New Roman" w:hAnsi="Futura Bk" w:cs="Times New Roman"/>
      <w:sz w:val="20"/>
      <w:szCs w:val="24"/>
    </w:rPr>
  </w:style>
  <w:style w:type="paragraph" w:customStyle="1" w:styleId="Bullet1">
    <w:name w:val="Bullet 1"/>
    <w:basedOn w:val="Normal1"/>
    <w:link w:val="Bullet1Char"/>
    <w:rsid w:val="00480F90"/>
    <w:pPr>
      <w:widowControl w:val="0"/>
      <w:numPr>
        <w:numId w:val="14"/>
      </w:numPr>
      <w:ind w:right="23"/>
    </w:pPr>
  </w:style>
  <w:style w:type="character" w:customStyle="1" w:styleId="Bullet1Char">
    <w:name w:val="Bullet 1 Char"/>
    <w:basedOn w:val="Normal1Char1"/>
    <w:link w:val="Bullet1"/>
    <w:rsid w:val="00480F90"/>
    <w:rPr>
      <w:rFonts w:ascii="Futura Bk" w:eastAsia="Times New Roman" w:hAnsi="Futura Bk" w:cs="Times New Roman"/>
      <w:sz w:val="20"/>
      <w:szCs w:val="24"/>
    </w:rPr>
  </w:style>
  <w:style w:type="paragraph" w:customStyle="1" w:styleId="Tablebullet1">
    <w:name w:val="Table bullet 1"/>
    <w:basedOn w:val="Normal"/>
    <w:uiPriority w:val="99"/>
    <w:rsid w:val="00480F90"/>
    <w:pPr>
      <w:widowControl w:val="0"/>
      <w:numPr>
        <w:numId w:val="15"/>
      </w:numPr>
      <w:spacing w:before="120" w:after="80" w:line="276" w:lineRule="auto"/>
      <w:jc w:val="both"/>
    </w:pPr>
    <w:rPr>
      <w:rFonts w:ascii="Futura Bk" w:eastAsia="PMingLiU" w:hAnsi="Futura Bk" w:cs="Times New Roman"/>
      <w:color w:val="000000"/>
      <w:sz w:val="16"/>
      <w:szCs w:val="24"/>
    </w:rPr>
  </w:style>
  <w:style w:type="paragraph" w:customStyle="1" w:styleId="Tabletextsmall">
    <w:name w:val="Table text small"/>
    <w:basedOn w:val="Normal1"/>
    <w:rsid w:val="00480F90"/>
    <w:pPr>
      <w:widowControl w:val="0"/>
      <w:ind w:left="-4" w:right="0"/>
    </w:pPr>
    <w:rPr>
      <w:color w:val="000000"/>
      <w:sz w:val="18"/>
    </w:rPr>
  </w:style>
  <w:style w:type="paragraph" w:customStyle="1" w:styleId="StyleNormal1FuturaHv">
    <w:name w:val="Style Normal 1 + Futura Hv"/>
    <w:basedOn w:val="Normal1"/>
    <w:link w:val="StyleNormal1FuturaHvChar1"/>
    <w:rsid w:val="00480F90"/>
    <w:rPr>
      <w:rFonts w:ascii="Futura Hv" w:hAnsi="Futura Hv"/>
    </w:rPr>
  </w:style>
  <w:style w:type="character" w:customStyle="1" w:styleId="StyleNormal1FuturaHvChar">
    <w:name w:val="Style Normal 1 + Futura Hv Char"/>
    <w:basedOn w:val="DefaultParagraphFont"/>
    <w:rsid w:val="00480F90"/>
    <w:rPr>
      <w:rFonts w:ascii="Futura Hv" w:hAnsi="Futura Hv"/>
      <w:noProof w:val="0"/>
      <w:sz w:val="24"/>
      <w:lang w:val="sk-SK"/>
    </w:rPr>
  </w:style>
  <w:style w:type="paragraph" w:customStyle="1" w:styleId="StyleNormal1Underline">
    <w:name w:val="Style Normal 1 + Underline"/>
    <w:basedOn w:val="Normal1"/>
    <w:link w:val="StyleNormal1UnderlineChar"/>
    <w:rsid w:val="00480F90"/>
    <w:rPr>
      <w:u w:val="single"/>
    </w:rPr>
  </w:style>
  <w:style w:type="character" w:customStyle="1" w:styleId="StyleNormal1UnderlineChar">
    <w:name w:val="Style Normal 1 + Underline Char"/>
    <w:basedOn w:val="Normal1Char1"/>
    <w:link w:val="StyleNormal1Underline"/>
    <w:rsid w:val="00480F90"/>
    <w:rPr>
      <w:rFonts w:ascii="Futura Bk" w:eastAsia="Times New Roman" w:hAnsi="Futura Bk" w:cs="Times New Roman"/>
      <w:sz w:val="20"/>
      <w:szCs w:val="24"/>
      <w:u w:val="single"/>
    </w:rPr>
  </w:style>
  <w:style w:type="character" w:customStyle="1" w:styleId="StyleNormal1FuturaHvChar1">
    <w:name w:val="Style Normal 1 + Futura Hv Char1"/>
    <w:basedOn w:val="Normal1Char1"/>
    <w:link w:val="StyleNormal1FuturaHv"/>
    <w:rsid w:val="00480F90"/>
    <w:rPr>
      <w:rFonts w:ascii="Futura Hv" w:eastAsia="Times New Roman" w:hAnsi="Futura Hv" w:cs="Times New Roman"/>
      <w:sz w:val="20"/>
      <w:szCs w:val="24"/>
    </w:rPr>
  </w:style>
  <w:style w:type="paragraph" w:customStyle="1" w:styleId="StyleNormal1FuturaHv1">
    <w:name w:val="Style Normal 1 + Futura Hv1"/>
    <w:basedOn w:val="Normal1"/>
    <w:link w:val="StyleNormal1FuturaHv1Char"/>
    <w:rsid w:val="00480F90"/>
    <w:rPr>
      <w:rFonts w:ascii="Futura Hv" w:hAnsi="Futura Hv"/>
    </w:rPr>
  </w:style>
  <w:style w:type="character" w:customStyle="1" w:styleId="StyleNormal1FuturaHv1Char">
    <w:name w:val="Style Normal 1 + Futura Hv1 Char"/>
    <w:basedOn w:val="Normal1Char1"/>
    <w:link w:val="StyleNormal1FuturaHv1"/>
    <w:rsid w:val="00480F90"/>
    <w:rPr>
      <w:rFonts w:ascii="Futura Hv" w:eastAsia="Times New Roman" w:hAnsi="Futura Hv" w:cs="Times New Roman"/>
      <w:sz w:val="20"/>
      <w:szCs w:val="24"/>
    </w:rPr>
  </w:style>
  <w:style w:type="paragraph" w:customStyle="1" w:styleId="AppendixHeading">
    <w:name w:val="Appendix Heading"/>
    <w:basedOn w:val="Heading1"/>
    <w:next w:val="BodyText"/>
    <w:qFormat/>
    <w:rsid w:val="00480F90"/>
    <w:pPr>
      <w:pageBreakBefore/>
      <w:numPr>
        <w:numId w:val="16"/>
      </w:numPr>
      <w:spacing w:before="60" w:line="360" w:lineRule="exact"/>
      <w:jc w:val="both"/>
      <w:outlineLvl w:val="9"/>
    </w:pPr>
    <w:rPr>
      <w:rFonts w:ascii="Arial Narrow" w:eastAsia="Times New Roman" w:hAnsi="Arial Narrow" w:cs="Times New Roman"/>
      <w:color w:val="auto"/>
      <w:szCs w:val="20"/>
      <w:lang w:val="en-US"/>
    </w:rPr>
  </w:style>
  <w:style w:type="paragraph" w:customStyle="1" w:styleId="AppendixHeading2">
    <w:name w:val="Appendix Heading 2"/>
    <w:basedOn w:val="Heading2"/>
    <w:next w:val="BodyText"/>
    <w:qFormat/>
    <w:rsid w:val="00480F90"/>
    <w:pPr>
      <w:keepLines w:val="0"/>
      <w:numPr>
        <w:numId w:val="16"/>
      </w:numPr>
      <w:spacing w:before="400" w:after="120" w:line="320" w:lineRule="exact"/>
      <w:outlineLvl w:val="9"/>
    </w:pPr>
    <w:rPr>
      <w:rFonts w:ascii="Arial Narrow" w:eastAsia="Times New Roman" w:hAnsi="Arial Narrow" w:cs="Times New Roman"/>
      <w:b/>
      <w:bCs/>
      <w:color w:val="auto"/>
      <w:sz w:val="28"/>
      <w:szCs w:val="20"/>
      <w:lang w:val="en-US"/>
    </w:rPr>
  </w:style>
  <w:style w:type="paragraph" w:customStyle="1" w:styleId="AppendixHeading3">
    <w:name w:val="Appendix Heading 3"/>
    <w:basedOn w:val="Heading3"/>
    <w:next w:val="BodyText"/>
    <w:link w:val="AppendixHeading3CharChar"/>
    <w:qFormat/>
    <w:rsid w:val="00480F90"/>
    <w:pPr>
      <w:keepLines w:val="0"/>
      <w:numPr>
        <w:numId w:val="16"/>
      </w:numPr>
      <w:spacing w:before="400" w:after="120" w:line="280" w:lineRule="exact"/>
      <w:jc w:val="both"/>
      <w:outlineLvl w:val="9"/>
    </w:pPr>
    <w:rPr>
      <w:rFonts w:ascii="Times New Roman" w:eastAsia="Times New Roman" w:hAnsi="Times New Roman" w:cs="Times New Roman"/>
      <w:b/>
      <w:color w:val="auto"/>
      <w:szCs w:val="20"/>
      <w:lang w:val="en-US" w:eastAsia="en-US"/>
    </w:rPr>
  </w:style>
  <w:style w:type="paragraph" w:customStyle="1" w:styleId="AppendixHeading4">
    <w:name w:val="Appendix Heading 4"/>
    <w:basedOn w:val="Heading4"/>
    <w:next w:val="BodyText"/>
    <w:qFormat/>
    <w:rsid w:val="00480F90"/>
    <w:pPr>
      <w:keepLines w:val="0"/>
      <w:numPr>
        <w:ilvl w:val="3"/>
        <w:numId w:val="16"/>
      </w:numPr>
      <w:spacing w:before="400" w:after="120" w:line="280" w:lineRule="exact"/>
      <w:outlineLvl w:val="9"/>
    </w:pPr>
    <w:rPr>
      <w:rFonts w:ascii="Times New Roman" w:eastAsia="Times New Roman" w:hAnsi="Times New Roman" w:cs="Times New Roman"/>
      <w:b/>
      <w:bCs/>
      <w:iCs w:val="0"/>
      <w:color w:val="auto"/>
      <w:sz w:val="24"/>
      <w:szCs w:val="20"/>
      <w:lang w:val="en-US"/>
    </w:rPr>
  </w:style>
  <w:style w:type="paragraph" w:customStyle="1" w:styleId="NormalItalicUnderline">
    <w:name w:val="Normal Italic Underline"/>
    <w:basedOn w:val="Caption"/>
    <w:link w:val="NormalItalicUnderlineChar"/>
    <w:autoRedefine/>
    <w:qFormat/>
    <w:rsid w:val="00480F90"/>
    <w:pPr>
      <w:spacing w:before="240" w:after="120" w:line="276" w:lineRule="auto"/>
    </w:pPr>
    <w:rPr>
      <w:rFonts w:ascii="Arial" w:eastAsia="Times New Roman" w:hAnsi="Arial" w:cs="Times New Roman"/>
      <w:b/>
      <w:iCs w:val="0"/>
      <w:color w:val="auto"/>
      <w:sz w:val="20"/>
      <w:szCs w:val="20"/>
      <w:u w:val="single"/>
      <w:lang w:eastAsia="sk-SK"/>
    </w:rPr>
  </w:style>
  <w:style w:type="character" w:customStyle="1" w:styleId="NormalItalicUnderlineChar">
    <w:name w:val="Normal Italic Underline Char"/>
    <w:basedOn w:val="DefaultParagraphFont"/>
    <w:link w:val="NormalItalicUnderline"/>
    <w:rsid w:val="00480F90"/>
    <w:rPr>
      <w:rFonts w:ascii="Arial" w:eastAsia="Times New Roman" w:hAnsi="Arial" w:cs="Times New Roman"/>
      <w:b/>
      <w:i/>
      <w:sz w:val="20"/>
      <w:szCs w:val="20"/>
      <w:u w:val="single"/>
      <w:lang w:eastAsia="sk-SK"/>
    </w:rPr>
  </w:style>
  <w:style w:type="paragraph" w:customStyle="1" w:styleId="NumberedHeadingStyleA1">
    <w:name w:val="Numbered Heading Style A.1"/>
    <w:basedOn w:val="Heading1"/>
    <w:next w:val="Normal"/>
    <w:rsid w:val="00480F90"/>
    <w:pPr>
      <w:pageBreakBefore/>
      <w:numPr>
        <w:numId w:val="17"/>
      </w:numPr>
      <w:tabs>
        <w:tab w:val="left" w:pos="720"/>
      </w:tabs>
      <w:spacing w:after="60" w:line="240" w:lineRule="atLeast"/>
      <w:jc w:val="both"/>
    </w:pPr>
    <w:rPr>
      <w:rFonts w:ascii="Arial Narrow" w:eastAsia="Times New Roman" w:hAnsi="Arial Narrow" w:cs="Times New Roman"/>
      <w:color w:val="auto"/>
      <w:kern w:val="28"/>
      <w:sz w:val="20"/>
      <w:szCs w:val="20"/>
      <w:lang w:eastAsia="sk-SK"/>
    </w:rPr>
  </w:style>
  <w:style w:type="paragraph" w:customStyle="1" w:styleId="NumberedHeadingStyleA2">
    <w:name w:val="Numbered Heading Style A.2"/>
    <w:basedOn w:val="Heading2"/>
    <w:next w:val="Normal"/>
    <w:rsid w:val="00480F90"/>
    <w:pPr>
      <w:keepLines w:val="0"/>
      <w:numPr>
        <w:numId w:val="17"/>
      </w:numPr>
      <w:spacing w:before="360" w:after="180" w:line="240" w:lineRule="atLeast"/>
    </w:pPr>
    <w:rPr>
      <w:rFonts w:ascii="Arial Narrow" w:eastAsia="Times New Roman" w:hAnsi="Arial Narrow" w:cs="Times New Roman"/>
      <w:b/>
      <w:bCs/>
      <w:color w:val="auto"/>
      <w:sz w:val="20"/>
      <w:szCs w:val="20"/>
      <w:lang w:eastAsia="sk-SK"/>
    </w:rPr>
  </w:style>
  <w:style w:type="paragraph" w:customStyle="1" w:styleId="NumberedHeadingStyleA3">
    <w:name w:val="Numbered Heading Style A.3"/>
    <w:basedOn w:val="Heading3"/>
    <w:next w:val="Normal"/>
    <w:rsid w:val="00480F90"/>
    <w:pPr>
      <w:keepLines w:val="0"/>
      <w:numPr>
        <w:numId w:val="17"/>
      </w:numPr>
      <w:tabs>
        <w:tab w:val="left" w:pos="1080"/>
      </w:tabs>
      <w:spacing w:before="240" w:after="120" w:line="240" w:lineRule="atLeast"/>
      <w:jc w:val="both"/>
    </w:pPr>
    <w:rPr>
      <w:rFonts w:ascii="Arial Narrow" w:eastAsia="Times New Roman" w:hAnsi="Arial Narrow" w:cs="Times New Roman"/>
      <w:b/>
      <w:color w:val="auto"/>
      <w:sz w:val="22"/>
      <w:szCs w:val="20"/>
    </w:rPr>
  </w:style>
  <w:style w:type="paragraph" w:customStyle="1" w:styleId="NumberedHeadingStyleA4">
    <w:name w:val="Numbered Heading Style A.4"/>
    <w:basedOn w:val="Heading4"/>
    <w:next w:val="Normal"/>
    <w:rsid w:val="00480F90"/>
    <w:pPr>
      <w:keepLines w:val="0"/>
      <w:numPr>
        <w:ilvl w:val="3"/>
        <w:numId w:val="17"/>
      </w:numPr>
      <w:tabs>
        <w:tab w:val="left" w:pos="1440"/>
        <w:tab w:val="left" w:pos="1800"/>
      </w:tabs>
      <w:spacing w:before="240" w:after="120" w:line="276" w:lineRule="auto"/>
    </w:pPr>
    <w:rPr>
      <w:rFonts w:ascii="Times New Roman" w:eastAsia="Times New Roman" w:hAnsi="Times New Roman" w:cs="Times New Roman"/>
      <w:b/>
      <w:bCs/>
      <w:i w:val="0"/>
      <w:iCs w:val="0"/>
      <w:color w:val="auto"/>
      <w:sz w:val="24"/>
      <w:szCs w:val="20"/>
      <w:lang w:eastAsia="sk-SK"/>
    </w:rPr>
  </w:style>
  <w:style w:type="paragraph" w:customStyle="1" w:styleId="NumberedHeadingStyleA5">
    <w:name w:val="Numbered Heading Style A.5"/>
    <w:basedOn w:val="Heading5"/>
    <w:next w:val="Normal"/>
    <w:rsid w:val="00480F90"/>
    <w:pPr>
      <w:tabs>
        <w:tab w:val="num" w:pos="360"/>
      </w:tabs>
      <w:spacing w:before="240" w:after="60"/>
      <w:ind w:left="360" w:hanging="360"/>
    </w:pPr>
    <w:rPr>
      <w:b/>
      <w:i/>
      <w:sz w:val="20"/>
      <w:szCs w:val="12"/>
      <w:lang w:val="sk-SK" w:eastAsia="sk-SK"/>
    </w:rPr>
  </w:style>
  <w:style w:type="paragraph" w:customStyle="1" w:styleId="NumberedHeadingStyleA6">
    <w:name w:val="Numbered Heading Style A.6"/>
    <w:basedOn w:val="Heading6"/>
    <w:next w:val="Normal"/>
    <w:rsid w:val="00480F90"/>
    <w:pPr>
      <w:keepLines w:val="0"/>
      <w:numPr>
        <w:ilvl w:val="5"/>
        <w:numId w:val="17"/>
      </w:numPr>
      <w:spacing w:before="240"/>
    </w:pPr>
    <w:rPr>
      <w:b w:val="0"/>
      <w:szCs w:val="12"/>
    </w:rPr>
  </w:style>
  <w:style w:type="paragraph" w:customStyle="1" w:styleId="NumberedHeadingStyleA7">
    <w:name w:val="Numbered Heading Style A.7"/>
    <w:basedOn w:val="Heading7"/>
    <w:next w:val="Normal"/>
    <w:rsid w:val="00480F90"/>
    <w:pPr>
      <w:keepLines w:val="0"/>
      <w:numPr>
        <w:ilvl w:val="6"/>
        <w:numId w:val="17"/>
      </w:numPr>
      <w:spacing w:before="240"/>
    </w:pPr>
    <w:rPr>
      <w:b w:val="0"/>
      <w:i w:val="0"/>
      <w:szCs w:val="12"/>
    </w:rPr>
  </w:style>
  <w:style w:type="paragraph" w:customStyle="1" w:styleId="NumberedHeadingStyleA8">
    <w:name w:val="Numbered Heading Style A.8"/>
    <w:basedOn w:val="Heading8"/>
    <w:next w:val="Normal"/>
    <w:rsid w:val="00480F90"/>
    <w:pPr>
      <w:keepLines w:val="0"/>
      <w:numPr>
        <w:ilvl w:val="7"/>
        <w:numId w:val="17"/>
      </w:numPr>
      <w:spacing w:before="240" w:after="60"/>
    </w:pPr>
    <w:rPr>
      <w:b w:val="0"/>
      <w:i w:val="0"/>
      <w:sz w:val="18"/>
      <w:szCs w:val="12"/>
    </w:rPr>
  </w:style>
  <w:style w:type="paragraph" w:customStyle="1" w:styleId="NumberedHeadingStyleA9">
    <w:name w:val="Numbered Heading Style A.9"/>
    <w:basedOn w:val="Heading9"/>
    <w:next w:val="Normal"/>
    <w:rsid w:val="00480F90"/>
    <w:pPr>
      <w:keepLines w:val="0"/>
      <w:numPr>
        <w:ilvl w:val="8"/>
        <w:numId w:val="17"/>
      </w:numPr>
      <w:spacing w:before="240" w:after="60"/>
    </w:pPr>
    <w:rPr>
      <w:b w:val="0"/>
      <w:sz w:val="18"/>
      <w:szCs w:val="12"/>
    </w:rPr>
  </w:style>
  <w:style w:type="paragraph" w:customStyle="1" w:styleId="Nadpis21">
    <w:name w:val="Nadpis 21"/>
    <w:basedOn w:val="Heading2"/>
    <w:next w:val="Normal"/>
    <w:qFormat/>
    <w:rsid w:val="00480F90"/>
    <w:pPr>
      <w:numPr>
        <w:ilvl w:val="0"/>
        <w:numId w:val="0"/>
      </w:numPr>
      <w:tabs>
        <w:tab w:val="num" w:pos="576"/>
      </w:tabs>
      <w:spacing w:before="200" w:after="120"/>
      <w:ind w:left="576" w:hanging="576"/>
    </w:pPr>
    <w:rPr>
      <w:rFonts w:ascii="Cambria" w:eastAsia="Times New Roman" w:hAnsi="Cambria" w:cs="Times New Roman"/>
      <w:b/>
      <w:color w:val="4F81BD"/>
    </w:rPr>
  </w:style>
  <w:style w:type="paragraph" w:customStyle="1" w:styleId="Style1">
    <w:name w:val="Style1"/>
    <w:basedOn w:val="Heading1"/>
    <w:qFormat/>
    <w:rsid w:val="00480F90"/>
    <w:pPr>
      <w:pageBreakBefore/>
      <w:numPr>
        <w:numId w:val="18"/>
      </w:numPr>
      <w:spacing w:before="480" w:line="360" w:lineRule="auto"/>
      <w:jc w:val="both"/>
    </w:pPr>
    <w:rPr>
      <w:rFonts w:ascii="Cambria" w:eastAsia="Times New Roman" w:hAnsi="Cambria" w:cs="Times New Roman"/>
      <w:bCs/>
      <w:color w:val="365F91"/>
      <w:sz w:val="20"/>
      <w:szCs w:val="20"/>
    </w:rPr>
  </w:style>
  <w:style w:type="paragraph" w:customStyle="1" w:styleId="Paragraph">
    <w:name w:val="!Paragraph"/>
    <w:basedOn w:val="Normal"/>
    <w:link w:val="ParagraphChar"/>
    <w:rsid w:val="00480F90"/>
    <w:pPr>
      <w:spacing w:before="130" w:after="130" w:line="320" w:lineRule="exact"/>
      <w:jc w:val="both"/>
    </w:pPr>
    <w:rPr>
      <w:rFonts w:ascii="Arial Narrow" w:eastAsia="Times New Roman" w:hAnsi="Arial Narrow" w:cs="Calibri"/>
      <w:sz w:val="20"/>
      <w:szCs w:val="20"/>
    </w:rPr>
  </w:style>
  <w:style w:type="paragraph" w:customStyle="1" w:styleId="Bulleted1">
    <w:name w:val="!Bulleted 1"/>
    <w:basedOn w:val="Paragraph"/>
    <w:link w:val="Bulleted1Char"/>
    <w:rsid w:val="00480F90"/>
    <w:pPr>
      <w:numPr>
        <w:numId w:val="71"/>
      </w:numPr>
      <w:spacing w:before="120" w:after="120" w:line="360" w:lineRule="exact"/>
      <w:contextualSpacing/>
    </w:pPr>
  </w:style>
  <w:style w:type="paragraph" w:customStyle="1" w:styleId="ParagraphBold2">
    <w:name w:val="!Paragraph + Bold 2"/>
    <w:basedOn w:val="Paragraph"/>
    <w:next w:val="Paragraph"/>
    <w:rsid w:val="00480F90"/>
    <w:pPr>
      <w:spacing w:before="240" w:after="120"/>
    </w:pPr>
    <w:rPr>
      <w:b/>
      <w:bCs/>
    </w:rPr>
  </w:style>
  <w:style w:type="paragraph" w:customStyle="1" w:styleId="Bulleted2">
    <w:name w:val="!Bulleted 2"/>
    <w:basedOn w:val="Bulleted1"/>
    <w:link w:val="Bulleted2Char"/>
    <w:autoRedefine/>
    <w:qFormat/>
    <w:rsid w:val="004E2C77"/>
    <w:pPr>
      <w:numPr>
        <w:numId w:val="0"/>
      </w:numPr>
    </w:pPr>
  </w:style>
  <w:style w:type="character" w:customStyle="1" w:styleId="ParagraphChar">
    <w:name w:val="!Paragraph Char"/>
    <w:basedOn w:val="DefaultParagraphFont"/>
    <w:link w:val="Paragraph"/>
    <w:rsid w:val="00480F90"/>
    <w:rPr>
      <w:rFonts w:ascii="Arial Narrow" w:eastAsia="Times New Roman" w:hAnsi="Arial Narrow" w:cs="Calibri"/>
      <w:sz w:val="20"/>
      <w:szCs w:val="20"/>
    </w:rPr>
  </w:style>
  <w:style w:type="character" w:customStyle="1" w:styleId="Bulleted1Char">
    <w:name w:val="!Bulleted 1 Char"/>
    <w:basedOn w:val="ParagraphChar"/>
    <w:link w:val="Bulleted1"/>
    <w:rsid w:val="00480F90"/>
    <w:rPr>
      <w:rFonts w:ascii="Arial Narrow" w:eastAsia="Times New Roman" w:hAnsi="Arial Narrow" w:cs="Calibri"/>
      <w:sz w:val="20"/>
      <w:szCs w:val="20"/>
    </w:rPr>
  </w:style>
  <w:style w:type="character" w:customStyle="1" w:styleId="Bulleted2Char">
    <w:name w:val="!Bulleted 2 Char"/>
    <w:basedOn w:val="Bulleted1Char"/>
    <w:link w:val="Bulleted2"/>
    <w:rsid w:val="004E2C77"/>
    <w:rPr>
      <w:rFonts w:ascii="Arial Narrow" w:eastAsia="Times New Roman" w:hAnsi="Arial Narrow" w:cs="Calibri"/>
      <w:sz w:val="20"/>
      <w:szCs w:val="20"/>
    </w:rPr>
  </w:style>
  <w:style w:type="paragraph" w:customStyle="1" w:styleId="Default">
    <w:name w:val="Default"/>
    <w:rsid w:val="00480F90"/>
    <w:pPr>
      <w:autoSpaceDE w:val="0"/>
      <w:autoSpaceDN w:val="0"/>
      <w:adjustRightInd w:val="0"/>
      <w:spacing w:after="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ZkladntextChar1">
    <w:name w:val="Základný text Char1"/>
    <w:basedOn w:val="DefaultParagraphFont"/>
    <w:uiPriority w:val="99"/>
    <w:rsid w:val="00480F90"/>
    <w:rPr>
      <w:rFonts w:ascii="Arial" w:hAnsi="Arial"/>
      <w:sz w:val="22"/>
      <w:szCs w:val="22"/>
    </w:rPr>
  </w:style>
  <w:style w:type="character" w:customStyle="1" w:styleId="AppendixHeading3CharChar">
    <w:name w:val="Appendix Heading 3 Char Char"/>
    <w:basedOn w:val="DefaultParagraphFont"/>
    <w:link w:val="AppendixHeading3"/>
    <w:rsid w:val="00480F90"/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odrka1">
    <w:name w:val="odrážka1"/>
    <w:basedOn w:val="Normal"/>
    <w:link w:val="odrka1Char"/>
    <w:rsid w:val="00480F90"/>
    <w:pPr>
      <w:numPr>
        <w:numId w:val="19"/>
      </w:numPr>
      <w:tabs>
        <w:tab w:val="num" w:pos="851"/>
      </w:tabs>
      <w:spacing w:before="120" w:after="8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rka1Char">
    <w:name w:val="odrážka1 Char"/>
    <w:basedOn w:val="DefaultParagraphFont"/>
    <w:link w:val="odrka1"/>
    <w:rsid w:val="00480F9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ParagraphChar0">
    <w:name w:val="Paragraph Char"/>
    <w:link w:val="Paragraph0"/>
    <w:locked/>
    <w:rsid w:val="00480F90"/>
    <w:rPr>
      <w:rFonts w:ascii="Tahoma" w:hAnsi="Tahoma" w:cs="Arial"/>
      <w:iCs/>
    </w:rPr>
  </w:style>
  <w:style w:type="paragraph" w:customStyle="1" w:styleId="Paragraph0">
    <w:name w:val="Paragraph"/>
    <w:basedOn w:val="Normal"/>
    <w:link w:val="ParagraphChar0"/>
    <w:rsid w:val="00480F90"/>
    <w:pPr>
      <w:spacing w:before="120" w:after="80" w:line="276" w:lineRule="auto"/>
      <w:ind w:firstLine="720"/>
      <w:jc w:val="both"/>
    </w:pPr>
    <w:rPr>
      <w:rFonts w:ascii="Tahoma" w:hAnsi="Tahoma" w:cs="Arial"/>
      <w:iCs/>
    </w:rPr>
  </w:style>
  <w:style w:type="paragraph" w:customStyle="1" w:styleId="Header3">
    <w:name w:val="Header3"/>
    <w:basedOn w:val="Normal"/>
    <w:rsid w:val="00480F90"/>
    <w:pPr>
      <w:keepNext/>
      <w:spacing w:before="120" w:after="120" w:line="276" w:lineRule="auto"/>
      <w:jc w:val="both"/>
    </w:pPr>
    <w:rPr>
      <w:rFonts w:ascii="Tahoma" w:eastAsia="Times New Roman" w:hAnsi="Tahoma" w:cs="Times New Roman"/>
      <w:b/>
      <w:sz w:val="20"/>
      <w:szCs w:val="24"/>
      <w:lang w:eastAsia="sk-SK"/>
    </w:rPr>
  </w:style>
  <w:style w:type="paragraph" w:customStyle="1" w:styleId="xBullet1">
    <w:name w:val="xBullet 1"/>
    <w:basedOn w:val="Normal"/>
    <w:rsid w:val="00480F90"/>
    <w:pPr>
      <w:numPr>
        <w:numId w:val="20"/>
      </w:numPr>
      <w:spacing w:before="180" w:after="180" w:line="276" w:lineRule="auto"/>
      <w:jc w:val="both"/>
    </w:pPr>
    <w:rPr>
      <w:rFonts w:ascii="Times New Roman" w:eastAsia="Times New Roman" w:hAnsi="Times New Roman" w:cs="Arial"/>
      <w:iCs/>
      <w:sz w:val="20"/>
      <w:szCs w:val="20"/>
      <w:lang w:eastAsia="sk-SK"/>
    </w:rPr>
  </w:style>
  <w:style w:type="paragraph" w:customStyle="1" w:styleId="xBullet2">
    <w:name w:val="xBullet 2"/>
    <w:basedOn w:val="Normal"/>
    <w:rsid w:val="00480F90"/>
    <w:pPr>
      <w:numPr>
        <w:ilvl w:val="1"/>
        <w:numId w:val="20"/>
      </w:numPr>
      <w:spacing w:before="120" w:after="80" w:line="276" w:lineRule="auto"/>
      <w:jc w:val="both"/>
    </w:pPr>
    <w:rPr>
      <w:rFonts w:ascii="Times New Roman" w:eastAsia="Times New Roman" w:hAnsi="Times New Roman" w:cs="Arial"/>
      <w:iCs/>
      <w:sz w:val="20"/>
      <w:szCs w:val="20"/>
      <w:lang w:eastAsia="sk-SK"/>
    </w:rPr>
  </w:style>
  <w:style w:type="paragraph" w:customStyle="1" w:styleId="xBullet3">
    <w:name w:val="xBullet 3"/>
    <w:basedOn w:val="Normal"/>
    <w:rsid w:val="00480F90"/>
    <w:pPr>
      <w:numPr>
        <w:ilvl w:val="2"/>
        <w:numId w:val="20"/>
      </w:numPr>
      <w:spacing w:before="60" w:after="80" w:line="276" w:lineRule="auto"/>
      <w:jc w:val="both"/>
    </w:pPr>
    <w:rPr>
      <w:rFonts w:ascii="Times New Roman" w:eastAsia="Times New Roman" w:hAnsi="Times New Roman" w:cs="Arial"/>
      <w:iCs/>
      <w:sz w:val="20"/>
      <w:szCs w:val="20"/>
      <w:lang w:eastAsia="sk-SK"/>
    </w:rPr>
  </w:style>
  <w:style w:type="paragraph" w:styleId="NoSpacing">
    <w:name w:val="No Spacing"/>
    <w:uiPriority w:val="1"/>
    <w:qFormat/>
    <w:rsid w:val="00480F90"/>
    <w:pPr>
      <w:spacing w:after="80" w:line="240" w:lineRule="auto"/>
    </w:pPr>
    <w:rPr>
      <w:rFonts w:ascii="Calibri" w:eastAsia="Times New Roman" w:hAnsi="Calibri" w:cs="Times New Roman"/>
    </w:rPr>
  </w:style>
  <w:style w:type="paragraph" w:customStyle="1" w:styleId="TSCaptionChar">
    <w:name w:val="TS Caption Char"/>
    <w:basedOn w:val="Normal"/>
    <w:link w:val="TSCaptionCharChar"/>
    <w:rsid w:val="00480F90"/>
    <w:pPr>
      <w:keepNext/>
      <w:keepLines/>
      <w:pBdr>
        <w:top w:val="single" w:sz="4" w:space="5" w:color="auto"/>
      </w:pBdr>
      <w:spacing w:before="120" w:after="80" w:line="276" w:lineRule="auto"/>
      <w:jc w:val="both"/>
    </w:pPr>
    <w:rPr>
      <w:rFonts w:ascii="Times New Roman" w:eastAsia="Times New Roman" w:hAnsi="Times New Roman" w:cs="Arial"/>
      <w:b/>
      <w:bCs/>
      <w:sz w:val="18"/>
      <w:szCs w:val="18"/>
      <w:lang w:eastAsia="cs-CZ"/>
    </w:rPr>
  </w:style>
  <w:style w:type="character" w:customStyle="1" w:styleId="TSCaptionCharChar">
    <w:name w:val="TS Caption Char Char"/>
    <w:link w:val="TSCaptionChar"/>
    <w:locked/>
    <w:rsid w:val="00480F90"/>
    <w:rPr>
      <w:rFonts w:ascii="Times New Roman" w:eastAsia="Times New Roman" w:hAnsi="Times New Roman" w:cs="Arial"/>
      <w:b/>
      <w:bCs/>
      <w:sz w:val="18"/>
      <w:szCs w:val="18"/>
      <w:lang w:eastAsia="cs-CZ"/>
    </w:rPr>
  </w:style>
  <w:style w:type="character" w:styleId="SubtleEmphasis">
    <w:name w:val="Subtle Emphasis"/>
    <w:basedOn w:val="DefaultParagraphFont"/>
    <w:uiPriority w:val="19"/>
    <w:qFormat/>
    <w:rsid w:val="00480F90"/>
    <w:rPr>
      <w:rFonts w:ascii="Arial Narrow" w:hAnsi="Arial Narrow"/>
      <w:i/>
      <w:iCs/>
      <w:color w:val="auto"/>
      <w:sz w:val="18"/>
    </w:rPr>
  </w:style>
  <w:style w:type="paragraph" w:styleId="Quote">
    <w:name w:val="Quote"/>
    <w:basedOn w:val="Normal"/>
    <w:next w:val="Normal"/>
    <w:link w:val="QuoteChar"/>
    <w:uiPriority w:val="29"/>
    <w:qFormat/>
    <w:rsid w:val="00480F90"/>
    <w:pPr>
      <w:spacing w:before="120" w:after="80" w:line="276" w:lineRule="auto"/>
      <w:jc w:val="both"/>
    </w:pPr>
    <w:rPr>
      <w:rFonts w:ascii="Arial Narrow" w:eastAsia="Times New Roman" w:hAnsi="Arial Narrow" w:cs="Times New Roman"/>
      <w:i/>
      <w:iCs/>
      <w:color w:val="000000" w:themeColor="text1"/>
      <w:sz w:val="18"/>
      <w:szCs w:val="20"/>
      <w:lang w:eastAsia="sk-SK"/>
    </w:rPr>
  </w:style>
  <w:style w:type="character" w:customStyle="1" w:styleId="QuoteChar">
    <w:name w:val="Quote Char"/>
    <w:basedOn w:val="DefaultParagraphFont"/>
    <w:link w:val="Quote"/>
    <w:uiPriority w:val="29"/>
    <w:rsid w:val="00480F90"/>
    <w:rPr>
      <w:rFonts w:ascii="Arial Narrow" w:eastAsia="Times New Roman" w:hAnsi="Arial Narrow" w:cs="Times New Roman"/>
      <w:i/>
      <w:iCs/>
      <w:color w:val="000000" w:themeColor="text1"/>
      <w:sz w:val="18"/>
      <w:szCs w:val="20"/>
      <w:lang w:eastAsia="sk-SK"/>
    </w:rPr>
  </w:style>
  <w:style w:type="paragraph" w:customStyle="1" w:styleId="StyleListParagraphAfter3ptLinespacingsingle">
    <w:name w:val="Style List Paragraph + After:  3 pt Line spacing:  single"/>
    <w:basedOn w:val="ListParagraph"/>
    <w:rsid w:val="00480F90"/>
    <w:pPr>
      <w:spacing w:before="120" w:after="60" w:line="276" w:lineRule="auto"/>
      <w:ind w:hanging="360"/>
      <w:contextualSpacing w:val="0"/>
      <w:jc w:val="both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Nadpis2Char1">
    <w:name w:val="Nadpis 2 Char1"/>
    <w:basedOn w:val="DefaultParagraphFont"/>
    <w:uiPriority w:val="99"/>
    <w:rsid w:val="00480F90"/>
    <w:rPr>
      <w:rFonts w:eastAsia="Batang"/>
      <w:b/>
      <w:bCs/>
      <w:sz w:val="32"/>
      <w:szCs w:val="20"/>
    </w:rPr>
  </w:style>
  <w:style w:type="paragraph" w:customStyle="1" w:styleId="tl1">
    <w:name w:val="Štýl1"/>
    <w:basedOn w:val="Normal"/>
    <w:uiPriority w:val="99"/>
    <w:rsid w:val="00480F90"/>
    <w:pPr>
      <w:spacing w:before="120" w:after="120" w:line="276" w:lineRule="auto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orma">
    <w:name w:val="Norma"/>
    <w:basedOn w:val="Normal"/>
    <w:uiPriority w:val="99"/>
    <w:rsid w:val="00480F90"/>
    <w:pPr>
      <w:spacing w:before="120" w:after="120" w:line="276" w:lineRule="auto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bodlnkuprlohy">
    <w:name w:val="bod článku prílohy"/>
    <w:basedOn w:val="Normal"/>
    <w:uiPriority w:val="99"/>
    <w:rsid w:val="00480F90"/>
    <w:pPr>
      <w:tabs>
        <w:tab w:val="left" w:pos="851"/>
        <w:tab w:val="center" w:pos="6237"/>
        <w:tab w:val="right" w:pos="9214"/>
      </w:tabs>
      <w:autoSpaceDE w:val="0"/>
      <w:autoSpaceDN w:val="0"/>
      <w:spacing w:before="60" w:after="60" w:line="276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StyleTimesNewRoman11ptBold">
    <w:name w:val="Style Times New Roman 11 pt Bold"/>
    <w:rsid w:val="00480F90"/>
    <w:rPr>
      <w:rFonts w:ascii="Futura Bk" w:hAnsi="Futura Bk" w:cs="Futura Bk"/>
      <w:b/>
      <w:bCs/>
      <w:sz w:val="20"/>
      <w:szCs w:val="20"/>
    </w:rPr>
  </w:style>
  <w:style w:type="character" w:customStyle="1" w:styleId="StyleTimesNewRoman11pt">
    <w:name w:val="Style Times New Roman 11 pt"/>
    <w:uiPriority w:val="99"/>
    <w:rsid w:val="00480F90"/>
    <w:rPr>
      <w:rFonts w:ascii="Futura Bk" w:hAnsi="Futura Bk" w:cs="Futura Bk"/>
      <w:sz w:val="20"/>
      <w:szCs w:val="20"/>
    </w:rPr>
  </w:style>
  <w:style w:type="paragraph" w:customStyle="1" w:styleId="StyleTimesNewRoman11ptFirstline127cm">
    <w:name w:val="Style Times New Roman 11 pt First line:  127 cm"/>
    <w:basedOn w:val="Normal"/>
    <w:uiPriority w:val="99"/>
    <w:rsid w:val="00480F90"/>
    <w:pPr>
      <w:keepNext/>
      <w:keepLines/>
      <w:spacing w:before="120" w:after="120" w:line="276" w:lineRule="auto"/>
      <w:ind w:firstLine="720"/>
      <w:jc w:val="both"/>
    </w:pPr>
    <w:rPr>
      <w:rFonts w:ascii="Futura Bk" w:eastAsia="Times New Roman" w:hAnsi="Futura Bk" w:cs="Futura Bk"/>
      <w:sz w:val="20"/>
      <w:szCs w:val="20"/>
      <w:lang w:val="en-GB"/>
    </w:rPr>
  </w:style>
  <w:style w:type="paragraph" w:customStyle="1" w:styleId="CharChar11">
    <w:name w:val="Char Char11"/>
    <w:basedOn w:val="Normal"/>
    <w:uiPriority w:val="99"/>
    <w:rsid w:val="00480F90"/>
    <w:pPr>
      <w:spacing w:before="120" w:line="240" w:lineRule="exact"/>
      <w:jc w:val="both"/>
    </w:pPr>
    <w:rPr>
      <w:rFonts w:ascii="Tahoma" w:eastAsia="Times New Roman" w:hAnsi="Tahoma" w:cs="Tahoma"/>
      <w:sz w:val="20"/>
      <w:szCs w:val="20"/>
    </w:rPr>
  </w:style>
  <w:style w:type="paragraph" w:customStyle="1" w:styleId="Nzov1">
    <w:name w:val="Názov1"/>
    <w:basedOn w:val="Normal"/>
    <w:uiPriority w:val="99"/>
    <w:rsid w:val="00480F90"/>
    <w:pPr>
      <w:keepNext/>
      <w:numPr>
        <w:ilvl w:val="12"/>
      </w:numPr>
      <w:spacing w:before="120" w:after="60" w:line="276" w:lineRule="auto"/>
      <w:jc w:val="center"/>
    </w:pPr>
    <w:rPr>
      <w:rFonts w:ascii="Arial Narrow" w:eastAsia="Times New Roman" w:hAnsi="Arial Narrow" w:cs="Arial"/>
      <w:b/>
      <w:bCs/>
      <w:lang w:eastAsia="sk-SK"/>
    </w:rPr>
  </w:style>
  <w:style w:type="paragraph" w:customStyle="1" w:styleId="lnok">
    <w:name w:val="Článok"/>
    <w:basedOn w:val="Normal"/>
    <w:uiPriority w:val="99"/>
    <w:rsid w:val="00480F90"/>
    <w:pPr>
      <w:keepNext/>
      <w:spacing w:before="240" w:after="120" w:line="180" w:lineRule="atLeast"/>
      <w:ind w:left="6044" w:hanging="284"/>
      <w:jc w:val="center"/>
    </w:pPr>
    <w:rPr>
      <w:rFonts w:ascii="Arial Narrow" w:eastAsia="Times New Roman" w:hAnsi="Arial Narrow" w:cs="Arial"/>
      <w:b/>
      <w:bCs/>
      <w:lang w:eastAsia="sk-SK"/>
    </w:rPr>
  </w:style>
  <w:style w:type="paragraph" w:customStyle="1" w:styleId="Podbod">
    <w:name w:val="Podbod"/>
    <w:basedOn w:val="Normal"/>
    <w:uiPriority w:val="99"/>
    <w:rsid w:val="00480F90"/>
    <w:pPr>
      <w:keepNext/>
      <w:tabs>
        <w:tab w:val="num" w:pos="1531"/>
        <w:tab w:val="num" w:pos="4320"/>
      </w:tabs>
      <w:spacing w:before="120" w:after="120" w:line="276" w:lineRule="auto"/>
      <w:ind w:left="1531" w:hanging="397"/>
      <w:jc w:val="both"/>
    </w:pPr>
    <w:rPr>
      <w:rFonts w:ascii="Arial Narrow" w:eastAsia="Times New Roman" w:hAnsi="Arial Narrow" w:cs="Arial"/>
      <w:lang w:eastAsia="sk-SK"/>
    </w:rPr>
  </w:style>
  <w:style w:type="paragraph" w:customStyle="1" w:styleId="Odstavec">
    <w:name w:val="Odstavec"/>
    <w:basedOn w:val="Normal"/>
    <w:link w:val="OdstavecChar"/>
    <w:uiPriority w:val="99"/>
    <w:rsid w:val="00480F90"/>
    <w:pPr>
      <w:keepNext/>
      <w:tabs>
        <w:tab w:val="num" w:pos="567"/>
      </w:tabs>
      <w:spacing w:before="120" w:after="120" w:line="276" w:lineRule="auto"/>
      <w:ind w:left="567" w:hanging="567"/>
      <w:jc w:val="both"/>
    </w:pPr>
    <w:rPr>
      <w:rFonts w:ascii="Arial Narrow" w:eastAsia="Times New Roman" w:hAnsi="Arial Narrow" w:cs="Times New Roman"/>
      <w:noProof/>
      <w:lang w:eastAsia="sk-SK"/>
    </w:rPr>
  </w:style>
  <w:style w:type="character" w:customStyle="1" w:styleId="OdstavecChar">
    <w:name w:val="Odstavec Char"/>
    <w:link w:val="Odstavec"/>
    <w:uiPriority w:val="99"/>
    <w:locked/>
    <w:rsid w:val="00480F90"/>
    <w:rPr>
      <w:rFonts w:ascii="Arial Narrow" w:eastAsia="Times New Roman" w:hAnsi="Arial Narrow" w:cs="Times New Roman"/>
      <w:noProof/>
      <w:lang w:eastAsia="sk-SK"/>
    </w:rPr>
  </w:style>
  <w:style w:type="paragraph" w:customStyle="1" w:styleId="Pododstavec">
    <w:name w:val="Pododstavec"/>
    <w:basedOn w:val="Normal"/>
    <w:uiPriority w:val="99"/>
    <w:rsid w:val="00480F90"/>
    <w:pPr>
      <w:keepNext/>
      <w:tabs>
        <w:tab w:val="num" w:pos="1247"/>
        <w:tab w:val="num" w:pos="2160"/>
      </w:tabs>
      <w:spacing w:before="120" w:after="120" w:line="276" w:lineRule="auto"/>
      <w:ind w:left="1247" w:hanging="680"/>
      <w:jc w:val="both"/>
    </w:pPr>
    <w:rPr>
      <w:rFonts w:ascii="Arial Narrow" w:eastAsia="Times New Roman" w:hAnsi="Arial Narrow" w:cs="Arial"/>
      <w:lang w:eastAsia="sk-SK"/>
    </w:rPr>
  </w:style>
  <w:style w:type="paragraph" w:customStyle="1" w:styleId="Bod">
    <w:name w:val="Bod"/>
    <w:basedOn w:val="Normal"/>
    <w:uiPriority w:val="99"/>
    <w:rsid w:val="00480F90"/>
    <w:pPr>
      <w:keepNext/>
      <w:tabs>
        <w:tab w:val="num" w:pos="1134"/>
        <w:tab w:val="num" w:pos="3600"/>
      </w:tabs>
      <w:spacing w:before="120" w:after="120" w:line="276" w:lineRule="auto"/>
      <w:ind w:left="1134" w:hanging="283"/>
      <w:jc w:val="both"/>
    </w:pPr>
    <w:rPr>
      <w:rFonts w:ascii="Arial Narrow" w:eastAsia="Times New Roman" w:hAnsi="Arial Narrow" w:cs="Arial"/>
      <w:lang w:eastAsia="sk-SK"/>
    </w:rPr>
  </w:style>
  <w:style w:type="paragraph" w:customStyle="1" w:styleId="Dosaenvzdln">
    <w:name w:val="Dosažené vzdělání"/>
    <w:basedOn w:val="Normal"/>
    <w:uiPriority w:val="99"/>
    <w:rsid w:val="00480F90"/>
    <w:pPr>
      <w:numPr>
        <w:numId w:val="21"/>
      </w:numPr>
      <w:spacing w:before="120" w:after="120" w:line="276" w:lineRule="auto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ListBulletChar">
    <w:name w:val="List Bullet Char"/>
    <w:link w:val="ListBullet"/>
    <w:uiPriority w:val="99"/>
    <w:locked/>
    <w:rsid w:val="00480F90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Char">
    <w:name w:val="Text Char"/>
    <w:link w:val="Text"/>
    <w:uiPriority w:val="99"/>
    <w:locked/>
    <w:rsid w:val="00480F90"/>
    <w:rPr>
      <w:rFonts w:ascii="Times New Roman" w:eastAsia="Times New Roman" w:hAnsi="Times New Roman" w:cs="Times New Roman"/>
      <w:sz w:val="24"/>
      <w:szCs w:val="20"/>
      <w:lang w:val="cs-CZ"/>
    </w:rPr>
  </w:style>
  <w:style w:type="paragraph" w:customStyle="1" w:styleId="Odrka">
    <w:name w:val="Odrážka"/>
    <w:basedOn w:val="Normal"/>
    <w:uiPriority w:val="99"/>
    <w:rsid w:val="00480F90"/>
    <w:pPr>
      <w:keepNext/>
      <w:tabs>
        <w:tab w:val="num" w:pos="360"/>
      </w:tabs>
      <w:spacing w:before="120" w:after="120" w:line="276" w:lineRule="auto"/>
      <w:ind w:left="1702" w:hanging="284"/>
      <w:jc w:val="both"/>
    </w:pPr>
    <w:rPr>
      <w:rFonts w:ascii="Arial Narrow" w:eastAsia="Times New Roman" w:hAnsi="Arial Narrow" w:cs="Arial"/>
      <w:lang w:val="en-US"/>
    </w:rPr>
  </w:style>
  <w:style w:type="paragraph" w:customStyle="1" w:styleId="StyleCentered">
    <w:name w:val="Style Centered"/>
    <w:basedOn w:val="Normal"/>
    <w:uiPriority w:val="99"/>
    <w:rsid w:val="00480F90"/>
    <w:pPr>
      <w:keepNext/>
      <w:spacing w:before="60" w:after="120" w:line="276" w:lineRule="auto"/>
      <w:jc w:val="center"/>
    </w:pPr>
    <w:rPr>
      <w:rFonts w:ascii="Arial Narrow" w:eastAsia="Times New Roman" w:hAnsi="Arial Narrow" w:cs="Arial"/>
      <w:lang w:eastAsia="sk-SK"/>
    </w:rPr>
  </w:style>
  <w:style w:type="paragraph" w:customStyle="1" w:styleId="CharChar12">
    <w:name w:val="Char Char12"/>
    <w:basedOn w:val="Normal"/>
    <w:uiPriority w:val="99"/>
    <w:rsid w:val="00480F90"/>
    <w:pPr>
      <w:spacing w:before="120" w:line="240" w:lineRule="exact"/>
      <w:jc w:val="both"/>
    </w:pPr>
    <w:rPr>
      <w:rFonts w:ascii="Tahoma" w:eastAsia="Times New Roman" w:hAnsi="Tahoma" w:cs="Tahoma"/>
      <w:sz w:val="20"/>
      <w:szCs w:val="20"/>
    </w:rPr>
  </w:style>
  <w:style w:type="paragraph" w:customStyle="1" w:styleId="CharChar13">
    <w:name w:val="Char Char13"/>
    <w:basedOn w:val="Normal"/>
    <w:uiPriority w:val="99"/>
    <w:rsid w:val="00480F90"/>
    <w:pPr>
      <w:spacing w:before="120" w:line="240" w:lineRule="exact"/>
      <w:jc w:val="both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">
    <w:name w:val="Char Char Char Char Car Car Char Char Char"/>
    <w:basedOn w:val="Normal"/>
    <w:uiPriority w:val="99"/>
    <w:rsid w:val="00480F90"/>
    <w:pPr>
      <w:spacing w:before="120" w:line="240" w:lineRule="exact"/>
      <w:jc w:val="both"/>
    </w:pPr>
    <w:rPr>
      <w:rFonts w:ascii="Tahoma" w:eastAsia="Times New Roman" w:hAnsi="Tahoma" w:cs="Tahoma"/>
      <w:sz w:val="20"/>
      <w:szCs w:val="20"/>
    </w:rPr>
  </w:style>
  <w:style w:type="paragraph" w:customStyle="1" w:styleId="CharChar14">
    <w:name w:val="Char Char14"/>
    <w:basedOn w:val="Normal"/>
    <w:uiPriority w:val="99"/>
    <w:rsid w:val="00480F90"/>
    <w:pPr>
      <w:spacing w:before="120" w:line="240" w:lineRule="exact"/>
      <w:jc w:val="both"/>
    </w:pPr>
    <w:rPr>
      <w:rFonts w:ascii="Tahoma" w:eastAsia="Times New Roman" w:hAnsi="Tahoma" w:cs="Tahoma"/>
      <w:sz w:val="20"/>
      <w:szCs w:val="20"/>
    </w:rPr>
  </w:style>
  <w:style w:type="character" w:customStyle="1" w:styleId="pre">
    <w:name w:val="pre"/>
    <w:basedOn w:val="DefaultParagraphFont"/>
    <w:rsid w:val="00480F90"/>
  </w:style>
  <w:style w:type="paragraph" w:customStyle="1" w:styleId="StyleTimesNewRoman11ptLeft0cmHanging127cm">
    <w:name w:val="Style Times New Roman 11 pt Left:  0 cm Hanging:  127 cm"/>
    <w:basedOn w:val="Normal"/>
    <w:rsid w:val="00480F90"/>
    <w:pPr>
      <w:keepNext/>
      <w:keepLines/>
      <w:spacing w:before="120" w:after="120" w:line="276" w:lineRule="auto"/>
      <w:ind w:left="720" w:hanging="720"/>
      <w:jc w:val="both"/>
    </w:pPr>
    <w:rPr>
      <w:rFonts w:ascii="Futura Bk" w:eastAsia="Times New Roman" w:hAnsi="Futura Bk" w:cs="Times New Roman"/>
      <w:sz w:val="20"/>
      <w:szCs w:val="20"/>
      <w:lang w:val="en-GB"/>
    </w:rPr>
  </w:style>
  <w:style w:type="paragraph" w:customStyle="1" w:styleId="StyleTimesNewRoman16ptBoldCentered">
    <w:name w:val="Style Times New Roman 16 pt Bold Centered"/>
    <w:basedOn w:val="Normal"/>
    <w:rsid w:val="00480F90"/>
    <w:pPr>
      <w:keepNext/>
      <w:keepLines/>
      <w:spacing w:before="120" w:after="120" w:line="276" w:lineRule="auto"/>
      <w:jc w:val="center"/>
    </w:pPr>
    <w:rPr>
      <w:rFonts w:ascii="Futura Bk" w:eastAsia="Times New Roman" w:hAnsi="Futura Bk" w:cs="Times New Roman"/>
      <w:b/>
      <w:bCs/>
      <w:sz w:val="32"/>
      <w:szCs w:val="20"/>
      <w:lang w:val="en-GB"/>
    </w:rPr>
  </w:style>
  <w:style w:type="paragraph" w:customStyle="1" w:styleId="Normal1Bold">
    <w:name w:val="Normal 1 + Bold"/>
    <w:basedOn w:val="Normal"/>
    <w:rsid w:val="00480F90"/>
    <w:pPr>
      <w:keepNext/>
      <w:spacing w:before="120" w:after="60" w:line="276" w:lineRule="auto"/>
      <w:ind w:left="1418" w:right="397"/>
      <w:jc w:val="both"/>
    </w:pPr>
    <w:rPr>
      <w:rFonts w:ascii="Futura Bk" w:eastAsia="Times New Roman" w:hAnsi="Futura Bk" w:cs="Times New Roman"/>
      <w:b/>
      <w:bCs/>
      <w:sz w:val="20"/>
      <w:szCs w:val="24"/>
      <w:lang w:val="en-US"/>
    </w:rPr>
  </w:style>
  <w:style w:type="character" w:customStyle="1" w:styleId="H1Char">
    <w:name w:val="H1 Char"/>
    <w:rsid w:val="00480F90"/>
    <w:rPr>
      <w:rFonts w:ascii="Arial" w:hAnsi="Arial"/>
      <w:b/>
      <w:noProof w:val="0"/>
      <w:kern w:val="28"/>
      <w:sz w:val="36"/>
      <w:lang w:val="sk-SK" w:eastAsia="sk-SK" w:bidi="ar-SA"/>
    </w:rPr>
  </w:style>
  <w:style w:type="paragraph" w:customStyle="1" w:styleId="Nadpis11">
    <w:name w:val="Nadpis 11"/>
    <w:basedOn w:val="Normal"/>
    <w:rsid w:val="00480F90"/>
    <w:pPr>
      <w:numPr>
        <w:numId w:val="22"/>
      </w:numPr>
      <w:spacing w:before="240" w:after="60" w:line="276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Normal1Italic">
    <w:name w:val="Normal 1 + Italic"/>
    <w:basedOn w:val="Normal1"/>
    <w:rsid w:val="00480F90"/>
    <w:pPr>
      <w:widowControl w:val="0"/>
      <w:spacing w:before="120"/>
      <w:ind w:left="1418" w:right="397"/>
    </w:pPr>
    <w:rPr>
      <w:i/>
      <w:iCs/>
      <w:noProof/>
      <w:sz w:val="24"/>
      <w:lang w:val="en-US"/>
    </w:rPr>
  </w:style>
  <w:style w:type="character" w:customStyle="1" w:styleId="Normal1Char">
    <w:name w:val="Normal 1 Char"/>
    <w:rsid w:val="00480F90"/>
    <w:rPr>
      <w:rFonts w:ascii="Futura Bk" w:hAnsi="Futura Bk"/>
      <w:noProof/>
      <w:sz w:val="24"/>
      <w:szCs w:val="24"/>
      <w:lang w:val="sk-SK" w:eastAsia="en-US" w:bidi="ar-SA"/>
    </w:rPr>
  </w:style>
  <w:style w:type="paragraph" w:customStyle="1" w:styleId="lnok0">
    <w:name w:val="článok"/>
    <w:basedOn w:val="Normal"/>
    <w:rsid w:val="00480F90"/>
    <w:pPr>
      <w:keepNext/>
      <w:keepLines/>
      <w:spacing w:before="120" w:after="120" w:line="360" w:lineRule="auto"/>
      <w:jc w:val="center"/>
    </w:pPr>
    <w:rPr>
      <w:rFonts w:ascii="Times New Roman" w:eastAsia="MS Mincho" w:hAnsi="Times New Roman" w:cs="Times New Roman"/>
      <w:b/>
      <w:bCs/>
      <w:sz w:val="28"/>
      <w:szCs w:val="24"/>
    </w:rPr>
  </w:style>
  <w:style w:type="paragraph" w:customStyle="1" w:styleId="odsek">
    <w:name w:val="odsek"/>
    <w:basedOn w:val="Normal"/>
    <w:rsid w:val="00480F90"/>
    <w:pPr>
      <w:numPr>
        <w:numId w:val="23"/>
      </w:numPr>
      <w:spacing w:before="120" w:after="220" w:line="276" w:lineRule="auto"/>
      <w:jc w:val="both"/>
    </w:pPr>
    <w:rPr>
      <w:rFonts w:ascii="Times New Roman" w:eastAsia="MS Mincho" w:hAnsi="Times New Roman" w:cs="Times New Roman"/>
      <w:szCs w:val="24"/>
    </w:rPr>
  </w:style>
  <w:style w:type="paragraph" w:customStyle="1" w:styleId="Normlnysozarkami1">
    <w:name w:val="Normálny so zarážkami1"/>
    <w:basedOn w:val="Normal"/>
    <w:rsid w:val="00480F90"/>
    <w:pPr>
      <w:suppressAutoHyphens/>
      <w:spacing w:before="120" w:after="120" w:line="276" w:lineRule="auto"/>
      <w:ind w:left="567" w:hanging="567"/>
      <w:jc w:val="both"/>
    </w:pPr>
    <w:rPr>
      <w:rFonts w:ascii="Arial Narrow" w:eastAsia="Times New Roman" w:hAnsi="Arial Narrow" w:cs="Times New Roman"/>
      <w:sz w:val="20"/>
      <w:szCs w:val="20"/>
      <w:lang w:val="en-US" w:eastAsia="ar-SA"/>
    </w:rPr>
  </w:style>
  <w:style w:type="numbering" w:customStyle="1" w:styleId="IQUAP2">
    <w:name w:val="IQUAP2"/>
    <w:basedOn w:val="NoList"/>
    <w:rsid w:val="00480F90"/>
    <w:pPr>
      <w:numPr>
        <w:numId w:val="40"/>
      </w:numPr>
    </w:pPr>
  </w:style>
  <w:style w:type="paragraph" w:customStyle="1" w:styleId="Titulka">
    <w:name w:val="Titulka"/>
    <w:basedOn w:val="Normal"/>
    <w:semiHidden/>
    <w:qFormat/>
    <w:rsid w:val="00480F90"/>
    <w:pPr>
      <w:keepNext/>
      <w:keepLines/>
      <w:spacing w:before="120" w:after="260" w:line="276" w:lineRule="auto"/>
      <w:jc w:val="both"/>
    </w:pPr>
    <w:rPr>
      <w:rFonts w:ascii="Arial Narrow" w:eastAsia="Times New Roman" w:hAnsi="Arial Narrow" w:cs="Arial"/>
      <w:b/>
      <w:sz w:val="32"/>
      <w:szCs w:val="20"/>
    </w:rPr>
  </w:style>
  <w:style w:type="table" w:styleId="GridTable4-Accent1">
    <w:name w:val="Grid Table 4 Accent 1"/>
    <w:basedOn w:val="TableNormal"/>
    <w:uiPriority w:val="49"/>
    <w:rsid w:val="00480F90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sk-SK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TableSubheader">
    <w:name w:val="Table Subheader"/>
    <w:basedOn w:val="Normal"/>
    <w:link w:val="TableSubheaderChar"/>
    <w:qFormat/>
    <w:rsid w:val="00480F90"/>
    <w:pPr>
      <w:spacing w:before="120" w:after="120"/>
    </w:pPr>
    <w:rPr>
      <w:rFonts w:cstheme="minorHAnsi"/>
      <w:b/>
      <w:bCs/>
      <w:sz w:val="16"/>
      <w:szCs w:val="20"/>
    </w:rPr>
  </w:style>
  <w:style w:type="character" w:customStyle="1" w:styleId="TableSubheaderChar">
    <w:name w:val="Table Subheader Char"/>
    <w:basedOn w:val="DefaultParagraphFont"/>
    <w:link w:val="TableSubheader"/>
    <w:rsid w:val="00480F90"/>
    <w:rPr>
      <w:rFonts w:cstheme="minorHAnsi"/>
      <w:b/>
      <w:bCs/>
      <w:sz w:val="16"/>
      <w:szCs w:val="20"/>
    </w:rPr>
  </w:style>
  <w:style w:type="paragraph" w:customStyle="1" w:styleId="TableBody">
    <w:name w:val="Table Body"/>
    <w:basedOn w:val="TableSubheader"/>
    <w:link w:val="TableBodyChar"/>
    <w:qFormat/>
    <w:rsid w:val="00480F90"/>
    <w:rPr>
      <w:b w:val="0"/>
    </w:rPr>
  </w:style>
  <w:style w:type="character" w:customStyle="1" w:styleId="TableBodyChar">
    <w:name w:val="Table Body Char"/>
    <w:basedOn w:val="TableSubheaderChar"/>
    <w:link w:val="TableBody"/>
    <w:rsid w:val="00480F90"/>
    <w:rPr>
      <w:rFonts w:cstheme="minorHAnsi"/>
      <w:b w:val="0"/>
      <w:bCs/>
      <w:sz w:val="16"/>
      <w:szCs w:val="20"/>
    </w:rPr>
  </w:style>
  <w:style w:type="paragraph" w:customStyle="1" w:styleId="UnnumberedList">
    <w:name w:val="Unnumbered List"/>
    <w:basedOn w:val="ListParagraph"/>
    <w:link w:val="UnnumberedListChar"/>
    <w:qFormat/>
    <w:rsid w:val="00480F90"/>
    <w:pPr>
      <w:numPr>
        <w:numId w:val="25"/>
      </w:numPr>
      <w:spacing w:before="120"/>
    </w:pPr>
    <w:rPr>
      <w:rFonts w:ascii="Arial Narrow" w:eastAsia="Times New Roman" w:hAnsi="Arial Narrow" w:cs="Times New Roman"/>
      <w:sz w:val="20"/>
      <w:szCs w:val="24"/>
      <w:lang w:eastAsia="cs-CZ"/>
    </w:rPr>
  </w:style>
  <w:style w:type="character" w:customStyle="1" w:styleId="UnnumberedListChar">
    <w:name w:val="Unnumbered List Char"/>
    <w:basedOn w:val="ListParagraphChar"/>
    <w:link w:val="UnnumberedList"/>
    <w:rsid w:val="00480F90"/>
    <w:rPr>
      <w:rFonts w:ascii="Arial Narrow" w:eastAsia="Times New Roman" w:hAnsi="Arial Narrow" w:cs="Times New Roman"/>
      <w:sz w:val="20"/>
      <w:szCs w:val="24"/>
      <w:lang w:eastAsia="cs-CZ"/>
    </w:rPr>
  </w:style>
  <w:style w:type="table" w:styleId="GridTable1Light">
    <w:name w:val="Grid Table 1 Light"/>
    <w:basedOn w:val="TableNormal"/>
    <w:uiPriority w:val="46"/>
    <w:rsid w:val="00480F9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Header">
    <w:name w:val="Table Header"/>
    <w:basedOn w:val="Normal"/>
    <w:link w:val="TableHeaderChar"/>
    <w:qFormat/>
    <w:rsid w:val="00480F90"/>
    <w:pPr>
      <w:spacing w:before="120" w:after="120"/>
    </w:pPr>
    <w:rPr>
      <w:rFonts w:cstheme="minorHAnsi"/>
      <w:b/>
      <w:bCs/>
      <w:color w:val="FFFFFF"/>
      <w:sz w:val="18"/>
      <w:szCs w:val="20"/>
    </w:rPr>
  </w:style>
  <w:style w:type="character" w:customStyle="1" w:styleId="TableHeaderChar">
    <w:name w:val="Table Header Char"/>
    <w:basedOn w:val="DefaultParagraphFont"/>
    <w:link w:val="TableHeader"/>
    <w:rsid w:val="00480F90"/>
    <w:rPr>
      <w:rFonts w:cstheme="minorHAnsi"/>
      <w:b/>
      <w:bCs/>
      <w:color w:val="FFFFFF"/>
      <w:sz w:val="18"/>
      <w:szCs w:val="20"/>
    </w:rPr>
  </w:style>
  <w:style w:type="paragraph" w:customStyle="1" w:styleId="NumberedList">
    <w:name w:val="Numbered List"/>
    <w:basedOn w:val="ListParagraph"/>
    <w:link w:val="NumberedListChar"/>
    <w:qFormat/>
    <w:rsid w:val="00480F90"/>
    <w:pPr>
      <w:numPr>
        <w:numId w:val="26"/>
      </w:numPr>
      <w:spacing w:before="120"/>
    </w:pPr>
    <w:rPr>
      <w:rFonts w:ascii="Arial Narrow" w:eastAsia="Times New Roman" w:hAnsi="Arial Narrow" w:cs="Times New Roman"/>
      <w:sz w:val="20"/>
      <w:szCs w:val="24"/>
      <w:lang w:eastAsia="cs-CZ"/>
    </w:rPr>
  </w:style>
  <w:style w:type="character" w:customStyle="1" w:styleId="NumberedListChar">
    <w:name w:val="Numbered List Char"/>
    <w:basedOn w:val="ListParagraphChar"/>
    <w:link w:val="NumberedList"/>
    <w:rsid w:val="00480F90"/>
    <w:rPr>
      <w:rFonts w:ascii="Arial Narrow" w:eastAsia="Times New Roman" w:hAnsi="Arial Narrow" w:cs="Times New Roman"/>
      <w:sz w:val="20"/>
      <w:szCs w:val="24"/>
      <w:lang w:eastAsia="cs-CZ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80F90"/>
    <w:rPr>
      <w:color w:val="605E5C"/>
      <w:shd w:val="clear" w:color="auto" w:fill="E1DFDD"/>
    </w:rPr>
  </w:style>
  <w:style w:type="table" w:customStyle="1" w:styleId="Mriekatabuky1">
    <w:name w:val="Mriežka tabuľky1"/>
    <w:basedOn w:val="TableNormal"/>
    <w:next w:val="TableGrid"/>
    <w:uiPriority w:val="39"/>
    <w:rsid w:val="00480F90"/>
    <w:pPr>
      <w:spacing w:after="0" w:line="240" w:lineRule="auto"/>
    </w:pPr>
    <w:rPr>
      <w:rFonts w:eastAsia="Times New Roman" w:cs="Calibri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1">
    <w:name w:val="List Paragraph Char1"/>
    <w:basedOn w:val="DefaultParagraphFont"/>
    <w:uiPriority w:val="34"/>
    <w:rsid w:val="00480F90"/>
    <w:rPr>
      <w:rFonts w:ascii="Arial Narrow" w:hAnsi="Arial Narrow"/>
      <w:sz w:val="22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80F90"/>
    <w:rPr>
      <w:color w:val="605E5C"/>
      <w:shd w:val="clear" w:color="auto" w:fill="E1DFDD"/>
    </w:rPr>
  </w:style>
  <w:style w:type="paragraph" w:customStyle="1" w:styleId="msonormal0">
    <w:name w:val="msonormal"/>
    <w:basedOn w:val="Normal"/>
    <w:rsid w:val="00480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5">
    <w:name w:val="xl65"/>
    <w:basedOn w:val="Normal"/>
    <w:rsid w:val="00480F90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8"/>
      <w:szCs w:val="18"/>
      <w:lang w:eastAsia="sk-SK"/>
    </w:rPr>
  </w:style>
  <w:style w:type="paragraph" w:customStyle="1" w:styleId="xl66">
    <w:name w:val="xl66"/>
    <w:basedOn w:val="Normal"/>
    <w:rsid w:val="00480F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8"/>
      <w:szCs w:val="18"/>
      <w:lang w:eastAsia="sk-SK"/>
    </w:rPr>
  </w:style>
  <w:style w:type="paragraph" w:customStyle="1" w:styleId="xl67">
    <w:name w:val="xl67"/>
    <w:basedOn w:val="Normal"/>
    <w:rsid w:val="00480F9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8"/>
      <w:szCs w:val="18"/>
      <w:lang w:eastAsia="sk-SK"/>
    </w:rPr>
  </w:style>
  <w:style w:type="paragraph" w:customStyle="1" w:styleId="xl68">
    <w:name w:val="xl68"/>
    <w:basedOn w:val="Normal"/>
    <w:rsid w:val="00480F9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8"/>
      <w:szCs w:val="18"/>
      <w:lang w:eastAsia="sk-SK"/>
    </w:rPr>
  </w:style>
  <w:style w:type="paragraph" w:customStyle="1" w:styleId="xl69">
    <w:name w:val="xl69"/>
    <w:basedOn w:val="Normal"/>
    <w:rsid w:val="00480F9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8"/>
      <w:szCs w:val="18"/>
      <w:lang w:eastAsia="sk-SK"/>
    </w:rPr>
  </w:style>
  <w:style w:type="paragraph" w:customStyle="1" w:styleId="xl70">
    <w:name w:val="xl70"/>
    <w:basedOn w:val="Normal"/>
    <w:rsid w:val="00480F9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8"/>
      <w:szCs w:val="18"/>
      <w:lang w:eastAsia="sk-SK"/>
    </w:rPr>
  </w:style>
  <w:style w:type="paragraph" w:customStyle="1" w:styleId="xl71">
    <w:name w:val="xl71"/>
    <w:basedOn w:val="Normal"/>
    <w:rsid w:val="00480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sz w:val="18"/>
      <w:szCs w:val="18"/>
      <w:lang w:eastAsia="sk-SK"/>
    </w:rPr>
  </w:style>
  <w:style w:type="paragraph" w:customStyle="1" w:styleId="xl72">
    <w:name w:val="xl72"/>
    <w:basedOn w:val="Normal"/>
    <w:rsid w:val="00480F9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sz w:val="18"/>
      <w:szCs w:val="18"/>
      <w:lang w:eastAsia="sk-SK"/>
    </w:rPr>
  </w:style>
  <w:style w:type="paragraph" w:customStyle="1" w:styleId="xl73">
    <w:name w:val="xl73"/>
    <w:basedOn w:val="Normal"/>
    <w:rsid w:val="00480F90"/>
    <w:pPr>
      <w:pBdr>
        <w:top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sz w:val="18"/>
      <w:szCs w:val="18"/>
      <w:lang w:eastAsia="sk-SK"/>
    </w:rPr>
  </w:style>
  <w:style w:type="paragraph" w:customStyle="1" w:styleId="xl74">
    <w:name w:val="xl74"/>
    <w:basedOn w:val="Normal"/>
    <w:rsid w:val="00480F9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sz w:val="18"/>
      <w:szCs w:val="18"/>
      <w:lang w:eastAsia="sk-SK"/>
    </w:rPr>
  </w:style>
  <w:style w:type="paragraph" w:customStyle="1" w:styleId="xl75">
    <w:name w:val="xl75"/>
    <w:basedOn w:val="Normal"/>
    <w:rsid w:val="00480F90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b/>
      <w:bCs/>
      <w:sz w:val="18"/>
      <w:szCs w:val="18"/>
      <w:lang w:eastAsia="sk-SK"/>
    </w:rPr>
  </w:style>
  <w:style w:type="paragraph" w:customStyle="1" w:styleId="xl76">
    <w:name w:val="xl76"/>
    <w:basedOn w:val="Normal"/>
    <w:rsid w:val="00480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C00000"/>
      </w:pBdr>
      <w:shd w:val="clear" w:color="000000" w:fill="E7E6E6"/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sz w:val="18"/>
      <w:szCs w:val="18"/>
      <w:lang w:eastAsia="sk-SK"/>
    </w:rPr>
  </w:style>
  <w:style w:type="paragraph" w:customStyle="1" w:styleId="xl77">
    <w:name w:val="xl77"/>
    <w:basedOn w:val="Normal"/>
    <w:rsid w:val="00480F90"/>
    <w:pPr>
      <w:pBdr>
        <w:top w:val="single" w:sz="4" w:space="0" w:color="auto"/>
        <w:bottom w:val="single" w:sz="4" w:space="0" w:color="auto"/>
        <w:right w:val="single" w:sz="4" w:space="0" w:color="C00000"/>
      </w:pBdr>
      <w:shd w:val="clear" w:color="000000" w:fill="E7E6E6"/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sz w:val="18"/>
      <w:szCs w:val="18"/>
      <w:lang w:eastAsia="sk-SK"/>
    </w:rPr>
  </w:style>
  <w:style w:type="paragraph" w:customStyle="1" w:styleId="xl78">
    <w:name w:val="xl78"/>
    <w:basedOn w:val="Normal"/>
    <w:rsid w:val="00480F90"/>
    <w:pPr>
      <w:pBdr>
        <w:top w:val="single" w:sz="4" w:space="0" w:color="auto"/>
        <w:bottom w:val="single" w:sz="4" w:space="0" w:color="auto"/>
        <w:right w:val="single" w:sz="4" w:space="0" w:color="C00000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8"/>
      <w:szCs w:val="18"/>
      <w:lang w:eastAsia="sk-SK"/>
    </w:rPr>
  </w:style>
  <w:style w:type="paragraph" w:customStyle="1" w:styleId="xl79">
    <w:name w:val="xl79"/>
    <w:basedOn w:val="Normal"/>
    <w:rsid w:val="00480F90"/>
    <w:pPr>
      <w:pBdr>
        <w:right w:val="single" w:sz="4" w:space="0" w:color="C00000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8"/>
      <w:szCs w:val="18"/>
      <w:lang w:eastAsia="sk-SK"/>
    </w:rPr>
  </w:style>
  <w:style w:type="paragraph" w:customStyle="1" w:styleId="xl80">
    <w:name w:val="xl80"/>
    <w:basedOn w:val="Normal"/>
    <w:rsid w:val="00480F90"/>
    <w:pPr>
      <w:pBdr>
        <w:bottom w:val="single" w:sz="4" w:space="0" w:color="auto"/>
        <w:right w:val="single" w:sz="4" w:space="0" w:color="C00000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8"/>
      <w:szCs w:val="18"/>
      <w:lang w:eastAsia="sk-SK"/>
    </w:rPr>
  </w:style>
  <w:style w:type="paragraph" w:customStyle="1" w:styleId="xl81">
    <w:name w:val="xl81"/>
    <w:basedOn w:val="Normal"/>
    <w:rsid w:val="00480F90"/>
    <w:pPr>
      <w:pBdr>
        <w:top w:val="single" w:sz="4" w:space="0" w:color="auto"/>
        <w:left w:val="single" w:sz="4" w:space="0" w:color="C00000"/>
        <w:bottom w:val="single" w:sz="4" w:space="0" w:color="auto"/>
        <w:right w:val="single" w:sz="4" w:space="0" w:color="C00000"/>
      </w:pBdr>
      <w:shd w:val="clear" w:color="000000" w:fill="E7E6E6"/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sz w:val="18"/>
      <w:szCs w:val="18"/>
      <w:lang w:eastAsia="sk-SK"/>
    </w:rPr>
  </w:style>
  <w:style w:type="paragraph" w:customStyle="1" w:styleId="xl82">
    <w:name w:val="xl82"/>
    <w:basedOn w:val="Normal"/>
    <w:rsid w:val="00480F90"/>
    <w:pPr>
      <w:pBdr>
        <w:top w:val="single" w:sz="4" w:space="0" w:color="auto"/>
        <w:left w:val="single" w:sz="4" w:space="0" w:color="C00000"/>
        <w:bottom w:val="single" w:sz="4" w:space="0" w:color="auto"/>
        <w:right w:val="single" w:sz="4" w:space="0" w:color="C00000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8"/>
      <w:szCs w:val="18"/>
      <w:lang w:eastAsia="sk-SK"/>
    </w:rPr>
  </w:style>
  <w:style w:type="paragraph" w:customStyle="1" w:styleId="xl83">
    <w:name w:val="xl83"/>
    <w:basedOn w:val="Normal"/>
    <w:rsid w:val="00480F90"/>
    <w:pPr>
      <w:pBdr>
        <w:left w:val="single" w:sz="4" w:space="0" w:color="C00000"/>
        <w:right w:val="single" w:sz="4" w:space="0" w:color="C00000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8"/>
      <w:szCs w:val="18"/>
      <w:lang w:eastAsia="sk-SK"/>
    </w:rPr>
  </w:style>
  <w:style w:type="paragraph" w:customStyle="1" w:styleId="xl84">
    <w:name w:val="xl84"/>
    <w:basedOn w:val="Normal"/>
    <w:rsid w:val="00480F90"/>
    <w:pPr>
      <w:pBdr>
        <w:left w:val="single" w:sz="4" w:space="0" w:color="C00000"/>
        <w:bottom w:val="single" w:sz="4" w:space="0" w:color="auto"/>
        <w:right w:val="single" w:sz="4" w:space="0" w:color="C00000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8"/>
      <w:szCs w:val="18"/>
      <w:lang w:eastAsia="sk-SK"/>
    </w:rPr>
  </w:style>
  <w:style w:type="paragraph" w:customStyle="1" w:styleId="xl85">
    <w:name w:val="xl85"/>
    <w:basedOn w:val="Normal"/>
    <w:rsid w:val="00480F90"/>
    <w:pPr>
      <w:pBdr>
        <w:top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sz w:val="18"/>
      <w:szCs w:val="18"/>
      <w:lang w:eastAsia="sk-SK"/>
    </w:rPr>
  </w:style>
  <w:style w:type="paragraph" w:customStyle="1" w:styleId="xl86">
    <w:name w:val="xl86"/>
    <w:basedOn w:val="Normal"/>
    <w:rsid w:val="00480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sz w:val="18"/>
      <w:szCs w:val="18"/>
      <w:lang w:eastAsia="sk-SK"/>
    </w:rPr>
  </w:style>
  <w:style w:type="paragraph" w:customStyle="1" w:styleId="xl87">
    <w:name w:val="xl87"/>
    <w:basedOn w:val="Normal"/>
    <w:rsid w:val="00480F9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8"/>
      <w:szCs w:val="18"/>
      <w:lang w:eastAsia="sk-SK"/>
    </w:rPr>
  </w:style>
  <w:style w:type="paragraph" w:customStyle="1" w:styleId="xl88">
    <w:name w:val="xl88"/>
    <w:basedOn w:val="Normal"/>
    <w:rsid w:val="00480F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8"/>
      <w:szCs w:val="18"/>
      <w:lang w:eastAsia="sk-SK"/>
    </w:rPr>
  </w:style>
  <w:style w:type="paragraph" w:customStyle="1" w:styleId="xl89">
    <w:name w:val="xl89"/>
    <w:basedOn w:val="Normal"/>
    <w:rsid w:val="00480F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8"/>
      <w:szCs w:val="18"/>
      <w:lang w:eastAsia="sk-SK"/>
    </w:rPr>
  </w:style>
  <w:style w:type="paragraph" w:customStyle="1" w:styleId="xl90">
    <w:name w:val="xl90"/>
    <w:basedOn w:val="Normal"/>
    <w:rsid w:val="00480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8"/>
      <w:szCs w:val="18"/>
      <w:lang w:eastAsia="sk-SK"/>
    </w:rPr>
  </w:style>
  <w:style w:type="paragraph" w:customStyle="1" w:styleId="xl91">
    <w:name w:val="xl91"/>
    <w:basedOn w:val="Normal"/>
    <w:rsid w:val="00480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sz w:val="18"/>
      <w:szCs w:val="18"/>
      <w:lang w:eastAsia="sk-SK"/>
    </w:rPr>
  </w:style>
  <w:style w:type="paragraph" w:customStyle="1" w:styleId="xl92">
    <w:name w:val="xl92"/>
    <w:basedOn w:val="Normal"/>
    <w:rsid w:val="00480F9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sz w:val="18"/>
      <w:szCs w:val="18"/>
      <w:lang w:eastAsia="sk-SK"/>
    </w:rPr>
  </w:style>
  <w:style w:type="paragraph" w:customStyle="1" w:styleId="xl93">
    <w:name w:val="xl93"/>
    <w:basedOn w:val="Normal"/>
    <w:rsid w:val="00480F9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18"/>
      <w:szCs w:val="18"/>
      <w:lang w:eastAsia="sk-SK"/>
    </w:rPr>
  </w:style>
  <w:style w:type="paragraph" w:customStyle="1" w:styleId="xl94">
    <w:name w:val="xl94"/>
    <w:basedOn w:val="Normal"/>
    <w:rsid w:val="00480F9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b/>
      <w:bCs/>
      <w:sz w:val="18"/>
      <w:szCs w:val="18"/>
      <w:lang w:eastAsia="sk-SK"/>
    </w:rPr>
  </w:style>
  <w:style w:type="paragraph" w:customStyle="1" w:styleId="xl95">
    <w:name w:val="xl95"/>
    <w:basedOn w:val="Normal"/>
    <w:rsid w:val="00480F9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b/>
      <w:bCs/>
      <w:sz w:val="18"/>
      <w:szCs w:val="18"/>
      <w:lang w:eastAsia="sk-SK"/>
    </w:rPr>
  </w:style>
  <w:style w:type="paragraph" w:customStyle="1" w:styleId="xl96">
    <w:name w:val="xl96"/>
    <w:basedOn w:val="Normal"/>
    <w:rsid w:val="00480F9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sz w:val="18"/>
      <w:szCs w:val="18"/>
      <w:lang w:eastAsia="sk-SK"/>
    </w:rPr>
  </w:style>
  <w:style w:type="paragraph" w:customStyle="1" w:styleId="xl97">
    <w:name w:val="xl97"/>
    <w:basedOn w:val="Normal"/>
    <w:rsid w:val="00480F90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sz w:val="18"/>
      <w:szCs w:val="18"/>
      <w:lang w:eastAsia="sk-SK"/>
    </w:rPr>
  </w:style>
  <w:style w:type="paragraph" w:customStyle="1" w:styleId="xl98">
    <w:name w:val="xl98"/>
    <w:basedOn w:val="Normal"/>
    <w:rsid w:val="00480F9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sz w:val="18"/>
      <w:szCs w:val="18"/>
      <w:lang w:eastAsia="sk-SK"/>
    </w:rPr>
  </w:style>
  <w:style w:type="paragraph" w:customStyle="1" w:styleId="xl99">
    <w:name w:val="xl99"/>
    <w:basedOn w:val="Normal"/>
    <w:rsid w:val="00480F9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b/>
      <w:bCs/>
      <w:sz w:val="18"/>
      <w:szCs w:val="18"/>
      <w:lang w:eastAsia="sk-SK"/>
    </w:rPr>
  </w:style>
  <w:style w:type="paragraph" w:customStyle="1" w:styleId="xl100">
    <w:name w:val="xl100"/>
    <w:basedOn w:val="Normal"/>
    <w:rsid w:val="00480F90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b/>
      <w:bCs/>
      <w:sz w:val="18"/>
      <w:szCs w:val="18"/>
      <w:lang w:eastAsia="sk-SK"/>
    </w:rPr>
  </w:style>
  <w:style w:type="paragraph" w:customStyle="1" w:styleId="xl101">
    <w:name w:val="xl101"/>
    <w:basedOn w:val="Normal"/>
    <w:rsid w:val="00480F9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b/>
      <w:bCs/>
      <w:sz w:val="18"/>
      <w:szCs w:val="18"/>
      <w:lang w:eastAsia="sk-SK"/>
    </w:rPr>
  </w:style>
  <w:style w:type="paragraph" w:customStyle="1" w:styleId="xl102">
    <w:name w:val="xl102"/>
    <w:basedOn w:val="Normal"/>
    <w:rsid w:val="00480F9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b/>
      <w:bCs/>
      <w:sz w:val="18"/>
      <w:szCs w:val="18"/>
      <w:lang w:eastAsia="sk-SK"/>
    </w:rPr>
  </w:style>
  <w:style w:type="paragraph" w:customStyle="1" w:styleId="xl103">
    <w:name w:val="xl103"/>
    <w:basedOn w:val="Normal"/>
    <w:rsid w:val="00480F9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b/>
      <w:bCs/>
      <w:sz w:val="18"/>
      <w:szCs w:val="18"/>
      <w:lang w:eastAsia="sk-SK"/>
    </w:rPr>
  </w:style>
  <w:style w:type="paragraph" w:customStyle="1" w:styleId="xl104">
    <w:name w:val="xl104"/>
    <w:basedOn w:val="Normal"/>
    <w:rsid w:val="00480F90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b/>
      <w:bCs/>
      <w:sz w:val="18"/>
      <w:szCs w:val="18"/>
      <w:lang w:eastAsia="sk-SK"/>
    </w:rPr>
  </w:style>
  <w:style w:type="paragraph" w:customStyle="1" w:styleId="xl105">
    <w:name w:val="xl105"/>
    <w:basedOn w:val="Normal"/>
    <w:rsid w:val="00480F9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sz w:val="18"/>
      <w:szCs w:val="18"/>
      <w:lang w:eastAsia="sk-SK"/>
    </w:rPr>
  </w:style>
  <w:style w:type="character" w:styleId="UnresolvedMention">
    <w:name w:val="Unresolved Mention"/>
    <w:basedOn w:val="DefaultParagraphFont"/>
    <w:uiPriority w:val="99"/>
    <w:semiHidden/>
    <w:unhideWhenUsed/>
    <w:rsid w:val="00480F90"/>
    <w:rPr>
      <w:color w:val="605E5C"/>
      <w:shd w:val="clear" w:color="auto" w:fill="E1DFDD"/>
    </w:rPr>
  </w:style>
  <w:style w:type="character" w:customStyle="1" w:styleId="BulletChar">
    <w:name w:val="Bullet Char"/>
    <w:basedOn w:val="DefaultParagraphFont"/>
    <w:link w:val="Bullet"/>
    <w:locked/>
    <w:rsid w:val="00480F90"/>
    <w:rPr>
      <w:rFonts w:ascii="Roboto Slab" w:hAnsi="Roboto Slab" w:cs="Times New Roman"/>
      <w:sz w:val="18"/>
    </w:rPr>
  </w:style>
  <w:style w:type="paragraph" w:customStyle="1" w:styleId="Bullet">
    <w:name w:val="Bullet"/>
    <w:basedOn w:val="ListParagraph"/>
    <w:link w:val="BulletChar"/>
    <w:qFormat/>
    <w:rsid w:val="00480F90"/>
    <w:pPr>
      <w:numPr>
        <w:numId w:val="27"/>
      </w:numPr>
      <w:spacing w:before="40" w:after="80" w:line="240" w:lineRule="auto"/>
      <w:contextualSpacing w:val="0"/>
      <w:jc w:val="both"/>
    </w:pPr>
    <w:rPr>
      <w:rFonts w:ascii="Roboto Slab" w:hAnsi="Roboto Slab" w:cs="Times New Roman"/>
      <w:sz w:val="18"/>
    </w:rPr>
  </w:style>
  <w:style w:type="table" w:customStyle="1" w:styleId="GridTable2-Accent11">
    <w:name w:val="Grid Table 2 - Accent 11"/>
    <w:basedOn w:val="TableNormal"/>
    <w:uiPriority w:val="47"/>
    <w:rsid w:val="00480F90"/>
    <w:pPr>
      <w:spacing w:after="0" w:line="240" w:lineRule="auto"/>
      <w:jc w:val="both"/>
    </w:pPr>
    <w:rPr>
      <w:rFonts w:ascii="Roboto Slab" w:eastAsia="Roboto Slab" w:hAnsi="Roboto Slab" w:cs="Roboto Slab"/>
      <w:sz w:val="18"/>
      <w:szCs w:val="18"/>
      <w:lang w:eastAsia="sk-SK"/>
    </w:r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leGridLight">
    <w:name w:val="Grid Table Light"/>
    <w:basedOn w:val="TableNormal"/>
    <w:uiPriority w:val="40"/>
    <w:rsid w:val="00480F9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ListTable3">
    <w:name w:val="List Table 3"/>
    <w:basedOn w:val="TableNormal"/>
    <w:uiPriority w:val="48"/>
    <w:rsid w:val="00480F90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font5">
    <w:name w:val="font5"/>
    <w:basedOn w:val="Normal"/>
    <w:rsid w:val="00480F9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sk-SK"/>
    </w:rPr>
  </w:style>
  <w:style w:type="character" w:customStyle="1" w:styleId="cf01">
    <w:name w:val="cf01"/>
    <w:basedOn w:val="DefaultParagraphFont"/>
    <w:rsid w:val="00212D96"/>
    <w:rPr>
      <w:rFonts w:ascii="Segoe UI" w:hAnsi="Segoe UI" w:cs="Segoe UI" w:hint="default"/>
      <w:sz w:val="18"/>
      <w:szCs w:val="18"/>
    </w:rPr>
  </w:style>
  <w:style w:type="paragraph" w:customStyle="1" w:styleId="paragraph1">
    <w:name w:val="paragraph"/>
    <w:basedOn w:val="Normal"/>
    <w:rsid w:val="003B0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3B0232"/>
  </w:style>
  <w:style w:type="character" w:customStyle="1" w:styleId="eop">
    <w:name w:val="eop"/>
    <w:basedOn w:val="DefaultParagraphFont"/>
    <w:rsid w:val="003B0232"/>
  </w:style>
  <w:style w:type="character" w:customStyle="1" w:styleId="emph">
    <w:name w:val="emph"/>
    <w:basedOn w:val="DefaultParagraphFont"/>
    <w:rsid w:val="00DC7D5D"/>
  </w:style>
  <w:style w:type="table" w:styleId="ListTable3-Accent1">
    <w:name w:val="List Table 3 Accent 1"/>
    <w:basedOn w:val="TableNormal"/>
    <w:uiPriority w:val="48"/>
    <w:rsid w:val="00C546D3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customStyle="1" w:styleId="Strednmrieka1zvraznenie21">
    <w:name w:val="Stredná mriežka 1 – zvýraznenie 21"/>
    <w:basedOn w:val="Normal"/>
    <w:link w:val="Strednmrieka1zvraznenie2Char"/>
    <w:uiPriority w:val="34"/>
    <w:qFormat/>
    <w:rsid w:val="008F567C"/>
    <w:pPr>
      <w:pBdr>
        <w:top w:val="nil"/>
        <w:left w:val="nil"/>
        <w:bottom w:val="nil"/>
        <w:right w:val="nil"/>
        <w:between w:val="nil"/>
      </w:pBdr>
      <w:spacing w:before="120" w:after="0" w:line="240" w:lineRule="auto"/>
      <w:ind w:left="720"/>
      <w:contextualSpacing/>
      <w:jc w:val="both"/>
    </w:pPr>
    <w:rPr>
      <w:rFonts w:ascii="Arial Narrow" w:eastAsia="Arial Narrow" w:hAnsi="Arial Narrow" w:cs="Arial Narrow"/>
      <w:color w:val="000000"/>
    </w:rPr>
  </w:style>
  <w:style w:type="character" w:customStyle="1" w:styleId="Strednmrieka1zvraznenie2Char">
    <w:name w:val="Stredná mriežka 1 – zvýraznenie 2 Char"/>
    <w:link w:val="Strednmrieka1zvraznenie21"/>
    <w:uiPriority w:val="34"/>
    <w:locked/>
    <w:rsid w:val="008F567C"/>
    <w:rPr>
      <w:rFonts w:ascii="Arial Narrow" w:eastAsia="Arial Narrow" w:hAnsi="Arial Narrow" w:cs="Arial Narrow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8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04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01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44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64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05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63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3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72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0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91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66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58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1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41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36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68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3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2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36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85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57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8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2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71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40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47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74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43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6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15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38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05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44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1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4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35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02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46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9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170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57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2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3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43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8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26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5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99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1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8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24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37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18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70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61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71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54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37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93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10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88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9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81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5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4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76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85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3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3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86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332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72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79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96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0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9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04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8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8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00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43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26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49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0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56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50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23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84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85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56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lov-lex.sk/pravne-predpisy/SK/ZZ/2001/483/20210628" TargetMode="External"/><Relationship Id="rId18" Type="http://schemas.openxmlformats.org/officeDocument/2006/relationships/image" Target="media/image4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slov-lex.sk/pravne-predpisy/SK/ZZ/1992/566/20190901" TargetMode="External"/><Relationship Id="rId17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slov-lex.sk/pravne-predpisy/SK/ZZ/2009/186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lov-lex.sk/pravne-predpisy/SK/ZZ/2002/510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304732-8275-4fcf-be61-22440abb30c1">
      <Terms xmlns="http://schemas.microsoft.com/office/infopath/2007/PartnerControls"/>
    </lcf76f155ced4ddcb4097134ff3c332f>
    <TaxCatchAll xmlns="03def969-6f9b-4b84-989a-285a83158f45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41921E8EB22C428738ABC3A2B74142" ma:contentTypeVersion="13" ma:contentTypeDescription="Umožňuje vytvoriť nový dokument." ma:contentTypeScope="" ma:versionID="6dd7b3dd61314c0e3d80fa14dbdba3c4">
  <xsd:schema xmlns:xsd="http://www.w3.org/2001/XMLSchema" xmlns:xs="http://www.w3.org/2001/XMLSchema" xmlns:p="http://schemas.microsoft.com/office/2006/metadata/properties" xmlns:ns2="5c304732-8275-4fcf-be61-22440abb30c1" xmlns:ns3="03def969-6f9b-4b84-989a-285a83158f45" targetNamespace="http://schemas.microsoft.com/office/2006/metadata/properties" ma:root="true" ma:fieldsID="b8097907a1cccaee23118982cbd163c3" ns2:_="" ns3:_="">
    <xsd:import namespace="5c304732-8275-4fcf-be61-22440abb30c1"/>
    <xsd:import namespace="03def969-6f9b-4b84-989a-285a83158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04732-8275-4fcf-be61-22440abb30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eb58eafe-424b-4f3a-a6d8-1a4d4b164d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def969-6f9b-4b84-989a-285a83158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bbae565-0528-494a-b1be-349e6b91954b}" ma:internalName="TaxCatchAll" ma:showField="CatchAllData" ma:web="03def969-6f9b-4b84-989a-285a83158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CFB760-4B18-4163-AF3B-0DA58532A483}">
  <ds:schemaRefs>
    <ds:schemaRef ds:uri="http://schemas.microsoft.com/office/2006/documentManagement/types"/>
    <ds:schemaRef ds:uri="http://schemas.microsoft.com/office/infopath/2007/PartnerControls"/>
    <ds:schemaRef ds:uri="5c304732-8275-4fcf-be61-22440abb30c1"/>
    <ds:schemaRef ds:uri="http://purl.org/dc/dcmitype/"/>
    <ds:schemaRef ds:uri="http://purl.org/dc/terms/"/>
    <ds:schemaRef ds:uri="03def969-6f9b-4b84-989a-285a83158f45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CA092F5-D412-46E1-89B5-2D8244C527A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30FD5ED-3374-4EC9-8323-AFCE23DD2C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7278EE-0678-4134-8200-49439B0107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304732-8275-4fcf-be61-22440abb30c1"/>
    <ds:schemaRef ds:uri="03def969-6f9b-4b84-989a-285a83158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0b60b2b9-2118-4f49-8523-e6b14eef901c}" enabled="1" method="Privileged" siteId="{b38b69c2-5d85-4d56-8293-be9e8cd9570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42</Pages>
  <Words>11525</Words>
  <Characters>65698</Characters>
  <Application>Microsoft Office Word</Application>
  <DocSecurity>0</DocSecurity>
  <Lines>547</Lines>
  <Paragraphs>154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77069</CharactersWithSpaces>
  <SharedDoc>false</SharedDoc>
  <HLinks>
    <vt:vector size="348" baseType="variant">
      <vt:variant>
        <vt:i4>7471158</vt:i4>
      </vt:variant>
      <vt:variant>
        <vt:i4>348</vt:i4>
      </vt:variant>
      <vt:variant>
        <vt:i4>0</vt:i4>
      </vt:variant>
      <vt:variant>
        <vt:i4>5</vt:i4>
      </vt:variant>
      <vt:variant>
        <vt:lpwstr>https://www.slov-lex.sk/pravne-predpisy/SK/ZZ/2009/186/</vt:lpwstr>
      </vt:variant>
      <vt:variant>
        <vt:lpwstr/>
      </vt:variant>
      <vt:variant>
        <vt:i4>8060991</vt:i4>
      </vt:variant>
      <vt:variant>
        <vt:i4>345</vt:i4>
      </vt:variant>
      <vt:variant>
        <vt:i4>0</vt:i4>
      </vt:variant>
      <vt:variant>
        <vt:i4>5</vt:i4>
      </vt:variant>
      <vt:variant>
        <vt:lpwstr>https://www.slov-lex.sk/pravne-predpisy/SK/ZZ/2002/510/</vt:lpwstr>
      </vt:variant>
      <vt:variant>
        <vt:lpwstr/>
      </vt:variant>
      <vt:variant>
        <vt:i4>7864366</vt:i4>
      </vt:variant>
      <vt:variant>
        <vt:i4>342</vt:i4>
      </vt:variant>
      <vt:variant>
        <vt:i4>0</vt:i4>
      </vt:variant>
      <vt:variant>
        <vt:i4>5</vt:i4>
      </vt:variant>
      <vt:variant>
        <vt:lpwstr>https://www.slov-lex.sk/pravne-predpisy/SK/ZZ/2001/483/20210628</vt:lpwstr>
      </vt:variant>
      <vt:variant>
        <vt:lpwstr/>
      </vt:variant>
      <vt:variant>
        <vt:i4>7798829</vt:i4>
      </vt:variant>
      <vt:variant>
        <vt:i4>339</vt:i4>
      </vt:variant>
      <vt:variant>
        <vt:i4>0</vt:i4>
      </vt:variant>
      <vt:variant>
        <vt:i4>5</vt:i4>
      </vt:variant>
      <vt:variant>
        <vt:lpwstr>https://www.slov-lex.sk/pravne-predpisy/SK/ZZ/1992/566/20190901</vt:lpwstr>
      </vt:variant>
      <vt:variant>
        <vt:lpwstr/>
      </vt:variant>
      <vt:variant>
        <vt:i4>2031667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_Toc118897368</vt:lpwstr>
      </vt:variant>
      <vt:variant>
        <vt:i4>1835060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_Toc120259021</vt:lpwstr>
      </vt:variant>
      <vt:variant>
        <vt:i4>1835060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_Toc120259020</vt:lpwstr>
      </vt:variant>
      <vt:variant>
        <vt:i4>2031668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_Toc120259019</vt:lpwstr>
      </vt:variant>
      <vt:variant>
        <vt:i4>2031668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_Toc120259018</vt:lpwstr>
      </vt:variant>
      <vt:variant>
        <vt:i4>2031668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_Toc120259017</vt:lpwstr>
      </vt:variant>
      <vt:variant>
        <vt:i4>2031668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_Toc120259016</vt:lpwstr>
      </vt:variant>
      <vt:variant>
        <vt:i4>2031668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_Toc120259015</vt:lpwstr>
      </vt:variant>
      <vt:variant>
        <vt:i4>2031668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_Toc120259014</vt:lpwstr>
      </vt:variant>
      <vt:variant>
        <vt:i4>1048634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_Toc147152901</vt:lpwstr>
      </vt:variant>
      <vt:variant>
        <vt:i4>1048634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_Toc147152900</vt:lpwstr>
      </vt:variant>
      <vt:variant>
        <vt:i4>1638459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_Toc147152899</vt:lpwstr>
      </vt:variant>
      <vt:variant>
        <vt:i4>1638459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_Toc147152898</vt:lpwstr>
      </vt:variant>
      <vt:variant>
        <vt:i4>1638459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_Toc147152897</vt:lpwstr>
      </vt:variant>
      <vt:variant>
        <vt:i4>1638459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_Toc147152896</vt:lpwstr>
      </vt:variant>
      <vt:variant>
        <vt:i4>1638459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_Toc147152895</vt:lpwstr>
      </vt:variant>
      <vt:variant>
        <vt:i4>1638459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_Toc147152894</vt:lpwstr>
      </vt:variant>
      <vt:variant>
        <vt:i4>1638459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_Toc147152893</vt:lpwstr>
      </vt:variant>
      <vt:variant>
        <vt:i4>1638459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_Toc147152892</vt:lpwstr>
      </vt:variant>
      <vt:variant>
        <vt:i4>1638459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_Toc147152891</vt:lpwstr>
      </vt:variant>
      <vt:variant>
        <vt:i4>1638459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_Toc147152890</vt:lpwstr>
      </vt:variant>
      <vt:variant>
        <vt:i4>1572923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_Toc147152889</vt:lpwstr>
      </vt:variant>
      <vt:variant>
        <vt:i4>1572923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_Toc147152888</vt:lpwstr>
      </vt:variant>
      <vt:variant>
        <vt:i4>1572923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_Toc147152887</vt:lpwstr>
      </vt:variant>
      <vt:variant>
        <vt:i4>1572923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_Toc147152886</vt:lpwstr>
      </vt:variant>
      <vt:variant>
        <vt:i4>1572923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_Toc147152885</vt:lpwstr>
      </vt:variant>
      <vt:variant>
        <vt:i4>1572923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_Toc147152884</vt:lpwstr>
      </vt:variant>
      <vt:variant>
        <vt:i4>1572923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_Toc147152883</vt:lpwstr>
      </vt:variant>
      <vt:variant>
        <vt:i4>1572923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_Toc147152882</vt:lpwstr>
      </vt:variant>
      <vt:variant>
        <vt:i4>1572923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_Toc147152881</vt:lpwstr>
      </vt:variant>
      <vt:variant>
        <vt:i4>1572923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_Toc147152880</vt:lpwstr>
      </vt:variant>
      <vt:variant>
        <vt:i4>1507387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_Toc147152879</vt:lpwstr>
      </vt:variant>
      <vt:variant>
        <vt:i4>1507387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_Toc147152878</vt:lpwstr>
      </vt:variant>
      <vt:variant>
        <vt:i4>1507387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_Toc147152877</vt:lpwstr>
      </vt:variant>
      <vt:variant>
        <vt:i4>1507387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_Toc147152876</vt:lpwstr>
      </vt:variant>
      <vt:variant>
        <vt:i4>1507387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_Toc147152875</vt:lpwstr>
      </vt:variant>
      <vt:variant>
        <vt:i4>1507387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_Toc147152874</vt:lpwstr>
      </vt:variant>
      <vt:variant>
        <vt:i4>1507387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_Toc147152873</vt:lpwstr>
      </vt:variant>
      <vt:variant>
        <vt:i4>1507387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_Toc147152872</vt:lpwstr>
      </vt:variant>
      <vt:variant>
        <vt:i4>1507387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_Toc147152871</vt:lpwstr>
      </vt:variant>
      <vt:variant>
        <vt:i4>1507387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_Toc147152870</vt:lpwstr>
      </vt:variant>
      <vt:variant>
        <vt:i4>1441851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_Toc147152869</vt:lpwstr>
      </vt:variant>
      <vt:variant>
        <vt:i4>1441851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_Toc147152868</vt:lpwstr>
      </vt:variant>
      <vt:variant>
        <vt:i4>1441851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_Toc147152867</vt:lpwstr>
      </vt:variant>
      <vt:variant>
        <vt:i4>1441851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_Toc147152866</vt:lpwstr>
      </vt:variant>
      <vt:variant>
        <vt:i4>1441851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_Toc147152865</vt:lpwstr>
      </vt:variant>
      <vt:variant>
        <vt:i4>1441851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_Toc147152864</vt:lpwstr>
      </vt:variant>
      <vt:variant>
        <vt:i4>1441851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_Toc147152863</vt:lpwstr>
      </vt:variant>
      <vt:variant>
        <vt:i4>1441851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_Toc147152862</vt:lpwstr>
      </vt:variant>
      <vt:variant>
        <vt:i4>1441851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_Toc147152861</vt:lpwstr>
      </vt:variant>
      <vt:variant>
        <vt:i4>1441851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_Toc147152860</vt:lpwstr>
      </vt:variant>
      <vt:variant>
        <vt:i4>1376315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_Toc147152859</vt:lpwstr>
      </vt:variant>
      <vt:variant>
        <vt:i4>1376315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_Toc147152858</vt:lpwstr>
      </vt:variant>
      <vt:variant>
        <vt:i4>1376315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_Toc147152857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Šimko Zdenko</cp:lastModifiedBy>
  <cp:revision>2</cp:revision>
  <dcterms:created xsi:type="dcterms:W3CDTF">2024-02-11T15:03:00Z</dcterms:created>
  <dcterms:modified xsi:type="dcterms:W3CDTF">2024-02-15T06:53:00Z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0x0101002F41921E8EB22C428738ABC3A2B74142</vt:lpwstr>
  </property>
  <property fmtid="{D5CDD505-2E9C-101B-9397-08002B2CF9AE}" pid="3" name="MediaServiceImageTags">
    <vt:lpwstr/>
  </property>
</Properties>
</file>