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1FC" w:rsidRDefault="00CD71FC" w:rsidP="00837B56">
      <w:pPr>
        <w:jc w:val="center"/>
        <w:rPr>
          <w:b/>
          <w:sz w:val="32"/>
          <w:szCs w:val="32"/>
        </w:rPr>
      </w:pPr>
      <w:r w:rsidRPr="00837B56">
        <w:rPr>
          <w:b/>
          <w:sz w:val="32"/>
          <w:szCs w:val="32"/>
        </w:rPr>
        <w:t>ČESTNÉ VYHLÁSENIE</w:t>
      </w:r>
    </w:p>
    <w:p w:rsidR="00F1285A" w:rsidRPr="00A342A4" w:rsidRDefault="00F1285A" w:rsidP="00837B56">
      <w:pPr>
        <w:jc w:val="center"/>
        <w:rPr>
          <w:b/>
          <w:sz w:val="24"/>
          <w:szCs w:val="24"/>
        </w:rPr>
      </w:pPr>
      <w:bookmarkStart w:id="0" w:name="_Hlk99798942"/>
      <w:r w:rsidRPr="00A342A4">
        <w:rPr>
          <w:b/>
          <w:sz w:val="24"/>
          <w:szCs w:val="24"/>
        </w:rPr>
        <w:t>uchádzača – Právnická osoba</w:t>
      </w:r>
      <w:bookmarkEnd w:id="0"/>
    </w:p>
    <w:p w:rsidR="00CD71FC" w:rsidRDefault="006102F8">
      <w:r>
        <w:t>Obchodné meno</w:t>
      </w:r>
      <w:r w:rsidR="00CD71FC">
        <w:t>:</w:t>
      </w:r>
    </w:p>
    <w:p w:rsidR="00CD71FC" w:rsidRDefault="00CD71FC">
      <w:r>
        <w:t>Sídlo:</w:t>
      </w:r>
    </w:p>
    <w:p w:rsidR="00CD71FC" w:rsidRDefault="00CD71FC">
      <w:r>
        <w:t>IČO:</w:t>
      </w:r>
    </w:p>
    <w:p w:rsidR="007620DB" w:rsidRDefault="007620DB">
      <w:r>
        <w:t>(ďalej len „Spoločnosť“)</w:t>
      </w:r>
    </w:p>
    <w:p w:rsidR="00CD71FC" w:rsidRDefault="007620DB">
      <w:r>
        <w:t xml:space="preserve">Zastúpená:  </w:t>
      </w:r>
      <w:r w:rsidRPr="00837B56">
        <w:rPr>
          <w:color w:val="5B9BD5" w:themeColor="accent1"/>
        </w:rPr>
        <w:t>(uviesť</w:t>
      </w:r>
      <w:r>
        <w:rPr>
          <w:color w:val="5B9BD5" w:themeColor="accent1"/>
        </w:rPr>
        <w:t xml:space="preserve"> mená a funkcie členov štatutárneho orgánu, ktorí vyhlásenie podpisujú</w:t>
      </w:r>
      <w:r w:rsidRPr="00837B56">
        <w:rPr>
          <w:color w:val="5B9BD5" w:themeColor="accent1"/>
        </w:rPr>
        <w:t>)</w:t>
      </w:r>
    </w:p>
    <w:p w:rsidR="00CD71FC" w:rsidRDefault="00CD71FC"/>
    <w:p w:rsidR="00683506" w:rsidRDefault="007620DB" w:rsidP="00837B56">
      <w:pPr>
        <w:jc w:val="both"/>
      </w:pPr>
      <w:r>
        <w:t>Spoločnosť a</w:t>
      </w:r>
      <w:r w:rsidR="00CD71FC">
        <w:t xml:space="preserve">ko uchádzač k zákazke na dodanie tovaru, stavebných prác a služieb </w:t>
      </w:r>
      <w:bookmarkStart w:id="1" w:name="_Hlk99798970"/>
      <w:r w:rsidR="00F1285A">
        <w:t>„</w:t>
      </w:r>
      <w:r w:rsidR="004F1FA5" w:rsidRPr="004F1FA5">
        <w:rPr>
          <w:b/>
        </w:rPr>
        <w:t xml:space="preserve">Rotorové nesené hviezdicové brány na mechanické ošetrovanie porastov v špeciálnej rastlinnej výrobe </w:t>
      </w:r>
      <w:r w:rsidR="00AB1676">
        <w:rPr>
          <w:rFonts w:cstheme="minorHAnsi"/>
          <w:b/>
          <w:smallCaps/>
        </w:rPr>
        <w:t xml:space="preserve">´´ </w:t>
      </w:r>
      <w:r w:rsidR="00CD71FC">
        <w:t xml:space="preserve">obstarávateľa </w:t>
      </w:r>
      <w:bookmarkEnd w:id="1"/>
      <w:r w:rsidR="00AB1676">
        <w:rPr>
          <w:b/>
        </w:rPr>
        <w:t>IMRICH BURKUŠ ml. 049 44 Hrhov 189, IČO:50183346</w:t>
      </w:r>
    </w:p>
    <w:p w:rsidR="008B02C6" w:rsidRDefault="008B02C6" w:rsidP="008B02C6">
      <w:pPr>
        <w:jc w:val="center"/>
        <w:rPr>
          <w:b/>
          <w:sz w:val="28"/>
          <w:szCs w:val="28"/>
        </w:rPr>
      </w:pPr>
    </w:p>
    <w:p w:rsidR="008B02C6" w:rsidRPr="00837B56" w:rsidRDefault="008B02C6" w:rsidP="008B02C6">
      <w:pPr>
        <w:jc w:val="center"/>
        <w:rPr>
          <w:b/>
        </w:rPr>
      </w:pPr>
      <w:r w:rsidRPr="00FC45E2">
        <w:rPr>
          <w:b/>
          <w:sz w:val="28"/>
          <w:szCs w:val="28"/>
        </w:rPr>
        <w:t>čestne vyhlasuje,</w:t>
      </w:r>
    </w:p>
    <w:p w:rsidR="008B02C6" w:rsidRDefault="008B02C6" w:rsidP="008B02C6">
      <w:pPr>
        <w:jc w:val="both"/>
      </w:pPr>
      <w:r>
        <w:t>že ku dňu predkladania ponuky</w:t>
      </w:r>
    </w:p>
    <w:p w:rsidR="008B02C6" w:rsidRDefault="008B02C6" w:rsidP="008B02C6">
      <w:pPr>
        <w:pStyle w:val="Odsekzoznamu"/>
        <w:numPr>
          <w:ilvl w:val="0"/>
          <w:numId w:val="1"/>
        </w:numPr>
        <w:ind w:left="360"/>
        <w:jc w:val="both"/>
      </w:pPr>
      <w:r>
        <w:t>J</w:t>
      </w:r>
      <w:r w:rsidRPr="00A214D6">
        <w:t>e oprávnen</w:t>
      </w:r>
      <w:r>
        <w:t>á</w:t>
      </w:r>
      <w:r w:rsidRPr="00A214D6">
        <w:t xml:space="preserve"> dodávať tovar, uskutočňovať stavebné práce alebo poskytovať službu v rozsahu, ktorý zodpovedá predmetu  zákazky</w:t>
      </w:r>
      <w:r>
        <w:t>,</w:t>
      </w:r>
    </w:p>
    <w:p w:rsidR="008B02C6" w:rsidRDefault="008B02C6" w:rsidP="008B02C6">
      <w:pPr>
        <w:pStyle w:val="Odsekzoznamu"/>
        <w:numPr>
          <w:ilvl w:val="0"/>
          <w:numId w:val="1"/>
        </w:numPr>
        <w:ind w:left="360"/>
        <w:jc w:val="both"/>
      </w:pPr>
      <w:r>
        <w:t xml:space="preserve">Nebolo na majetok Spoločnosti začaté konkurzné konanie, začaté reštrukturalizačné konanie, Spoločnosť nevstúpila do likvidácie, nebol na majetok Spoločnosti podaný návrh na začatie súdneho výkonu rozhodnutia alebo návrh na začatie exekučného konania alebo začatá dobrovoľná dražba, </w:t>
      </w:r>
    </w:p>
    <w:p w:rsidR="008B02C6" w:rsidRDefault="008B02C6" w:rsidP="008B02C6">
      <w:pPr>
        <w:pStyle w:val="Odsekzoznamu"/>
        <w:numPr>
          <w:ilvl w:val="0"/>
          <w:numId w:val="1"/>
        </w:numPr>
        <w:ind w:left="360"/>
        <w:jc w:val="both"/>
      </w:pPr>
      <w:r>
        <w:t>Spoločnosť neporušila ani neporušuje zákaz nelegálnej práce a nelegálneho zamestnávania podľa zákona č. 82/2005 Z. z. o nelegálnej práci a nelegálnom zamestnávaní a o zmene a doplnení niektorých zákonov,</w:t>
      </w:r>
    </w:p>
    <w:p w:rsidR="008B02C6" w:rsidRPr="00B26A44" w:rsidRDefault="008B02C6" w:rsidP="008B02C6">
      <w:pPr>
        <w:pStyle w:val="Odsekzoznamu"/>
        <w:numPr>
          <w:ilvl w:val="0"/>
          <w:numId w:val="1"/>
        </w:numPr>
        <w:ind w:left="360"/>
        <w:jc w:val="both"/>
      </w:pPr>
      <w:r>
        <w:t xml:space="preserve">Spoločnosť nebola </w:t>
      </w:r>
      <w:r>
        <w:rPr>
          <w:rFonts w:cs="Arial"/>
          <w:color w:val="000000"/>
          <w:shd w:val="clear" w:color="auto" w:fill="FFFFFF"/>
        </w:rPr>
        <w:t>právoplatne odsúdená</w:t>
      </w:r>
      <w:r w:rsidRPr="00AC7850">
        <w:rPr>
          <w:rFonts w:cs="Arial"/>
          <w:color w:val="000000"/>
          <w:shd w:val="clear" w:color="auto" w:fill="FFFFFF"/>
        </w:rPr>
        <w:t xml:space="preserve"> za trestný čin podvodu,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alebo trestný čin súvisiaci s využívaním detskej práce, trestný čin, ktorého skutková podstata súvisí s podnikaním alebo trestný čin machinácie pri verejnom obstarávaní a verejnej dražbe</w:t>
      </w:r>
      <w:r>
        <w:rPr>
          <w:rFonts w:cs="Arial"/>
          <w:color w:val="000000"/>
          <w:shd w:val="clear" w:color="auto" w:fill="FFFFFF"/>
        </w:rPr>
        <w:t>.</w:t>
      </w:r>
    </w:p>
    <w:p w:rsidR="00683506" w:rsidRDefault="008B02C6" w:rsidP="008B02C6">
      <w:pPr>
        <w:pStyle w:val="Odsekzoznamu"/>
        <w:numPr>
          <w:ilvl w:val="0"/>
          <w:numId w:val="1"/>
        </w:numPr>
        <w:ind w:left="360"/>
        <w:jc w:val="both"/>
      </w:pPr>
      <w:r>
        <w:t>Spoločnosť nemá uložený zákaz účasti vo verejnom obstarávaní potvrdený konečným rozhodnutím v Slovenskej republike a v štáte sídla, miesta podnikania alebo obvyklého pobytu.</w:t>
      </w:r>
    </w:p>
    <w:p w:rsidR="00683506" w:rsidRDefault="00683506" w:rsidP="00683506">
      <w:pPr>
        <w:pStyle w:val="Odsekzoznamu"/>
        <w:jc w:val="both"/>
      </w:pPr>
    </w:p>
    <w:p w:rsidR="00683506" w:rsidRDefault="00683506" w:rsidP="00683506">
      <w:pPr>
        <w:pStyle w:val="Odsekzoznamu"/>
        <w:jc w:val="both"/>
      </w:pPr>
    </w:p>
    <w:p w:rsidR="00683506" w:rsidRDefault="00683506" w:rsidP="00683506">
      <w:pPr>
        <w:jc w:val="both"/>
      </w:pPr>
    </w:p>
    <w:tbl>
      <w:tblPr>
        <w:tblW w:w="9020" w:type="dxa"/>
        <w:tblCellMar>
          <w:left w:w="70" w:type="dxa"/>
          <w:right w:w="70" w:type="dxa"/>
        </w:tblCellMar>
        <w:tblLook w:val="04A0"/>
      </w:tblPr>
      <w:tblGrid>
        <w:gridCol w:w="5494"/>
        <w:gridCol w:w="850"/>
        <w:gridCol w:w="800"/>
        <w:gridCol w:w="960"/>
        <w:gridCol w:w="916"/>
      </w:tblGrid>
      <w:tr w:rsidR="00295267" w:rsidRPr="001B5E95" w:rsidTr="00EB1CE6">
        <w:trPr>
          <w:trHeight w:val="439"/>
        </w:trPr>
        <w:tc>
          <w:tcPr>
            <w:tcW w:w="5494" w:type="dxa"/>
            <w:tcBorders>
              <w:top w:val="nil"/>
              <w:left w:val="nil"/>
              <w:bottom w:val="nil"/>
              <w:right w:val="nil"/>
            </w:tcBorders>
            <w:shd w:val="clear" w:color="auto" w:fill="auto"/>
            <w:noWrap/>
            <w:vAlign w:val="center"/>
            <w:hideMark/>
          </w:tcPr>
          <w:p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rsidSect="00306494">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2D4" w:rsidRDefault="00B742D4" w:rsidP="00295267">
      <w:pPr>
        <w:spacing w:after="0" w:line="240" w:lineRule="auto"/>
      </w:pPr>
      <w:r>
        <w:separator/>
      </w:r>
    </w:p>
  </w:endnote>
  <w:endnote w:type="continuationSeparator" w:id="0">
    <w:p w:rsidR="00B742D4" w:rsidRDefault="00B742D4" w:rsidP="002952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267" w:rsidRDefault="00295267" w:rsidP="00F1285A">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2D4" w:rsidRDefault="00B742D4" w:rsidP="00295267">
      <w:pPr>
        <w:spacing w:after="0" w:line="240" w:lineRule="auto"/>
      </w:pPr>
      <w:r>
        <w:separator/>
      </w:r>
    </w:p>
  </w:footnote>
  <w:footnote w:type="continuationSeparator" w:id="0">
    <w:p w:rsidR="00B742D4" w:rsidRDefault="00B742D4" w:rsidP="002952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D71FC"/>
    <w:rsid w:val="00000AB5"/>
    <w:rsid w:val="00036A18"/>
    <w:rsid w:val="000C2F5B"/>
    <w:rsid w:val="000E4F37"/>
    <w:rsid w:val="00100174"/>
    <w:rsid w:val="001258FD"/>
    <w:rsid w:val="00174D87"/>
    <w:rsid w:val="00295267"/>
    <w:rsid w:val="002B5818"/>
    <w:rsid w:val="00302622"/>
    <w:rsid w:val="00306494"/>
    <w:rsid w:val="00375A3C"/>
    <w:rsid w:val="00440123"/>
    <w:rsid w:val="004F1FA5"/>
    <w:rsid w:val="00500891"/>
    <w:rsid w:val="006102F8"/>
    <w:rsid w:val="00614D19"/>
    <w:rsid w:val="0065180F"/>
    <w:rsid w:val="00652899"/>
    <w:rsid w:val="00683506"/>
    <w:rsid w:val="00744ED4"/>
    <w:rsid w:val="007620DB"/>
    <w:rsid w:val="007879E6"/>
    <w:rsid w:val="007C2DC4"/>
    <w:rsid w:val="007F77E1"/>
    <w:rsid w:val="00837B56"/>
    <w:rsid w:val="00874B91"/>
    <w:rsid w:val="00895409"/>
    <w:rsid w:val="008B02C6"/>
    <w:rsid w:val="00921D99"/>
    <w:rsid w:val="0099419B"/>
    <w:rsid w:val="009D4C83"/>
    <w:rsid w:val="00A14970"/>
    <w:rsid w:val="00A342A4"/>
    <w:rsid w:val="00A93462"/>
    <w:rsid w:val="00AB1676"/>
    <w:rsid w:val="00B603B0"/>
    <w:rsid w:val="00B742D4"/>
    <w:rsid w:val="00B84957"/>
    <w:rsid w:val="00C04B17"/>
    <w:rsid w:val="00C1304B"/>
    <w:rsid w:val="00C92D54"/>
    <w:rsid w:val="00CA4BB5"/>
    <w:rsid w:val="00CD71FC"/>
    <w:rsid w:val="00D138BB"/>
    <w:rsid w:val="00D819B0"/>
    <w:rsid w:val="00DA07B4"/>
    <w:rsid w:val="00DC02DE"/>
    <w:rsid w:val="00E47ABB"/>
    <w:rsid w:val="00F1285A"/>
    <w:rsid w:val="00F646D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06494"/>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330</Words>
  <Characters>1883</Characters>
  <Application>Microsoft Office Word</Application>
  <DocSecurity>0</DocSecurity>
  <Lines>15</Lines>
  <Paragraphs>4</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PPA</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Mancošová Ľubomíra</dc:creator>
  <cp:lastModifiedBy>Imre Burkus</cp:lastModifiedBy>
  <cp:revision>3</cp:revision>
  <cp:lastPrinted>2023-10-26T07:44:00Z</cp:lastPrinted>
  <dcterms:created xsi:type="dcterms:W3CDTF">2024-03-28T13:08:00Z</dcterms:created>
  <dcterms:modified xsi:type="dcterms:W3CDTF">2024-04-03T11:50:00Z</dcterms:modified>
</cp:coreProperties>
</file>