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A5F07FA" w14:textId="02105C23" w:rsidR="003C45EF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</w:t>
      </w:r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s.r.o.</w:t>
      </w:r>
    </w:p>
    <w:p w14:paraId="56BFC4FA" w14:textId="57618DEB" w:rsidR="003C45EF" w:rsidRPr="008B712D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  <w:r w:rsidR="008B712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15F49E70" w14:textId="48D7503C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0447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0F74E79D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C92E82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Stroje na sejbu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5D26242A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nákup </w:t>
      </w:r>
      <w:r w:rsidR="00C92E82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="00C76D4D">
        <w:rPr>
          <w:rFonts w:asciiTheme="minorHAnsi" w:hAnsiTheme="minorHAnsi" w:cstheme="minorHAnsi"/>
          <w:bCs/>
          <w:sz w:val="22"/>
          <w:szCs w:val="22"/>
        </w:rPr>
        <w:t>stroj</w:t>
      </w:r>
      <w:r w:rsidR="00C92E82">
        <w:rPr>
          <w:rFonts w:asciiTheme="minorHAnsi" w:hAnsiTheme="minorHAnsi" w:cstheme="minorHAnsi"/>
          <w:bCs/>
          <w:sz w:val="22"/>
          <w:szCs w:val="22"/>
        </w:rPr>
        <w:t>ov diskový podmietač, plečka, s</w:t>
      </w:r>
      <w:r w:rsidR="00C92E82" w:rsidRPr="00C92E82">
        <w:rPr>
          <w:rFonts w:asciiTheme="minorHAnsi" w:hAnsiTheme="minorHAnsi" w:cstheme="minorHAnsi"/>
          <w:bCs/>
          <w:sz w:val="22"/>
          <w:szCs w:val="22"/>
        </w:rPr>
        <w:t>ejačka na hustosiate plodiny</w:t>
      </w:r>
      <w:r w:rsidR="00C92E82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350733">
        <w:rPr>
          <w:rFonts w:asciiTheme="minorHAnsi" w:hAnsiTheme="minorHAnsi" w:cstheme="minorHAnsi"/>
          <w:bCs/>
          <w:sz w:val="22"/>
          <w:szCs w:val="22"/>
        </w:rPr>
        <w:t> ťahaný postrekovač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>s ohľadom na nižšie uvedenú požadovanú špecifikáciu a predložte scan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3A8A2CA1" w14:textId="6D49B4C1" w:rsidR="00C92E82" w:rsidRPr="00C92E82" w:rsidRDefault="00C92E82" w:rsidP="00C92E82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u w:val="single"/>
          <w:lang w:eastAsia="sk-SK"/>
        </w:rPr>
      </w:pPr>
      <w:r w:rsidRPr="00C92E82">
        <w:rPr>
          <w:rFonts w:asciiTheme="minorHAnsi" w:hAnsiTheme="minorHAnsi" w:cstheme="minorHAnsi"/>
          <w:b/>
          <w:color w:val="000000"/>
          <w:u w:val="single"/>
          <w:lang w:eastAsia="sk-SK"/>
        </w:rPr>
        <w:t>Diskový podmietač</w:t>
      </w:r>
    </w:p>
    <w:p w14:paraId="4B244FF0" w14:textId="0574B70B" w:rsidR="00E04472" w:rsidRDefault="00A1412A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Pracovný záber</w:t>
      </w:r>
      <w:r w:rsidR="001540B8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5 m +/- 5 %</w:t>
      </w:r>
    </w:p>
    <w:p w14:paraId="4BAFC5D3" w14:textId="39BE4160" w:rsidR="00400CBE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Hmotnosť                                                                           min. 6500 kg</w:t>
      </w:r>
    </w:p>
    <w:p w14:paraId="52DEC3FC" w14:textId="5672DC02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Priemer diskov                                                                  min. 600 mm</w:t>
      </w:r>
    </w:p>
    <w:p w14:paraId="0F6F278C" w14:textId="0EF6E682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Maximálna pracovná hĺbka                                            </w:t>
      </w:r>
      <w:r w:rsidR="00422FD1">
        <w:rPr>
          <w:rFonts w:asciiTheme="minorHAnsi" w:hAnsiTheme="minorHAnsi" w:cstheme="minorHAnsi"/>
          <w:bCs/>
          <w:sz w:val="22"/>
          <w:szCs w:val="22"/>
        </w:rPr>
        <w:t>min. 20</w:t>
      </w:r>
      <w:r>
        <w:rPr>
          <w:rFonts w:asciiTheme="minorHAnsi" w:hAnsiTheme="minorHAnsi" w:cstheme="minorHAnsi"/>
          <w:bCs/>
          <w:sz w:val="22"/>
          <w:szCs w:val="22"/>
        </w:rPr>
        <w:t xml:space="preserve"> cm</w:t>
      </w:r>
    </w:p>
    <w:p w14:paraId="22A668E7" w14:textId="22483E81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Hydraulické nastavenie pracovnej hĺbky</w:t>
      </w:r>
    </w:p>
    <w:p w14:paraId="489299F4" w14:textId="17F1E680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Hĺbkové zapracovanie rastlinných zvyškov</w:t>
      </w:r>
    </w:p>
    <w:p w14:paraId="36246F87" w14:textId="7D56C44D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 drobenie pôdy</w:t>
      </w:r>
    </w:p>
    <w:p w14:paraId="04B5C898" w14:textId="0F3422CF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Utužovací valec</w:t>
      </w:r>
    </w:p>
    <w:p w14:paraId="5E281D8A" w14:textId="46C775F0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Pneumatický dvojokruhový brzdový systém</w:t>
      </w:r>
    </w:p>
    <w:p w14:paraId="232BC3F4" w14:textId="004A76F6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Osvetlenie na prepravu na pozemných</w:t>
      </w:r>
    </w:p>
    <w:p w14:paraId="43C26B2C" w14:textId="6D0456BF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komunikáciách</w:t>
      </w:r>
    </w:p>
    <w:p w14:paraId="5A80C011" w14:textId="30874EF5" w:rsidR="001540B8" w:rsidRDefault="001540B8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Možnosť variabilného výsevu</w:t>
      </w:r>
    </w:p>
    <w:p w14:paraId="604380D1" w14:textId="45044B1F" w:rsidR="00422FD1" w:rsidRDefault="00422FD1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Spôsobilé na premávku po pozemných komunikáciách v SR</w:t>
      </w:r>
    </w:p>
    <w:p w14:paraId="3C761141" w14:textId="77777777" w:rsidR="00400CBE" w:rsidRDefault="00400CBE" w:rsidP="00C76D4D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2C34073D" w14:textId="6B2D2977" w:rsidR="00C92E82" w:rsidRPr="00C92E82" w:rsidRDefault="00C92E82" w:rsidP="00C92E82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/>
          <w:color w:val="000000"/>
          <w:u w:val="single"/>
          <w:lang w:eastAsia="sk-SK"/>
        </w:rPr>
      </w:pPr>
      <w:r w:rsidRPr="00C92E82">
        <w:rPr>
          <w:rFonts w:asciiTheme="minorHAnsi" w:hAnsiTheme="minorHAnsi" w:cstheme="minorHAnsi"/>
          <w:b/>
          <w:color w:val="000000"/>
          <w:u w:val="single"/>
          <w:lang w:eastAsia="sk-SK"/>
        </w:rPr>
        <w:t>Plečka</w:t>
      </w:r>
    </w:p>
    <w:p w14:paraId="702BE45A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Počet riadkov                                                                      8</w:t>
      </w:r>
    </w:p>
    <w:p w14:paraId="5EE44D39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Spôsob pripojenie – nesený v TBZ traktora</w:t>
      </w:r>
    </w:p>
    <w:p w14:paraId="77737FB6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Medziriadková vzdialenosť                                             75 cm</w:t>
      </w:r>
    </w:p>
    <w:p w14:paraId="24F75A90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Sekcia pozostávajúce z 2 ochranných</w:t>
      </w:r>
    </w:p>
    <w:p w14:paraId="4059FA17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diskov a 3 radličiek</w:t>
      </w:r>
    </w:p>
    <w:p w14:paraId="56DC0B89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Elektronické navádzanie na riadok</w:t>
      </w:r>
    </w:p>
    <w:p w14:paraId="52B3760A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Hydraulický sklopný rám</w:t>
      </w:r>
    </w:p>
    <w:p w14:paraId="49C42D5B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Osvetlenie pre prácu v noci</w:t>
      </w:r>
    </w:p>
    <w:p w14:paraId="060CE017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Možnosť prihnojovania granulovaným hnojivom</w:t>
      </w:r>
    </w:p>
    <w:p w14:paraId="36FD98A4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Objem zásobníka na hnojivo                                           min. 900 l</w:t>
      </w:r>
    </w:p>
    <w:p w14:paraId="39D58D97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Osvetlenie na prepravu na pozemných</w:t>
      </w:r>
    </w:p>
    <w:p w14:paraId="50A5B4AB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komunikáciách</w:t>
      </w:r>
    </w:p>
    <w:p w14:paraId="0010E3A9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Aplikátor na kvapalné hnojivá s variabilným prihnojovaním </w:t>
      </w:r>
    </w:p>
    <w:p w14:paraId="22FA6E36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 nádržou s minimálnym objemom min. 1300 litrov</w:t>
      </w:r>
    </w:p>
    <w:p w14:paraId="7C62E0B6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Spôsobilé na premávku po pozemných komunikáciách v SR</w:t>
      </w:r>
    </w:p>
    <w:p w14:paraId="0D359181" w14:textId="77777777" w:rsidR="00C92E82" w:rsidRDefault="00C92E82" w:rsidP="00C76D4D">
      <w:pPr>
        <w:spacing w:line="259" w:lineRule="auto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61EE9AA5" w14:textId="3D55162E" w:rsidR="00C92E82" w:rsidRPr="00C92E82" w:rsidRDefault="00C92E82" w:rsidP="00C92E82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C92E82">
        <w:rPr>
          <w:rFonts w:asciiTheme="minorHAnsi" w:hAnsiTheme="minorHAnsi" w:cstheme="minorHAnsi"/>
          <w:b/>
          <w:color w:val="000000"/>
          <w:u w:val="single"/>
          <w:lang w:eastAsia="sk-SK"/>
        </w:rPr>
        <w:t>Sejačka na hustosiate plodiny</w:t>
      </w:r>
    </w:p>
    <w:p w14:paraId="74177B2F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Pracovná šírka                                                                   6 m</w:t>
      </w:r>
    </w:p>
    <w:p w14:paraId="43DDA0F3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Prepravná šírka                                                                 3 m</w:t>
      </w:r>
    </w:p>
    <w:p w14:paraId="28747341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Dvojradový diskový systém na </w:t>
      </w:r>
    </w:p>
    <w:p w14:paraId="16764A73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spracovanie pôdy</w:t>
      </w:r>
    </w:p>
    <w:p w14:paraId="5312DC57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Priemer tanierov diskového systému                           min. 400 mm</w:t>
      </w:r>
    </w:p>
    <w:p w14:paraId="159BE926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Dvojitý zásobník</w:t>
      </w:r>
    </w:p>
    <w:p w14:paraId="194C0DBB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Obsah dvojitého zásobníka                                            5000 l</w:t>
      </w:r>
    </w:p>
    <w:p w14:paraId="15B777E2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Možnosť použiť celý obsah zásobníka</w:t>
      </w:r>
    </w:p>
    <w:p w14:paraId="3A7ECE60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osivo</w:t>
      </w:r>
    </w:p>
    <w:p w14:paraId="2DC01856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Možnosť delenej zásoby</w:t>
      </w:r>
    </w:p>
    <w:p w14:paraId="3D725E74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Systém prihnojovania</w:t>
      </w:r>
    </w:p>
    <w:p w14:paraId="679E5F5B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Vzdialenosť riadkov                                                         max. 15 cm</w:t>
      </w:r>
    </w:p>
    <w:p w14:paraId="41BD1062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ISOBUS pripojenie stroja</w:t>
      </w:r>
    </w:p>
    <w:p w14:paraId="0D2A4FC7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Pneumatická brzdová sústava</w:t>
      </w:r>
    </w:p>
    <w:p w14:paraId="2B434668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Usporiadanie pracovných ústrojenstiev stroja:</w:t>
      </w:r>
    </w:p>
    <w:p w14:paraId="4EF0D7B3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Spracovanie pôdy-prihnojovacie kotúče-</w:t>
      </w:r>
    </w:p>
    <w:p w14:paraId="088FD8A7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utužovacie valce-výsevné pätky</w:t>
      </w:r>
    </w:p>
    <w:p w14:paraId="1177445B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Koľajové riadky 2 x 2 rady</w:t>
      </w:r>
    </w:p>
    <w:p w14:paraId="278607B0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Zavlačovače za výsevnými bodkami</w:t>
      </w:r>
    </w:p>
    <w:p w14:paraId="5BE1C05B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Možnosť variabilného výsevu</w:t>
      </w:r>
    </w:p>
    <w:p w14:paraId="7E9D3F97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Osvetlenie na prepravu na pozemných komunikáciách</w:t>
      </w:r>
    </w:p>
    <w:p w14:paraId="719D9091" w14:textId="77777777" w:rsid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Spôsobilé na premávku po pozemných komunikáciách v SR</w:t>
      </w:r>
    </w:p>
    <w:p w14:paraId="0BFCB18A" w14:textId="77777777" w:rsidR="00C92E82" w:rsidRDefault="00C92E82" w:rsidP="00C92E82">
      <w:pPr>
        <w:spacing w:line="259" w:lineRule="auto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752D5FB7" w14:textId="1A228A42" w:rsidR="00C92E82" w:rsidRPr="00C92E82" w:rsidRDefault="00C92E82" w:rsidP="00C92E82">
      <w:pPr>
        <w:pStyle w:val="Odsekzoznamu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bCs/>
          <w:sz w:val="16"/>
          <w:szCs w:val="16"/>
          <w:u w:val="single"/>
        </w:rPr>
      </w:pPr>
      <w:r w:rsidRPr="00C92E82">
        <w:rPr>
          <w:rFonts w:asciiTheme="minorHAnsi" w:hAnsiTheme="minorHAnsi" w:cstheme="minorHAnsi"/>
          <w:b/>
          <w:color w:val="000000"/>
          <w:u w:val="single"/>
          <w:lang w:eastAsia="sk-SK"/>
        </w:rPr>
        <w:t>Ťahaný postrekovač</w:t>
      </w:r>
    </w:p>
    <w:p w14:paraId="4C82E82B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Pracovný záber                                                                            24 m</w:t>
      </w:r>
    </w:p>
    <w:p w14:paraId="5511958F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Nádrž s objemom                                                                        min. 4000 l</w:t>
      </w:r>
    </w:p>
    <w:p w14:paraId="1EA363EC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Preplachovacia nádrž na vnútorné/vonkajšie</w:t>
      </w:r>
    </w:p>
    <w:p w14:paraId="7D3D0775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čistenie s objemom                                                                     min. 400 l</w:t>
      </w:r>
    </w:p>
    <w:p w14:paraId="29541296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Nádrž na čistú vodu s objemom                                               min. 15 l</w:t>
      </w:r>
    </w:p>
    <w:p w14:paraId="1959BA5E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Čerpadlo s prietokom                                                                 min. 270 lit./min.</w:t>
      </w:r>
    </w:p>
    <w:p w14:paraId="224F72A1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Elektronická regulácia postrekovej dávky</w:t>
      </w:r>
    </w:p>
    <w:p w14:paraId="5CED5318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Automatické vypínanie sekcií</w:t>
      </w:r>
    </w:p>
    <w:p w14:paraId="179999EF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Hydraulicky ovládané ramená</w:t>
      </w:r>
    </w:p>
    <w:p w14:paraId="7AB333F9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Ultrazvukové riadenie výšky ramien</w:t>
      </w:r>
      <w:r w:rsidRPr="00C92E82">
        <w:rPr>
          <w:rFonts w:asciiTheme="minorHAnsi" w:hAnsiTheme="minorHAnsi" w:cstheme="minorHAnsi"/>
          <w:bCs/>
          <w:sz w:val="22"/>
          <w:szCs w:val="22"/>
        </w:rPr>
        <w:tab/>
      </w:r>
      <w:r w:rsidRPr="00C92E82">
        <w:rPr>
          <w:rFonts w:asciiTheme="minorHAnsi" w:hAnsiTheme="minorHAnsi" w:cstheme="minorHAnsi"/>
          <w:bCs/>
          <w:sz w:val="22"/>
          <w:szCs w:val="22"/>
        </w:rPr>
        <w:tab/>
      </w:r>
      <w:r w:rsidRPr="00C92E82">
        <w:rPr>
          <w:rFonts w:asciiTheme="minorHAnsi" w:hAnsiTheme="minorHAnsi" w:cstheme="minorHAnsi"/>
          <w:bCs/>
          <w:sz w:val="22"/>
          <w:szCs w:val="22"/>
        </w:rPr>
        <w:tab/>
      </w:r>
      <w:r w:rsidRPr="00C92E82">
        <w:rPr>
          <w:rFonts w:asciiTheme="minorHAnsi" w:hAnsiTheme="minorHAnsi" w:cstheme="minorHAnsi"/>
          <w:bCs/>
          <w:sz w:val="22"/>
          <w:szCs w:val="22"/>
        </w:rPr>
        <w:tab/>
        <w:t>min. 3 senzory</w:t>
      </w:r>
    </w:p>
    <w:p w14:paraId="47DDC29B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Individuálne naklápanie ramien</w:t>
      </w:r>
    </w:p>
    <w:p w14:paraId="217F848F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Širokouhlý kĺbový hriadeľ</w:t>
      </w:r>
    </w:p>
    <w:p w14:paraId="340D2A08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ISOBUS pripojenie stroja</w:t>
      </w:r>
    </w:p>
    <w:p w14:paraId="781244B4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Sledovanie stopy traktora</w:t>
      </w:r>
    </w:p>
    <w:p w14:paraId="6FE29863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Kolesá 300/95 R46 s plynulým nastavením</w:t>
      </w:r>
    </w:p>
    <w:p w14:paraId="62FCF67D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rozchodu v rozmedzí                                                                  min. 180 – 210 cm</w:t>
      </w:r>
    </w:p>
    <w:p w14:paraId="1D89023D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Odpruženie nápravy</w:t>
      </w:r>
    </w:p>
    <w:p w14:paraId="2C27960F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Parkovacia brzda a prevádzkové pneumatické</w:t>
      </w:r>
    </w:p>
    <w:p w14:paraId="05B48443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brzdy</w:t>
      </w:r>
    </w:p>
    <w:p w14:paraId="7942A466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Spodný záves K80</w:t>
      </w:r>
    </w:p>
    <w:p w14:paraId="0CA9E7C0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Osvetlenie na prepravu na pozemných komunikáciách</w:t>
      </w:r>
    </w:p>
    <w:p w14:paraId="6D2C6C9E" w14:textId="77777777" w:rsidR="00C92E82" w:rsidRPr="00C92E82" w:rsidRDefault="00C92E82" w:rsidP="00C92E82">
      <w:pPr>
        <w:spacing w:line="256" w:lineRule="auto"/>
        <w:rPr>
          <w:rFonts w:asciiTheme="minorHAnsi" w:hAnsiTheme="minorHAnsi" w:cstheme="minorHAnsi"/>
          <w:bCs/>
          <w:sz w:val="22"/>
          <w:szCs w:val="22"/>
        </w:rPr>
      </w:pPr>
      <w:r w:rsidRPr="00C92E82">
        <w:rPr>
          <w:rFonts w:asciiTheme="minorHAnsi" w:hAnsiTheme="minorHAnsi" w:cstheme="minorHAnsi"/>
          <w:bCs/>
          <w:sz w:val="22"/>
          <w:szCs w:val="22"/>
        </w:rPr>
        <w:t>Spôsobilé na premávku po pozemných komunikáciách v SR</w:t>
      </w:r>
    </w:p>
    <w:p w14:paraId="65171EE0" w14:textId="77777777" w:rsidR="00C92E82" w:rsidRPr="00C92E82" w:rsidRDefault="00C92E82" w:rsidP="00C92E82">
      <w:pPr>
        <w:pStyle w:val="Odsekzoznamu"/>
        <w:spacing w:line="259" w:lineRule="auto"/>
        <w:ind w:left="360"/>
        <w:rPr>
          <w:rFonts w:asciiTheme="minorHAnsi" w:hAnsiTheme="minorHAnsi" w:cstheme="minorHAnsi"/>
          <w:bCs/>
          <w:sz w:val="16"/>
          <w:szCs w:val="16"/>
          <w:u w:val="single"/>
        </w:rPr>
      </w:pPr>
    </w:p>
    <w:sectPr w:rsidR="00C92E82" w:rsidRPr="00C92E82" w:rsidSect="001D24C6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C00"/>
    <w:multiLevelType w:val="hybridMultilevel"/>
    <w:tmpl w:val="A4B68E34"/>
    <w:lvl w:ilvl="0" w:tplc="DF929C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47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540B8"/>
    <w:rsid w:val="00180BAC"/>
    <w:rsid w:val="001D24C6"/>
    <w:rsid w:val="00281F23"/>
    <w:rsid w:val="00350733"/>
    <w:rsid w:val="003C45EF"/>
    <w:rsid w:val="00400CBE"/>
    <w:rsid w:val="00422FD1"/>
    <w:rsid w:val="004B7D53"/>
    <w:rsid w:val="004F151D"/>
    <w:rsid w:val="0051375F"/>
    <w:rsid w:val="00606EE8"/>
    <w:rsid w:val="0065395A"/>
    <w:rsid w:val="00684B43"/>
    <w:rsid w:val="00777C04"/>
    <w:rsid w:val="008B712D"/>
    <w:rsid w:val="008F301C"/>
    <w:rsid w:val="00900FC4"/>
    <w:rsid w:val="00901465"/>
    <w:rsid w:val="009C7CA8"/>
    <w:rsid w:val="00A1412A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C92E82"/>
    <w:rsid w:val="00C939C8"/>
    <w:rsid w:val="00CA6556"/>
    <w:rsid w:val="00D24280"/>
    <w:rsid w:val="00D26745"/>
    <w:rsid w:val="00D65DD9"/>
    <w:rsid w:val="00D72ADA"/>
    <w:rsid w:val="00D91110"/>
    <w:rsid w:val="00E0375D"/>
    <w:rsid w:val="00E04472"/>
    <w:rsid w:val="00F00FBE"/>
    <w:rsid w:val="00F829C9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C9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5</cp:revision>
  <cp:lastPrinted>2022-06-21T09:00:00Z</cp:lastPrinted>
  <dcterms:created xsi:type="dcterms:W3CDTF">2024-04-04T11:30:00Z</dcterms:created>
  <dcterms:modified xsi:type="dcterms:W3CDTF">2024-04-05T07:41:00Z</dcterms:modified>
</cp:coreProperties>
</file>