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67D5" w:rsidRDefault="000567D5">
      <w:pPr>
        <w:pStyle w:val="Default"/>
        <w:tabs>
          <w:tab w:val="left" w:pos="5954"/>
        </w:tabs>
        <w:jc w:val="center"/>
        <w:rPr>
          <w:rFonts w:ascii="Arial" w:hAnsi="Arial" w:cs="Arial"/>
          <w:b/>
          <w:u w:val="single"/>
        </w:rPr>
      </w:pPr>
    </w:p>
    <w:p w:rsidR="000567D5" w:rsidRDefault="000567D5">
      <w:pPr>
        <w:pStyle w:val="Zkladntext"/>
        <w:ind w:right="64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KÚPNA ZMLUVA</w:t>
      </w:r>
    </w:p>
    <w:p w:rsidR="000567D5" w:rsidRDefault="000567D5">
      <w:pPr>
        <w:pStyle w:val="Zkladntext"/>
        <w:ind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0"/>
          <w:numId w:val="1"/>
        </w:numPr>
        <w:tabs>
          <w:tab w:val="left" w:pos="720"/>
        </w:tabs>
        <w:suppressAutoHyphens w:val="0"/>
        <w:ind w:left="0" w:right="64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ZMLUVNÉ STRANY</w:t>
      </w:r>
    </w:p>
    <w:p w:rsidR="000567D5" w:rsidRDefault="000567D5">
      <w:pPr>
        <w:pStyle w:val="Zkladntext"/>
        <w:ind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ind w:left="0" w:right="6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Predávajúci</w:t>
      </w:r>
    </w:p>
    <w:p w:rsidR="000567D5" w:rsidRDefault="000567D5">
      <w:pPr>
        <w:pStyle w:val="Zkladntext"/>
        <w:ind w:left="720" w:right="64"/>
        <w:rPr>
          <w:rFonts w:ascii="Arial" w:hAnsi="Arial" w:cs="Arial"/>
          <w:b/>
          <w:sz w:val="20"/>
        </w:rPr>
      </w:pP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Obchodné meno: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b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 DPH: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Zápis: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Bankové spojenie: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pStyle w:val="Zkladntext"/>
        <w:ind w:left="720" w:right="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Zastúpený: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Style w:val="ra"/>
          <w:rFonts w:ascii="Arial" w:hAnsi="Arial" w:cs="Arial"/>
          <w:sz w:val="20"/>
        </w:rPr>
        <w:t>.....................................</w:t>
      </w:r>
    </w:p>
    <w:p w:rsidR="000567D5" w:rsidRDefault="000567D5">
      <w:pPr>
        <w:spacing w:line="100" w:lineRule="atLeast"/>
        <w:ind w:right="64" w:firstLine="720"/>
        <w:rPr>
          <w:rFonts w:ascii="Arial" w:hAnsi="Arial" w:cs="Arial"/>
          <w:sz w:val="20"/>
          <w:szCs w:val="20"/>
        </w:rPr>
      </w:pPr>
    </w:p>
    <w:p w:rsidR="000567D5" w:rsidRDefault="000567D5">
      <w:pPr>
        <w:widowControl w:val="0"/>
        <w:spacing w:line="100" w:lineRule="atLeast"/>
        <w:ind w:left="720" w:right="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(ďalej iba ako „</w:t>
      </w:r>
      <w:r>
        <w:rPr>
          <w:rFonts w:ascii="Arial" w:hAnsi="Arial" w:cs="Arial"/>
          <w:b/>
          <w:sz w:val="20"/>
          <w:szCs w:val="20"/>
        </w:rPr>
        <w:t>Predávajúci</w:t>
      </w:r>
      <w:r>
        <w:rPr>
          <w:rFonts w:ascii="Arial" w:hAnsi="Arial" w:cs="Arial"/>
          <w:sz w:val="20"/>
          <w:szCs w:val="20"/>
        </w:rPr>
        <w:t>“)</w:t>
      </w:r>
    </w:p>
    <w:p w:rsidR="000567D5" w:rsidRDefault="000567D5">
      <w:pPr>
        <w:widowControl w:val="0"/>
        <w:spacing w:line="100" w:lineRule="atLeast"/>
        <w:ind w:left="720" w:right="64"/>
        <w:jc w:val="both"/>
        <w:rPr>
          <w:rFonts w:ascii="Arial" w:hAnsi="Arial" w:cs="Arial"/>
          <w:sz w:val="20"/>
          <w:szCs w:val="20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ind w:left="0" w:right="64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Kupujúci</w:t>
      </w:r>
    </w:p>
    <w:p w:rsidR="000567D5" w:rsidRDefault="000567D5">
      <w:pPr>
        <w:pStyle w:val="Zkladntext"/>
        <w:spacing w:line="276" w:lineRule="auto"/>
        <w:ind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tabs>
          <w:tab w:val="left" w:pos="3402"/>
        </w:tabs>
        <w:spacing w:after="0" w:line="276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Názov: </w:t>
      </w:r>
      <w:r>
        <w:rPr>
          <w:rFonts w:ascii="Arial" w:hAnsi="Arial" w:cs="Arial"/>
          <w:bCs/>
          <w:color w:val="000000"/>
          <w:sz w:val="20"/>
          <w:szCs w:val="20"/>
        </w:rPr>
        <w:tab/>
        <w:t>RODAR s.r.o.</w:t>
      </w:r>
    </w:p>
    <w:p w:rsidR="000567D5" w:rsidRDefault="000567D5">
      <w:pPr>
        <w:tabs>
          <w:tab w:val="left" w:pos="3402"/>
        </w:tabs>
        <w:spacing w:after="0" w:line="276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Sídlo: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Gen.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US"/>
        </w:rPr>
        <w:t>Štefánika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514/14, 065 03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US"/>
        </w:rPr>
        <w:t>Podolínec</w:t>
      </w:r>
      <w:proofErr w:type="spellEnd"/>
    </w:p>
    <w:p w:rsidR="000567D5" w:rsidRDefault="000567D5">
      <w:pPr>
        <w:tabs>
          <w:tab w:val="left" w:pos="3402"/>
        </w:tabs>
        <w:spacing w:after="0" w:line="276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 zastúpení: </w:t>
      </w:r>
      <w:r>
        <w:rPr>
          <w:rFonts w:ascii="Arial" w:hAnsi="Arial" w:cs="Arial"/>
          <w:bCs/>
          <w:color w:val="000000"/>
          <w:sz w:val="20"/>
          <w:szCs w:val="20"/>
        </w:rPr>
        <w:tab/>
        <w:t>Mgr. Boris Rybka, konateľ</w:t>
      </w:r>
    </w:p>
    <w:p w:rsidR="000567D5" w:rsidRDefault="000567D5">
      <w:pPr>
        <w:pStyle w:val="Normlnywebov1"/>
        <w:tabs>
          <w:tab w:val="left" w:pos="3402"/>
        </w:tabs>
        <w:spacing w:before="0" w:line="276" w:lineRule="auto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IČO: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ab/>
        <w:t>47113456</w:t>
      </w:r>
    </w:p>
    <w:p w:rsidR="000567D5" w:rsidRDefault="000567D5">
      <w:pPr>
        <w:tabs>
          <w:tab w:val="left" w:pos="3402"/>
        </w:tabs>
        <w:spacing w:after="0" w:line="100" w:lineRule="atLeast"/>
        <w:ind w:left="85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IČ DPH:</w:t>
      </w:r>
      <w:r>
        <w:rPr>
          <w:rFonts w:ascii="Arial" w:hAnsi="Arial" w:cs="Arial"/>
          <w:bCs/>
          <w:color w:val="000000"/>
          <w:sz w:val="20"/>
          <w:szCs w:val="20"/>
        </w:rPr>
        <w:tab/>
        <w:t>SK2023779010</w:t>
      </w:r>
    </w:p>
    <w:p w:rsidR="000567D5" w:rsidRDefault="000567D5">
      <w:pPr>
        <w:pStyle w:val="Normlnywebov1"/>
        <w:tabs>
          <w:tab w:val="left" w:pos="3402"/>
        </w:tabs>
        <w:spacing w:before="0" w:line="276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e-mail: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ab/>
      </w:r>
      <w:r>
        <w:rPr>
          <w:rStyle w:val="Hypertextovprepojenie"/>
          <w:rFonts w:ascii="Arial" w:eastAsia="Calibri" w:hAnsi="Arial" w:cs="Arial"/>
          <w:bCs/>
          <w:color w:val="000000"/>
          <w:sz w:val="20"/>
          <w:szCs w:val="20"/>
          <w:u w:val="none"/>
          <w:shd w:val="clear" w:color="auto" w:fill="FFFFFF"/>
        </w:rPr>
        <w:t>borisr@centrum.sk</w:t>
      </w:r>
    </w:p>
    <w:p w:rsidR="000567D5" w:rsidRDefault="000567D5">
      <w:pPr>
        <w:widowControl w:val="0"/>
        <w:spacing w:line="100" w:lineRule="atLeast"/>
        <w:ind w:right="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567D5" w:rsidRDefault="000567D5">
      <w:pPr>
        <w:widowControl w:val="0"/>
        <w:spacing w:line="100" w:lineRule="atLeast"/>
        <w:ind w:right="64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(ďalej len ako „</w:t>
      </w:r>
      <w:r>
        <w:rPr>
          <w:rFonts w:ascii="Arial" w:hAnsi="Arial" w:cs="Arial"/>
          <w:b/>
          <w:sz w:val="20"/>
          <w:szCs w:val="20"/>
        </w:rPr>
        <w:t>Kupujúci</w:t>
      </w:r>
      <w:r>
        <w:rPr>
          <w:rFonts w:ascii="Arial" w:hAnsi="Arial" w:cs="Arial"/>
          <w:sz w:val="20"/>
          <w:szCs w:val="20"/>
        </w:rPr>
        <w:t>“)</w:t>
      </w:r>
    </w:p>
    <w:p w:rsidR="000567D5" w:rsidRDefault="000567D5">
      <w:pPr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0"/>
        </w:rPr>
        <w:t xml:space="preserve">Podkladom pre uzavretie tejto Zmluvy je výsledok verejného obstarávania vykonaného podľa §117 zák. č. 343/2015 </w:t>
      </w:r>
      <w:proofErr w:type="spellStart"/>
      <w:r>
        <w:rPr>
          <w:rFonts w:ascii="Arial" w:eastAsia="Calibri" w:hAnsi="Arial" w:cs="Arial"/>
          <w:color w:val="000000"/>
          <w:sz w:val="20"/>
        </w:rPr>
        <w:t>Z.z</w:t>
      </w:r>
      <w:proofErr w:type="spellEnd"/>
      <w:r>
        <w:rPr>
          <w:rFonts w:ascii="Arial" w:eastAsia="Calibri" w:hAnsi="Arial" w:cs="Arial"/>
          <w:color w:val="000000"/>
          <w:sz w:val="20"/>
        </w:rPr>
        <w:t>. o verejnom obstarávaní a o zmene a doplnení niektorých zákonov v znení neskorších predpisov (ďalej len ZVO).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Zmluvné strany uzatvárajú podľa § 409 a </w:t>
      </w:r>
      <w:proofErr w:type="spellStart"/>
      <w:r>
        <w:rPr>
          <w:rFonts w:ascii="Arial" w:hAnsi="Arial" w:cs="Arial"/>
          <w:sz w:val="20"/>
        </w:rPr>
        <w:t>nasl</w:t>
      </w:r>
      <w:proofErr w:type="spellEnd"/>
      <w:r>
        <w:rPr>
          <w:rFonts w:ascii="Arial" w:hAnsi="Arial" w:cs="Arial"/>
          <w:sz w:val="20"/>
        </w:rPr>
        <w:t>. Obchodného zákonníka túto kúpnu zmluvu (ďalej len "</w:t>
      </w:r>
      <w:r>
        <w:rPr>
          <w:rFonts w:ascii="Arial" w:hAnsi="Arial" w:cs="Arial"/>
          <w:b/>
          <w:sz w:val="20"/>
        </w:rPr>
        <w:t>Zmluva</w:t>
      </w:r>
      <w:r>
        <w:rPr>
          <w:rFonts w:ascii="Arial" w:hAnsi="Arial" w:cs="Arial"/>
          <w:sz w:val="20"/>
        </w:rPr>
        <w:t>"):</w:t>
      </w:r>
    </w:p>
    <w:p w:rsidR="000567D5" w:rsidRDefault="000567D5">
      <w:pPr>
        <w:pStyle w:val="Zkladntext"/>
        <w:spacing w:before="120"/>
        <w:ind w:right="64"/>
        <w:rPr>
          <w:rFonts w:ascii="Arial" w:hAnsi="Arial" w:cs="Arial"/>
          <w:sz w:val="20"/>
        </w:rPr>
      </w:pPr>
    </w:p>
    <w:p w:rsidR="000567D5" w:rsidRDefault="000567D5">
      <w:pPr>
        <w:pStyle w:val="Zkladntext"/>
        <w:numPr>
          <w:ilvl w:val="0"/>
          <w:numId w:val="1"/>
        </w:numPr>
        <w:tabs>
          <w:tab w:val="left" w:pos="720"/>
        </w:tabs>
        <w:suppressAutoHyphens w:val="0"/>
        <w:spacing w:before="120"/>
        <w:ind w:left="720" w:right="64" w:hanging="720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PREDMET ZMLUVY</w:t>
      </w:r>
    </w:p>
    <w:p w:rsidR="000567D5" w:rsidRDefault="000567D5">
      <w:pPr>
        <w:pStyle w:val="Zkladntext"/>
        <w:suppressAutoHyphens w:val="0"/>
        <w:ind w:left="720"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pojmom „</w:t>
      </w:r>
      <w:r>
        <w:rPr>
          <w:rFonts w:ascii="Arial" w:hAnsi="Arial" w:cs="Arial"/>
          <w:b/>
          <w:sz w:val="20"/>
        </w:rPr>
        <w:t>Predmet kúpy</w:t>
      </w:r>
      <w:r>
        <w:rPr>
          <w:rFonts w:ascii="Arial" w:hAnsi="Arial" w:cs="Arial"/>
          <w:sz w:val="20"/>
        </w:rPr>
        <w:t xml:space="preserve">“ sa pre účely tejto Zmluvy rozumie dodávka </w:t>
      </w:r>
      <w:r>
        <w:rPr>
          <w:rFonts w:ascii="Arial" w:hAnsi="Arial" w:cs="Arial"/>
          <w:b/>
          <w:bCs/>
          <w:sz w:val="20"/>
        </w:rPr>
        <w:t xml:space="preserve">Kĺbového kolesového nakladača </w:t>
      </w:r>
      <w:r>
        <w:rPr>
          <w:rFonts w:ascii="Arial" w:hAnsi="Arial" w:cs="Arial"/>
          <w:sz w:val="20"/>
        </w:rPr>
        <w:t>podľa prílohy č.1.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Predmetom tejto Zmluvy je </w:t>
      </w:r>
    </w:p>
    <w:p w:rsidR="000567D5" w:rsidRDefault="000567D5">
      <w:pPr>
        <w:pStyle w:val="Zkladntext"/>
        <w:numPr>
          <w:ilvl w:val="2"/>
          <w:numId w:val="1"/>
        </w:numPr>
        <w:tabs>
          <w:tab w:val="left" w:pos="1418"/>
        </w:tabs>
        <w:suppressAutoHyphens w:val="0"/>
        <w:spacing w:before="120"/>
        <w:ind w:left="1418" w:right="64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záväzok Predávajúceho odplatne previesť na Kupujúceho vlastnícke právo k Predmetu kúpy definovanom v bode 2.1. Zmluvy, a </w:t>
      </w:r>
    </w:p>
    <w:p w:rsidR="000567D5" w:rsidRDefault="000567D5">
      <w:pPr>
        <w:pStyle w:val="Zkladntext"/>
        <w:numPr>
          <w:ilvl w:val="2"/>
          <w:numId w:val="1"/>
        </w:numPr>
        <w:tabs>
          <w:tab w:val="left" w:pos="1418"/>
        </w:tabs>
        <w:suppressAutoHyphens w:val="0"/>
        <w:spacing w:before="120"/>
        <w:ind w:left="1418" w:right="64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záväzok Kupujúceho prevádzaný Predmet kúpy prevziať a zaplatiť kúpnu cenu.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 prevádza Predmet kúpy do  výlučného vlastníctva Kupujúceho vcelku dňom dodania Predmetu kúpy v mieste plnenia tejto zmluvy.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Miestom plnenia tejto zmluvy je sídlo spoločnosti RODAR s.r.o.: Gen. Štefánika 514/14, 065 03 Podolínec,</w:t>
      </w:r>
      <w:r w:rsidR="000607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Slovenská republika.</w:t>
      </w:r>
    </w:p>
    <w:p w:rsidR="000567D5" w:rsidRDefault="000567D5">
      <w:pPr>
        <w:pStyle w:val="Zkladntext"/>
        <w:spacing w:before="120"/>
        <w:ind w:left="720"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spacing w:before="120"/>
        <w:ind w:left="720"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sectPr w:rsidR="000567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7" w:right="1417" w:bottom="708" w:left="1417" w:header="710" w:footer="143" w:gutter="0"/>
          <w:cols w:space="708"/>
          <w:docGrid w:linePitch="600" w:charSpace="36864"/>
        </w:sectPr>
      </w:pPr>
    </w:p>
    <w:p w:rsidR="000567D5" w:rsidRDefault="000567D5">
      <w:pPr>
        <w:pStyle w:val="Zkladntext"/>
        <w:numPr>
          <w:ilvl w:val="0"/>
          <w:numId w:val="1"/>
        </w:numPr>
        <w:tabs>
          <w:tab w:val="left" w:pos="720"/>
        </w:tabs>
        <w:suppressAutoHyphens w:val="0"/>
        <w:spacing w:before="120"/>
        <w:ind w:left="720" w:right="64" w:hanging="720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DODANIE PREDMETU KÚPY</w:t>
      </w:r>
    </w:p>
    <w:p w:rsidR="000567D5" w:rsidRDefault="000567D5">
      <w:pPr>
        <w:pStyle w:val="Zkladntext"/>
        <w:suppressAutoHyphens w:val="0"/>
        <w:spacing w:before="120"/>
        <w:ind w:left="720" w:right="64"/>
        <w:jc w:val="left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Predávajúci dodá Predmet kúpy Kupujúcemu v lehote </w:t>
      </w:r>
      <w:r>
        <w:rPr>
          <w:rFonts w:ascii="Arial" w:hAnsi="Arial" w:cs="Arial"/>
          <w:b/>
          <w:sz w:val="20"/>
        </w:rPr>
        <w:t>do 1 mesiaca</w:t>
      </w:r>
      <w:r>
        <w:rPr>
          <w:rFonts w:ascii="Arial" w:hAnsi="Arial" w:cs="Arial"/>
          <w:sz w:val="20"/>
        </w:rPr>
        <w:t xml:space="preserve"> </w:t>
      </w:r>
      <w:r w:rsidR="00493BB7">
        <w:rPr>
          <w:rFonts w:ascii="Arial" w:hAnsi="Arial" w:cs="Arial"/>
          <w:sz w:val="20"/>
        </w:rPr>
        <w:t xml:space="preserve">od </w:t>
      </w:r>
      <w:r w:rsidR="00493BB7" w:rsidRPr="00295743">
        <w:rPr>
          <w:rFonts w:ascii="Arial" w:hAnsi="Arial" w:cs="Arial"/>
          <w:sz w:val="20"/>
        </w:rPr>
        <w:t>písomn</w:t>
      </w:r>
      <w:r w:rsidR="00493BB7">
        <w:rPr>
          <w:rFonts w:ascii="Arial" w:hAnsi="Arial" w:cs="Arial"/>
          <w:sz w:val="20"/>
        </w:rPr>
        <w:t>ej</w:t>
      </w:r>
      <w:r w:rsidR="00493BB7" w:rsidRPr="00295743">
        <w:rPr>
          <w:rFonts w:ascii="Arial" w:hAnsi="Arial" w:cs="Arial"/>
          <w:sz w:val="20"/>
        </w:rPr>
        <w:t xml:space="preserve"> objednávk</w:t>
      </w:r>
      <w:r w:rsidR="00493BB7">
        <w:rPr>
          <w:rFonts w:ascii="Arial" w:hAnsi="Arial" w:cs="Arial"/>
          <w:sz w:val="20"/>
        </w:rPr>
        <w:t>y (výzvy</w:t>
      </w:r>
      <w:r w:rsidR="00493BB7" w:rsidRPr="00295743">
        <w:rPr>
          <w:rFonts w:ascii="Arial" w:hAnsi="Arial" w:cs="Arial"/>
          <w:sz w:val="20"/>
        </w:rPr>
        <w:t>) predávajúcemu</w:t>
      </w:r>
      <w:r>
        <w:rPr>
          <w:rFonts w:ascii="Arial" w:hAnsi="Arial" w:cs="Arial"/>
          <w:sz w:val="20"/>
        </w:rPr>
        <w:t>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 Predávajúci dodá predmet zmluvy pred lehotou plnenia môže predmet zmluvy prevziať aj v skoršom termíne, bez nároku predávajúceho na finančné a iné zvýhodnenie.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 zodpovedá za včasný termín dodávky, jeho dovoz na miesto určenia.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Kupujúci nie je povinný prevziať predmet kúpy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0567D5" w:rsidRDefault="000567D5">
      <w:pPr>
        <w:pStyle w:val="Zkladntext"/>
        <w:suppressAutoHyphens w:val="0"/>
        <w:spacing w:before="120"/>
        <w:ind w:left="720" w:right="64"/>
        <w:rPr>
          <w:rFonts w:ascii="Arial" w:hAnsi="Arial" w:cs="Arial"/>
          <w:sz w:val="20"/>
        </w:rPr>
      </w:pPr>
    </w:p>
    <w:p w:rsidR="000567D5" w:rsidRDefault="000567D5">
      <w:pPr>
        <w:pStyle w:val="Zkladntext"/>
        <w:spacing w:before="120"/>
        <w:ind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0"/>
          <w:numId w:val="1"/>
        </w:numPr>
        <w:tabs>
          <w:tab w:val="left" w:pos="720"/>
        </w:tabs>
        <w:suppressAutoHyphens w:val="0"/>
        <w:spacing w:before="120"/>
        <w:ind w:left="720" w:right="64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CENA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Kúpna cena za celý Predmet kúpy, bola Zmluvnými stranami dohodnutá spolu vo výške </w:t>
      </w:r>
    </w:p>
    <w:p w:rsidR="000567D5" w:rsidRDefault="000567D5">
      <w:pPr>
        <w:pStyle w:val="Zkladntext"/>
        <w:suppressAutoHyphens w:val="0"/>
        <w:spacing w:before="120"/>
        <w:ind w:left="720" w:right="64"/>
        <w:rPr>
          <w:rFonts w:ascii="Arial" w:hAnsi="Arial" w:cs="Arial"/>
          <w:sz w:val="20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595"/>
        <w:gridCol w:w="2475"/>
        <w:gridCol w:w="1776"/>
        <w:gridCol w:w="1269"/>
        <w:gridCol w:w="1862"/>
      </w:tblGrid>
      <w:tr w:rsidR="000567D5">
        <w:trPr>
          <w:trHeight w:val="34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7D5" w:rsidRDefault="000567D5">
            <w:pPr>
              <w:widowControl w:val="0"/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7D5" w:rsidRDefault="000567D5">
            <w:pPr>
              <w:widowControl w:val="0"/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Názov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Cena bez DPH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20% sadzba DPH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19"/>
                <w:szCs w:val="19"/>
              </w:rPr>
              <w:t>Cena s DPH</w:t>
            </w:r>
          </w:p>
        </w:tc>
      </w:tr>
      <w:tr w:rsidR="000567D5">
        <w:trPr>
          <w:trHeight w:val="4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7D5" w:rsidRDefault="000567D5">
            <w:pPr>
              <w:pStyle w:val="Defaul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7D5" w:rsidRDefault="000567D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Kĺbový kolesový nakladač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7D5" w:rsidRDefault="000567D5">
            <w:pPr>
              <w:widowControl w:val="0"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567D5" w:rsidRDefault="000567D5">
      <w:pPr>
        <w:pStyle w:val="Zkladntext"/>
        <w:suppressAutoHyphens w:val="0"/>
        <w:spacing w:before="120"/>
        <w:ind w:left="720" w:right="64"/>
        <w:rPr>
          <w:rFonts w:ascii="Arial" w:hAnsi="Arial" w:cs="Arial"/>
          <w:sz w:val="19"/>
          <w:szCs w:val="19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 predávajúci je platiteľom dane z pridanej hodnoty, kúpna cena sa rozumie bez DPH,  Predávajúci vyúčtuje daň z pridanej hodnoty podľa platných právnych predpisov.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Kúpnej cene je zahrnutá  taktiež doprava predmetu kúpy na miesto plnenia.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Kúpna cena je splatná do 14  dní po dodaní Predmetu kúpy a podpísaní odovzdávajúceho protokolu k Predmetu kúpy.</w:t>
      </w:r>
    </w:p>
    <w:p w:rsidR="000567D5" w:rsidRDefault="000567D5">
      <w:pPr>
        <w:pStyle w:val="Zkladntext"/>
        <w:spacing w:before="120" w:line="288" w:lineRule="auto"/>
        <w:ind w:left="720"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0"/>
          <w:numId w:val="1"/>
        </w:numPr>
        <w:tabs>
          <w:tab w:val="left" w:pos="720"/>
        </w:tabs>
        <w:suppressAutoHyphens w:val="0"/>
        <w:spacing w:before="120"/>
        <w:ind w:left="720" w:right="64" w:hanging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ZÁRUKA, VADY A ZMLUVNÉ POKUTY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Záručná doba začína plynúť odo dňa nasledujúceho po odovzdaní a prevzatí Predmetu kúpy alebo časti Predmetu kúpy. Záručná doba sa končí uplynutím 24 mesiacov plynúcich od odovzdania Predmetu kúpy alebo časti Predmetu kúpy.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Predávajúci sa zaväzuje odstrániť vadu v čo najkratšom technicky možnom čase, vždy však najneskôr do 5 dní od doručenia oznámenia o vade Kupujúcim. Pri vadách, kde je potrebné preskúmanie a schválenie od výrobcu sa Predávajúci môže dohodnúť s Kupujúcim o lehote odstránenia vady inak. Pri vadách dodávky uvedených v protokole o odovzdaní a prevzatí dodávky sa za doručenie oznámenia vady Predávajúcemu považuje podpísanie tohto protokolu oboma Zmluvnými stranami. </w:t>
      </w:r>
    </w:p>
    <w:p w:rsidR="000567D5" w:rsidRDefault="000567D5">
      <w:pPr>
        <w:pStyle w:val="Zkladntext"/>
        <w:numPr>
          <w:ilvl w:val="1"/>
          <w:numId w:val="1"/>
        </w:numPr>
        <w:tabs>
          <w:tab w:val="left" w:pos="567"/>
        </w:tabs>
        <w:suppressAutoHyphens w:val="0"/>
        <w:spacing w:before="120" w:line="288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 Predávajúci neodovzdá Predmet kúpy riadne (bez vád) a včas, môže Kupujúci požadovať od Predávajúceho zaplatenie zmluvnej pokuty vo výške 0,05%z celkovej kúpnej ceny vrátane DPH za každý začatý deň omeškania s odovzdaním Predmetu kúpy riadne (bez vád) a včas, a tiež zmluvnú pokutu vo výške 50 %z celkovej kúpnej ceny vrátane DPH pri nedodaní Predmetu kúpy Kupujúcemu. </w:t>
      </w:r>
      <w:r>
        <w:rPr>
          <w:rFonts w:ascii="Arial" w:hAnsi="Arial" w:cs="Arial"/>
          <w:sz w:val="20"/>
        </w:rPr>
        <w:lastRenderedPageBreak/>
        <w:t>Za nedodanie sa bude považovať nedodanie objednanej č</w:t>
      </w:r>
      <w:r w:rsidR="003F69E5">
        <w:rPr>
          <w:rFonts w:ascii="Arial" w:hAnsi="Arial" w:cs="Arial"/>
          <w:sz w:val="20"/>
        </w:rPr>
        <w:t>asti Predmetu kúpy po uplynutí 6</w:t>
      </w:r>
      <w:r>
        <w:rPr>
          <w:rFonts w:ascii="Arial" w:hAnsi="Arial" w:cs="Arial"/>
          <w:sz w:val="20"/>
        </w:rPr>
        <w:t>0 kalendárnych dní od uplynutia lehoty podľa bodu 3.1. tejto zmluvy.</w:t>
      </w:r>
    </w:p>
    <w:p w:rsidR="000567D5" w:rsidRDefault="000567D5">
      <w:pPr>
        <w:pStyle w:val="Zkladntext"/>
        <w:numPr>
          <w:ilvl w:val="1"/>
          <w:numId w:val="1"/>
        </w:numPr>
        <w:tabs>
          <w:tab w:val="left" w:pos="567"/>
        </w:tabs>
        <w:suppressAutoHyphens w:val="0"/>
        <w:spacing w:before="120" w:line="288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EUR za každú vadu a každý začatý deň omeškania až do dňa, kedy Predávajúci pristúpi k odstraňovaniu vady.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 w:line="288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Predávajúci je povinný zmluvné pokuty zaplatiť v deň, kedy na </w:t>
      </w:r>
      <w:proofErr w:type="spellStart"/>
      <w:r>
        <w:rPr>
          <w:rFonts w:ascii="Arial" w:hAnsi="Arial" w:cs="Arial"/>
          <w:sz w:val="20"/>
        </w:rPr>
        <w:t>ne</w:t>
      </w:r>
      <w:proofErr w:type="spellEnd"/>
      <w:r>
        <w:rPr>
          <w:rFonts w:ascii="Arial" w:hAnsi="Arial" w:cs="Arial"/>
          <w:sz w:val="20"/>
        </w:rPr>
        <w:t xml:space="preserve">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 w:line="288" w:lineRule="auto"/>
        <w:ind w:left="0" w:right="64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Ak Kupujúci nezaplatí Predávajúcemu kúpnu cenu podľa bodu 4.1. tejto zmluvy, môže Predávajúci požadovať od Kupujúceho zaplatenie zmluvnej pokuty vo výške 0,05 %z kúpnej ceny vrátane DPH za každý začatý deň omeškania s platbou.</w:t>
      </w:r>
    </w:p>
    <w:p w:rsidR="000567D5" w:rsidRDefault="000567D5">
      <w:pPr>
        <w:pStyle w:val="Zkladntext"/>
        <w:spacing w:before="120"/>
        <w:ind w:left="1560" w:right="64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suppressAutoHyphens w:val="0"/>
        <w:spacing w:before="120"/>
        <w:ind w:left="360" w:right="64"/>
        <w:jc w:val="left"/>
        <w:rPr>
          <w:rFonts w:ascii="Arial" w:hAnsi="Arial" w:cs="Arial"/>
          <w:b/>
          <w:sz w:val="20"/>
          <w:u w:val="single"/>
        </w:rPr>
      </w:pPr>
    </w:p>
    <w:p w:rsidR="000567D5" w:rsidRDefault="000567D5">
      <w:pPr>
        <w:pStyle w:val="Zkladntext"/>
        <w:numPr>
          <w:ilvl w:val="0"/>
          <w:numId w:val="1"/>
        </w:numPr>
        <w:suppressAutoHyphens w:val="0"/>
        <w:spacing w:before="120"/>
        <w:ind w:left="0" w:right="64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ZÁVEREČNÉ USTANOVENIA</w:t>
      </w:r>
    </w:p>
    <w:p w:rsidR="000567D5" w:rsidRDefault="000567D5">
      <w:pPr>
        <w:pStyle w:val="Zkladntext"/>
        <w:ind w:left="1440" w:right="62"/>
        <w:rPr>
          <w:rFonts w:ascii="Arial" w:hAnsi="Arial" w:cs="Arial"/>
          <w:sz w:val="20"/>
        </w:rPr>
      </w:pPr>
    </w:p>
    <w:p w:rsidR="003F69E5" w:rsidRDefault="000567D5" w:rsidP="003F69E5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Predávajúci berie na vedomie, že predmet kúpy je predmetom žiadosti o nenávratný finančný príspevok </w:t>
      </w:r>
      <w:r w:rsidR="003F69E5">
        <w:rPr>
          <w:rFonts w:ascii="Arial" w:hAnsi="Arial" w:cs="Arial"/>
          <w:sz w:val="20"/>
        </w:rPr>
        <w:t xml:space="preserve"> a preto </w:t>
      </w:r>
      <w:bookmarkStart w:id="0" w:name="_Hlk104375479"/>
      <w:r w:rsidR="003F69E5">
        <w:rPr>
          <w:rFonts w:ascii="Arial" w:hAnsi="Arial" w:cs="Arial"/>
          <w:sz w:val="20"/>
        </w:rPr>
        <w:t>o</w:t>
      </w:r>
      <w:r w:rsidR="003F69E5" w:rsidRPr="003B0949">
        <w:rPr>
          <w:rFonts w:ascii="Arial" w:hAnsi="Arial" w:cs="Arial"/>
          <w:sz w:val="20"/>
        </w:rPr>
        <w:t>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0"/>
      <w:r w:rsidR="003F69E5" w:rsidRPr="00C80BE5">
        <w:rPr>
          <w:rFonts w:ascii="Arial" w:hAnsi="Arial" w:cs="Arial"/>
          <w:sz w:val="20"/>
        </w:rPr>
        <w:t>.</w:t>
      </w:r>
    </w:p>
    <w:p w:rsidR="000567D5" w:rsidRDefault="000567D5" w:rsidP="003F69E5">
      <w:pPr>
        <w:pStyle w:val="Zkladntext"/>
        <w:suppressAutoHyphens w:val="0"/>
        <w:spacing w:line="276" w:lineRule="auto"/>
        <w:ind w:left="284" w:right="64"/>
        <w:rPr>
          <w:rFonts w:ascii="Arial" w:hAnsi="Arial" w:cs="Arial"/>
          <w:sz w:val="20"/>
        </w:rPr>
      </w:pP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vzťahy medzi zmluvnými stranami vyplývajúce z tejto Zmluvy, ale ňou výslovne neupravené sa vzťahujú príslušné ustanovenia obchodného zákonníka platného v Slovenskej republike.</w:t>
      </w:r>
    </w:p>
    <w:p w:rsidR="000567D5" w:rsidRDefault="000567D5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Zmeny a doplnky obsahu Zmluvy možno uskutočniť len písomne. </w:t>
      </w:r>
    </w:p>
    <w:p w:rsidR="00E60734" w:rsidRDefault="00E60734" w:rsidP="00E60734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 w:rsidRPr="00295743">
        <w:rPr>
          <w:rFonts w:ascii="Arial" w:hAnsi="Arial" w:cs="Arial"/>
          <w:sz w:val="20"/>
        </w:rPr>
        <w:t xml:space="preserve">Zmluva nadobúda platnosť </w:t>
      </w:r>
      <w:r w:rsidR="00950EE6">
        <w:rPr>
          <w:rFonts w:ascii="Arial" w:hAnsi="Arial" w:cs="Arial"/>
          <w:sz w:val="20"/>
        </w:rPr>
        <w:t xml:space="preserve">a účinnosť </w:t>
      </w:r>
      <w:r w:rsidRPr="00295743">
        <w:rPr>
          <w:rFonts w:ascii="Arial" w:hAnsi="Arial" w:cs="Arial"/>
          <w:sz w:val="20"/>
        </w:rPr>
        <w:t>dňom jej podpisu oboma Zmluvnými stranami.</w:t>
      </w:r>
    </w:p>
    <w:p w:rsidR="00E60734" w:rsidRDefault="00E60734" w:rsidP="00E60734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bookmarkStart w:id="1" w:name="_GoBack"/>
      <w:bookmarkEnd w:id="1"/>
      <w:r w:rsidRPr="00295743">
        <w:rPr>
          <w:rFonts w:ascii="Arial" w:hAnsi="Arial" w:cs="Arial"/>
          <w:sz w:val="20"/>
        </w:rPr>
        <w:t>Nevyhnutným predpokladom k čerpaniu finančných prostriedkov podľa tejto Zmluvy je zabezpečenie finančných prostriedkov kupujúcim, a písomná objednávka (výzva) predávajúcemu na zabezpečenie tovaru.</w:t>
      </w:r>
    </w:p>
    <w:p w:rsidR="00E60734" w:rsidRDefault="00E60734" w:rsidP="00E60734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Zmluvné strany vyhlasujú, že Zmluvu riadne prečítali, jej obsahu porozumeli a na znak súhlasu ju podpisujú. </w:t>
      </w:r>
    </w:p>
    <w:p w:rsidR="00E60734" w:rsidRDefault="00E60734" w:rsidP="00E60734">
      <w:pPr>
        <w:pStyle w:val="Zkladntext"/>
        <w:numPr>
          <w:ilvl w:val="1"/>
          <w:numId w:val="1"/>
        </w:numPr>
        <w:suppressAutoHyphens w:val="0"/>
        <w:spacing w:before="120" w:line="276" w:lineRule="auto"/>
        <w:ind w:left="0" w:right="6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Zmluva je vyhotovená v troch rovnopisoch, z ktorých kupujúci </w:t>
      </w:r>
      <w:proofErr w:type="spellStart"/>
      <w:r>
        <w:rPr>
          <w:rFonts w:ascii="Arial" w:hAnsi="Arial" w:cs="Arial"/>
          <w:sz w:val="20"/>
        </w:rPr>
        <w:t>obdrží</w:t>
      </w:r>
      <w:proofErr w:type="spellEnd"/>
      <w:r>
        <w:rPr>
          <w:rFonts w:ascii="Arial" w:hAnsi="Arial" w:cs="Arial"/>
          <w:sz w:val="20"/>
        </w:rPr>
        <w:t xml:space="preserve"> dve vyhotovenia a predávajúci  jedno  vyhotovenie.</w:t>
      </w:r>
    </w:p>
    <w:p w:rsidR="000567D5" w:rsidRDefault="000567D5">
      <w:pPr>
        <w:spacing w:before="120" w:line="100" w:lineRule="atLeast"/>
        <w:ind w:right="64"/>
        <w:jc w:val="both"/>
        <w:rPr>
          <w:rFonts w:ascii="Arial" w:hAnsi="Arial" w:cs="Arial"/>
          <w:sz w:val="20"/>
          <w:szCs w:val="20"/>
        </w:rPr>
      </w:pPr>
    </w:p>
    <w:p w:rsidR="000567D5" w:rsidRDefault="000567D5">
      <w:pPr>
        <w:spacing w:before="120" w:line="100" w:lineRule="atLeast"/>
        <w:ind w:right="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Predávajúceho: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 Kupujúceho:</w:t>
      </w:r>
    </w:p>
    <w:p w:rsidR="000567D5" w:rsidRDefault="000567D5">
      <w:pPr>
        <w:spacing w:before="120" w:line="100" w:lineRule="atLeast"/>
        <w:ind w:right="64"/>
        <w:rPr>
          <w:rFonts w:ascii="Arial" w:hAnsi="Arial" w:cs="Arial"/>
          <w:b/>
          <w:sz w:val="20"/>
          <w:szCs w:val="20"/>
        </w:rPr>
      </w:pPr>
    </w:p>
    <w:p w:rsidR="000567D5" w:rsidRDefault="000567D5">
      <w:pPr>
        <w:spacing w:before="120" w:line="100" w:lineRule="atLeast"/>
        <w:ind w:right="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bookmarkStart w:id="2" w:name="Text1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</w:t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, dňa </w:t>
      </w:r>
      <w:bookmarkStart w:id="3" w:name="Text1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A06620"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</w:t>
      </w:r>
      <w:bookmarkStart w:id="4" w:name="Text1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</w:t>
      </w:r>
      <w: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, dňa </w:t>
      </w:r>
      <w:bookmarkStart w:id="5" w:name="Text2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A06620">
        <w:fldChar w:fldCharType="separate"/>
      </w:r>
      <w:r>
        <w:fldChar w:fldCharType="end"/>
      </w:r>
      <w:bookmarkEnd w:id="5"/>
    </w:p>
    <w:p w:rsidR="000567D5" w:rsidRDefault="000567D5">
      <w:pPr>
        <w:pageBreakBefore/>
        <w:spacing w:line="100" w:lineRule="atLeast"/>
        <w:ind w:right="64"/>
      </w:pPr>
      <w:r>
        <w:rPr>
          <w:rFonts w:ascii="Arial" w:hAnsi="Arial" w:cs="Arial"/>
          <w:b/>
          <w:sz w:val="20"/>
          <w:szCs w:val="20"/>
        </w:rPr>
        <w:lastRenderedPageBreak/>
        <w:t>Kúpna zmluva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Príloha č. 1 </w:t>
      </w:r>
    </w:p>
    <w:sectPr w:rsidR="000567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851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20" w:rsidRDefault="00A06620">
      <w:pPr>
        <w:spacing w:after="0" w:line="240" w:lineRule="auto"/>
      </w:pPr>
      <w:r>
        <w:separator/>
      </w:r>
    </w:p>
  </w:endnote>
  <w:endnote w:type="continuationSeparator" w:id="0">
    <w:p w:rsidR="00A06620" w:rsidRDefault="00A0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Pt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20" w:rsidRDefault="00A06620">
      <w:pPr>
        <w:spacing w:after="0" w:line="240" w:lineRule="auto"/>
      </w:pPr>
      <w:r>
        <w:separator/>
      </w:r>
    </w:p>
  </w:footnote>
  <w:footnote w:type="continuationSeparator" w:id="0">
    <w:p w:rsidR="00A06620" w:rsidRDefault="00A0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>
    <w:pPr>
      <w:pStyle w:val="Hlavika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D5" w:rsidRDefault="00056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E5"/>
    <w:rsid w:val="000567D5"/>
    <w:rsid w:val="00060799"/>
    <w:rsid w:val="003F69E5"/>
    <w:rsid w:val="00493BB7"/>
    <w:rsid w:val="006312D1"/>
    <w:rsid w:val="00950EE6"/>
    <w:rsid w:val="00A06620"/>
    <w:rsid w:val="00E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3DA9CE-DA36-48BF-9FBF-6BA4920E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b w:val="0"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1">
    <w:name w:val="Predvolené písmo odseku1"/>
  </w:style>
  <w:style w:type="character" w:customStyle="1" w:styleId="Predvolenpsmoodseku2">
    <w:name w:val="Predvolené písmo odseku2"/>
  </w:style>
  <w:style w:type="character" w:customStyle="1" w:styleId="ZkladntextChar">
    <w:name w:val="Základný text Char"/>
    <w:rPr>
      <w:rFonts w:ascii="Arial Narrow" w:eastAsia="Times New Roman" w:hAnsi="Arial Narrow" w:cs="Arial Narrow"/>
      <w:sz w:val="22"/>
    </w:rPr>
  </w:style>
  <w:style w:type="character" w:customStyle="1" w:styleId="ra">
    <w:name w:val="ra"/>
  </w:style>
  <w:style w:type="character" w:customStyle="1" w:styleId="OdsekzoznamuChar">
    <w:name w:val="Odsek zoznamu Char"/>
    <w:rPr>
      <w:rFonts w:eastAsia="Times New Roman" w:cs="Calibri"/>
      <w:sz w:val="22"/>
      <w:szCs w:val="22"/>
    </w:rPr>
  </w:style>
  <w:style w:type="character" w:customStyle="1" w:styleId="HlavikaChar">
    <w:name w:val="Hlavička Char"/>
    <w:rPr>
      <w:sz w:val="22"/>
      <w:szCs w:val="22"/>
    </w:rPr>
  </w:style>
  <w:style w:type="character" w:customStyle="1" w:styleId="PtaChar">
    <w:name w:val="Päta Char"/>
    <w:rPr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rFonts w:eastAsia="Calibri" w:cs="Times New Roman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color w:val="00000A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0" w:line="100" w:lineRule="atLeast"/>
      <w:jc w:val="both"/>
    </w:pPr>
    <w:rPr>
      <w:rFonts w:ascii="Arial Narrow" w:eastAsia="Times New Roman" w:hAnsi="Arial Narrow" w:cs="Arial Narrow"/>
      <w:szCs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ekzoznamu1">
    <w:name w:val="Odsek zoznamu1"/>
    <w:basedOn w:val="Normlny"/>
    <w:pPr>
      <w:spacing w:after="200" w:line="276" w:lineRule="auto"/>
      <w:ind w:left="720"/>
    </w:pPr>
    <w:rPr>
      <w:rFonts w:eastAsia="Times New Roman"/>
    </w:rPr>
  </w:style>
  <w:style w:type="paragraph" w:customStyle="1" w:styleId="Default">
    <w:name w:val="Default"/>
    <w:basedOn w:val="Normlny"/>
    <w:pPr>
      <w:spacing w:after="0" w:line="100" w:lineRule="atLeast"/>
    </w:pPr>
    <w:rPr>
      <w:color w:val="000000"/>
      <w:sz w:val="24"/>
      <w:szCs w:val="24"/>
      <w:lang w:eastAsia="hi-IN" w:bidi="hi-IN"/>
    </w:rPr>
  </w:style>
  <w:style w:type="paragraph" w:customStyle="1" w:styleId="Normlnywebov1">
    <w:name w:val="Normálny (webový)1"/>
    <w:basedOn w:val="Normlny"/>
    <w:pPr>
      <w:spacing w:before="119"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Normlny"/>
    <w:pPr>
      <w:suppressLineNumbers/>
      <w:tabs>
        <w:tab w:val="center" w:pos="4536"/>
        <w:tab w:val="right" w:pos="9072"/>
      </w:tabs>
    </w:pPr>
  </w:style>
  <w:style w:type="paragraph" w:customStyle="1" w:styleId="Bezriadkovania1">
    <w:name w:val="Bez riadkovania1"/>
    <w:pPr>
      <w:suppressAutoHyphens/>
    </w:pPr>
    <w:rPr>
      <w:rFonts w:ascii="Arial Narrow" w:hAnsi="Arial Narrow" w:cs="Arial Narrow"/>
      <w:sz w:val="22"/>
      <w:szCs w:val="22"/>
      <w:lang w:eastAsia="ar-SA"/>
    </w:rPr>
  </w:style>
  <w:style w:type="paragraph" w:customStyle="1" w:styleId="m8598692622342197820gmail-msobodytextindent">
    <w:name w:val="m_8598692622342197820gmail-msobodytextindent"/>
    <w:basedOn w:val="Normlny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Ivanova</dc:creator>
  <cp:keywords/>
  <cp:lastModifiedBy>Monika</cp:lastModifiedBy>
  <cp:revision>2</cp:revision>
  <cp:lastPrinted>2018-09-17T06:49:00Z</cp:lastPrinted>
  <dcterms:created xsi:type="dcterms:W3CDTF">2024-04-16T08:16:00Z</dcterms:created>
  <dcterms:modified xsi:type="dcterms:W3CDTF">2024-04-16T08:16:00Z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