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760C969" w14:textId="5615812B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</w:r>
      <w:r w:rsidR="00657BBC" w:rsidRPr="00657BBC">
        <w:rPr>
          <w:rFonts w:ascii="Arial Narrow" w:eastAsia="Calibri" w:hAnsi="Arial Narrow"/>
          <w:b/>
          <w:sz w:val="22"/>
          <w:szCs w:val="22"/>
          <w:lang w:eastAsia="en-US"/>
        </w:rPr>
        <w:t>Univerzálne bezfluorové syntetické penidlo na polárne kvapaliny</w:t>
      </w:r>
      <w:r w:rsidR="00657BBC" w:rsidRPr="00657BB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471B8089" w14:textId="639D84A0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8F538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8F5389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§ 66 ods. 7, písm. b) zákona</w:t>
      </w:r>
    </w:p>
    <w:p w14:paraId="051ED4E0" w14:textId="1B7A53FD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>2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0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>/202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5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 xml:space="preserve"> pod zn. 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1946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>-MS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T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 xml:space="preserve"> zo dna 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29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>.1.202</w:t>
      </w:r>
      <w:r w:rsidR="00657BBC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</w:p>
    <w:p w14:paraId="0AD94555" w14:textId="77777777" w:rsidR="004B262A" w:rsidRDefault="004B262A" w:rsidP="004B262A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F346D5">
        <w:trPr>
          <w:trHeight w:val="713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1AEEFEA2" w:rsidR="00E977B4" w:rsidRDefault="00657BBC" w:rsidP="00C64A95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66A42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HF Group, s.r.o., Dobrovičova 16, 811 02 Bratislava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A766C" w14:textId="77777777" w:rsidR="00505AD8" w:rsidRDefault="00505AD8" w:rsidP="002251C0">
      <w:r>
        <w:separator/>
      </w:r>
    </w:p>
  </w:endnote>
  <w:endnote w:type="continuationSeparator" w:id="0">
    <w:p w14:paraId="2C40AA53" w14:textId="77777777" w:rsidR="00505AD8" w:rsidRDefault="00505AD8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E68A" w14:textId="77777777" w:rsidR="00505AD8" w:rsidRDefault="00505AD8" w:rsidP="002251C0">
      <w:r>
        <w:separator/>
      </w:r>
    </w:p>
  </w:footnote>
  <w:footnote w:type="continuationSeparator" w:id="0">
    <w:p w14:paraId="1D1C2CF2" w14:textId="77777777" w:rsidR="00505AD8" w:rsidRDefault="00505AD8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000F9"/>
    <w:rsid w:val="00411EE7"/>
    <w:rsid w:val="00473562"/>
    <w:rsid w:val="004B006A"/>
    <w:rsid w:val="004B262A"/>
    <w:rsid w:val="004B41BB"/>
    <w:rsid w:val="004B4D1F"/>
    <w:rsid w:val="004E3F33"/>
    <w:rsid w:val="00505AD8"/>
    <w:rsid w:val="005309FE"/>
    <w:rsid w:val="00566809"/>
    <w:rsid w:val="00573C9C"/>
    <w:rsid w:val="005951D6"/>
    <w:rsid w:val="005B615A"/>
    <w:rsid w:val="005F6A2A"/>
    <w:rsid w:val="00615F36"/>
    <w:rsid w:val="00657BBC"/>
    <w:rsid w:val="00680911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0089E"/>
    <w:rsid w:val="00A11BC0"/>
    <w:rsid w:val="00A234F7"/>
    <w:rsid w:val="00A37818"/>
    <w:rsid w:val="00A52A6B"/>
    <w:rsid w:val="00A53AB3"/>
    <w:rsid w:val="00A60610"/>
    <w:rsid w:val="00A75731"/>
    <w:rsid w:val="00AD26C5"/>
    <w:rsid w:val="00AD31B2"/>
    <w:rsid w:val="00AF595B"/>
    <w:rsid w:val="00B147E4"/>
    <w:rsid w:val="00B202A6"/>
    <w:rsid w:val="00B25066"/>
    <w:rsid w:val="00B55A04"/>
    <w:rsid w:val="00B734FA"/>
    <w:rsid w:val="00B86ED0"/>
    <w:rsid w:val="00BD35BC"/>
    <w:rsid w:val="00C158E7"/>
    <w:rsid w:val="00C225DF"/>
    <w:rsid w:val="00C23A99"/>
    <w:rsid w:val="00C64A95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29</cp:revision>
  <cp:lastPrinted>2023-10-31T10:05:00Z</cp:lastPrinted>
  <dcterms:created xsi:type="dcterms:W3CDTF">2021-07-20T08:00:00Z</dcterms:created>
  <dcterms:modified xsi:type="dcterms:W3CDTF">2025-04-02T10:04:00Z</dcterms:modified>
</cp:coreProperties>
</file>