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536B8D"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Zmluva o výkone stavebného dozoru</w:t>
      </w:r>
    </w:p>
    <w:p w14:paraId="5051E5D4" w14:textId="77777777" w:rsidR="00B32F1F" w:rsidRPr="00337ED9" w:rsidRDefault="00B32F1F" w:rsidP="003F0D20">
      <w:pPr>
        <w:jc w:val="center"/>
        <w:rPr>
          <w:rFonts w:asciiTheme="minorHAnsi" w:hAnsiTheme="minorHAnsi" w:cstheme="minorHAnsi"/>
          <w:i/>
          <w:iCs/>
          <w:sz w:val="22"/>
          <w:szCs w:val="22"/>
        </w:rPr>
      </w:pPr>
      <w:r w:rsidRPr="00337ED9">
        <w:rPr>
          <w:rFonts w:asciiTheme="minorHAnsi" w:hAnsiTheme="minorHAnsi" w:cstheme="minorHAnsi"/>
          <w:i/>
          <w:iCs/>
          <w:sz w:val="22"/>
          <w:szCs w:val="22"/>
        </w:rPr>
        <w:t>uzatvorená v zmysle § 566 a </w:t>
      </w:r>
      <w:proofErr w:type="spellStart"/>
      <w:r w:rsidRPr="00337ED9">
        <w:rPr>
          <w:rFonts w:asciiTheme="minorHAnsi" w:hAnsiTheme="minorHAnsi" w:cstheme="minorHAnsi"/>
          <w:i/>
          <w:iCs/>
          <w:sz w:val="22"/>
          <w:szCs w:val="22"/>
        </w:rPr>
        <w:t>nasl</w:t>
      </w:r>
      <w:proofErr w:type="spellEnd"/>
      <w:r w:rsidRPr="00337ED9">
        <w:rPr>
          <w:rFonts w:asciiTheme="minorHAnsi" w:hAnsiTheme="minorHAnsi" w:cstheme="minorHAnsi"/>
          <w:i/>
          <w:iCs/>
          <w:sz w:val="22"/>
          <w:szCs w:val="22"/>
        </w:rPr>
        <w:t>. a § 591 a </w:t>
      </w:r>
      <w:proofErr w:type="spellStart"/>
      <w:r w:rsidRPr="00337ED9">
        <w:rPr>
          <w:rFonts w:asciiTheme="minorHAnsi" w:hAnsiTheme="minorHAnsi" w:cstheme="minorHAnsi"/>
          <w:i/>
          <w:iCs/>
          <w:sz w:val="22"/>
          <w:szCs w:val="22"/>
        </w:rPr>
        <w:t>nasl</w:t>
      </w:r>
      <w:proofErr w:type="spellEnd"/>
      <w:r w:rsidRPr="00337ED9">
        <w:rPr>
          <w:rFonts w:asciiTheme="minorHAnsi" w:hAnsiTheme="minorHAnsi" w:cstheme="minorHAnsi"/>
          <w:i/>
          <w:iCs/>
          <w:sz w:val="22"/>
          <w:szCs w:val="22"/>
        </w:rPr>
        <w:t>. zákona č. 513/1991 Zb. Obchodný zákonník v znení neskorších predpisov</w:t>
      </w:r>
    </w:p>
    <w:p w14:paraId="70EACC2E" w14:textId="77777777" w:rsidR="00B32F1F" w:rsidRPr="00337ED9" w:rsidRDefault="00B32F1F" w:rsidP="003F0D20">
      <w:pPr>
        <w:jc w:val="center"/>
        <w:rPr>
          <w:rFonts w:asciiTheme="minorHAnsi" w:hAnsiTheme="minorHAnsi" w:cstheme="minorHAnsi"/>
          <w:b/>
          <w:bCs/>
          <w:i/>
          <w:iCs/>
          <w:sz w:val="22"/>
          <w:szCs w:val="22"/>
        </w:rPr>
      </w:pPr>
      <w:r w:rsidRPr="00337ED9">
        <w:rPr>
          <w:rFonts w:asciiTheme="minorHAnsi" w:hAnsiTheme="minorHAnsi" w:cstheme="minorHAnsi"/>
          <w:i/>
          <w:iCs/>
          <w:sz w:val="22"/>
          <w:szCs w:val="22"/>
        </w:rPr>
        <w:t>(ďalej len ako</w:t>
      </w:r>
      <w:r w:rsidRPr="00337ED9">
        <w:rPr>
          <w:rFonts w:asciiTheme="minorHAnsi" w:hAnsiTheme="minorHAnsi" w:cstheme="minorHAnsi"/>
          <w:b/>
          <w:bCs/>
          <w:i/>
          <w:iCs/>
          <w:sz w:val="22"/>
          <w:szCs w:val="22"/>
        </w:rPr>
        <w:t xml:space="preserve"> „zmluva“</w:t>
      </w:r>
      <w:r w:rsidRPr="00337ED9">
        <w:rPr>
          <w:rFonts w:asciiTheme="minorHAnsi" w:hAnsiTheme="minorHAnsi" w:cstheme="minorHAnsi"/>
          <w:i/>
          <w:iCs/>
          <w:sz w:val="22"/>
          <w:szCs w:val="22"/>
        </w:rPr>
        <w:t>)</w:t>
      </w:r>
    </w:p>
    <w:p w14:paraId="7AA7FC90" w14:textId="77777777" w:rsidR="00B32F1F" w:rsidRPr="00337ED9" w:rsidRDefault="00B32F1F" w:rsidP="003F0D20">
      <w:pPr>
        <w:pStyle w:val="Standard"/>
        <w:rPr>
          <w:rFonts w:asciiTheme="minorHAnsi" w:hAnsiTheme="minorHAnsi" w:cstheme="minorHAnsi"/>
          <w:b/>
          <w:i/>
          <w:sz w:val="22"/>
          <w:szCs w:val="22"/>
        </w:rPr>
      </w:pPr>
    </w:p>
    <w:p w14:paraId="710EE8E3" w14:textId="77777777" w:rsidR="00B32F1F" w:rsidRPr="00337ED9" w:rsidRDefault="00B32F1F" w:rsidP="003F0D20">
      <w:pPr>
        <w:jc w:val="center"/>
        <w:rPr>
          <w:rFonts w:asciiTheme="minorHAnsi" w:hAnsiTheme="minorHAnsi" w:cstheme="minorHAnsi"/>
          <w:sz w:val="22"/>
          <w:szCs w:val="22"/>
        </w:rPr>
      </w:pPr>
    </w:p>
    <w:p w14:paraId="64092E2B" w14:textId="77777777" w:rsidR="00B32F1F" w:rsidRPr="00337ED9" w:rsidRDefault="00B32F1F" w:rsidP="003F0D20">
      <w:pPr>
        <w:pStyle w:val="Standard"/>
        <w:jc w:val="center"/>
        <w:outlineLvl w:val="0"/>
        <w:rPr>
          <w:rFonts w:asciiTheme="minorHAnsi" w:hAnsiTheme="minorHAnsi" w:cstheme="minorHAnsi"/>
          <w:b/>
          <w:bCs/>
          <w:sz w:val="22"/>
          <w:szCs w:val="22"/>
        </w:rPr>
      </w:pPr>
      <w:r w:rsidRPr="00337ED9">
        <w:rPr>
          <w:rFonts w:asciiTheme="minorHAnsi" w:hAnsiTheme="minorHAnsi" w:cstheme="minorHAnsi"/>
          <w:b/>
          <w:bCs/>
          <w:sz w:val="22"/>
          <w:szCs w:val="22"/>
        </w:rPr>
        <w:t xml:space="preserve">Výkon stavebného dozoru pre stavby s názvom: </w:t>
      </w:r>
    </w:p>
    <w:p w14:paraId="339C1D0B" w14:textId="1E5D1C7D" w:rsidR="008E4555" w:rsidRPr="00337ED9" w:rsidRDefault="008E4555" w:rsidP="003F0D20">
      <w:pPr>
        <w:pStyle w:val="Odsekzoznamu"/>
        <w:widowControl/>
        <w:suppressAutoHyphens w:val="0"/>
        <w:autoSpaceDN/>
        <w:ind w:left="410"/>
        <w:jc w:val="center"/>
        <w:rPr>
          <w:rFonts w:asciiTheme="minorHAnsi" w:hAnsiTheme="minorHAnsi" w:cstheme="minorHAnsi"/>
          <w:b/>
          <w:bCs/>
          <w:sz w:val="22"/>
          <w:szCs w:val="22"/>
        </w:rPr>
      </w:pPr>
      <w:r w:rsidRPr="00337ED9">
        <w:rPr>
          <w:rFonts w:asciiTheme="minorHAnsi" w:hAnsiTheme="minorHAnsi" w:cstheme="minorHAnsi"/>
          <w:b/>
          <w:bCs/>
          <w:sz w:val="22"/>
          <w:szCs w:val="22"/>
        </w:rPr>
        <w:t>„Odstránenie stavieb -  spevnenej plochy, plota a múrikov v historickom Coburgovskom parku v Pohorelskej Maši (ďalej ako „</w:t>
      </w:r>
      <w:r w:rsidR="00CD539A" w:rsidRPr="00337ED9">
        <w:rPr>
          <w:rFonts w:asciiTheme="minorHAnsi" w:hAnsiTheme="minorHAnsi" w:cstheme="minorHAnsi"/>
          <w:b/>
          <w:bCs/>
          <w:sz w:val="22"/>
          <w:szCs w:val="22"/>
        </w:rPr>
        <w:t>d</w:t>
      </w:r>
      <w:r w:rsidRPr="00337ED9">
        <w:rPr>
          <w:rFonts w:asciiTheme="minorHAnsi" w:hAnsiTheme="minorHAnsi" w:cstheme="minorHAnsi"/>
          <w:b/>
          <w:bCs/>
          <w:sz w:val="22"/>
          <w:szCs w:val="22"/>
        </w:rPr>
        <w:t>emolácia“)“</w:t>
      </w:r>
    </w:p>
    <w:p w14:paraId="3AEE0443"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sz w:val="22"/>
          <w:szCs w:val="22"/>
        </w:rPr>
        <w:t>(ďalej len ako</w:t>
      </w:r>
      <w:r w:rsidRPr="00337ED9">
        <w:rPr>
          <w:rFonts w:asciiTheme="minorHAnsi" w:hAnsiTheme="minorHAnsi" w:cstheme="minorHAnsi"/>
          <w:b/>
          <w:bCs/>
          <w:sz w:val="22"/>
          <w:szCs w:val="22"/>
        </w:rPr>
        <w:t xml:space="preserve"> „stavby“</w:t>
      </w:r>
      <w:r w:rsidRPr="00337ED9">
        <w:rPr>
          <w:rFonts w:asciiTheme="minorHAnsi" w:hAnsiTheme="minorHAnsi" w:cstheme="minorHAnsi"/>
          <w:sz w:val="22"/>
          <w:szCs w:val="22"/>
        </w:rPr>
        <w:t>)</w:t>
      </w:r>
    </w:p>
    <w:p w14:paraId="58265FF8" w14:textId="77777777" w:rsidR="00B32F1F" w:rsidRPr="00337ED9" w:rsidRDefault="00B32F1F" w:rsidP="003F0D20">
      <w:pPr>
        <w:jc w:val="center"/>
        <w:rPr>
          <w:rFonts w:asciiTheme="minorHAnsi" w:hAnsiTheme="minorHAnsi" w:cstheme="minorHAnsi"/>
          <w:b/>
          <w:bCs/>
          <w:sz w:val="22"/>
          <w:szCs w:val="22"/>
        </w:rPr>
      </w:pPr>
    </w:p>
    <w:p w14:paraId="533CA0EF" w14:textId="77777777" w:rsidR="00B32F1F" w:rsidRPr="00337ED9" w:rsidRDefault="00B32F1F" w:rsidP="003F0D20">
      <w:pPr>
        <w:jc w:val="center"/>
        <w:rPr>
          <w:rFonts w:asciiTheme="minorHAnsi" w:hAnsiTheme="minorHAnsi" w:cstheme="minorHAnsi"/>
          <w:sz w:val="22"/>
          <w:szCs w:val="22"/>
        </w:rPr>
      </w:pPr>
      <w:r w:rsidRPr="00337ED9">
        <w:rPr>
          <w:rFonts w:asciiTheme="minorHAnsi" w:hAnsiTheme="minorHAnsi" w:cstheme="minorHAnsi"/>
          <w:sz w:val="22"/>
          <w:szCs w:val="22"/>
        </w:rPr>
        <w:t>medzi nasledovnými zmluvnými stranami:</w:t>
      </w:r>
    </w:p>
    <w:p w14:paraId="57F6C39E" w14:textId="77777777" w:rsidR="00B32F1F" w:rsidRPr="00337ED9" w:rsidRDefault="00B32F1F" w:rsidP="003F0D20">
      <w:pPr>
        <w:jc w:val="center"/>
        <w:rPr>
          <w:rFonts w:asciiTheme="minorHAnsi" w:hAnsiTheme="minorHAnsi" w:cstheme="minorHAnsi"/>
          <w:b/>
          <w:bCs/>
          <w:sz w:val="22"/>
          <w:szCs w:val="22"/>
        </w:rPr>
      </w:pPr>
    </w:p>
    <w:p w14:paraId="2FEE71A6" w14:textId="77777777" w:rsidR="006E54E0" w:rsidRPr="00337ED9" w:rsidRDefault="006E54E0" w:rsidP="003F0D20">
      <w:pPr>
        <w:pStyle w:val="Nadpis2"/>
        <w:spacing w:before="0" w:after="0"/>
        <w:ind w:left="2835" w:hanging="2835"/>
        <w:jc w:val="both"/>
        <w:rPr>
          <w:rFonts w:asciiTheme="minorHAnsi" w:hAnsiTheme="minorHAnsi" w:cstheme="minorHAnsi"/>
          <w:color w:val="auto"/>
          <w:sz w:val="22"/>
          <w:szCs w:val="22"/>
        </w:rPr>
      </w:pPr>
      <w:r w:rsidRPr="0078212E">
        <w:rPr>
          <w:rFonts w:asciiTheme="minorHAnsi" w:eastAsia="SimSun" w:hAnsiTheme="minorHAnsi" w:cstheme="minorHAnsi"/>
          <w:b/>
          <w:iCs/>
          <w:color w:val="auto"/>
          <w:sz w:val="22"/>
          <w:szCs w:val="22"/>
          <w:u w:val="single"/>
          <w:lang w:eastAsia="cs-CZ"/>
        </w:rPr>
        <w:t>Objednávateľ:</w:t>
      </w:r>
      <w:r w:rsidRPr="0078212E">
        <w:rPr>
          <w:rFonts w:asciiTheme="minorHAnsi" w:eastAsia="SimSun" w:hAnsiTheme="minorHAnsi" w:cstheme="minorHAnsi"/>
          <w:b/>
          <w:iCs/>
          <w:color w:val="auto"/>
          <w:sz w:val="22"/>
          <w:szCs w:val="22"/>
          <w:lang w:eastAsia="cs-CZ"/>
        </w:rPr>
        <w:tab/>
        <w:t>ROZVOJOVÁ AGENTÚRA Banskobystrického samosprávneho kraja,</w:t>
      </w:r>
      <w:r w:rsidRPr="00337ED9">
        <w:rPr>
          <w:rFonts w:asciiTheme="minorHAnsi" w:hAnsiTheme="minorHAnsi" w:cstheme="minorHAnsi"/>
          <w:b/>
          <w:bCs/>
          <w:color w:val="auto"/>
          <w:sz w:val="22"/>
          <w:szCs w:val="22"/>
        </w:rPr>
        <w:t xml:space="preserve"> n.o.</w:t>
      </w:r>
    </w:p>
    <w:p w14:paraId="698AC964" w14:textId="77777777"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Sídlo :</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t>Námestie SNP 14585/1A, 974 01 Banská Bystrica</w:t>
      </w:r>
    </w:p>
    <w:p w14:paraId="0C5CE43D" w14:textId="77777777" w:rsidR="006E54E0" w:rsidRPr="00337ED9" w:rsidRDefault="006E54E0" w:rsidP="003F0D20">
      <w:pPr>
        <w:ind w:left="2832" w:hanging="2832"/>
        <w:rPr>
          <w:rFonts w:asciiTheme="minorHAnsi" w:hAnsiTheme="minorHAnsi" w:cstheme="minorHAnsi"/>
          <w:sz w:val="22"/>
          <w:szCs w:val="22"/>
        </w:rPr>
      </w:pPr>
      <w:r w:rsidRPr="00337ED9">
        <w:rPr>
          <w:rFonts w:asciiTheme="minorHAnsi" w:hAnsiTheme="minorHAnsi" w:cstheme="minorHAnsi"/>
          <w:sz w:val="22"/>
          <w:szCs w:val="22"/>
        </w:rPr>
        <w:t>Štatutárny orgán:</w:t>
      </w:r>
      <w:r w:rsidRPr="00337ED9">
        <w:rPr>
          <w:rFonts w:asciiTheme="minorHAnsi" w:hAnsiTheme="minorHAnsi" w:cstheme="minorHAnsi"/>
          <w:sz w:val="22"/>
          <w:szCs w:val="22"/>
        </w:rPr>
        <w:tab/>
        <w:t>PaedDr. Janka Pálková PhD., riaditeľka</w:t>
      </w:r>
      <w:r w:rsidRPr="00337ED9">
        <w:rPr>
          <w:rFonts w:asciiTheme="minorHAnsi" w:hAnsiTheme="minorHAnsi" w:cstheme="minorHAnsi"/>
          <w:sz w:val="22"/>
          <w:szCs w:val="22"/>
        </w:rPr>
        <w:tab/>
      </w:r>
    </w:p>
    <w:p w14:paraId="62ACA2A5" w14:textId="77777777" w:rsidR="006E54E0" w:rsidRPr="00337ED9" w:rsidRDefault="006E54E0" w:rsidP="003F0D20">
      <w:pPr>
        <w:ind w:left="2832" w:hanging="2832"/>
        <w:rPr>
          <w:rFonts w:asciiTheme="minorHAnsi" w:hAnsiTheme="minorHAnsi" w:cstheme="minorHAnsi"/>
          <w:sz w:val="22"/>
          <w:szCs w:val="22"/>
        </w:rPr>
      </w:pPr>
      <w:r w:rsidRPr="00337ED9">
        <w:rPr>
          <w:rFonts w:asciiTheme="minorHAnsi" w:hAnsiTheme="minorHAnsi" w:cstheme="minorHAnsi"/>
          <w:sz w:val="22"/>
          <w:szCs w:val="22"/>
        </w:rPr>
        <w:t>Právna forma</w:t>
      </w:r>
      <w:r w:rsidRPr="00337ED9">
        <w:rPr>
          <w:rFonts w:asciiTheme="minorHAnsi" w:hAnsiTheme="minorHAnsi" w:cstheme="minorHAnsi"/>
          <w:color w:val="000000"/>
          <w:sz w:val="22"/>
          <w:szCs w:val="22"/>
        </w:rPr>
        <w:t xml:space="preserve">:              </w:t>
      </w:r>
      <w:r w:rsidRPr="00337ED9">
        <w:rPr>
          <w:rFonts w:asciiTheme="minorHAnsi" w:hAnsiTheme="minorHAnsi" w:cstheme="minorHAnsi"/>
          <w:color w:val="000000"/>
          <w:sz w:val="22"/>
          <w:szCs w:val="22"/>
        </w:rPr>
        <w:tab/>
      </w:r>
      <w:r w:rsidRPr="00337ED9">
        <w:rPr>
          <w:rFonts w:asciiTheme="minorHAnsi" w:eastAsia="Calibri" w:hAnsiTheme="minorHAnsi" w:cstheme="minorHAnsi"/>
          <w:sz w:val="22"/>
          <w:szCs w:val="22"/>
        </w:rPr>
        <w:t>Zapísaná v registri neziskových organizácií vedenom Okresným úradom Banská Bystrica dňa 22.05.2018 pod registračným číslom OVVS/NO-7/2018</w:t>
      </w:r>
      <w:r w:rsidRPr="00337ED9">
        <w:rPr>
          <w:rFonts w:asciiTheme="minorHAnsi" w:hAnsiTheme="minorHAnsi" w:cstheme="minorHAnsi"/>
          <w:sz w:val="22"/>
          <w:szCs w:val="22"/>
        </w:rPr>
        <w:tab/>
      </w:r>
    </w:p>
    <w:p w14:paraId="13E86D69" w14:textId="77777777"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IČO :</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t xml:space="preserve">   </w:t>
      </w:r>
      <w:r w:rsidRPr="00337ED9">
        <w:rPr>
          <w:rFonts w:asciiTheme="minorHAnsi" w:hAnsiTheme="minorHAnsi" w:cstheme="minorHAnsi"/>
          <w:sz w:val="22"/>
          <w:szCs w:val="22"/>
        </w:rPr>
        <w:tab/>
        <w:t>51744422</w:t>
      </w:r>
    </w:p>
    <w:p w14:paraId="56BA03F9" w14:textId="77777777" w:rsidR="006E54E0" w:rsidRPr="00337ED9" w:rsidRDefault="006E54E0" w:rsidP="003F0D20">
      <w:pPr>
        <w:rPr>
          <w:rFonts w:asciiTheme="minorHAnsi" w:eastAsia="Calibri" w:hAnsiTheme="minorHAnsi" w:cstheme="minorHAnsi"/>
          <w:sz w:val="22"/>
          <w:szCs w:val="22"/>
        </w:rPr>
      </w:pPr>
      <w:r w:rsidRPr="00337ED9">
        <w:rPr>
          <w:rFonts w:asciiTheme="minorHAnsi" w:hAnsiTheme="minorHAnsi" w:cstheme="minorHAnsi"/>
          <w:sz w:val="22"/>
          <w:szCs w:val="22"/>
        </w:rPr>
        <w:t>DIČ:</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eastAsia="Calibri" w:hAnsiTheme="minorHAnsi" w:cstheme="minorHAnsi"/>
          <w:sz w:val="22"/>
          <w:szCs w:val="22"/>
        </w:rPr>
        <w:t>2120807117</w:t>
      </w:r>
    </w:p>
    <w:p w14:paraId="39375574" w14:textId="77777777"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Bankové spojenie :</w:t>
      </w:r>
      <w:r w:rsidRPr="00337ED9">
        <w:rPr>
          <w:rFonts w:asciiTheme="minorHAnsi" w:hAnsiTheme="minorHAnsi" w:cstheme="minorHAnsi"/>
          <w:sz w:val="22"/>
          <w:szCs w:val="22"/>
        </w:rPr>
        <w:tab/>
      </w:r>
      <w:r w:rsidRPr="00337ED9">
        <w:rPr>
          <w:rFonts w:asciiTheme="minorHAnsi" w:hAnsiTheme="minorHAnsi" w:cstheme="minorHAnsi"/>
          <w:sz w:val="22"/>
          <w:szCs w:val="22"/>
        </w:rPr>
        <w:tab/>
        <w:t>Slovenská sporiteľňa</w:t>
      </w:r>
    </w:p>
    <w:p w14:paraId="1AD60F7F" w14:textId="77777777"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Číslo účtu :</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t>SK62 0900 0000 0051 9702 4438</w:t>
      </w:r>
    </w:p>
    <w:p w14:paraId="211D3223" w14:textId="77777777"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Osoby oprávnené rokovať</w:t>
      </w:r>
    </w:p>
    <w:p w14:paraId="781928A0" w14:textId="77777777"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v realizačných veciach:</w:t>
      </w:r>
      <w:r w:rsidRPr="00337ED9">
        <w:rPr>
          <w:rFonts w:asciiTheme="minorHAnsi" w:hAnsiTheme="minorHAnsi" w:cstheme="minorHAnsi"/>
          <w:sz w:val="22"/>
          <w:szCs w:val="22"/>
        </w:rPr>
        <w:tab/>
      </w:r>
      <w:r w:rsidRPr="00337ED9">
        <w:rPr>
          <w:rFonts w:asciiTheme="minorHAnsi" w:hAnsiTheme="minorHAnsi" w:cstheme="minorHAnsi"/>
          <w:sz w:val="22"/>
          <w:szCs w:val="22"/>
        </w:rPr>
        <w:tab/>
        <w:t>Mgr. Jarmila Oceľová, koordinátorka rozvoja CR</w:t>
      </w:r>
    </w:p>
    <w:p w14:paraId="78388000" w14:textId="77777777"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Telefón:</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t>0948937469</w:t>
      </w:r>
    </w:p>
    <w:p w14:paraId="2A938633" w14:textId="77777777"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E-mail:</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t>jarmila.ocelova@dobrykraj.sk</w:t>
      </w:r>
    </w:p>
    <w:p w14:paraId="7890124A" w14:textId="77777777"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(ďalej len ako</w:t>
      </w:r>
      <w:r w:rsidRPr="00337ED9">
        <w:rPr>
          <w:rFonts w:asciiTheme="minorHAnsi" w:hAnsiTheme="minorHAnsi" w:cstheme="minorHAnsi"/>
          <w:b/>
          <w:sz w:val="22"/>
          <w:szCs w:val="22"/>
        </w:rPr>
        <w:t xml:space="preserve"> „objednávateľ“ </w:t>
      </w:r>
      <w:r w:rsidRPr="00337ED9">
        <w:rPr>
          <w:rFonts w:asciiTheme="minorHAnsi" w:hAnsiTheme="minorHAnsi" w:cstheme="minorHAnsi"/>
          <w:sz w:val="22"/>
          <w:szCs w:val="22"/>
        </w:rPr>
        <w:t>na strane jednej)</w:t>
      </w:r>
    </w:p>
    <w:p w14:paraId="4A1A90D3" w14:textId="77777777" w:rsidR="006E54E0" w:rsidRPr="00337ED9" w:rsidRDefault="006E54E0" w:rsidP="003F0D20">
      <w:pPr>
        <w:jc w:val="both"/>
        <w:rPr>
          <w:rFonts w:asciiTheme="minorHAnsi" w:hAnsiTheme="minorHAnsi" w:cstheme="minorHAnsi"/>
          <w:bCs/>
          <w:sz w:val="22"/>
          <w:szCs w:val="22"/>
        </w:rPr>
      </w:pPr>
      <w:r w:rsidRPr="00337ED9">
        <w:rPr>
          <w:rFonts w:asciiTheme="minorHAnsi" w:hAnsiTheme="minorHAnsi" w:cstheme="minorHAnsi"/>
          <w:bCs/>
          <w:sz w:val="22"/>
          <w:szCs w:val="22"/>
        </w:rPr>
        <w:t>a</w:t>
      </w:r>
    </w:p>
    <w:p w14:paraId="7832D6E0" w14:textId="5D784998" w:rsidR="006E54E0" w:rsidRPr="00337ED9" w:rsidRDefault="001E3405" w:rsidP="003F0D20">
      <w:pPr>
        <w:jc w:val="both"/>
        <w:rPr>
          <w:rFonts w:asciiTheme="minorHAnsi" w:hAnsiTheme="minorHAnsi" w:cstheme="minorHAnsi"/>
          <w:b/>
          <w:iCs/>
          <w:sz w:val="22"/>
          <w:szCs w:val="22"/>
          <w:lang w:eastAsia="cs-CZ"/>
        </w:rPr>
      </w:pPr>
      <w:r>
        <w:rPr>
          <w:rFonts w:asciiTheme="minorHAnsi" w:hAnsiTheme="minorHAnsi" w:cstheme="minorHAnsi"/>
          <w:b/>
          <w:iCs/>
          <w:sz w:val="22"/>
          <w:szCs w:val="22"/>
          <w:u w:val="single"/>
          <w:lang w:eastAsia="cs-CZ"/>
        </w:rPr>
        <w:t>Poskytovateľ</w:t>
      </w:r>
      <w:r w:rsidR="006E54E0" w:rsidRPr="00337ED9">
        <w:rPr>
          <w:rFonts w:asciiTheme="minorHAnsi" w:hAnsiTheme="minorHAnsi" w:cstheme="minorHAnsi"/>
          <w:b/>
          <w:iCs/>
          <w:sz w:val="22"/>
          <w:szCs w:val="22"/>
          <w:lang w:eastAsia="cs-CZ"/>
        </w:rPr>
        <w:t>:</w:t>
      </w:r>
    </w:p>
    <w:p w14:paraId="516A429D" w14:textId="5282200A" w:rsidR="006E54E0" w:rsidRPr="00337ED9" w:rsidRDefault="006E54E0" w:rsidP="003F0D20">
      <w:pPr>
        <w:jc w:val="both"/>
        <w:rPr>
          <w:rFonts w:asciiTheme="minorHAnsi" w:hAnsiTheme="minorHAnsi" w:cstheme="minorHAnsi"/>
          <w:bCs/>
          <w:sz w:val="22"/>
          <w:szCs w:val="22"/>
        </w:rPr>
      </w:pPr>
      <w:r w:rsidRPr="00337ED9">
        <w:rPr>
          <w:rFonts w:asciiTheme="minorHAnsi" w:hAnsiTheme="minorHAnsi" w:cstheme="minorHAnsi"/>
          <w:b/>
          <w:iCs/>
          <w:sz w:val="22"/>
          <w:szCs w:val="22"/>
          <w:lang w:eastAsia="cs-CZ"/>
        </w:rPr>
        <w:t xml:space="preserve">Obchodné meno: </w:t>
      </w:r>
      <w:r w:rsidRPr="00337ED9">
        <w:rPr>
          <w:rFonts w:asciiTheme="minorHAnsi" w:hAnsiTheme="minorHAnsi" w:cstheme="minorHAnsi"/>
          <w:b/>
          <w:iCs/>
          <w:sz w:val="22"/>
          <w:szCs w:val="22"/>
          <w:lang w:eastAsia="cs-CZ"/>
        </w:rPr>
        <w:tab/>
      </w:r>
      <w:r w:rsidRPr="00337ED9">
        <w:rPr>
          <w:rFonts w:asciiTheme="minorHAnsi" w:hAnsiTheme="minorHAnsi" w:cstheme="minorHAnsi"/>
          <w:b/>
          <w:iCs/>
          <w:sz w:val="22"/>
          <w:szCs w:val="22"/>
          <w:lang w:eastAsia="cs-CZ"/>
        </w:rPr>
        <w:tab/>
      </w:r>
      <w:r w:rsidRPr="00DA3586">
        <w:rPr>
          <w:rFonts w:asciiTheme="minorHAnsi" w:hAnsiTheme="minorHAnsi" w:cstheme="minorHAnsi"/>
          <w:b/>
          <w:iCs/>
          <w:sz w:val="22"/>
          <w:szCs w:val="22"/>
          <w:highlight w:val="yellow"/>
          <w:lang w:eastAsia="cs-CZ"/>
        </w:rPr>
        <w:t>............................</w:t>
      </w:r>
      <w:r w:rsidR="00DA3586" w:rsidRPr="00DA3586">
        <w:rPr>
          <w:rFonts w:asciiTheme="minorHAnsi" w:hAnsiTheme="minorHAnsi" w:cstheme="minorHAnsi"/>
          <w:b/>
          <w:iCs/>
          <w:sz w:val="22"/>
          <w:szCs w:val="22"/>
          <w:highlight w:val="yellow"/>
          <w:lang w:eastAsia="cs-CZ"/>
        </w:rPr>
        <w:t>.........</w:t>
      </w:r>
      <w:r w:rsidRPr="00337ED9">
        <w:rPr>
          <w:rFonts w:asciiTheme="minorHAnsi" w:hAnsiTheme="minorHAnsi" w:cstheme="minorHAnsi"/>
          <w:b/>
          <w:iCs/>
          <w:sz w:val="22"/>
          <w:szCs w:val="22"/>
          <w:lang w:eastAsia="cs-CZ"/>
        </w:rPr>
        <w:t xml:space="preserve"> </w:t>
      </w:r>
      <w:r w:rsidRPr="00337ED9">
        <w:rPr>
          <w:rFonts w:asciiTheme="minorHAnsi" w:hAnsiTheme="minorHAnsi" w:cstheme="minorHAnsi"/>
          <w:bCs/>
          <w:sz w:val="22"/>
          <w:szCs w:val="22"/>
        </w:rPr>
        <w:tab/>
      </w:r>
    </w:p>
    <w:p w14:paraId="748A68F5" w14:textId="0B39F7FE"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Sídlo:</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00DA3586" w:rsidRPr="00DA3586">
        <w:rPr>
          <w:rFonts w:asciiTheme="minorHAnsi" w:hAnsiTheme="minorHAnsi" w:cstheme="minorHAnsi"/>
          <w:b/>
          <w:iCs/>
          <w:sz w:val="22"/>
          <w:szCs w:val="22"/>
          <w:highlight w:val="yellow"/>
          <w:lang w:eastAsia="cs-CZ"/>
        </w:rPr>
        <w:t>.....................................</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p>
    <w:p w14:paraId="7CE97CBB" w14:textId="6C41C836" w:rsidR="006E54E0" w:rsidRPr="00337ED9" w:rsidRDefault="006E54E0" w:rsidP="003F0D20">
      <w:pPr>
        <w:ind w:hanging="284"/>
        <w:rPr>
          <w:rFonts w:asciiTheme="minorHAnsi" w:hAnsiTheme="minorHAnsi" w:cstheme="minorHAnsi"/>
          <w:sz w:val="22"/>
          <w:szCs w:val="22"/>
        </w:rPr>
      </w:pPr>
      <w:r w:rsidRPr="00337ED9">
        <w:rPr>
          <w:rFonts w:asciiTheme="minorHAnsi" w:hAnsiTheme="minorHAnsi" w:cstheme="minorHAnsi"/>
          <w:sz w:val="22"/>
          <w:szCs w:val="22"/>
        </w:rPr>
        <w:tab/>
        <w:t xml:space="preserve">Štatutárny orgán: </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00DA3586" w:rsidRPr="00DA3586">
        <w:rPr>
          <w:rFonts w:asciiTheme="minorHAnsi" w:hAnsiTheme="minorHAnsi" w:cstheme="minorHAnsi"/>
          <w:b/>
          <w:iCs/>
          <w:sz w:val="22"/>
          <w:szCs w:val="22"/>
          <w:highlight w:val="yellow"/>
          <w:lang w:eastAsia="cs-CZ"/>
        </w:rPr>
        <w:t>.....................................</w:t>
      </w:r>
      <w:r w:rsidRPr="00DA3586">
        <w:rPr>
          <w:rFonts w:asciiTheme="minorHAnsi" w:hAnsiTheme="minorHAnsi" w:cstheme="minorHAnsi"/>
          <w:sz w:val="22"/>
          <w:szCs w:val="22"/>
          <w:highlight w:val="yellow"/>
        </w:rPr>
        <w:t>,</w:t>
      </w:r>
      <w:r w:rsidRPr="00337ED9">
        <w:rPr>
          <w:rFonts w:asciiTheme="minorHAnsi" w:hAnsiTheme="minorHAnsi" w:cstheme="minorHAnsi"/>
          <w:sz w:val="22"/>
          <w:szCs w:val="22"/>
        </w:rPr>
        <w:t xml:space="preserve"> konateľ</w:t>
      </w:r>
      <w:r w:rsidRPr="00337ED9">
        <w:rPr>
          <w:rFonts w:asciiTheme="minorHAnsi" w:hAnsiTheme="minorHAnsi" w:cstheme="minorHAnsi"/>
          <w:sz w:val="22"/>
          <w:szCs w:val="22"/>
        </w:rPr>
        <w:tab/>
        <w:t xml:space="preserve"> </w:t>
      </w:r>
    </w:p>
    <w:p w14:paraId="73BE934C" w14:textId="77777777" w:rsidR="00DA3586" w:rsidRDefault="006E54E0" w:rsidP="003F0D20">
      <w:pPr>
        <w:rPr>
          <w:rFonts w:asciiTheme="minorHAnsi" w:hAnsiTheme="minorHAnsi" w:cstheme="minorHAnsi"/>
          <w:b/>
          <w:iCs/>
          <w:sz w:val="22"/>
          <w:szCs w:val="22"/>
          <w:lang w:eastAsia="cs-CZ"/>
        </w:rPr>
      </w:pPr>
      <w:r w:rsidRPr="00337ED9">
        <w:rPr>
          <w:rFonts w:asciiTheme="minorHAnsi" w:hAnsiTheme="minorHAnsi" w:cstheme="minorHAnsi"/>
          <w:sz w:val="22"/>
          <w:szCs w:val="22"/>
        </w:rPr>
        <w:t>IČO:</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00DA3586" w:rsidRPr="00DA3586">
        <w:rPr>
          <w:rFonts w:asciiTheme="minorHAnsi" w:hAnsiTheme="minorHAnsi" w:cstheme="minorHAnsi"/>
          <w:b/>
          <w:iCs/>
          <w:sz w:val="22"/>
          <w:szCs w:val="22"/>
          <w:highlight w:val="yellow"/>
          <w:lang w:eastAsia="cs-CZ"/>
        </w:rPr>
        <w:t>.....................................</w:t>
      </w:r>
      <w:r w:rsidR="00DA3586" w:rsidRPr="00337ED9">
        <w:rPr>
          <w:rFonts w:asciiTheme="minorHAnsi" w:hAnsiTheme="minorHAnsi" w:cstheme="minorHAnsi"/>
          <w:b/>
          <w:iCs/>
          <w:sz w:val="22"/>
          <w:szCs w:val="22"/>
          <w:lang w:eastAsia="cs-CZ"/>
        </w:rPr>
        <w:t xml:space="preserve"> </w:t>
      </w:r>
    </w:p>
    <w:p w14:paraId="0690A7EA" w14:textId="530A7210"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DIČ:</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00DA3586" w:rsidRPr="00DA3586">
        <w:rPr>
          <w:rFonts w:asciiTheme="minorHAnsi" w:hAnsiTheme="minorHAnsi" w:cstheme="minorHAnsi"/>
          <w:b/>
          <w:iCs/>
          <w:sz w:val="22"/>
          <w:szCs w:val="22"/>
          <w:highlight w:val="yellow"/>
          <w:lang w:eastAsia="cs-CZ"/>
        </w:rPr>
        <w:t>.....................................</w:t>
      </w:r>
    </w:p>
    <w:p w14:paraId="76867C98" w14:textId="2C10AA33"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IČ DPH:</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00DA3586" w:rsidRPr="00DA3586">
        <w:rPr>
          <w:rFonts w:asciiTheme="minorHAnsi" w:hAnsiTheme="minorHAnsi" w:cstheme="minorHAnsi"/>
          <w:b/>
          <w:iCs/>
          <w:sz w:val="22"/>
          <w:szCs w:val="22"/>
          <w:highlight w:val="yellow"/>
          <w:lang w:eastAsia="cs-CZ"/>
        </w:rPr>
        <w:t>.....................................</w:t>
      </w:r>
    </w:p>
    <w:p w14:paraId="2066C317" w14:textId="3045DA57"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 xml:space="preserve">zápis: </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t xml:space="preserve">Obchodný register Okresného súdu </w:t>
      </w:r>
      <w:r w:rsidR="00DA3586" w:rsidRPr="00DA3586">
        <w:rPr>
          <w:rFonts w:asciiTheme="minorHAnsi" w:hAnsiTheme="minorHAnsi" w:cstheme="minorHAnsi"/>
          <w:b/>
          <w:iCs/>
          <w:sz w:val="22"/>
          <w:szCs w:val="22"/>
          <w:highlight w:val="yellow"/>
          <w:lang w:eastAsia="cs-CZ"/>
        </w:rPr>
        <w:t>..........</w:t>
      </w:r>
    </w:p>
    <w:p w14:paraId="2157042D" w14:textId="07ED28E0" w:rsidR="006E54E0" w:rsidRPr="00337ED9" w:rsidRDefault="006E54E0" w:rsidP="003F0D20">
      <w:pPr>
        <w:ind w:left="2124" w:firstLine="708"/>
        <w:rPr>
          <w:rFonts w:asciiTheme="minorHAnsi" w:hAnsiTheme="minorHAnsi" w:cstheme="minorHAnsi"/>
          <w:sz w:val="22"/>
          <w:szCs w:val="22"/>
        </w:rPr>
      </w:pPr>
      <w:r w:rsidRPr="00337ED9">
        <w:rPr>
          <w:rFonts w:asciiTheme="minorHAnsi" w:hAnsiTheme="minorHAnsi" w:cstheme="minorHAnsi"/>
          <w:sz w:val="22"/>
          <w:szCs w:val="22"/>
        </w:rPr>
        <w:t>oddiel</w:t>
      </w:r>
      <w:r w:rsidRPr="00DA3586">
        <w:rPr>
          <w:rFonts w:asciiTheme="minorHAnsi" w:hAnsiTheme="minorHAnsi" w:cstheme="minorHAnsi"/>
          <w:sz w:val="22"/>
          <w:szCs w:val="22"/>
          <w:highlight w:val="yellow"/>
        </w:rPr>
        <w:t>: ...,</w:t>
      </w:r>
      <w:r w:rsidRPr="00337ED9">
        <w:rPr>
          <w:rFonts w:asciiTheme="minorHAnsi" w:hAnsiTheme="minorHAnsi" w:cstheme="minorHAnsi"/>
          <w:sz w:val="22"/>
          <w:szCs w:val="22"/>
        </w:rPr>
        <w:t xml:space="preserve"> vložka č. </w:t>
      </w:r>
      <w:r w:rsidR="00DA3586" w:rsidRPr="00DA3586">
        <w:rPr>
          <w:rFonts w:asciiTheme="minorHAnsi" w:hAnsiTheme="minorHAnsi" w:cstheme="minorHAnsi"/>
          <w:b/>
          <w:iCs/>
          <w:sz w:val="22"/>
          <w:szCs w:val="22"/>
          <w:highlight w:val="yellow"/>
          <w:lang w:eastAsia="cs-CZ"/>
        </w:rPr>
        <w:t>...................................</w:t>
      </w:r>
    </w:p>
    <w:p w14:paraId="2247FC61" w14:textId="5C950A17"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 xml:space="preserve">bankové spojenie: </w:t>
      </w:r>
      <w:r w:rsidRPr="00337ED9">
        <w:rPr>
          <w:rFonts w:asciiTheme="minorHAnsi" w:hAnsiTheme="minorHAnsi" w:cstheme="minorHAnsi"/>
          <w:sz w:val="22"/>
          <w:szCs w:val="22"/>
        </w:rPr>
        <w:tab/>
      </w:r>
      <w:r w:rsidRPr="00337ED9">
        <w:rPr>
          <w:rFonts w:asciiTheme="minorHAnsi" w:hAnsiTheme="minorHAnsi" w:cstheme="minorHAnsi"/>
          <w:sz w:val="22"/>
          <w:szCs w:val="22"/>
        </w:rPr>
        <w:tab/>
        <w:t>SK</w:t>
      </w:r>
      <w:r w:rsidR="00DA3586" w:rsidRPr="00DA3586">
        <w:rPr>
          <w:rFonts w:asciiTheme="minorHAnsi" w:hAnsiTheme="minorHAnsi" w:cstheme="minorHAnsi"/>
          <w:b/>
          <w:iCs/>
          <w:sz w:val="22"/>
          <w:szCs w:val="22"/>
          <w:highlight w:val="yellow"/>
          <w:lang w:eastAsia="cs-CZ"/>
        </w:rPr>
        <w:t>...................................</w:t>
      </w:r>
      <w:r w:rsidR="00DA3586">
        <w:rPr>
          <w:rFonts w:asciiTheme="minorHAnsi" w:hAnsiTheme="minorHAnsi" w:cstheme="minorHAnsi"/>
          <w:b/>
          <w:iCs/>
          <w:sz w:val="22"/>
          <w:szCs w:val="22"/>
          <w:highlight w:val="yellow"/>
          <w:lang w:eastAsia="cs-CZ"/>
        </w:rPr>
        <w:t>....</w:t>
      </w:r>
      <w:r w:rsidR="00DA3586" w:rsidRPr="00DA3586">
        <w:rPr>
          <w:rFonts w:asciiTheme="minorHAnsi" w:hAnsiTheme="minorHAnsi" w:cstheme="minorHAnsi"/>
          <w:b/>
          <w:iCs/>
          <w:sz w:val="22"/>
          <w:szCs w:val="22"/>
          <w:highlight w:val="yellow"/>
          <w:lang w:eastAsia="cs-CZ"/>
        </w:rPr>
        <w:t>..</w:t>
      </w:r>
    </w:p>
    <w:p w14:paraId="075F41C6" w14:textId="6DA0B066" w:rsidR="00DA3586" w:rsidRDefault="006E54E0" w:rsidP="003F0D20">
      <w:pPr>
        <w:rPr>
          <w:rFonts w:asciiTheme="minorHAnsi" w:hAnsiTheme="minorHAnsi" w:cstheme="minorHAnsi"/>
          <w:b/>
          <w:iCs/>
          <w:sz w:val="22"/>
          <w:szCs w:val="22"/>
          <w:lang w:eastAsia="cs-CZ"/>
        </w:rPr>
      </w:pPr>
      <w:r w:rsidRPr="00337ED9">
        <w:rPr>
          <w:rFonts w:asciiTheme="minorHAnsi" w:hAnsiTheme="minorHAnsi" w:cstheme="minorHAnsi"/>
          <w:sz w:val="22"/>
          <w:szCs w:val="22"/>
        </w:rPr>
        <w:t>kontakt:</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t xml:space="preserve">+421 </w:t>
      </w:r>
      <w:r w:rsidR="00DA3586" w:rsidRPr="00DA3586">
        <w:rPr>
          <w:rFonts w:asciiTheme="minorHAnsi" w:hAnsiTheme="minorHAnsi" w:cstheme="minorHAnsi"/>
          <w:b/>
          <w:iCs/>
          <w:sz w:val="22"/>
          <w:szCs w:val="22"/>
          <w:highlight w:val="yellow"/>
          <w:lang w:eastAsia="cs-CZ"/>
        </w:rPr>
        <w:t>....................................</w:t>
      </w:r>
    </w:p>
    <w:p w14:paraId="152C47A2" w14:textId="5EAC0F5A" w:rsidR="006E54E0" w:rsidRPr="00337ED9" w:rsidRDefault="006E54E0" w:rsidP="003F0D20">
      <w:pPr>
        <w:rPr>
          <w:rFonts w:asciiTheme="minorHAnsi" w:hAnsiTheme="minorHAnsi" w:cstheme="minorHAnsi"/>
          <w:sz w:val="22"/>
          <w:szCs w:val="22"/>
        </w:rPr>
      </w:pPr>
      <w:r w:rsidRPr="00337ED9">
        <w:rPr>
          <w:rFonts w:asciiTheme="minorHAnsi" w:hAnsiTheme="minorHAnsi" w:cstheme="minorHAnsi"/>
          <w:sz w:val="22"/>
          <w:szCs w:val="22"/>
        </w:rPr>
        <w:t xml:space="preserve">e – mail: </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00DA3586" w:rsidRPr="00DA3586">
        <w:rPr>
          <w:rFonts w:asciiTheme="minorHAnsi" w:hAnsiTheme="minorHAnsi" w:cstheme="minorHAnsi"/>
          <w:b/>
          <w:iCs/>
          <w:sz w:val="22"/>
          <w:szCs w:val="22"/>
          <w:highlight w:val="yellow"/>
          <w:lang w:eastAsia="cs-CZ"/>
        </w:rPr>
        <w:t>................................</w:t>
      </w:r>
      <w:r w:rsidR="00DA3586">
        <w:rPr>
          <w:rFonts w:asciiTheme="minorHAnsi" w:hAnsiTheme="minorHAnsi" w:cstheme="minorHAnsi"/>
          <w:b/>
          <w:iCs/>
          <w:sz w:val="22"/>
          <w:szCs w:val="22"/>
          <w:highlight w:val="yellow"/>
          <w:lang w:eastAsia="cs-CZ"/>
        </w:rPr>
        <w:t>........</w:t>
      </w:r>
      <w:r w:rsidR="00DA3586" w:rsidRPr="00DA3586">
        <w:rPr>
          <w:rFonts w:asciiTheme="minorHAnsi" w:hAnsiTheme="minorHAnsi" w:cstheme="minorHAnsi"/>
          <w:b/>
          <w:iCs/>
          <w:sz w:val="22"/>
          <w:szCs w:val="22"/>
          <w:highlight w:val="yellow"/>
          <w:lang w:eastAsia="cs-CZ"/>
        </w:rPr>
        <w:t>.....</w:t>
      </w:r>
    </w:p>
    <w:p w14:paraId="5EC4DDC1" w14:textId="27BF8233" w:rsidR="006E54E0" w:rsidRPr="00337ED9" w:rsidRDefault="006E54E0" w:rsidP="003F0D20">
      <w:pPr>
        <w:ind w:right="-567"/>
        <w:jc w:val="both"/>
        <w:rPr>
          <w:rFonts w:asciiTheme="minorHAnsi" w:hAnsiTheme="minorHAnsi" w:cstheme="minorHAnsi"/>
          <w:sz w:val="22"/>
          <w:szCs w:val="22"/>
        </w:rPr>
      </w:pPr>
      <w:r w:rsidRPr="00337ED9">
        <w:rPr>
          <w:rFonts w:asciiTheme="minorHAnsi" w:hAnsiTheme="minorHAnsi" w:cstheme="minorHAnsi"/>
          <w:sz w:val="22"/>
          <w:szCs w:val="22"/>
        </w:rPr>
        <w:t xml:space="preserve">(ďalej ako </w:t>
      </w:r>
      <w:r w:rsidRPr="00337ED9">
        <w:rPr>
          <w:rFonts w:asciiTheme="minorHAnsi" w:hAnsiTheme="minorHAnsi" w:cstheme="minorHAnsi"/>
          <w:b/>
          <w:sz w:val="22"/>
          <w:szCs w:val="22"/>
        </w:rPr>
        <w:t>„</w:t>
      </w:r>
      <w:r w:rsidR="000C7517" w:rsidRPr="00337ED9">
        <w:rPr>
          <w:rFonts w:asciiTheme="minorHAnsi" w:hAnsiTheme="minorHAnsi" w:cstheme="minorHAnsi"/>
          <w:b/>
          <w:sz w:val="22"/>
          <w:szCs w:val="22"/>
        </w:rPr>
        <w:t>poskytovateľ</w:t>
      </w:r>
      <w:r w:rsidRPr="00337ED9">
        <w:rPr>
          <w:rFonts w:asciiTheme="minorHAnsi" w:hAnsiTheme="minorHAnsi" w:cstheme="minorHAnsi"/>
          <w:b/>
          <w:sz w:val="22"/>
          <w:szCs w:val="22"/>
        </w:rPr>
        <w:t>“</w:t>
      </w:r>
      <w:r w:rsidRPr="00337ED9">
        <w:rPr>
          <w:rFonts w:asciiTheme="minorHAnsi" w:hAnsiTheme="minorHAnsi" w:cstheme="minorHAnsi"/>
          <w:sz w:val="22"/>
          <w:szCs w:val="22"/>
        </w:rPr>
        <w:t xml:space="preserve"> v príslušnom gramatickom tvare a spolu s objednávateľom ďalej ako</w:t>
      </w:r>
      <w:r w:rsidRPr="00337ED9">
        <w:rPr>
          <w:rFonts w:asciiTheme="minorHAnsi" w:hAnsiTheme="minorHAnsi" w:cstheme="minorHAnsi"/>
          <w:i/>
          <w:sz w:val="22"/>
          <w:szCs w:val="22"/>
          <w:lang w:eastAsia="cs-CZ"/>
        </w:rPr>
        <w:t xml:space="preserve"> </w:t>
      </w:r>
      <w:r w:rsidRPr="00337ED9">
        <w:rPr>
          <w:rFonts w:asciiTheme="minorHAnsi" w:hAnsiTheme="minorHAnsi" w:cstheme="minorHAnsi"/>
          <w:b/>
          <w:sz w:val="22"/>
          <w:szCs w:val="22"/>
        </w:rPr>
        <w:t>„</w:t>
      </w:r>
      <w:r w:rsidR="00C95DD7" w:rsidRPr="00337ED9">
        <w:rPr>
          <w:rFonts w:asciiTheme="minorHAnsi" w:hAnsiTheme="minorHAnsi" w:cstheme="minorHAnsi"/>
          <w:b/>
          <w:sz w:val="22"/>
          <w:szCs w:val="22"/>
        </w:rPr>
        <w:t>z</w:t>
      </w:r>
      <w:r w:rsidRPr="00337ED9">
        <w:rPr>
          <w:rFonts w:asciiTheme="minorHAnsi" w:hAnsiTheme="minorHAnsi" w:cstheme="minorHAnsi"/>
          <w:b/>
          <w:sz w:val="22"/>
          <w:szCs w:val="22"/>
        </w:rPr>
        <w:t>mluvné strany</w:t>
      </w:r>
      <w:r w:rsidRPr="00337ED9">
        <w:rPr>
          <w:rFonts w:asciiTheme="minorHAnsi" w:hAnsiTheme="minorHAnsi" w:cstheme="minorHAnsi"/>
          <w:b/>
          <w:bCs/>
          <w:sz w:val="22"/>
          <w:szCs w:val="22"/>
        </w:rPr>
        <w:t>“</w:t>
      </w:r>
      <w:r w:rsidRPr="00337ED9">
        <w:rPr>
          <w:rFonts w:asciiTheme="minorHAnsi" w:hAnsiTheme="minorHAnsi" w:cstheme="minorHAnsi"/>
          <w:sz w:val="22"/>
          <w:szCs w:val="22"/>
        </w:rPr>
        <w:t xml:space="preserve"> v príslušnom gramatickom tvare)</w:t>
      </w:r>
    </w:p>
    <w:p w14:paraId="490EF3A4" w14:textId="77777777" w:rsidR="00B32F1F" w:rsidRPr="00337ED9" w:rsidRDefault="00B32F1F" w:rsidP="003F0D20">
      <w:pPr>
        <w:pStyle w:val="Standard"/>
        <w:jc w:val="both"/>
        <w:rPr>
          <w:rFonts w:asciiTheme="minorHAnsi" w:hAnsiTheme="minorHAnsi" w:cstheme="minorHAnsi"/>
          <w:sz w:val="22"/>
          <w:szCs w:val="22"/>
        </w:rPr>
      </w:pPr>
    </w:p>
    <w:p w14:paraId="5DA5A428"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Čl. I.</w:t>
      </w:r>
    </w:p>
    <w:p w14:paraId="36977A9C"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Úvodné ustanovenia</w:t>
      </w:r>
    </w:p>
    <w:p w14:paraId="1B9B394D" w14:textId="45FE1EF8" w:rsidR="00C95DD7" w:rsidRPr="00337ED9" w:rsidRDefault="00C95DD7" w:rsidP="003F0D20">
      <w:pPr>
        <w:pStyle w:val="Odsekzoznamu"/>
        <w:widowControl/>
        <w:numPr>
          <w:ilvl w:val="1"/>
          <w:numId w:val="35"/>
        </w:numPr>
        <w:suppressAutoHyphens w:val="0"/>
        <w:autoSpaceDE w:val="0"/>
        <w:adjustRightInd w:val="0"/>
        <w:ind w:left="709" w:hanging="709"/>
        <w:jc w:val="both"/>
        <w:rPr>
          <w:rFonts w:asciiTheme="minorHAnsi" w:hAnsiTheme="minorHAnsi" w:cstheme="minorHAnsi"/>
          <w:sz w:val="22"/>
          <w:szCs w:val="22"/>
          <w14:ligatures w14:val="standardContextual"/>
        </w:rPr>
      </w:pPr>
      <w:r w:rsidRPr="00337ED9">
        <w:rPr>
          <w:rFonts w:asciiTheme="minorHAnsi" w:hAnsiTheme="minorHAnsi" w:cstheme="minorHAnsi"/>
          <w:sz w:val="22"/>
          <w:szCs w:val="22"/>
          <w14:ligatures w14:val="standardContextual"/>
        </w:rPr>
        <w:t xml:space="preserve">V súvislosti so skutočnosťou, že </w:t>
      </w:r>
      <w:r w:rsidRPr="00337ED9">
        <w:rPr>
          <w:rFonts w:asciiTheme="minorHAnsi" w:hAnsiTheme="minorHAnsi" w:cstheme="minorHAnsi"/>
          <w:b/>
          <w:bCs/>
          <w:sz w:val="22"/>
          <w:szCs w:val="22"/>
          <w14:ligatures w14:val="standardContextual"/>
        </w:rPr>
        <w:t xml:space="preserve">náklady/resp. časť nákladov vynaložených objednávateľom na úhradu plnenia podľa tejto </w:t>
      </w:r>
      <w:r w:rsidR="00854484" w:rsidRPr="00337ED9">
        <w:rPr>
          <w:rFonts w:asciiTheme="minorHAnsi" w:hAnsiTheme="minorHAnsi" w:cstheme="minorHAnsi"/>
          <w:b/>
          <w:bCs/>
          <w:sz w:val="22"/>
          <w:szCs w:val="22"/>
          <w14:ligatures w14:val="standardContextual"/>
        </w:rPr>
        <w:t>z</w:t>
      </w:r>
      <w:r w:rsidRPr="00337ED9">
        <w:rPr>
          <w:rFonts w:asciiTheme="minorHAnsi" w:hAnsiTheme="minorHAnsi" w:cstheme="minorHAnsi"/>
          <w:b/>
          <w:bCs/>
          <w:sz w:val="22"/>
          <w:szCs w:val="22"/>
          <w14:ligatures w14:val="standardContextual"/>
        </w:rPr>
        <w:t xml:space="preserve">mluvy, budú uhrádzané zo špecifických projektových zdrojov, </w:t>
      </w:r>
      <w:r w:rsidR="00854484" w:rsidRPr="00337ED9">
        <w:rPr>
          <w:rFonts w:asciiTheme="minorHAnsi" w:hAnsiTheme="minorHAnsi" w:cstheme="minorHAnsi"/>
          <w:b/>
          <w:bCs/>
          <w:sz w:val="22"/>
          <w:szCs w:val="22"/>
          <w14:ligatures w14:val="standardContextual"/>
        </w:rPr>
        <w:t>z</w:t>
      </w:r>
      <w:r w:rsidRPr="00337ED9">
        <w:rPr>
          <w:rFonts w:asciiTheme="minorHAnsi" w:hAnsiTheme="minorHAnsi" w:cstheme="minorHAnsi"/>
          <w:b/>
          <w:bCs/>
          <w:sz w:val="22"/>
          <w:szCs w:val="22"/>
          <w14:ligatures w14:val="standardContextual"/>
        </w:rPr>
        <w:t xml:space="preserve">mluvné strany sa dohodli, že do verejného obstarávania, zmluvných vzťahov, dotknutých objednávok a faktúr, budú uvádzané iniciály projektu. </w:t>
      </w:r>
      <w:r w:rsidRPr="00337ED9">
        <w:rPr>
          <w:rFonts w:asciiTheme="minorHAnsi" w:hAnsiTheme="minorHAnsi" w:cstheme="minorHAnsi"/>
          <w:sz w:val="22"/>
          <w:szCs w:val="22"/>
          <w14:ligatures w14:val="standardContextual"/>
        </w:rPr>
        <w:t xml:space="preserve">Informácie o projekte, na základe ktorého sa predpokladá financovanie plnenia podľa tejto </w:t>
      </w:r>
      <w:r w:rsidR="00854484" w:rsidRPr="00337ED9">
        <w:rPr>
          <w:rFonts w:asciiTheme="minorHAnsi" w:hAnsiTheme="minorHAnsi" w:cstheme="minorHAnsi"/>
          <w:sz w:val="22"/>
          <w:szCs w:val="22"/>
          <w14:ligatures w14:val="standardContextual"/>
        </w:rPr>
        <w:t>z</w:t>
      </w:r>
      <w:r w:rsidRPr="00337ED9">
        <w:rPr>
          <w:rFonts w:asciiTheme="minorHAnsi" w:hAnsiTheme="minorHAnsi" w:cstheme="minorHAnsi"/>
          <w:sz w:val="22"/>
          <w:szCs w:val="22"/>
          <w14:ligatures w14:val="standardContextual"/>
        </w:rPr>
        <w:t>mluvy (ďalej aj ako „</w:t>
      </w:r>
      <w:r w:rsidRPr="00337ED9">
        <w:rPr>
          <w:rFonts w:asciiTheme="minorHAnsi" w:hAnsiTheme="minorHAnsi" w:cstheme="minorHAnsi"/>
          <w:b/>
          <w:bCs/>
          <w:sz w:val="22"/>
          <w:szCs w:val="22"/>
          <w14:ligatures w14:val="standardContextual"/>
        </w:rPr>
        <w:t>špecifikácia projektu</w:t>
      </w:r>
      <w:r w:rsidRPr="00337ED9">
        <w:rPr>
          <w:rFonts w:asciiTheme="minorHAnsi" w:hAnsiTheme="minorHAnsi" w:cstheme="minorHAnsi"/>
          <w:sz w:val="22"/>
          <w:szCs w:val="22"/>
          <w14:ligatures w14:val="standardContextual"/>
        </w:rPr>
        <w:t>“):</w:t>
      </w:r>
    </w:p>
    <w:p w14:paraId="2CF2052F" w14:textId="77777777" w:rsidR="00C95DD7" w:rsidRPr="00337ED9" w:rsidRDefault="00C95DD7" w:rsidP="003F0D20">
      <w:pPr>
        <w:pBdr>
          <w:top w:val="single" w:sz="4" w:space="1" w:color="auto"/>
          <w:left w:val="single" w:sz="4" w:space="1" w:color="auto"/>
          <w:bottom w:val="single" w:sz="4" w:space="1" w:color="auto"/>
          <w:right w:val="single" w:sz="4" w:space="4" w:color="auto"/>
        </w:pBdr>
        <w:adjustRightInd w:val="0"/>
        <w:ind w:left="426" w:hanging="426"/>
        <w:jc w:val="both"/>
        <w:rPr>
          <w:rFonts w:asciiTheme="minorHAnsi" w:hAnsiTheme="minorHAnsi" w:cstheme="minorHAnsi"/>
          <w:sz w:val="22"/>
          <w:szCs w:val="22"/>
          <w14:ligatures w14:val="standardContextual"/>
        </w:rPr>
      </w:pPr>
      <w:r w:rsidRPr="00337ED9">
        <w:rPr>
          <w:rFonts w:asciiTheme="minorHAnsi" w:hAnsiTheme="minorHAnsi" w:cstheme="minorHAnsi"/>
          <w:sz w:val="22"/>
          <w:szCs w:val="22"/>
          <w14:ligatures w14:val="standardContextual"/>
        </w:rPr>
        <w:lastRenderedPageBreak/>
        <w:t xml:space="preserve">Názov projektu: </w:t>
      </w:r>
      <w:r w:rsidRPr="00337ED9">
        <w:rPr>
          <w:rFonts w:asciiTheme="minorHAnsi" w:hAnsiTheme="minorHAnsi" w:cstheme="minorHAnsi"/>
          <w:sz w:val="22"/>
          <w:szCs w:val="22"/>
          <w14:ligatures w14:val="standardContextual"/>
        </w:rPr>
        <w:tab/>
        <w:t xml:space="preserve">Revitalizácia historického </w:t>
      </w:r>
      <w:proofErr w:type="spellStart"/>
      <w:r w:rsidRPr="00337ED9">
        <w:rPr>
          <w:rFonts w:asciiTheme="minorHAnsi" w:hAnsiTheme="minorHAnsi" w:cstheme="minorHAnsi"/>
          <w:sz w:val="22"/>
          <w:szCs w:val="22"/>
          <w14:ligatures w14:val="standardContextual"/>
        </w:rPr>
        <w:t>Coburgovského</w:t>
      </w:r>
      <w:proofErr w:type="spellEnd"/>
      <w:r w:rsidRPr="00337ED9">
        <w:rPr>
          <w:rFonts w:asciiTheme="minorHAnsi" w:hAnsiTheme="minorHAnsi" w:cstheme="minorHAnsi"/>
          <w:sz w:val="22"/>
          <w:szCs w:val="22"/>
          <w14:ligatures w14:val="standardContextual"/>
        </w:rPr>
        <w:t xml:space="preserve"> parku v Pohorelskej Maši</w:t>
      </w:r>
    </w:p>
    <w:p w14:paraId="5BBD971E" w14:textId="77777777" w:rsidR="00C95DD7" w:rsidRPr="00337ED9" w:rsidRDefault="00C95DD7" w:rsidP="003F0D20">
      <w:pPr>
        <w:pBdr>
          <w:top w:val="single" w:sz="4" w:space="1" w:color="auto"/>
          <w:left w:val="single" w:sz="4" w:space="1" w:color="auto"/>
          <w:bottom w:val="single" w:sz="4" w:space="1" w:color="auto"/>
          <w:right w:val="single" w:sz="4" w:space="4" w:color="auto"/>
        </w:pBdr>
        <w:adjustRightInd w:val="0"/>
        <w:ind w:left="426" w:hanging="426"/>
        <w:jc w:val="both"/>
        <w:rPr>
          <w:rFonts w:asciiTheme="minorHAnsi" w:hAnsiTheme="minorHAnsi" w:cstheme="minorHAnsi"/>
          <w:sz w:val="22"/>
          <w:szCs w:val="22"/>
          <w14:ligatures w14:val="standardContextual"/>
        </w:rPr>
      </w:pPr>
      <w:r w:rsidRPr="00337ED9">
        <w:rPr>
          <w:rFonts w:asciiTheme="minorHAnsi" w:hAnsiTheme="minorHAnsi" w:cstheme="minorHAnsi"/>
          <w:sz w:val="22"/>
          <w:szCs w:val="22"/>
          <w14:ligatures w14:val="standardContextual"/>
        </w:rPr>
        <w:t xml:space="preserve">Kód projektu: </w:t>
      </w:r>
      <w:r w:rsidRPr="00337ED9">
        <w:rPr>
          <w:rFonts w:asciiTheme="minorHAnsi" w:hAnsiTheme="minorHAnsi" w:cstheme="minorHAnsi"/>
          <w:sz w:val="22"/>
          <w:szCs w:val="22"/>
          <w14:ligatures w14:val="standardContextual"/>
        </w:rPr>
        <w:tab/>
      </w:r>
      <w:r w:rsidRPr="00337ED9">
        <w:rPr>
          <w:rFonts w:asciiTheme="minorHAnsi" w:hAnsiTheme="minorHAnsi" w:cstheme="minorHAnsi"/>
          <w:sz w:val="22"/>
          <w:szCs w:val="22"/>
          <w14:ligatures w14:val="standardContextual"/>
        </w:rPr>
        <w:tab/>
        <w:t>05I01-18-V01-00022</w:t>
      </w:r>
    </w:p>
    <w:p w14:paraId="135B38D6" w14:textId="77777777" w:rsidR="00C95DD7" w:rsidRPr="00337ED9" w:rsidRDefault="00C95DD7" w:rsidP="003F0D20">
      <w:pPr>
        <w:pBdr>
          <w:top w:val="single" w:sz="4" w:space="1" w:color="auto"/>
          <w:left w:val="single" w:sz="4" w:space="1" w:color="auto"/>
          <w:bottom w:val="single" w:sz="4" w:space="1" w:color="auto"/>
          <w:right w:val="single" w:sz="4" w:space="4" w:color="auto"/>
        </w:pBdr>
        <w:adjustRightInd w:val="0"/>
        <w:ind w:left="426" w:hanging="426"/>
        <w:jc w:val="both"/>
        <w:rPr>
          <w:rFonts w:asciiTheme="minorHAnsi" w:hAnsiTheme="minorHAnsi" w:cstheme="minorHAnsi"/>
          <w:sz w:val="22"/>
          <w:szCs w:val="22"/>
          <w14:ligatures w14:val="standardContextual"/>
        </w:rPr>
      </w:pPr>
      <w:r w:rsidRPr="00337ED9">
        <w:rPr>
          <w:rFonts w:asciiTheme="minorHAnsi" w:hAnsiTheme="minorHAnsi" w:cstheme="minorHAnsi"/>
          <w:sz w:val="22"/>
          <w:szCs w:val="22"/>
          <w14:ligatures w14:val="standardContextual"/>
        </w:rPr>
        <w:t xml:space="preserve">Číslo zmluvy o PPM: </w:t>
      </w:r>
      <w:r w:rsidRPr="00337ED9">
        <w:rPr>
          <w:rFonts w:asciiTheme="minorHAnsi" w:hAnsiTheme="minorHAnsi" w:cstheme="minorHAnsi"/>
          <w:sz w:val="22"/>
          <w:szCs w:val="22"/>
          <w14:ligatures w14:val="standardContextual"/>
        </w:rPr>
        <w:tab/>
        <w:t>5/2023/1.8</w:t>
      </w:r>
    </w:p>
    <w:p w14:paraId="2DA0228A" w14:textId="77777777" w:rsidR="00C95DD7" w:rsidRPr="00337ED9" w:rsidRDefault="00C95DD7" w:rsidP="003F0D20">
      <w:pPr>
        <w:pBdr>
          <w:top w:val="single" w:sz="4" w:space="1" w:color="auto"/>
          <w:left w:val="single" w:sz="4" w:space="1" w:color="auto"/>
          <w:bottom w:val="single" w:sz="4" w:space="1" w:color="auto"/>
          <w:right w:val="single" w:sz="4" w:space="4" w:color="auto"/>
        </w:pBdr>
        <w:adjustRightInd w:val="0"/>
        <w:ind w:left="426" w:hanging="426"/>
        <w:jc w:val="both"/>
        <w:rPr>
          <w:rFonts w:asciiTheme="minorHAnsi" w:hAnsiTheme="minorHAnsi" w:cstheme="minorHAnsi"/>
          <w:sz w:val="22"/>
          <w:szCs w:val="22"/>
          <w14:ligatures w14:val="standardContextual"/>
        </w:rPr>
      </w:pPr>
      <w:r w:rsidRPr="00337ED9">
        <w:rPr>
          <w:rFonts w:asciiTheme="minorHAnsi" w:hAnsiTheme="minorHAnsi" w:cstheme="minorHAnsi"/>
          <w:sz w:val="22"/>
          <w:szCs w:val="22"/>
          <w14:ligatures w14:val="standardContextual"/>
        </w:rPr>
        <w:t xml:space="preserve">Názov investície: </w:t>
      </w:r>
      <w:r w:rsidRPr="00337ED9">
        <w:rPr>
          <w:rFonts w:asciiTheme="minorHAnsi" w:hAnsiTheme="minorHAnsi" w:cstheme="minorHAnsi"/>
          <w:sz w:val="22"/>
          <w:szCs w:val="22"/>
          <w14:ligatures w14:val="standardContextual"/>
        </w:rPr>
        <w:tab/>
        <w:t>Investícia 1: Adaptácia regiónov na klimatickú zmenu s dôrazom na zadržiavanie vody, ochranu prírody a rozvoj biodiverzity</w:t>
      </w:r>
    </w:p>
    <w:p w14:paraId="7359D5D5" w14:textId="77777777" w:rsidR="00C95DD7" w:rsidRPr="00337ED9" w:rsidRDefault="00C95DD7" w:rsidP="003F0D20">
      <w:pPr>
        <w:pBdr>
          <w:top w:val="single" w:sz="4" w:space="1" w:color="auto"/>
          <w:left w:val="single" w:sz="4" w:space="1" w:color="auto"/>
          <w:bottom w:val="single" w:sz="4" w:space="1" w:color="auto"/>
          <w:right w:val="single" w:sz="4" w:space="4" w:color="auto"/>
        </w:pBdr>
        <w:adjustRightInd w:val="0"/>
        <w:ind w:left="426" w:hanging="426"/>
        <w:jc w:val="both"/>
        <w:rPr>
          <w:rFonts w:asciiTheme="minorHAnsi" w:hAnsiTheme="minorHAnsi" w:cstheme="minorHAnsi"/>
          <w:sz w:val="22"/>
          <w:szCs w:val="22"/>
          <w14:ligatures w14:val="standardContextual"/>
        </w:rPr>
      </w:pPr>
      <w:r w:rsidRPr="00337ED9">
        <w:rPr>
          <w:rFonts w:asciiTheme="minorHAnsi" w:hAnsiTheme="minorHAnsi" w:cstheme="minorHAnsi"/>
          <w:sz w:val="22"/>
          <w:szCs w:val="22"/>
          <w14:ligatures w14:val="standardContextual"/>
        </w:rPr>
        <w:t xml:space="preserve">Názov komponentu: </w:t>
      </w:r>
      <w:r w:rsidRPr="00337ED9">
        <w:rPr>
          <w:rFonts w:asciiTheme="minorHAnsi" w:hAnsiTheme="minorHAnsi" w:cstheme="minorHAnsi"/>
          <w:sz w:val="22"/>
          <w:szCs w:val="22"/>
          <w14:ligatures w14:val="standardContextual"/>
        </w:rPr>
        <w:tab/>
        <w:t>Komponent 5 - Adaptácia na zmenu klímy</w:t>
      </w:r>
    </w:p>
    <w:p w14:paraId="6C47719C" w14:textId="553BF0BE" w:rsidR="00B32F1F" w:rsidRPr="00337ED9" w:rsidRDefault="00A656B0" w:rsidP="003F0D20">
      <w:pPr>
        <w:pStyle w:val="Odsekzoznamu"/>
        <w:widowControl/>
        <w:numPr>
          <w:ilvl w:val="1"/>
          <w:numId w:val="35"/>
        </w:numPr>
        <w:suppressAutoHyphens w:val="0"/>
        <w:autoSpaceDE w:val="0"/>
        <w:adjustRightInd w:val="0"/>
        <w:ind w:left="709" w:hanging="709"/>
        <w:jc w:val="both"/>
        <w:rPr>
          <w:rFonts w:asciiTheme="minorHAnsi" w:hAnsiTheme="minorHAnsi" w:cstheme="minorHAnsi"/>
          <w:sz w:val="22"/>
          <w:szCs w:val="22"/>
          <w14:ligatures w14:val="standardContextual"/>
        </w:rPr>
      </w:pPr>
      <w:r w:rsidRPr="00337ED9">
        <w:rPr>
          <w:rFonts w:asciiTheme="minorHAnsi" w:hAnsiTheme="minorHAnsi" w:cstheme="minorHAnsi"/>
          <w:sz w:val="22"/>
          <w:szCs w:val="22"/>
          <w14:ligatures w14:val="standardContextual"/>
        </w:rPr>
        <w:t xml:space="preserve">Poskytovateľ </w:t>
      </w:r>
      <w:r w:rsidR="00C95DD7" w:rsidRPr="00337ED9">
        <w:rPr>
          <w:rFonts w:asciiTheme="minorHAnsi" w:hAnsiTheme="minorHAnsi" w:cstheme="minorHAnsi"/>
          <w:sz w:val="22"/>
          <w:szCs w:val="22"/>
          <w14:ligatures w14:val="standardContextual"/>
        </w:rPr>
        <w:t xml:space="preserve"> sa zaväzuje </w:t>
      </w:r>
      <w:r w:rsidR="00C95DD7" w:rsidRPr="00337ED9">
        <w:rPr>
          <w:rFonts w:asciiTheme="minorHAnsi" w:hAnsiTheme="minorHAnsi" w:cstheme="minorHAnsi"/>
          <w:b/>
          <w:bCs/>
          <w:sz w:val="22"/>
          <w:szCs w:val="22"/>
          <w14:ligatures w14:val="standardContextual"/>
        </w:rPr>
        <w:t xml:space="preserve">strpieť výkon kontroly/auditu </w:t>
      </w:r>
      <w:r w:rsidR="00C95DD7" w:rsidRPr="00337ED9">
        <w:rPr>
          <w:rFonts w:asciiTheme="minorHAnsi" w:hAnsiTheme="minorHAnsi" w:cstheme="minorHAnsi"/>
          <w:sz w:val="22"/>
          <w:szCs w:val="22"/>
          <w14:ligatures w14:val="standardContextual"/>
        </w:rPr>
        <w:t xml:space="preserve">súvisiaceho s dodávaným predmetom plnenia do uplynutia udržateľnosti predmetného projektu podľa zmluvy o poskytnutí prostriedkov mechanizmu a to oprávnenými osobami na výkon tejto kontroly/auditu </w:t>
      </w:r>
      <w:r w:rsidR="00C95DD7" w:rsidRPr="00337ED9">
        <w:rPr>
          <w:rFonts w:asciiTheme="minorHAnsi" w:hAnsiTheme="minorHAnsi" w:cstheme="minorHAnsi"/>
          <w:b/>
          <w:bCs/>
          <w:sz w:val="22"/>
          <w:szCs w:val="22"/>
          <w14:ligatures w14:val="standardContextual"/>
        </w:rPr>
        <w:t>a poskytnúť im všetku potrebnú súčinnosť</w:t>
      </w:r>
      <w:r w:rsidR="00C95DD7" w:rsidRPr="00337ED9">
        <w:rPr>
          <w:rFonts w:asciiTheme="minorHAnsi" w:hAnsiTheme="minorHAnsi" w:cstheme="minorHAnsi"/>
          <w:sz w:val="22"/>
          <w:szCs w:val="22"/>
          <w14:ligatures w14:val="standardContextual"/>
        </w:rPr>
        <w:t xml:space="preserve">. Porušenie tejto povinnosti </w:t>
      </w:r>
      <w:r w:rsidR="00934A2C" w:rsidRPr="00337ED9">
        <w:rPr>
          <w:rFonts w:asciiTheme="minorHAnsi" w:hAnsiTheme="minorHAnsi" w:cstheme="minorHAnsi"/>
          <w:sz w:val="22"/>
          <w:szCs w:val="22"/>
          <w14:ligatures w14:val="standardContextual"/>
        </w:rPr>
        <w:t>poskytovat</w:t>
      </w:r>
      <w:r w:rsidR="00C95DD7" w:rsidRPr="00337ED9">
        <w:rPr>
          <w:rFonts w:asciiTheme="minorHAnsi" w:hAnsiTheme="minorHAnsi" w:cstheme="minorHAnsi"/>
          <w:sz w:val="22"/>
          <w:szCs w:val="22"/>
          <w14:ligatures w14:val="standardContextual"/>
        </w:rPr>
        <w:t xml:space="preserve">eľa, je podstatným porušením tejto </w:t>
      </w:r>
      <w:r w:rsidR="00854484" w:rsidRPr="00337ED9">
        <w:rPr>
          <w:rFonts w:asciiTheme="minorHAnsi" w:hAnsiTheme="minorHAnsi" w:cstheme="minorHAnsi"/>
          <w:sz w:val="22"/>
          <w:szCs w:val="22"/>
          <w14:ligatures w14:val="standardContextual"/>
        </w:rPr>
        <w:t>z</w:t>
      </w:r>
      <w:r w:rsidR="00C95DD7" w:rsidRPr="00337ED9">
        <w:rPr>
          <w:rFonts w:asciiTheme="minorHAnsi" w:hAnsiTheme="minorHAnsi" w:cstheme="minorHAnsi"/>
          <w:sz w:val="22"/>
          <w:szCs w:val="22"/>
          <w14:ligatures w14:val="standardContextual"/>
        </w:rPr>
        <w:t xml:space="preserve">mluvy, ktoré oprávňuje objednávateľa uplatniť si náhradu škody, ktorá objednávateľovi vznikne v súvislosti s nedodržaním tohto bodu </w:t>
      </w:r>
      <w:r w:rsidR="002621F2" w:rsidRPr="00337ED9">
        <w:rPr>
          <w:rFonts w:asciiTheme="minorHAnsi" w:hAnsiTheme="minorHAnsi" w:cstheme="minorHAnsi"/>
          <w:sz w:val="22"/>
          <w:szCs w:val="22"/>
          <w14:ligatures w14:val="standardContextual"/>
        </w:rPr>
        <w:t>poskytova</w:t>
      </w:r>
      <w:r w:rsidR="00C95DD7" w:rsidRPr="00337ED9">
        <w:rPr>
          <w:rFonts w:asciiTheme="minorHAnsi" w:hAnsiTheme="minorHAnsi" w:cstheme="minorHAnsi"/>
          <w:sz w:val="22"/>
          <w:szCs w:val="22"/>
          <w14:ligatures w14:val="standardContextual"/>
        </w:rPr>
        <w:t>teľom.</w:t>
      </w:r>
    </w:p>
    <w:p w14:paraId="2C385CE4" w14:textId="776B7B25" w:rsidR="00764D09" w:rsidRPr="00337ED9" w:rsidRDefault="00764D09" w:rsidP="003F0D20">
      <w:pPr>
        <w:pStyle w:val="Odsekzoznamu"/>
        <w:numPr>
          <w:ilvl w:val="1"/>
          <w:numId w:val="35"/>
        </w:numPr>
        <w:ind w:left="709" w:hanging="709"/>
        <w:jc w:val="both"/>
        <w:rPr>
          <w:rFonts w:asciiTheme="minorHAnsi" w:hAnsiTheme="minorHAnsi" w:cstheme="minorHAnsi"/>
          <w:sz w:val="22"/>
          <w:szCs w:val="22"/>
        </w:rPr>
      </w:pPr>
      <w:r w:rsidRPr="00337ED9">
        <w:rPr>
          <w:rFonts w:asciiTheme="minorHAnsi" w:hAnsiTheme="minorHAnsi" w:cstheme="minorHAnsi"/>
          <w:sz w:val="22"/>
          <w:szCs w:val="22"/>
        </w:rPr>
        <w:t xml:space="preserve">Odstránenie stavieb sa bude realizovať na parcelách KN-C 2446/4, 2446/5, 2446/6, 2446/7, 2446/8, 2446/9 (zastavané plochy), 2499, (KN E 4702), 2500 (ostatná plocha), 2501 (KN E 4702), 2503 (ostatná plocha) v </w:t>
      </w:r>
      <w:proofErr w:type="spellStart"/>
      <w:r w:rsidRPr="00337ED9">
        <w:rPr>
          <w:rFonts w:asciiTheme="minorHAnsi" w:hAnsiTheme="minorHAnsi" w:cstheme="minorHAnsi"/>
          <w:sz w:val="22"/>
          <w:szCs w:val="22"/>
        </w:rPr>
        <w:t>k.ú</w:t>
      </w:r>
      <w:proofErr w:type="spellEnd"/>
      <w:r w:rsidRPr="00337ED9">
        <w:rPr>
          <w:rFonts w:asciiTheme="minorHAnsi" w:hAnsiTheme="minorHAnsi" w:cstheme="minorHAnsi"/>
          <w:sz w:val="22"/>
          <w:szCs w:val="22"/>
        </w:rPr>
        <w:t>. Pohorelá.</w:t>
      </w:r>
    </w:p>
    <w:p w14:paraId="45FD07A1" w14:textId="77777777" w:rsidR="000C6123" w:rsidRPr="00337ED9" w:rsidRDefault="000C6123" w:rsidP="000C6123">
      <w:pPr>
        <w:pStyle w:val="Odsekzoznamu"/>
        <w:numPr>
          <w:ilvl w:val="1"/>
          <w:numId w:val="35"/>
        </w:numPr>
        <w:ind w:left="709" w:hanging="709"/>
        <w:jc w:val="both"/>
        <w:rPr>
          <w:rFonts w:asciiTheme="minorHAnsi" w:hAnsiTheme="minorHAnsi" w:cstheme="minorHAnsi"/>
          <w:sz w:val="22"/>
          <w:szCs w:val="22"/>
        </w:rPr>
      </w:pPr>
      <w:r w:rsidRPr="00337ED9">
        <w:rPr>
          <w:rFonts w:asciiTheme="minorHAnsi" w:hAnsiTheme="minorHAnsi" w:cstheme="minorHAnsi"/>
          <w:sz w:val="22"/>
          <w:szCs w:val="22"/>
        </w:rPr>
        <w:t xml:space="preserve">Stavebný úrad v Polomke podľa §-u 88 </w:t>
      </w:r>
      <w:proofErr w:type="spellStart"/>
      <w:r w:rsidRPr="00337ED9">
        <w:rPr>
          <w:rFonts w:asciiTheme="minorHAnsi" w:hAnsiTheme="minorHAnsi" w:cstheme="minorHAnsi"/>
          <w:sz w:val="22"/>
          <w:szCs w:val="22"/>
        </w:rPr>
        <w:t>odst</w:t>
      </w:r>
      <w:proofErr w:type="spellEnd"/>
      <w:r w:rsidRPr="00337ED9">
        <w:rPr>
          <w:rFonts w:asciiTheme="minorHAnsi" w:hAnsiTheme="minorHAnsi" w:cstheme="minorHAnsi"/>
          <w:sz w:val="22"/>
          <w:szCs w:val="22"/>
        </w:rPr>
        <w:t xml:space="preserve">. 3 stavebného zákona a §-u 25 vyhlášky MŽP SR č. 453/2000 Z.z. , ktorou sa vykonávajú niektoré ustanovenia stavebného zákona odstránenie týchto stavieb povolil vyjadrením zo dňa 19.9.2023. </w:t>
      </w:r>
    </w:p>
    <w:p w14:paraId="6A0FC592" w14:textId="77777777" w:rsidR="008C02E5" w:rsidRPr="00337ED9" w:rsidRDefault="008C02E5" w:rsidP="00C32FD7">
      <w:pPr>
        <w:pStyle w:val="Odsekzoznamu"/>
        <w:numPr>
          <w:ilvl w:val="1"/>
          <w:numId w:val="35"/>
        </w:numPr>
        <w:ind w:left="709" w:hanging="709"/>
        <w:jc w:val="both"/>
        <w:rPr>
          <w:rFonts w:asciiTheme="minorHAnsi" w:hAnsiTheme="minorHAnsi" w:cstheme="minorHAnsi"/>
          <w:sz w:val="22"/>
          <w:szCs w:val="22"/>
        </w:rPr>
      </w:pPr>
      <w:r w:rsidRPr="00337ED9">
        <w:rPr>
          <w:rFonts w:asciiTheme="minorHAnsi" w:hAnsiTheme="minorHAnsi" w:cstheme="minorHAnsi"/>
          <w:sz w:val="22"/>
          <w:szCs w:val="22"/>
        </w:rPr>
        <w:t>Odstraňované stavby:</w:t>
      </w:r>
    </w:p>
    <w:p w14:paraId="67CD16E5" w14:textId="5AB5FC28" w:rsidR="00C32FD7" w:rsidRPr="00337ED9" w:rsidRDefault="00C32FD7" w:rsidP="008C02E5">
      <w:pPr>
        <w:pStyle w:val="Odsekzoznamu"/>
        <w:numPr>
          <w:ilvl w:val="0"/>
          <w:numId w:val="37"/>
        </w:numPr>
        <w:ind w:left="1134" w:hanging="425"/>
        <w:jc w:val="both"/>
        <w:rPr>
          <w:rFonts w:asciiTheme="minorHAnsi" w:hAnsiTheme="minorHAnsi" w:cstheme="minorHAnsi"/>
          <w:sz w:val="22"/>
          <w:szCs w:val="22"/>
        </w:rPr>
      </w:pPr>
      <w:r w:rsidRPr="00337ED9">
        <w:rPr>
          <w:rFonts w:asciiTheme="minorHAnsi" w:hAnsiTheme="minorHAnsi" w:cstheme="minorHAnsi"/>
          <w:sz w:val="22"/>
          <w:szCs w:val="22"/>
        </w:rPr>
        <w:t>Oplotenie z pletiva na betónovom múriku na KN C 2500, 2499 (KN E 4702), 2503, 2501. (170bm)</w:t>
      </w:r>
    </w:p>
    <w:p w14:paraId="41F44355" w14:textId="77777777" w:rsidR="00C32FD7" w:rsidRPr="00337ED9" w:rsidRDefault="00C32FD7" w:rsidP="008C02E5">
      <w:pPr>
        <w:pStyle w:val="Odsekzoznamu"/>
        <w:widowControl/>
        <w:numPr>
          <w:ilvl w:val="0"/>
          <w:numId w:val="37"/>
        </w:numPr>
        <w:suppressAutoHyphens w:val="0"/>
        <w:autoSpaceDN/>
        <w:spacing w:line="259" w:lineRule="auto"/>
        <w:ind w:left="1134" w:hanging="425"/>
        <w:jc w:val="both"/>
        <w:rPr>
          <w:rFonts w:asciiTheme="minorHAnsi" w:hAnsiTheme="minorHAnsi" w:cstheme="minorHAnsi"/>
          <w:sz w:val="22"/>
          <w:szCs w:val="22"/>
        </w:rPr>
      </w:pPr>
      <w:r w:rsidRPr="00337ED9">
        <w:rPr>
          <w:rFonts w:asciiTheme="minorHAnsi" w:hAnsiTheme="minorHAnsi" w:cstheme="minorHAnsi"/>
          <w:sz w:val="22"/>
          <w:szCs w:val="22"/>
        </w:rPr>
        <w:t>Základy betónového oplotenia (115,2 m3)</w:t>
      </w:r>
    </w:p>
    <w:p w14:paraId="52C7DC2F" w14:textId="77777777" w:rsidR="00C32FD7" w:rsidRPr="00337ED9" w:rsidRDefault="00C32FD7" w:rsidP="008C02E5">
      <w:pPr>
        <w:pStyle w:val="Odsekzoznamu"/>
        <w:widowControl/>
        <w:numPr>
          <w:ilvl w:val="0"/>
          <w:numId w:val="37"/>
        </w:numPr>
        <w:suppressAutoHyphens w:val="0"/>
        <w:autoSpaceDN/>
        <w:spacing w:line="259" w:lineRule="auto"/>
        <w:ind w:left="1134" w:hanging="425"/>
        <w:jc w:val="both"/>
        <w:rPr>
          <w:rFonts w:asciiTheme="minorHAnsi" w:hAnsiTheme="minorHAnsi" w:cstheme="minorHAnsi"/>
          <w:sz w:val="22"/>
          <w:szCs w:val="22"/>
        </w:rPr>
      </w:pPr>
      <w:r w:rsidRPr="00337ED9">
        <w:rPr>
          <w:rFonts w:asciiTheme="minorHAnsi" w:hAnsiTheme="minorHAnsi" w:cstheme="minorHAnsi"/>
          <w:sz w:val="22"/>
          <w:szCs w:val="22"/>
        </w:rPr>
        <w:t xml:space="preserve">Spevnená betónová plocha pri </w:t>
      </w:r>
      <w:proofErr w:type="spellStart"/>
      <w:r w:rsidRPr="00337ED9">
        <w:rPr>
          <w:rFonts w:asciiTheme="minorHAnsi" w:hAnsiTheme="minorHAnsi" w:cstheme="minorHAnsi"/>
          <w:sz w:val="22"/>
          <w:szCs w:val="22"/>
        </w:rPr>
        <w:t>Ckúrii</w:t>
      </w:r>
      <w:proofErr w:type="spellEnd"/>
      <w:r w:rsidRPr="00337ED9">
        <w:rPr>
          <w:rFonts w:asciiTheme="minorHAnsi" w:hAnsiTheme="minorHAnsi" w:cstheme="minorHAnsi"/>
          <w:sz w:val="22"/>
          <w:szCs w:val="22"/>
        </w:rPr>
        <w:t xml:space="preserve"> na KN C 2446/4-9 (290 m2).</w:t>
      </w:r>
    </w:p>
    <w:p w14:paraId="5856DBC7" w14:textId="77777777" w:rsidR="00C32FD7" w:rsidRPr="00337ED9" w:rsidRDefault="00C32FD7" w:rsidP="008C02E5">
      <w:pPr>
        <w:pStyle w:val="Odsekzoznamu"/>
        <w:widowControl/>
        <w:numPr>
          <w:ilvl w:val="0"/>
          <w:numId w:val="37"/>
        </w:numPr>
        <w:suppressAutoHyphens w:val="0"/>
        <w:autoSpaceDN/>
        <w:spacing w:line="259" w:lineRule="auto"/>
        <w:ind w:left="1134" w:hanging="425"/>
        <w:jc w:val="both"/>
        <w:rPr>
          <w:rFonts w:asciiTheme="minorHAnsi" w:hAnsiTheme="minorHAnsi" w:cstheme="minorHAnsi"/>
          <w:sz w:val="22"/>
          <w:szCs w:val="22"/>
        </w:rPr>
      </w:pPr>
      <w:r w:rsidRPr="00337ED9">
        <w:rPr>
          <w:rFonts w:asciiTheme="minorHAnsi" w:hAnsiTheme="minorHAnsi" w:cstheme="minorHAnsi"/>
          <w:sz w:val="22"/>
          <w:szCs w:val="22"/>
        </w:rPr>
        <w:t xml:space="preserve">Betónový múrik </w:t>
      </w:r>
      <w:proofErr w:type="spellStart"/>
      <w:r w:rsidRPr="00337ED9">
        <w:rPr>
          <w:rFonts w:asciiTheme="minorHAnsi" w:hAnsiTheme="minorHAnsi" w:cstheme="minorHAnsi"/>
          <w:sz w:val="22"/>
          <w:szCs w:val="22"/>
        </w:rPr>
        <w:t>vnútroareálového</w:t>
      </w:r>
      <w:proofErr w:type="spellEnd"/>
      <w:r w:rsidRPr="00337ED9">
        <w:rPr>
          <w:rFonts w:asciiTheme="minorHAnsi" w:hAnsiTheme="minorHAnsi" w:cstheme="minorHAnsi"/>
          <w:sz w:val="22"/>
          <w:szCs w:val="22"/>
        </w:rPr>
        <w:t xml:space="preserve"> oplotenia ihriska na KN C 2500 140 </w:t>
      </w:r>
      <w:proofErr w:type="spellStart"/>
      <w:r w:rsidRPr="00337ED9">
        <w:rPr>
          <w:rFonts w:asciiTheme="minorHAnsi" w:hAnsiTheme="minorHAnsi" w:cstheme="minorHAnsi"/>
          <w:sz w:val="22"/>
          <w:szCs w:val="22"/>
        </w:rPr>
        <w:t>bm</w:t>
      </w:r>
      <w:proofErr w:type="spellEnd"/>
      <w:r w:rsidRPr="00337ED9">
        <w:rPr>
          <w:rFonts w:asciiTheme="minorHAnsi" w:hAnsiTheme="minorHAnsi" w:cstheme="minorHAnsi"/>
          <w:sz w:val="22"/>
          <w:szCs w:val="22"/>
        </w:rPr>
        <w:t xml:space="preserve">. </w:t>
      </w:r>
    </w:p>
    <w:p w14:paraId="4B5A71D0" w14:textId="4BE4D9F2" w:rsidR="00C32FD7" w:rsidRPr="00337ED9" w:rsidRDefault="005337B4" w:rsidP="000C6123">
      <w:pPr>
        <w:pStyle w:val="Odsekzoznamu"/>
        <w:numPr>
          <w:ilvl w:val="1"/>
          <w:numId w:val="35"/>
        </w:numPr>
        <w:ind w:left="709" w:hanging="709"/>
        <w:jc w:val="both"/>
        <w:rPr>
          <w:rFonts w:asciiTheme="minorHAnsi" w:hAnsiTheme="minorHAnsi" w:cstheme="minorHAnsi"/>
          <w:sz w:val="22"/>
          <w:szCs w:val="22"/>
        </w:rPr>
      </w:pPr>
      <w:r w:rsidRPr="00337ED9">
        <w:rPr>
          <w:rFonts w:asciiTheme="minorHAnsi" w:hAnsiTheme="minorHAnsi" w:cstheme="minorHAnsi"/>
          <w:sz w:val="22"/>
          <w:szCs w:val="22"/>
        </w:rPr>
        <w:t>Predpokladané vzniknuté druhy stavebných odpadov podľa PD: betón 432,75 ton, železo a oceľ 1,8 m3, štrk 200m2.</w:t>
      </w:r>
    </w:p>
    <w:p w14:paraId="3607E0BF" w14:textId="42A223CE" w:rsidR="005337B4" w:rsidRPr="00337ED9" w:rsidRDefault="006435A8" w:rsidP="000C6123">
      <w:pPr>
        <w:pStyle w:val="Odsekzoznamu"/>
        <w:numPr>
          <w:ilvl w:val="1"/>
          <w:numId w:val="35"/>
        </w:numPr>
        <w:ind w:left="709" w:hanging="709"/>
        <w:jc w:val="both"/>
        <w:rPr>
          <w:rFonts w:asciiTheme="minorHAnsi" w:hAnsiTheme="minorHAnsi" w:cstheme="minorHAnsi"/>
          <w:sz w:val="22"/>
          <w:szCs w:val="22"/>
        </w:rPr>
      </w:pPr>
      <w:r w:rsidRPr="00337ED9">
        <w:rPr>
          <w:rFonts w:asciiTheme="minorHAnsi" w:hAnsiTheme="minorHAnsi" w:cstheme="minorHAnsi"/>
          <w:sz w:val="22"/>
          <w:szCs w:val="22"/>
        </w:rPr>
        <w:t>Všetok stavebný odpad vo forme betónu je potrebné recyklovať podľa zákona č.79/2015 Z.z. (recyklácia R5)  priamo v Coburgovskom parku na parcelách 2446/9, 2446/8, 2446/7, 2446/5 na opätovne využiteľný stavebný materiál.</w:t>
      </w:r>
    </w:p>
    <w:p w14:paraId="1B153F28" w14:textId="1195947A" w:rsidR="006435A8" w:rsidRPr="00337ED9" w:rsidRDefault="00B50953" w:rsidP="000C6123">
      <w:pPr>
        <w:pStyle w:val="Odsekzoznamu"/>
        <w:numPr>
          <w:ilvl w:val="1"/>
          <w:numId w:val="35"/>
        </w:numPr>
        <w:ind w:left="709" w:hanging="709"/>
        <w:jc w:val="both"/>
        <w:rPr>
          <w:rFonts w:asciiTheme="minorHAnsi" w:hAnsiTheme="minorHAnsi" w:cstheme="minorHAnsi"/>
          <w:sz w:val="22"/>
          <w:szCs w:val="22"/>
        </w:rPr>
      </w:pPr>
      <w:r w:rsidRPr="00337ED9">
        <w:rPr>
          <w:rFonts w:asciiTheme="minorHAnsi" w:hAnsiTheme="minorHAnsi" w:cstheme="minorHAnsi"/>
          <w:sz w:val="22"/>
          <w:szCs w:val="22"/>
        </w:rPr>
        <w:t xml:space="preserve">S ďalšími vzniknutými odpadmi je </w:t>
      </w:r>
      <w:r w:rsidR="002621F2" w:rsidRPr="00337ED9">
        <w:rPr>
          <w:rFonts w:asciiTheme="minorHAnsi" w:hAnsiTheme="minorHAnsi" w:cstheme="minorHAnsi"/>
          <w:sz w:val="22"/>
          <w:szCs w:val="22"/>
        </w:rPr>
        <w:t>poskytovateľ</w:t>
      </w:r>
      <w:r w:rsidRPr="00337ED9">
        <w:rPr>
          <w:rFonts w:asciiTheme="minorHAnsi" w:hAnsiTheme="minorHAnsi" w:cstheme="minorHAnsi"/>
          <w:sz w:val="22"/>
          <w:szCs w:val="22"/>
        </w:rPr>
        <w:t xml:space="preserve"> povinný nakladať v súlade s požiadavkami platnej legislatívy na úseku odpadového hospodárstva. Odpad je potrebné triediť, odovzdať ho oprávnenej organizácii na zhodnotenie prípadne zneškodnenie a o riadnom naložení s odpadmi preukáže objednávateľovi potrebnú dokumentáciu. Tú je potrebné odovzdať po realizácii zákazky spolu s ostatnými podkladmi do 30 dní odo dňa ukončenia prác. Nakladanie s odpadmi sa musí riadiť platnou právnou úpravou na úseku odpadového hospodárstva (zákon č. 79/2015 Z. z. o odpadoch v znení neskorších predpisov), ktorá požaduje predchádzať vzniku odpadov a obmedzovať ich množstvo, ako i odpady zhodnocovať recykláciou a opätovným využitím. Zneškodňovanie odpadov spôsobom, ktorý neohrozuje zdravie ľudí a nepoškodzuje životné prostredie.</w:t>
      </w:r>
    </w:p>
    <w:p w14:paraId="58A8DA9E" w14:textId="0E123712" w:rsidR="00B32F1F" w:rsidRPr="00337ED9" w:rsidRDefault="00B32F1F" w:rsidP="008A591D">
      <w:pPr>
        <w:pStyle w:val="Odsekzoznamu"/>
        <w:numPr>
          <w:ilvl w:val="1"/>
          <w:numId w:val="35"/>
        </w:numPr>
        <w:ind w:left="709" w:hanging="709"/>
        <w:jc w:val="both"/>
        <w:rPr>
          <w:rFonts w:asciiTheme="minorHAnsi" w:hAnsiTheme="minorHAnsi" w:cstheme="minorHAnsi"/>
          <w:sz w:val="22"/>
          <w:szCs w:val="22"/>
        </w:rPr>
      </w:pPr>
      <w:r w:rsidRPr="00337ED9">
        <w:rPr>
          <w:rFonts w:asciiTheme="minorHAnsi" w:hAnsiTheme="minorHAnsi" w:cstheme="minorHAnsi"/>
          <w:sz w:val="22"/>
          <w:szCs w:val="22"/>
        </w:rPr>
        <w:t>Na základe výsledkov verejného obstarávania došlo k výberu zhotoviteľa stavby</w:t>
      </w:r>
      <w:r w:rsidRPr="00DA3586">
        <w:rPr>
          <w:rFonts w:asciiTheme="minorHAnsi" w:hAnsiTheme="minorHAnsi" w:cstheme="minorHAnsi"/>
          <w:sz w:val="22"/>
          <w:szCs w:val="22"/>
          <w:highlight w:val="yellow"/>
        </w:rPr>
        <w:t>...............................</w:t>
      </w:r>
      <w:r w:rsidRPr="00337ED9">
        <w:rPr>
          <w:rFonts w:asciiTheme="minorHAnsi" w:hAnsiTheme="minorHAnsi" w:cstheme="minorHAnsi"/>
          <w:sz w:val="22"/>
          <w:szCs w:val="22"/>
        </w:rPr>
        <w:t xml:space="preserve"> (ďalej len ako „</w:t>
      </w:r>
      <w:r w:rsidRPr="00337ED9">
        <w:rPr>
          <w:rFonts w:asciiTheme="minorHAnsi" w:hAnsiTheme="minorHAnsi" w:cstheme="minorHAnsi"/>
          <w:b/>
          <w:bCs/>
          <w:sz w:val="22"/>
          <w:szCs w:val="22"/>
        </w:rPr>
        <w:t>zhotoviteľ</w:t>
      </w:r>
      <w:r w:rsidRPr="00337ED9">
        <w:rPr>
          <w:rFonts w:asciiTheme="minorHAnsi" w:hAnsiTheme="minorHAnsi" w:cstheme="minorHAnsi"/>
          <w:sz w:val="22"/>
          <w:szCs w:val="22"/>
        </w:rPr>
        <w:t>“)  a k uzatvoreniu zmluvy o dielo zo dňa .</w:t>
      </w:r>
      <w:r w:rsidRPr="00DA3586">
        <w:rPr>
          <w:rFonts w:asciiTheme="minorHAnsi" w:hAnsiTheme="minorHAnsi" w:cstheme="minorHAnsi"/>
          <w:sz w:val="22"/>
          <w:szCs w:val="22"/>
          <w:highlight w:val="yellow"/>
        </w:rPr>
        <w:t>.....................</w:t>
      </w:r>
      <w:r w:rsidRPr="00337ED9">
        <w:rPr>
          <w:rFonts w:asciiTheme="minorHAnsi" w:hAnsiTheme="minorHAnsi" w:cstheme="minorHAnsi"/>
          <w:sz w:val="22"/>
          <w:szCs w:val="22"/>
        </w:rPr>
        <w:t xml:space="preserve"> medzi objednávateľom v postavení objednávateľa a zhotoviteľom (ďalej len ako „</w:t>
      </w:r>
      <w:r w:rsidRPr="00337ED9">
        <w:rPr>
          <w:rFonts w:asciiTheme="minorHAnsi" w:hAnsiTheme="minorHAnsi" w:cstheme="minorHAnsi"/>
          <w:b/>
          <w:bCs/>
          <w:sz w:val="22"/>
          <w:szCs w:val="22"/>
        </w:rPr>
        <w:t>Zmluva so zhotoviteľom</w:t>
      </w:r>
      <w:r w:rsidRPr="00337ED9">
        <w:rPr>
          <w:rFonts w:asciiTheme="minorHAnsi" w:hAnsiTheme="minorHAnsi" w:cstheme="minorHAnsi"/>
          <w:sz w:val="22"/>
          <w:szCs w:val="22"/>
        </w:rPr>
        <w:t xml:space="preserve">“).  </w:t>
      </w:r>
    </w:p>
    <w:p w14:paraId="5131B094" w14:textId="77777777" w:rsidR="00B32F1F" w:rsidRPr="00337ED9" w:rsidRDefault="00B32F1F" w:rsidP="00421A7A">
      <w:pPr>
        <w:pStyle w:val="Odsekzoznamu"/>
        <w:widowControl/>
        <w:numPr>
          <w:ilvl w:val="1"/>
          <w:numId w:val="35"/>
        </w:numPr>
        <w:ind w:left="709" w:hanging="709"/>
        <w:contextualSpacing w:val="0"/>
        <w:jc w:val="both"/>
        <w:rPr>
          <w:rFonts w:asciiTheme="minorHAnsi" w:hAnsiTheme="minorHAnsi" w:cstheme="minorHAnsi"/>
          <w:sz w:val="22"/>
          <w:szCs w:val="22"/>
        </w:rPr>
      </w:pPr>
      <w:r w:rsidRPr="00337ED9">
        <w:rPr>
          <w:rFonts w:asciiTheme="minorHAnsi" w:hAnsiTheme="minorHAnsi" w:cstheme="minorHAnsi"/>
          <w:sz w:val="22"/>
          <w:szCs w:val="22"/>
        </w:rPr>
        <w:t>Zmluvné strany majú spoločný záujem na tom, aby došlo k riadnej a včasnej realizácii predmetu tejto zmluvy a k jej riadnemu splneniu a majú záujem si pritom poskytnúť všetku nevyhnutne potrebnú súčinnosť.</w:t>
      </w:r>
    </w:p>
    <w:p w14:paraId="7A4FFE92" w14:textId="77777777" w:rsidR="00B32F1F" w:rsidRPr="00337ED9" w:rsidRDefault="00B32F1F" w:rsidP="003F0D20">
      <w:pPr>
        <w:jc w:val="both"/>
        <w:rPr>
          <w:rFonts w:asciiTheme="minorHAnsi" w:hAnsiTheme="minorHAnsi" w:cstheme="minorHAnsi"/>
          <w:sz w:val="22"/>
          <w:szCs w:val="22"/>
        </w:rPr>
      </w:pPr>
    </w:p>
    <w:p w14:paraId="69E61AF3"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Čl. II.</w:t>
      </w:r>
    </w:p>
    <w:p w14:paraId="3BA4DC7B"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Predmet zmluvy</w:t>
      </w:r>
    </w:p>
    <w:p w14:paraId="0F05F83E" w14:textId="163DA0AE" w:rsidR="00B32F1F" w:rsidRPr="00337ED9" w:rsidRDefault="00B32F1F" w:rsidP="007A775F">
      <w:pPr>
        <w:pStyle w:val="Odsekzoznamu"/>
        <w:widowControl/>
        <w:numPr>
          <w:ilvl w:val="1"/>
          <w:numId w:val="8"/>
        </w:numPr>
        <w:ind w:left="709" w:hanging="709"/>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Predmetom tejto zmluvy je záväzok poskytovateľa vykonať pre objednávateľa činnosti </w:t>
      </w:r>
      <w:r w:rsidRPr="00337ED9">
        <w:rPr>
          <w:rFonts w:asciiTheme="minorHAnsi" w:hAnsiTheme="minorHAnsi" w:cstheme="minorHAnsi"/>
          <w:b/>
          <w:bCs/>
          <w:sz w:val="22"/>
          <w:szCs w:val="22"/>
        </w:rPr>
        <w:t xml:space="preserve">stavebného dozoru v súlade aplikovateľnými právnymi predpismi účinnými v čase poskytovania služieb podľa tejto zmluvy, najmä, nie však výlučne, v súlade so zákonom č. </w:t>
      </w:r>
      <w:r w:rsidRPr="00337ED9">
        <w:rPr>
          <w:rFonts w:asciiTheme="minorHAnsi" w:hAnsiTheme="minorHAnsi" w:cstheme="minorHAnsi"/>
          <w:b/>
          <w:bCs/>
          <w:sz w:val="22"/>
          <w:szCs w:val="22"/>
        </w:rPr>
        <w:lastRenderedPageBreak/>
        <w:t>50/1976 Zb. o územnom plánovaní a stavebnom poriadku (stavebný zákon) v znení neskorších predpisov (predovšetkým § 46b), ako aj v súlade s podmienkami tejto zmluvy, a to predovšetkým</w:t>
      </w:r>
      <w:r w:rsidRPr="00337ED9">
        <w:rPr>
          <w:rFonts w:asciiTheme="minorHAnsi" w:hAnsiTheme="minorHAnsi" w:cstheme="minorHAnsi"/>
          <w:sz w:val="22"/>
          <w:szCs w:val="22"/>
        </w:rPr>
        <w:t xml:space="preserve"> v rozsahu tejto zmluvy, resp. inak vyplývajúcom z tejto zmluvy a zo Zml</w:t>
      </w:r>
      <w:r w:rsidR="007A775F" w:rsidRPr="00337ED9">
        <w:rPr>
          <w:rFonts w:asciiTheme="minorHAnsi" w:hAnsiTheme="minorHAnsi" w:cstheme="minorHAnsi"/>
          <w:sz w:val="22"/>
          <w:szCs w:val="22"/>
        </w:rPr>
        <w:t>uvy</w:t>
      </w:r>
      <w:r w:rsidRPr="00337ED9">
        <w:rPr>
          <w:rFonts w:asciiTheme="minorHAnsi" w:hAnsiTheme="minorHAnsi" w:cstheme="minorHAnsi"/>
          <w:sz w:val="22"/>
          <w:szCs w:val="22"/>
        </w:rPr>
        <w:t xml:space="preserve"> so zhotoviteľ</w:t>
      </w:r>
      <w:r w:rsidR="007A775F" w:rsidRPr="00337ED9">
        <w:rPr>
          <w:rFonts w:asciiTheme="minorHAnsi" w:hAnsiTheme="minorHAnsi" w:cstheme="minorHAnsi"/>
          <w:sz w:val="22"/>
          <w:szCs w:val="22"/>
        </w:rPr>
        <w:t>om</w:t>
      </w:r>
      <w:r w:rsidRPr="00337ED9">
        <w:rPr>
          <w:rFonts w:asciiTheme="minorHAnsi" w:hAnsiTheme="minorHAnsi" w:cstheme="minorHAnsi"/>
          <w:sz w:val="22"/>
          <w:szCs w:val="22"/>
        </w:rPr>
        <w:t xml:space="preserve"> pri vedení a realizácii stavieb;</w:t>
      </w:r>
    </w:p>
    <w:p w14:paraId="6FA8BC24" w14:textId="50C342FF" w:rsidR="00B32F1F" w:rsidRPr="00337ED9" w:rsidRDefault="00B32F1F" w:rsidP="00C31602">
      <w:pPr>
        <w:ind w:left="709" w:hanging="1"/>
        <w:jc w:val="both"/>
        <w:rPr>
          <w:rFonts w:asciiTheme="minorHAnsi" w:hAnsiTheme="minorHAnsi" w:cstheme="minorHAnsi"/>
          <w:sz w:val="22"/>
          <w:szCs w:val="22"/>
        </w:rPr>
      </w:pPr>
      <w:r w:rsidRPr="00337ED9">
        <w:rPr>
          <w:rFonts w:asciiTheme="minorHAnsi" w:hAnsiTheme="minorHAnsi" w:cstheme="minorHAnsi"/>
          <w:sz w:val="22"/>
          <w:szCs w:val="22"/>
        </w:rPr>
        <w:t>a objednávateľ sa za riadne a včasné splnenie predmetu zmluvy zaväzuje zaplatiť poskytovateľovi dojednanú odmenu a poskytnúť mu v nevyhnutne potrebnom rozsahu súčinnosť.</w:t>
      </w:r>
    </w:p>
    <w:p w14:paraId="3746A166" w14:textId="77777777" w:rsidR="00B32F1F" w:rsidRPr="00337ED9" w:rsidRDefault="00B32F1F" w:rsidP="007A775F">
      <w:pPr>
        <w:pStyle w:val="Odsekzoznamu"/>
        <w:widowControl/>
        <w:numPr>
          <w:ilvl w:val="1"/>
          <w:numId w:val="8"/>
        </w:numPr>
        <w:ind w:left="709" w:hanging="709"/>
        <w:contextualSpacing w:val="0"/>
        <w:jc w:val="both"/>
        <w:rPr>
          <w:rFonts w:asciiTheme="minorHAnsi" w:hAnsiTheme="minorHAnsi" w:cstheme="minorHAnsi"/>
          <w:sz w:val="22"/>
          <w:szCs w:val="22"/>
        </w:rPr>
      </w:pPr>
      <w:r w:rsidRPr="00337ED9">
        <w:rPr>
          <w:rFonts w:asciiTheme="minorHAnsi" w:hAnsiTheme="minorHAnsi" w:cstheme="minorHAnsi"/>
          <w:b/>
          <w:bCs/>
          <w:sz w:val="22"/>
          <w:szCs w:val="22"/>
        </w:rPr>
        <w:t xml:space="preserve">Stavebným dozorom </w:t>
      </w:r>
      <w:r w:rsidRPr="00337ED9">
        <w:rPr>
          <w:rFonts w:asciiTheme="minorHAnsi" w:hAnsiTheme="minorHAnsi" w:cstheme="minorHAnsi"/>
          <w:sz w:val="22"/>
          <w:szCs w:val="22"/>
        </w:rPr>
        <w:t>sa na účely tejto zmluvy rozumie činnosť kvalifikovanej fyzickej osoby zapísanej v zozname Slovenskej komory stavebných inžinierov, ktorá je oprávnená dávať v mene objednávateľa zhotoviteľom záväzné pokyny v technických veciach súvisiacich s dielom v zmysle Zmlúv so zhotoviteľmi, spôsobom dohodnutým v týchto zmluvách, ktorá má právo vyžadovať od zhotoviteľov akékoľvek informácie v súvislosti s plnením diela v zmysle Zmlúv so zhotoviteľmi a ktorá plní ďalšie funkcie a vykonáva ďalšie činnosti v zmysle Zmlúv so zhotoviteľmi, podľa tejto zmluvy a podľa § 46b zákona č. 50/1976 Zb. o územnom plánovaní a stavebnom poriadku (stavebný zákon) v znení neskorších predpisov resp. podľa zákona č. 201/2022 Z. z. o výstavbe v platnom znení, ak v čase trvania tejto zmluvy nadobudne zákon o výstavbe účinnosť.</w:t>
      </w:r>
    </w:p>
    <w:p w14:paraId="2BAA8452" w14:textId="6F8FFDD7" w:rsidR="00B32F1F" w:rsidRPr="00337ED9" w:rsidRDefault="00B32F1F" w:rsidP="007A775F">
      <w:pPr>
        <w:pStyle w:val="Odsekzoznamu"/>
        <w:widowControl/>
        <w:numPr>
          <w:ilvl w:val="1"/>
          <w:numId w:val="8"/>
        </w:numPr>
        <w:tabs>
          <w:tab w:val="left" w:pos="567"/>
        </w:tabs>
        <w:ind w:left="709" w:hanging="709"/>
        <w:contextualSpacing w:val="0"/>
        <w:jc w:val="both"/>
        <w:rPr>
          <w:rFonts w:asciiTheme="minorHAnsi" w:hAnsiTheme="minorHAnsi" w:cstheme="minorHAnsi"/>
          <w:sz w:val="22"/>
          <w:szCs w:val="22"/>
        </w:rPr>
      </w:pPr>
      <w:r w:rsidRPr="00337ED9">
        <w:rPr>
          <w:rFonts w:asciiTheme="minorHAnsi" w:hAnsiTheme="minorHAnsi" w:cstheme="minorHAnsi"/>
          <w:sz w:val="22"/>
          <w:szCs w:val="22"/>
        </w:rPr>
        <w:t>Poskytovateľ vyhlasuje, že sa riadne oboznámil so Zmluv</w:t>
      </w:r>
      <w:r w:rsidR="007A775F" w:rsidRPr="00337ED9">
        <w:rPr>
          <w:rFonts w:asciiTheme="minorHAnsi" w:hAnsiTheme="minorHAnsi" w:cstheme="minorHAnsi"/>
          <w:sz w:val="22"/>
          <w:szCs w:val="22"/>
        </w:rPr>
        <w:t>ou</w:t>
      </w:r>
      <w:r w:rsidRPr="00337ED9">
        <w:rPr>
          <w:rFonts w:asciiTheme="minorHAnsi" w:hAnsiTheme="minorHAnsi" w:cstheme="minorHAnsi"/>
          <w:sz w:val="22"/>
          <w:szCs w:val="22"/>
        </w:rPr>
        <w:t xml:space="preserve"> so zhotoviteľ</w:t>
      </w:r>
      <w:r w:rsidR="007A775F" w:rsidRPr="00337ED9">
        <w:rPr>
          <w:rFonts w:asciiTheme="minorHAnsi" w:hAnsiTheme="minorHAnsi" w:cstheme="minorHAnsi"/>
          <w:sz w:val="22"/>
          <w:szCs w:val="22"/>
        </w:rPr>
        <w:t>om</w:t>
      </w:r>
      <w:r w:rsidRPr="00337ED9">
        <w:rPr>
          <w:rFonts w:asciiTheme="minorHAnsi" w:hAnsiTheme="minorHAnsi" w:cstheme="minorHAnsi"/>
          <w:sz w:val="22"/>
          <w:szCs w:val="22"/>
        </w:rPr>
        <w:t xml:space="preserve"> a voči </w:t>
      </w:r>
      <w:r w:rsidR="007A775F" w:rsidRPr="00337ED9">
        <w:rPr>
          <w:rFonts w:asciiTheme="minorHAnsi" w:hAnsiTheme="minorHAnsi" w:cstheme="minorHAnsi"/>
          <w:sz w:val="22"/>
          <w:szCs w:val="22"/>
        </w:rPr>
        <w:t>jej</w:t>
      </w:r>
      <w:r w:rsidRPr="00337ED9">
        <w:rPr>
          <w:rFonts w:asciiTheme="minorHAnsi" w:hAnsiTheme="minorHAnsi" w:cstheme="minorHAnsi"/>
          <w:sz w:val="22"/>
          <w:szCs w:val="22"/>
        </w:rPr>
        <w:t xml:space="preserve"> zneniu nemá žiadne výhrady. Poskytovateľ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Zmlúv so zhotoviteľmi akokoľvek zabezpečovať, uskutočňovať a/alebo vykonávať stavebný dozor. Toto vyhlásenie je podstatná okolnosť pre uzatvorenie tejto zmluvy a jej plnenie, bez ktorého by túto zmluvu objednávateľ neuzatvoril.</w:t>
      </w:r>
    </w:p>
    <w:p w14:paraId="47A31574" w14:textId="77777777" w:rsidR="00B32F1F" w:rsidRPr="00337ED9" w:rsidRDefault="00B32F1F" w:rsidP="003F0D20">
      <w:pPr>
        <w:jc w:val="both"/>
        <w:rPr>
          <w:rFonts w:asciiTheme="minorHAnsi" w:hAnsiTheme="minorHAnsi" w:cstheme="minorHAnsi"/>
          <w:sz w:val="22"/>
          <w:szCs w:val="22"/>
        </w:rPr>
      </w:pPr>
    </w:p>
    <w:p w14:paraId="567AF0E9"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Čl. III.</w:t>
      </w:r>
    </w:p>
    <w:p w14:paraId="4578F874"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Rozsah a obsah záväzku poskytovateľa</w:t>
      </w:r>
    </w:p>
    <w:p w14:paraId="4CE063DD" w14:textId="77777777" w:rsidR="00B32F1F" w:rsidRPr="00337ED9" w:rsidRDefault="00B32F1F" w:rsidP="00273E9A">
      <w:pPr>
        <w:pStyle w:val="Odsekzoznamu"/>
        <w:widowControl/>
        <w:numPr>
          <w:ilvl w:val="1"/>
          <w:numId w:val="9"/>
        </w:numPr>
        <w:tabs>
          <w:tab w:val="left" w:pos="567"/>
        </w:tabs>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Poskytovateľ sa zaväzuje, že v rozsahu a za podmienok dohodnutých v tejto zmluve, s odbornou starostlivosťou, riadne a včas, pre objednávateľa zabezpečí svojimi vlastnými kapacitami výkon činností stavebného dozoru, ktorý pozostáva z nasledovných činností a ktoré uskutoční nasledovne:</w:t>
      </w:r>
    </w:p>
    <w:p w14:paraId="5763FA70" w14:textId="77777777" w:rsidR="00B32F1F" w:rsidRPr="00337ED9" w:rsidRDefault="00B32F1F" w:rsidP="00273E9A">
      <w:pPr>
        <w:pStyle w:val="Odsekzoznamu"/>
        <w:widowControl/>
        <w:numPr>
          <w:ilvl w:val="2"/>
          <w:numId w:val="23"/>
        </w:numPr>
        <w:ind w:left="567" w:hanging="567"/>
        <w:contextualSpacing w:val="0"/>
        <w:jc w:val="both"/>
        <w:rPr>
          <w:rFonts w:asciiTheme="minorHAnsi" w:hAnsiTheme="minorHAnsi" w:cstheme="minorHAnsi"/>
          <w:b/>
          <w:bCs/>
          <w:sz w:val="22"/>
          <w:szCs w:val="22"/>
        </w:rPr>
      </w:pPr>
      <w:r w:rsidRPr="00337ED9">
        <w:rPr>
          <w:rFonts w:asciiTheme="minorHAnsi" w:hAnsiTheme="minorHAnsi" w:cstheme="minorHAnsi"/>
          <w:b/>
          <w:bCs/>
          <w:sz w:val="22"/>
          <w:szCs w:val="22"/>
        </w:rPr>
        <w:t>Vo vzťahu k stavebným činnostiam:</w:t>
      </w:r>
    </w:p>
    <w:p w14:paraId="318B7CC5" w14:textId="77777777" w:rsidR="00B32F1F" w:rsidRPr="00337ED9" w:rsidRDefault="00B32F1F" w:rsidP="00273E9A">
      <w:pPr>
        <w:pStyle w:val="Odsekzoznamu"/>
        <w:widowControl/>
        <w:numPr>
          <w:ilvl w:val="0"/>
          <w:numId w:val="4"/>
        </w:numPr>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preštudovať všetky dokumenty podľa dokumentácií pre stavebné povolenie (DSP) s náležitosťami dokumentácie na realizáciu stavby (DRS), rozhodnutia o nariadení vykonania nevyhnutných úprav na stavbách, stavebné povolenia, oznámenia k ohláseniam stavebných úprav, zmluvné dokumenty súvisiace so stavbami a iné podklady, ktoré sú potrebné pre výkon činností stavebného dozoru podľa tejto zmluvy,</w:t>
      </w:r>
    </w:p>
    <w:p w14:paraId="4F3E627D" w14:textId="77777777" w:rsidR="00B32F1F" w:rsidRPr="00337ED9" w:rsidRDefault="00B32F1F" w:rsidP="00273E9A">
      <w:pPr>
        <w:pStyle w:val="Odsekzoznamu"/>
        <w:widowControl/>
        <w:numPr>
          <w:ilvl w:val="0"/>
          <w:numId w:val="4"/>
        </w:numPr>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oznámiť príslušným orgánom začatie stavieb najmenej 15 dní pred ich začatím, prípadne oznámiť dotknutým orgánom ďalšie údaje vyplývajúce zo stavebných povolení alebo iných rozhodnutí v termínoch v nich určených, </w:t>
      </w:r>
    </w:p>
    <w:p w14:paraId="275535D8" w14:textId="5A5D642E" w:rsidR="00B32F1F" w:rsidRPr="00337ED9" w:rsidRDefault="00B32F1F" w:rsidP="00273E9A">
      <w:pPr>
        <w:pStyle w:val="Odsekzoznamu"/>
        <w:widowControl/>
        <w:numPr>
          <w:ilvl w:val="0"/>
          <w:numId w:val="4"/>
        </w:numPr>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odovzdať staveniská zhotoviteľo</w:t>
      </w:r>
      <w:r w:rsidR="006158C0" w:rsidRPr="00337ED9">
        <w:rPr>
          <w:rFonts w:asciiTheme="minorHAnsi" w:hAnsiTheme="minorHAnsi" w:cstheme="minorHAnsi"/>
          <w:sz w:val="22"/>
          <w:szCs w:val="22"/>
        </w:rPr>
        <w:t>vi</w:t>
      </w:r>
      <w:r w:rsidRPr="00337ED9">
        <w:rPr>
          <w:rFonts w:asciiTheme="minorHAnsi" w:hAnsiTheme="minorHAnsi" w:cstheme="minorHAnsi"/>
          <w:sz w:val="22"/>
          <w:szCs w:val="22"/>
        </w:rPr>
        <w:t>, vrátane úkonov s tým spojených (podpis protokolov, a pod.),</w:t>
      </w:r>
    </w:p>
    <w:p w14:paraId="0AFF708B" w14:textId="40C4C113" w:rsidR="00B32F1F" w:rsidRPr="00337ED9" w:rsidRDefault="00B32F1F" w:rsidP="00273E9A">
      <w:pPr>
        <w:pStyle w:val="Odsekzoznamu"/>
        <w:widowControl/>
        <w:numPr>
          <w:ilvl w:val="0"/>
          <w:numId w:val="4"/>
        </w:numPr>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skontrolovať harmonogramy prác zhotoviteľ</w:t>
      </w:r>
      <w:r w:rsidR="004D5928" w:rsidRPr="00337ED9">
        <w:rPr>
          <w:rFonts w:asciiTheme="minorHAnsi" w:hAnsiTheme="minorHAnsi" w:cstheme="minorHAnsi"/>
          <w:sz w:val="22"/>
          <w:szCs w:val="22"/>
        </w:rPr>
        <w:t>a</w:t>
      </w:r>
      <w:r w:rsidR="00E16DAF">
        <w:rPr>
          <w:rFonts w:asciiTheme="minorHAnsi" w:hAnsiTheme="minorHAnsi" w:cstheme="minorHAnsi"/>
          <w:sz w:val="22"/>
          <w:szCs w:val="22"/>
        </w:rPr>
        <w:t xml:space="preserve"> (</w:t>
      </w:r>
      <w:r w:rsidR="00914618">
        <w:rPr>
          <w:rFonts w:asciiTheme="minorHAnsi" w:hAnsiTheme="minorHAnsi" w:cstheme="minorHAnsi"/>
          <w:sz w:val="22"/>
          <w:szCs w:val="22"/>
        </w:rPr>
        <w:t xml:space="preserve">v prípade </w:t>
      </w:r>
      <w:r w:rsidR="00DC39CA">
        <w:rPr>
          <w:rFonts w:asciiTheme="minorHAnsi" w:hAnsiTheme="minorHAnsi" w:cstheme="minorHAnsi"/>
          <w:sz w:val="22"/>
          <w:szCs w:val="22"/>
        </w:rPr>
        <w:t>ak sú dohodnuté)</w:t>
      </w:r>
      <w:r w:rsidRPr="00337ED9">
        <w:rPr>
          <w:rFonts w:asciiTheme="minorHAnsi" w:hAnsiTheme="minorHAnsi" w:cstheme="minorHAnsi"/>
          <w:sz w:val="22"/>
          <w:szCs w:val="22"/>
        </w:rPr>
        <w:t xml:space="preserve"> najneskôr ku dňu odovzdania stavenísk zhotoviteľom (najmä trvanie jednotlivých činností, ich vzájomné väzby a následné väzby na lehoty výstavby, prípadné potrebné technologické prestávky medzi jednotlivými technologickými postupmi vrátane posúdenia väzieb na technické zariadenia, materiálové vybavenie zhotoviteľov a personálne kapacity zhotoviteľov). V prípade zistenia nedostatkov alebo nezrovnalostí v predložených harmonogramoch prác poskytovateľ upozorní na túto skutočnosť zápisom v príslušnom protokole o odovzdaní staveniska a zároveň určí príslušnému zhotoviteľovi primeranú lehotu na odstránenie zistených nedostatkov a nezrovnalostí v príslušnom harmonograme prác. Objednávateľ si vyhradzuje právo neschváliť zmenu harmonogramu prác. Harmonogramy prác schválené poskytovateľom a objednávateľom </w:t>
      </w:r>
      <w:r w:rsidRPr="00337ED9">
        <w:rPr>
          <w:rFonts w:asciiTheme="minorHAnsi" w:hAnsiTheme="minorHAnsi" w:cstheme="minorHAnsi"/>
          <w:sz w:val="22"/>
          <w:szCs w:val="22"/>
        </w:rPr>
        <w:lastRenderedPageBreak/>
        <w:t>budú v rozsahu, v akom to Zmluv</w:t>
      </w:r>
      <w:r w:rsidR="004B7994" w:rsidRPr="00337ED9">
        <w:rPr>
          <w:rFonts w:asciiTheme="minorHAnsi" w:hAnsiTheme="minorHAnsi" w:cstheme="minorHAnsi"/>
          <w:sz w:val="22"/>
          <w:szCs w:val="22"/>
        </w:rPr>
        <w:t>a</w:t>
      </w:r>
      <w:r w:rsidRPr="00337ED9">
        <w:rPr>
          <w:rFonts w:asciiTheme="minorHAnsi" w:hAnsiTheme="minorHAnsi" w:cstheme="minorHAnsi"/>
          <w:sz w:val="22"/>
          <w:szCs w:val="22"/>
        </w:rPr>
        <w:t xml:space="preserve"> so zhotoviteľ</w:t>
      </w:r>
      <w:r w:rsidR="004B7994" w:rsidRPr="00337ED9">
        <w:rPr>
          <w:rFonts w:asciiTheme="minorHAnsi" w:hAnsiTheme="minorHAnsi" w:cstheme="minorHAnsi"/>
          <w:sz w:val="22"/>
          <w:szCs w:val="22"/>
        </w:rPr>
        <w:t>om</w:t>
      </w:r>
      <w:r w:rsidRPr="00337ED9">
        <w:rPr>
          <w:rFonts w:asciiTheme="minorHAnsi" w:hAnsiTheme="minorHAnsi" w:cstheme="minorHAnsi"/>
          <w:sz w:val="22"/>
          <w:szCs w:val="22"/>
        </w:rPr>
        <w:t xml:space="preserve"> pripúšťa, záväzné pre zhotoviteľa počas celej doby výstavby.</w:t>
      </w:r>
    </w:p>
    <w:p w14:paraId="048D4C82" w14:textId="77777777" w:rsidR="00B32F1F" w:rsidRPr="00337ED9" w:rsidRDefault="00B32F1F" w:rsidP="003F0D20">
      <w:pPr>
        <w:jc w:val="both"/>
        <w:rPr>
          <w:rFonts w:asciiTheme="minorHAnsi" w:hAnsiTheme="minorHAnsi" w:cstheme="minorHAnsi"/>
          <w:b/>
          <w:bCs/>
          <w:sz w:val="22"/>
          <w:szCs w:val="22"/>
        </w:rPr>
      </w:pPr>
      <w:r w:rsidRPr="00337ED9">
        <w:rPr>
          <w:rFonts w:asciiTheme="minorHAnsi" w:hAnsiTheme="minorHAnsi" w:cstheme="minorHAnsi"/>
          <w:b/>
          <w:bCs/>
          <w:sz w:val="22"/>
          <w:szCs w:val="22"/>
        </w:rPr>
        <w:t>Vo vzťahu k stavebným denníkom:</w:t>
      </w:r>
    </w:p>
    <w:p w14:paraId="3BBCB9B2"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vykonávať nasledujúce činnosti vo vzťahu k stavebným denníkom:</w:t>
      </w:r>
    </w:p>
    <w:p w14:paraId="522CAA6B" w14:textId="77777777" w:rsidR="00B32F1F" w:rsidRPr="00337ED9" w:rsidRDefault="00B32F1F" w:rsidP="003F0D20">
      <w:pPr>
        <w:pStyle w:val="Odsekzoznamu"/>
        <w:widowControl/>
        <w:numPr>
          <w:ilvl w:val="0"/>
          <w:numId w:val="5"/>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kontrola včasného zavedenia stavebných denníkov s potvrdením dňa začatia stavebných prác na jednotlivých objektoch/úsekoch jednotlivých stavieb. Kontrola riadneho vedenia stavebných denníkov a ich predpísaných príloh,</w:t>
      </w:r>
    </w:p>
    <w:p w14:paraId="1692B306" w14:textId="77777777" w:rsidR="00B32F1F" w:rsidRPr="00337ED9" w:rsidRDefault="00B32F1F" w:rsidP="003F0D20">
      <w:pPr>
        <w:pStyle w:val="Odsekzoznamu"/>
        <w:widowControl/>
        <w:numPr>
          <w:ilvl w:val="0"/>
          <w:numId w:val="5"/>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zápis nedostatkov zistených v priebehu prác do stavebných denníkov, požiadaviek na ich odstránenie a zápis ďalších skutočností dôležitých pre priebeh realizácie predmetu zmluvy a bezodkladné písomné upozorňovanie objednávateľa na všetky takéto skutočnosti (postačí e-mailom),</w:t>
      </w:r>
    </w:p>
    <w:p w14:paraId="14EAB317" w14:textId="6DDA5E0D" w:rsidR="00B32F1F" w:rsidRPr="00337ED9" w:rsidRDefault="00B32F1F" w:rsidP="003F0D20">
      <w:pPr>
        <w:pStyle w:val="Odsekzoznamu"/>
        <w:widowControl/>
        <w:numPr>
          <w:ilvl w:val="0"/>
          <w:numId w:val="5"/>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sledovať obsah stavebných denníkov, k zápisom zhotoviteľ</w:t>
      </w:r>
      <w:r w:rsidR="00B67A7B" w:rsidRPr="00337ED9">
        <w:rPr>
          <w:rFonts w:asciiTheme="minorHAnsi" w:hAnsiTheme="minorHAnsi" w:cstheme="minorHAnsi"/>
          <w:sz w:val="22"/>
          <w:szCs w:val="22"/>
        </w:rPr>
        <w:t>a</w:t>
      </w:r>
      <w:r w:rsidRPr="00337ED9">
        <w:rPr>
          <w:rFonts w:asciiTheme="minorHAnsi" w:hAnsiTheme="minorHAnsi" w:cstheme="minorHAnsi"/>
          <w:sz w:val="22"/>
          <w:szCs w:val="22"/>
        </w:rPr>
        <w:t xml:space="preserve"> alebo iných subjektov pripájať svoje súhlasné alebo nesúhlasné stanoviská a prípadné pripomienky. Ak poskytovateľ nesúhlasí s obsahom zápisu v príslušnom stavebnom denníku, resp. sa má vyjadriť k nejakému problému, ktorý príslušný zhotoviteľ zapísal do stavebného denníka, musí sa k nemu poskytovateľ kvalifikovane vyjadriť, a to v príslušnom stavebnom denníku do troch pracovných dní odo dňa zápisu príslušného  zhotoviteľa. V prípade, že otázka alebo problém presahuje kompetencie poskytovateľa alebo môže mať vplyv na plnenie príslušnej Zmluvy so zhotoviteľom a/alebo právne postavenie objednávateľa z príslušnej Zmluvy so zhotoviteľom, oznámi to poskytovateľ bezodkladne objednávateľovi, aby sa otázka alebo problém okamžite riešil. Do stavebného denníka zapíše poskytovateľ ďalší postup riešenia,</w:t>
      </w:r>
    </w:p>
    <w:p w14:paraId="0AE53EE4" w14:textId="77777777" w:rsidR="00B32F1F" w:rsidRPr="00337ED9" w:rsidRDefault="00B32F1F" w:rsidP="003F0D20">
      <w:pPr>
        <w:pStyle w:val="Odsekzoznamu"/>
        <w:widowControl/>
        <w:numPr>
          <w:ilvl w:val="0"/>
          <w:numId w:val="5"/>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po priebežnej kontrole a preverení prác, ktoré budú zakryté, alebo sa stanú neprístupné, musí poskytovateľ do stavebných denníkov jednoznačne zapísať, či tieto práce preberá, resp. či prebehli v súlade s príslušnou dokumentáciou, a či dáva súhlas na pokračovanie v ďalších prácach, ktoré prekryjú tieto konštrukcie, resp. na ne inak nadväzujú;</w:t>
      </w:r>
    </w:p>
    <w:p w14:paraId="17AA79E3" w14:textId="77777777" w:rsidR="00B32F1F" w:rsidRPr="00337ED9" w:rsidRDefault="00B32F1F" w:rsidP="003F0D20">
      <w:pPr>
        <w:jc w:val="both"/>
        <w:rPr>
          <w:rFonts w:asciiTheme="minorHAnsi" w:hAnsiTheme="minorHAnsi" w:cstheme="minorHAnsi"/>
          <w:b/>
          <w:bCs/>
          <w:sz w:val="22"/>
          <w:szCs w:val="22"/>
        </w:rPr>
      </w:pPr>
      <w:r w:rsidRPr="00337ED9">
        <w:rPr>
          <w:rFonts w:asciiTheme="minorHAnsi" w:hAnsiTheme="minorHAnsi" w:cstheme="minorHAnsi"/>
          <w:b/>
          <w:bCs/>
          <w:sz w:val="22"/>
          <w:szCs w:val="22"/>
        </w:rPr>
        <w:t>Vo vzťahu k priebehu a vykonávaniu prác na stavbách:</w:t>
      </w:r>
    </w:p>
    <w:p w14:paraId="0212B0C4"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kontrolovať dodržiavanie hraníc dočasných a trvalých záberov, </w:t>
      </w:r>
    </w:p>
    <w:p w14:paraId="221404A1" w14:textId="7023A9B9"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kontrolovať súlad zhotovovaných stavieb s príslušnou dokumentáciou na realizáciu stavby s náležitosťami dokumentácie pre stavebné povolenie a ďalšími relevantnými dokumentmi, na základe ktorých sú stavebné činnosti v zmysle Zml</w:t>
      </w:r>
      <w:r w:rsidR="00B67A7B" w:rsidRPr="00337ED9">
        <w:rPr>
          <w:rFonts w:asciiTheme="minorHAnsi" w:hAnsiTheme="minorHAnsi" w:cstheme="minorHAnsi"/>
          <w:sz w:val="22"/>
          <w:szCs w:val="22"/>
        </w:rPr>
        <w:t xml:space="preserve">uvy </w:t>
      </w:r>
      <w:r w:rsidRPr="00337ED9">
        <w:rPr>
          <w:rFonts w:asciiTheme="minorHAnsi" w:hAnsiTheme="minorHAnsi" w:cstheme="minorHAnsi"/>
          <w:sz w:val="22"/>
          <w:szCs w:val="22"/>
        </w:rPr>
        <w:t>so zhotoviteľ</w:t>
      </w:r>
      <w:r w:rsidR="00B67A7B" w:rsidRPr="00337ED9">
        <w:rPr>
          <w:rFonts w:asciiTheme="minorHAnsi" w:hAnsiTheme="minorHAnsi" w:cstheme="minorHAnsi"/>
          <w:sz w:val="22"/>
          <w:szCs w:val="22"/>
        </w:rPr>
        <w:t>om</w:t>
      </w:r>
      <w:r w:rsidRPr="00337ED9">
        <w:rPr>
          <w:rFonts w:asciiTheme="minorHAnsi" w:hAnsiTheme="minorHAnsi" w:cstheme="minorHAnsi"/>
          <w:sz w:val="22"/>
          <w:szCs w:val="22"/>
        </w:rPr>
        <w:t xml:space="preserve"> realizované a sledovať dodržiavanie podmienok v zmysle vydaných stavebných povolení na stavby, resp. iných povolení vydaných príslušnými orgánmi verejnej moci, ak tieto boli vydané,</w:t>
      </w:r>
    </w:p>
    <w:p w14:paraId="75025B85"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protokolárne odovzdať základné smerové a výškové vytýčenie jednotlivých objektov stavieb zhotoviteľom v spolupráci s autorským dozorom objednávateľa, spolupracovať s autorizovaným geodetom pri dohľade nad dodržaním priestorového umiestnenia objektov, </w:t>
      </w:r>
    </w:p>
    <w:p w14:paraId="767DF5A6"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sledovať postup výstavby z technického a technologického hľadiska a kontrolovať dodržiavanie a plnenie podmienok stanovených v príslušnej dokumentácii pre realizáciu stavby a vo všeobecne záväzných právnych predpisoch a technických normách, </w:t>
      </w:r>
    </w:p>
    <w:p w14:paraId="5945D6B7" w14:textId="04C283B4"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skontrolovať kontrolné skúšobné plány predložené zhotoviteľ</w:t>
      </w:r>
      <w:r w:rsidR="004739E4" w:rsidRPr="00337ED9">
        <w:rPr>
          <w:rFonts w:asciiTheme="minorHAnsi" w:hAnsiTheme="minorHAnsi" w:cstheme="minorHAnsi"/>
          <w:sz w:val="22"/>
          <w:szCs w:val="22"/>
        </w:rPr>
        <w:t>om</w:t>
      </w:r>
      <w:r w:rsidRPr="00337ED9">
        <w:rPr>
          <w:rFonts w:asciiTheme="minorHAnsi" w:hAnsiTheme="minorHAnsi" w:cstheme="minorHAnsi"/>
          <w:sz w:val="22"/>
          <w:szCs w:val="22"/>
        </w:rPr>
        <w:t xml:space="preserve">, vznášať k nim pripomienky a tieto schvaľovať, </w:t>
      </w:r>
    </w:p>
    <w:p w14:paraId="674B1C98" w14:textId="5A87500B"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vyjadrovať sa na požiadanie objednávateľa k požiadavkám vzneseným zhotoviteľ</w:t>
      </w:r>
      <w:r w:rsidR="004739E4" w:rsidRPr="00337ED9">
        <w:rPr>
          <w:rFonts w:asciiTheme="minorHAnsi" w:hAnsiTheme="minorHAnsi" w:cstheme="minorHAnsi"/>
          <w:sz w:val="22"/>
          <w:szCs w:val="22"/>
        </w:rPr>
        <w:t>om</w:t>
      </w:r>
      <w:r w:rsidRPr="00337ED9">
        <w:rPr>
          <w:rFonts w:asciiTheme="minorHAnsi" w:hAnsiTheme="minorHAnsi" w:cstheme="minorHAnsi"/>
          <w:sz w:val="22"/>
          <w:szCs w:val="22"/>
        </w:rPr>
        <w:t xml:space="preserve"> (napr. na tzv. naviac práce, t. j. na práce nad rozsah uvedený v príslušnej dokumentácii pre realizáciu stavby, na súčinnosť objednávateľa a pod.),</w:t>
      </w:r>
    </w:p>
    <w:p w14:paraId="4794E58F" w14:textId="6AE51B98"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kontrolovať vecnú stránku množstva a kvality vykonaných prác zhotoviteľ</w:t>
      </w:r>
      <w:r w:rsidR="004739E4" w:rsidRPr="00337ED9">
        <w:rPr>
          <w:rFonts w:asciiTheme="minorHAnsi" w:hAnsiTheme="minorHAnsi" w:cstheme="minorHAnsi"/>
          <w:sz w:val="22"/>
          <w:szCs w:val="22"/>
        </w:rPr>
        <w:t>om</w:t>
      </w:r>
      <w:r w:rsidRPr="00337ED9">
        <w:rPr>
          <w:rFonts w:asciiTheme="minorHAnsi" w:hAnsiTheme="minorHAnsi" w:cstheme="minorHAnsi"/>
          <w:sz w:val="22"/>
          <w:szCs w:val="22"/>
        </w:rPr>
        <w:t xml:space="preserve"> pri realizácii stavieb a zaznamenávať zistené množstvá a kvalitu týchto prác (vrátane použitých materiálov), kontrolovať vecnú a cenovú správnosť a úplnosť oceňovaných podkladov a platných dokladov, ich súlad s podmienkami Zml</w:t>
      </w:r>
      <w:r w:rsidR="00FC4F47" w:rsidRPr="00337ED9">
        <w:rPr>
          <w:rFonts w:asciiTheme="minorHAnsi" w:hAnsiTheme="minorHAnsi" w:cstheme="minorHAnsi"/>
          <w:sz w:val="22"/>
          <w:szCs w:val="22"/>
        </w:rPr>
        <w:t>uvy</w:t>
      </w:r>
      <w:r w:rsidRPr="00337ED9">
        <w:rPr>
          <w:rFonts w:asciiTheme="minorHAnsi" w:hAnsiTheme="minorHAnsi" w:cstheme="minorHAnsi"/>
          <w:sz w:val="22"/>
          <w:szCs w:val="22"/>
        </w:rPr>
        <w:t xml:space="preserve"> so zhotoviteľ</w:t>
      </w:r>
      <w:r w:rsidR="00FC4F47" w:rsidRPr="00337ED9">
        <w:rPr>
          <w:rFonts w:asciiTheme="minorHAnsi" w:hAnsiTheme="minorHAnsi" w:cstheme="minorHAnsi"/>
          <w:sz w:val="22"/>
          <w:szCs w:val="22"/>
        </w:rPr>
        <w:t>om</w:t>
      </w:r>
      <w:r w:rsidRPr="00337ED9">
        <w:rPr>
          <w:rFonts w:asciiTheme="minorHAnsi" w:hAnsiTheme="minorHAnsi" w:cstheme="minorHAnsi"/>
          <w:sz w:val="22"/>
          <w:szCs w:val="22"/>
        </w:rPr>
        <w:t xml:space="preserve">, </w:t>
      </w:r>
    </w:p>
    <w:p w14:paraId="36377FD5" w14:textId="17BE115B"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w:t>
      </w:r>
      <w:r w:rsidR="00FC4F47" w:rsidRPr="00337ED9">
        <w:rPr>
          <w:rFonts w:asciiTheme="minorHAnsi" w:hAnsiTheme="minorHAnsi" w:cstheme="minorHAnsi"/>
          <w:sz w:val="22"/>
          <w:szCs w:val="22"/>
        </w:rPr>
        <w:t>uvy</w:t>
      </w:r>
      <w:r w:rsidRPr="00337ED9">
        <w:rPr>
          <w:rFonts w:asciiTheme="minorHAnsi" w:hAnsiTheme="minorHAnsi" w:cstheme="minorHAnsi"/>
          <w:sz w:val="22"/>
          <w:szCs w:val="22"/>
        </w:rPr>
        <w:t xml:space="preserve"> so zhotoviteľ</w:t>
      </w:r>
      <w:r w:rsidR="00FC4F47" w:rsidRPr="00337ED9">
        <w:rPr>
          <w:rFonts w:asciiTheme="minorHAnsi" w:hAnsiTheme="minorHAnsi" w:cstheme="minorHAnsi"/>
          <w:sz w:val="22"/>
          <w:szCs w:val="22"/>
        </w:rPr>
        <w:t>om</w:t>
      </w:r>
      <w:r w:rsidRPr="00337ED9">
        <w:rPr>
          <w:rFonts w:asciiTheme="minorHAnsi" w:hAnsiTheme="minorHAnsi" w:cstheme="minorHAnsi"/>
          <w:sz w:val="22"/>
          <w:szCs w:val="22"/>
        </w:rPr>
        <w:t>, a to minimálne raz za 14 dní, v prípade potreby a naliehavosti aj častejšie – bezodkladne po vzniku otázky alebo problému, ktorý je potrebné riešiť. Kontrolné dni a koordinačné porady sa nebudú uskutočňovať v čase prerušenia prác na stavbe z dôvodu nepriaznivých klimatických podmienok, (t. j. v zimnom období),</w:t>
      </w:r>
    </w:p>
    <w:p w14:paraId="0A2FE2E7"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lastRenderedPageBreak/>
        <w:t xml:space="preserve">vykonávať kontrolu a preberanie konštrukčných vrstiev, stavebných konštrukcií, resp. konštrukčných prvkov, ktoré sú rozhodujúce pri realizácii jednotlivých objektov stavieb, ako napr. základových škár, podložia, výstuže, vŕtaných pilót, atď. </w:t>
      </w:r>
    </w:p>
    <w:p w14:paraId="6A206732"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na základe zistených skutočností sa vyjadrovať k prípadným zmenám stavebných a technologických postupov, </w:t>
      </w:r>
    </w:p>
    <w:p w14:paraId="7823DA9A" w14:textId="532F7059"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w:t>
      </w:r>
      <w:r w:rsidR="00FC4F47" w:rsidRPr="00337ED9">
        <w:rPr>
          <w:rFonts w:asciiTheme="minorHAnsi" w:hAnsiTheme="minorHAnsi" w:cstheme="minorHAnsi"/>
          <w:sz w:val="22"/>
          <w:szCs w:val="22"/>
        </w:rPr>
        <w:t>a</w:t>
      </w:r>
      <w:r w:rsidRPr="00337ED9">
        <w:rPr>
          <w:rFonts w:asciiTheme="minorHAnsi" w:hAnsiTheme="minorHAnsi" w:cstheme="minorHAnsi"/>
          <w:sz w:val="22"/>
          <w:szCs w:val="22"/>
        </w:rPr>
        <w:t xml:space="preserve"> a v akom rozsahu,</w:t>
      </w:r>
    </w:p>
    <w:p w14:paraId="1286464D" w14:textId="4C2C662C"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priebežne (sústavne) kontrolovať postup prác v zmysle schválených harmonogramov prác zhotoviteľ</w:t>
      </w:r>
      <w:r w:rsidR="00E54592" w:rsidRPr="00337ED9">
        <w:rPr>
          <w:rFonts w:asciiTheme="minorHAnsi" w:hAnsiTheme="minorHAnsi" w:cstheme="minorHAnsi"/>
          <w:sz w:val="22"/>
          <w:szCs w:val="22"/>
        </w:rPr>
        <w:t>a</w:t>
      </w:r>
      <w:r w:rsidRPr="00337ED9">
        <w:rPr>
          <w:rFonts w:asciiTheme="minorHAnsi" w:hAnsiTheme="minorHAnsi" w:cstheme="minorHAnsi"/>
          <w:sz w:val="22"/>
          <w:szCs w:val="22"/>
        </w:rPr>
        <w:t>. Na zistené nezrovnalosti je poskytovateľ povinný upozorniť príslušného zhotoviteľa formou zápisu v príslušnom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príslušného zhotoviteľa a personálne kapacity príslušného zhotoviteľa) a objednávateľa bezodkladne (najneskôr ráno nasledujúceho kalendárneho dňa) prinajmenšom formou e-mailu spoločne s fotokópiou, resp. iným čitateľným záznamom príslušného zápisu v príslušnom stavebnom denníku; na vyžiadanie objednávateľa je poskytovateľ povinný tomuto obratom situáciu objasniť do požadovaných detailov. V prípade zistenia omeškania zhotoviteľa s realizáciou príslušnej stavby je poskytovateľ povinný túto skutočnosť bezodkladne uviesť zápisom v príslušnom stavebnom denníku, ktorým súčasne vyzve na akceleráciu prác a súčasne určí primeranú lehotu na odstránenie vzniknutého časového sklzu oproti schválenému harmonogramu prác s prihliadnutím na celkovú dobu výstavby. O zistenej skutočnosti je poskytovateľ povinný bezodkladne, najneskôr nasledujúci kalendárny deň, informovať objednávateľa, a to postupom v súlade s článkom VII. bod 7.3 zmluvy, ako aj príslušného zhotoviteľa, a to elektronicky zaslaním oznámenia na e-mailovú adresu príslušného zhotoviteľa. Písomné oznámenie poskytovateľa bude obsahovať jednoznačne určený začiatok vzniku časového sklzu oproti schválenému harmonogramu prác, presný počet dní omeškania ku dňu upozornenia a upozornenie na sankčné mechanizmy vyplývajúce zo zmluvných dojednaní podľa Zmluvy s príslušným zhotoviteľom,</w:t>
      </w:r>
    </w:p>
    <w:p w14:paraId="4443B14B"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sledovať spôsob a postup uskutočňovania stavieb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 Poskytovateľ je povinný zabezpečiť koordináciu plnenia úloh pri realizácii prác na staveniskách z hľadiska zaistenia bezpečnosti a ochrany zdravia pri práci v súlade s nariadením vlády č. 396/2006 Z. z. o minimálnych bezpečnostných a zdravotných požiadavkách na stavenisko, a to najmä podľa § 6 tohto nariadenia. Poskytovateľ je povinný zabezpečiť koordináciu všetkých účastníkov výstavby a ich subdodávateľov,     </w:t>
      </w:r>
    </w:p>
    <w:p w14:paraId="73F5625C"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predkladať objednávateľovi stanoviská/podklady k sťažnostiam, týkajúcim sa realizácie predmetu zmluvy,</w:t>
      </w:r>
    </w:p>
    <w:p w14:paraId="27CB54A4"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chronologicky podľa položiek rozpočtu vyhotovovať fotodokumentáciu priebehu realizácie stavieb, najmä častí stavieb, ktoré budú zakryté alebo sa stanú neprístupnými pri ďalších prácach vykonávaných pri realizácii stavieb, </w:t>
      </w:r>
    </w:p>
    <w:p w14:paraId="3E7ADCBD" w14:textId="036405B1"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vyhotovovanie pravidelných správ stavebného dozoru a ich predkladanie technickému dozoru objednávateľa a osobe objednávateľa oprávnenej rokovať vo veciach technických, resp. vo veciach zmluvy, a to minimálne raz za dva mesiace, najneskôr do 10. dňa príslušného kalendárneho mesiaca, v ktorom je povinný tieto správy podať. Technický dozor objednávateľa a osoba objednávateľa oprávnená rokovať vo veciach technických, resp. vo veciach zmluvy, sa zaväzujú schváliť pravidelné správy stavebného dozoru do 10 pracovných dní od ich preukázateľného doručenia do dispozície technického dozoru objednávateľa alebo osoby objednávateľa oprávnenej rokovať vo veciach technických, resp. vo veciach zmluvy alebo ich vrátiť poskytovateľovi s požiadavkou na doplnenie. V prípade omeškania poskytovateľa s predložením ktorejkoľvek pravidelnej správy stavebného dozoru v lehote uvedenej v tomto bode alebo v prípade neúplnosti údajov ktorejkoľvek pravidelnej </w:t>
      </w:r>
      <w:r w:rsidRPr="00337ED9">
        <w:rPr>
          <w:rFonts w:asciiTheme="minorHAnsi" w:hAnsiTheme="minorHAnsi" w:cstheme="minorHAnsi"/>
          <w:sz w:val="22"/>
          <w:szCs w:val="22"/>
        </w:rPr>
        <w:lastRenderedPageBreak/>
        <w:t xml:space="preserve">správy stavebného dozoru, objednávateľovi vzniká voči poskytovateľovi nárok na zmluvnú pokutu vo výške </w:t>
      </w:r>
      <w:r w:rsidR="006C553E">
        <w:rPr>
          <w:rFonts w:asciiTheme="minorHAnsi" w:hAnsiTheme="minorHAnsi" w:cstheme="minorHAnsi"/>
          <w:sz w:val="22"/>
          <w:szCs w:val="22"/>
        </w:rPr>
        <w:t>3</w:t>
      </w:r>
      <w:r w:rsidRPr="00337ED9">
        <w:rPr>
          <w:rFonts w:asciiTheme="minorHAnsi" w:hAnsiTheme="minorHAnsi" w:cstheme="minorHAnsi"/>
          <w:sz w:val="22"/>
          <w:szCs w:val="22"/>
        </w:rPr>
        <w:t xml:space="preserve">00,- Eur za každé jednotlivé porušenie a každý čo i len začatý deň nesplnenia/porušenia povinnosti; uplatnením ani úhradou zmluvnej pokuty nie je dotknutý nárok objednávateľa na náhradu škody, ktorá mu v dôsledku porušenia povinnosti poskytovateľom podľa tohto bodu zmluvy vznikla, v celom jej rozsahu, a to nezávisle od zmluvnej pokuty. Formát pravidelnej správy stavebného dozoru je uvedený v prílohe č. 1 tejto zmluvy, </w:t>
      </w:r>
    </w:p>
    <w:p w14:paraId="0A730B3E" w14:textId="078960ED"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vypracovanie súhrnných správ stavebného dozoru obsahujúcich popis rozpracovanosti prác na jednotlivých stavbách k termínu ukončenia realizácie prác na príslušnej stavbe v príslušnom kalendárnom roku z objektívne odôvodnených príčin (napr. klimatické podmienky) a ich predloženie technickému dozoru objednávateľa a osobe objednávateľa oprávnenej rokovať vo veciach technických, resp. vo veciach zmluvy najneskôr do 10 kalendárnych dní odo dňa, kedy prerušenie prác v príslušnom kalendárnom roku nastalo. Technický dozor objednávateľa a osoba objednávateľa oprávnená rokovať vo veciach technických, resp. vo veciach zmluvy, sa zaväzujú schváliť súhrnné správy stavebného dozoru do 10 pracovných dní od ich preukázateľného doručenia do dispozície technického dozoru objednávateľa alebo osoby objednávateľa oprávnenej rokovať vo veciach technických, resp. vo veciach zmluvy alebo ich vrátiť poskytovateľovi s požiadavkou na doplnenie. V prípade omeškania poskytovateľa s predložením ktorejkoľvek súhrnnej správy stavebného dozoru v lehote uvedenej v tomto bode alebo v prípade neúplnosti údajov ktorejkoľvek súhrnnej správy stavebného dozoru, objednávateľovi vzniká voči poskytovateľovi nárok na zmluvnú pokutu vo výške </w:t>
      </w:r>
      <w:r w:rsidR="006C553E">
        <w:rPr>
          <w:rFonts w:asciiTheme="minorHAnsi" w:hAnsiTheme="minorHAnsi" w:cstheme="minorHAnsi"/>
          <w:sz w:val="22"/>
          <w:szCs w:val="22"/>
        </w:rPr>
        <w:t>3</w:t>
      </w:r>
      <w:r w:rsidRPr="00337ED9">
        <w:rPr>
          <w:rFonts w:asciiTheme="minorHAnsi" w:hAnsiTheme="minorHAnsi" w:cstheme="minorHAnsi"/>
          <w:sz w:val="22"/>
          <w:szCs w:val="22"/>
        </w:rPr>
        <w:t>00,- Eur za každé jednotlivé porušenie a každý čo i len začatý deň nesplnenia/porušenia povinnosti; uplatnením ani úhradou zmluvnej pokuty nie je dotknutý nárok objednávateľa na náhradu škody, ktorá mu v dôsledku porušenia povinnosti poskytovateľom podľa tohto bodu zmluvy vznikla, v celom jej rozsahu, a to nezávisle od zmluvnej pokuty.</w:t>
      </w:r>
    </w:p>
    <w:p w14:paraId="7A82EF0F" w14:textId="77777777" w:rsidR="00B32F1F" w:rsidRPr="00337ED9" w:rsidRDefault="00B32F1F" w:rsidP="003F0D20">
      <w:pPr>
        <w:pStyle w:val="Odsekzoznamu"/>
        <w:ind w:left="284"/>
        <w:jc w:val="both"/>
        <w:rPr>
          <w:rFonts w:asciiTheme="minorHAnsi" w:hAnsiTheme="minorHAnsi" w:cstheme="minorHAnsi"/>
          <w:b/>
          <w:bCs/>
          <w:sz w:val="22"/>
          <w:szCs w:val="22"/>
        </w:rPr>
      </w:pPr>
    </w:p>
    <w:p w14:paraId="0C1A12BB" w14:textId="7777777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b/>
          <w:bCs/>
          <w:sz w:val="22"/>
          <w:szCs w:val="22"/>
        </w:rPr>
        <w:t>Osobitne vo vzťahu k zabezpečeniu kvality dodávok a prác na stavbách</w:t>
      </w:r>
      <w:r w:rsidRPr="00337ED9">
        <w:rPr>
          <w:rFonts w:asciiTheme="minorHAnsi" w:hAnsiTheme="minorHAnsi" w:cstheme="minorHAnsi"/>
          <w:sz w:val="22"/>
          <w:szCs w:val="22"/>
        </w:rPr>
        <w:t xml:space="preserve">, avšak bez toho, aby tým v súvislosti s týmto predmetom boli dotknuté povinnosti vyššie: </w:t>
      </w:r>
    </w:p>
    <w:p w14:paraId="5F4D4235"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sledovať, či zhotovitelia vykonávajú pri realizácii stavieb predpísané skúšky materiálov, konštrukcií a prác,</w:t>
      </w:r>
    </w:p>
    <w:p w14:paraId="31F1E6E3"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vyjadrovať sa k porovnaniu výsledkov prieskumov so skutočnosťou zistenou pri zemných prácach a v prípade odlišných výsledkov v spolupráci so špecialistom pre geotechnickú činnosť prijímať návrhy doplnkových riešení, za spoluúčasti odborných zástupcov objednávateľa, a udeľovať pokyny zhotoviteľom v danej súvislosti, ak si ich udelenie nevyhradí objednávateľ,</w:t>
      </w:r>
    </w:p>
    <w:p w14:paraId="28336111"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stavby,</w:t>
      </w:r>
    </w:p>
    <w:p w14:paraId="561F9168" w14:textId="77777777" w:rsidR="00B32F1F" w:rsidRPr="00337ED9" w:rsidRDefault="00B32F1F" w:rsidP="003F0D20">
      <w:pPr>
        <w:jc w:val="both"/>
        <w:rPr>
          <w:rFonts w:asciiTheme="minorHAnsi" w:hAnsiTheme="minorHAnsi" w:cstheme="minorHAnsi"/>
          <w:b/>
          <w:bCs/>
          <w:sz w:val="22"/>
          <w:szCs w:val="22"/>
        </w:rPr>
      </w:pPr>
      <w:r w:rsidRPr="00337ED9">
        <w:rPr>
          <w:rFonts w:asciiTheme="minorHAnsi" w:hAnsiTheme="minorHAnsi" w:cstheme="minorHAnsi"/>
          <w:b/>
          <w:bCs/>
          <w:sz w:val="22"/>
          <w:szCs w:val="22"/>
        </w:rPr>
        <w:t xml:space="preserve">V závere realizácie prác na stavbách, resp. jednotlivých ich častí a po ich realizácii: </w:t>
      </w:r>
    </w:p>
    <w:p w14:paraId="141A2085" w14:textId="77777777" w:rsidR="00B32F1F" w:rsidRPr="00337ED9" w:rsidRDefault="00B32F1F" w:rsidP="003F0D20">
      <w:pPr>
        <w:pStyle w:val="Odsekzoznamu"/>
        <w:widowControl/>
        <w:numPr>
          <w:ilvl w:val="0"/>
          <w:numId w:val="4"/>
        </w:numPr>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organizovať odovzdanie a prevzatie stavieb alebo ich častí,</w:t>
      </w:r>
    </w:p>
    <w:p w14:paraId="495E4AB5" w14:textId="77777777" w:rsidR="00B32F1F" w:rsidRPr="00337ED9" w:rsidRDefault="00B32F1F" w:rsidP="003F0D20">
      <w:pPr>
        <w:pStyle w:val="Odsekzoznamu"/>
        <w:widowControl/>
        <w:numPr>
          <w:ilvl w:val="0"/>
          <w:numId w:val="4"/>
        </w:numPr>
        <w:ind w:left="426" w:hanging="426"/>
        <w:contextualSpacing w:val="0"/>
        <w:jc w:val="both"/>
        <w:rPr>
          <w:rFonts w:asciiTheme="minorHAnsi" w:hAnsiTheme="minorHAnsi" w:cstheme="minorHAnsi"/>
          <w:sz w:val="22"/>
          <w:szCs w:val="22"/>
        </w:rPr>
      </w:pPr>
      <w:r w:rsidRPr="00337ED9">
        <w:rPr>
          <w:rFonts w:asciiTheme="minorHAnsi" w:hAnsiTheme="minorHAnsi" w:cstheme="minorHAnsi"/>
          <w:sz w:val="22"/>
          <w:szCs w:val="22"/>
        </w:rPr>
        <w:t>zaujímať stanovisko s vysvetlením a návrhom riešenia k prípadným skrytým vadám na stavbách,</w:t>
      </w:r>
    </w:p>
    <w:p w14:paraId="4164EB07" w14:textId="77777777" w:rsidR="00B32F1F" w:rsidRPr="00337ED9" w:rsidRDefault="00B32F1F" w:rsidP="003F0D20">
      <w:pPr>
        <w:pStyle w:val="Odsekzoznamu"/>
        <w:widowControl/>
        <w:numPr>
          <w:ilvl w:val="0"/>
          <w:numId w:val="4"/>
        </w:numPr>
        <w:ind w:left="426" w:hanging="426"/>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kontrolovať doklady, ktoré predložia zhotovitelia k odovzdaniu a prevzatiu dokončených stavieb, </w:t>
      </w:r>
    </w:p>
    <w:p w14:paraId="57994D40" w14:textId="77777777" w:rsidR="00B32F1F" w:rsidRPr="00337ED9" w:rsidRDefault="00B32F1F" w:rsidP="003F0D20">
      <w:pPr>
        <w:pStyle w:val="Odsekzoznamu"/>
        <w:widowControl/>
        <w:numPr>
          <w:ilvl w:val="0"/>
          <w:numId w:val="4"/>
        </w:numPr>
        <w:ind w:left="426" w:hanging="426"/>
        <w:contextualSpacing w:val="0"/>
        <w:jc w:val="both"/>
        <w:rPr>
          <w:rFonts w:asciiTheme="minorHAnsi" w:hAnsiTheme="minorHAnsi" w:cstheme="minorHAnsi"/>
          <w:sz w:val="22"/>
          <w:szCs w:val="22"/>
        </w:rPr>
      </w:pPr>
      <w:r w:rsidRPr="00337ED9">
        <w:rPr>
          <w:rFonts w:asciiTheme="minorHAnsi" w:hAnsiTheme="minorHAnsi" w:cstheme="minorHAnsi"/>
          <w:sz w:val="22"/>
          <w:szCs w:val="22"/>
        </w:rPr>
        <w:t>kontrolovať odstraňovanie vád a nedorobkov zistených pri preberaní v dohodnutých  termínoch,</w:t>
      </w:r>
    </w:p>
    <w:p w14:paraId="2F3564B2" w14:textId="77777777" w:rsidR="00B32F1F" w:rsidRPr="00337ED9" w:rsidRDefault="00B32F1F" w:rsidP="003F0D20">
      <w:pPr>
        <w:pStyle w:val="Odsekzoznamu"/>
        <w:widowControl/>
        <w:numPr>
          <w:ilvl w:val="0"/>
          <w:numId w:val="4"/>
        </w:numPr>
        <w:ind w:left="426" w:hanging="426"/>
        <w:contextualSpacing w:val="0"/>
        <w:jc w:val="both"/>
        <w:rPr>
          <w:rFonts w:asciiTheme="minorHAnsi" w:hAnsiTheme="minorHAnsi" w:cstheme="minorHAnsi"/>
          <w:sz w:val="22"/>
          <w:szCs w:val="22"/>
        </w:rPr>
      </w:pPr>
      <w:r w:rsidRPr="00337ED9">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2E64CF57" w14:textId="77777777" w:rsidR="00B32F1F" w:rsidRPr="00337ED9" w:rsidRDefault="00B32F1F" w:rsidP="003F0D20">
      <w:pPr>
        <w:pStyle w:val="Odsekzoznamu"/>
        <w:widowControl/>
        <w:numPr>
          <w:ilvl w:val="0"/>
          <w:numId w:val="4"/>
        </w:numPr>
        <w:ind w:left="426" w:hanging="426"/>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kontrolovať vypratanie a upratanie každého staveniska a priľahlých pozemkov a ciest zhotoviteľmi, </w:t>
      </w:r>
    </w:p>
    <w:p w14:paraId="6C730BCD" w14:textId="77777777" w:rsidR="00B32F1F" w:rsidRPr="00337ED9" w:rsidRDefault="00B32F1F" w:rsidP="003F0D20">
      <w:pPr>
        <w:pStyle w:val="Odsekzoznamu"/>
        <w:widowControl/>
        <w:numPr>
          <w:ilvl w:val="0"/>
          <w:numId w:val="4"/>
        </w:numPr>
        <w:ind w:left="426" w:hanging="426"/>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za účasti a súčinnosti zhotoviteľov a správcov/vlastníkov určiť prípadné poškodenie prístupových ciest a priľahlých nehnuteľností, ako aj potrebný rozsah opráv, </w:t>
      </w:r>
    </w:p>
    <w:p w14:paraId="1498B774" w14:textId="4F4D8A14" w:rsidR="00B32F1F" w:rsidRPr="00337ED9" w:rsidRDefault="00B32F1F" w:rsidP="003F0D20">
      <w:pPr>
        <w:pStyle w:val="Odsekzoznamu"/>
        <w:widowControl/>
        <w:numPr>
          <w:ilvl w:val="0"/>
          <w:numId w:val="4"/>
        </w:numPr>
        <w:ind w:left="426" w:hanging="426"/>
        <w:contextualSpacing w:val="0"/>
        <w:jc w:val="both"/>
        <w:rPr>
          <w:rFonts w:asciiTheme="minorHAnsi" w:hAnsiTheme="minorHAnsi" w:cstheme="minorHAnsi"/>
          <w:sz w:val="22"/>
          <w:szCs w:val="22"/>
        </w:rPr>
      </w:pPr>
      <w:r w:rsidRPr="00337ED9">
        <w:rPr>
          <w:rFonts w:asciiTheme="minorHAnsi" w:hAnsiTheme="minorHAnsi" w:cstheme="minorHAnsi"/>
          <w:sz w:val="22"/>
          <w:szCs w:val="22"/>
        </w:rPr>
        <w:t>oznamovať akékoľvek a všetky vady alebo poškodenia zhotoviteľo</w:t>
      </w:r>
      <w:r w:rsidR="00734AA9" w:rsidRPr="00337ED9">
        <w:rPr>
          <w:rFonts w:asciiTheme="minorHAnsi" w:hAnsiTheme="minorHAnsi" w:cstheme="minorHAnsi"/>
          <w:sz w:val="22"/>
          <w:szCs w:val="22"/>
        </w:rPr>
        <w:t>vi</w:t>
      </w:r>
      <w:r w:rsidRPr="00337ED9">
        <w:rPr>
          <w:rFonts w:asciiTheme="minorHAnsi" w:hAnsiTheme="minorHAnsi" w:cstheme="minorHAnsi"/>
          <w:sz w:val="22"/>
          <w:szCs w:val="22"/>
        </w:rPr>
        <w:t xml:space="preserve"> a objednávateľovi, ako aj kontrolovať odstraňovanie vád zistených počas záručnej doby,</w:t>
      </w:r>
    </w:p>
    <w:p w14:paraId="41C299E8" w14:textId="3C550C61" w:rsidR="00B32F1F" w:rsidRPr="00337ED9" w:rsidRDefault="00B32F1F" w:rsidP="003F0D20">
      <w:pPr>
        <w:pStyle w:val="Odsekzoznamu"/>
        <w:widowControl/>
        <w:numPr>
          <w:ilvl w:val="0"/>
          <w:numId w:val="4"/>
        </w:numPr>
        <w:ind w:left="426" w:hanging="426"/>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vypracovať záverečnú správu stavebného dozoru a jej predloženie technickému dozoru objednávateľa, osobe objednávateľa oprávnenej rokovať vo veciach technických, resp. vo veciach zmluvy, a to najneskôr do 15 dní odo dňa termínu ukončenia trvania zmluvy. Záverečná správa bude obsahovať kumulatívne údaje za celú dobu výkonu činnosti stavebného dozoru. </w:t>
      </w:r>
      <w:r w:rsidRPr="00337ED9">
        <w:rPr>
          <w:rFonts w:asciiTheme="minorHAnsi" w:hAnsiTheme="minorHAnsi" w:cstheme="minorHAnsi"/>
          <w:sz w:val="22"/>
          <w:szCs w:val="22"/>
        </w:rPr>
        <w:lastRenderedPageBreak/>
        <w:t xml:space="preserve">Objednávateľ sa prostredníctvom osoby objednávateľa oprávnenej rokovať vo veciach technických a prostredníctvom technického dozoru objednávateľa zaväzuje schváliť záverečnú správu stavebného dozoru do 10 pracovných dní od jej preukázateľného doručenia alebo ju vrátiť poskytovateľovi s požiadavkou na doplnenie. V prípade omeškania poskytovateľa s predložením záverečnej správy stavebného dozoru v lehote uvedenej v tomto bode alebo v prípade neúplnosti údajov záverečnej správy stavebného dozoru objednávateľovi vzniká voči poskytovateľovi nárok na zmluvnú pokutu vo výške </w:t>
      </w:r>
      <w:r w:rsidR="00541AFD">
        <w:rPr>
          <w:rFonts w:asciiTheme="minorHAnsi" w:hAnsiTheme="minorHAnsi" w:cstheme="minorHAnsi"/>
          <w:sz w:val="22"/>
          <w:szCs w:val="22"/>
        </w:rPr>
        <w:t>3</w:t>
      </w:r>
      <w:r w:rsidRPr="00337ED9">
        <w:rPr>
          <w:rFonts w:asciiTheme="minorHAnsi" w:hAnsiTheme="minorHAnsi" w:cstheme="minorHAnsi"/>
          <w:sz w:val="22"/>
          <w:szCs w:val="22"/>
        </w:rPr>
        <w:t>00,- Eur za každé jednotlivé porušenie a každý čo i len začatý deň nesplnenia/porušenia povinnosti; uplatnením ani úhradou zmluvnej pokuty nie je dotknutý nárok objednávateľa na náhradu škody, ktorá mu v dôsledku porušenia povinnosti poskytovateľom podľa tohto bodu zmluvy vznikla, v celom jej rozsahu, a to nezávisle od zmluvnej pokuty.</w:t>
      </w:r>
    </w:p>
    <w:p w14:paraId="61973F08" w14:textId="2EDCF7DF" w:rsidR="00B32F1F" w:rsidRPr="00337ED9" w:rsidRDefault="00B32F1F" w:rsidP="003F0D20">
      <w:pPr>
        <w:pStyle w:val="Odsekzoznamu"/>
        <w:widowControl/>
        <w:numPr>
          <w:ilvl w:val="2"/>
          <w:numId w:val="6"/>
        </w:numPr>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Poskytovateľ sa ďalej zaväzuje v dostatočnom predstihu upovedomiť objednávateľa o akejkoľvek činnosti alebo úkone, ktorého vykonanie je zo strany objednávateľa podľa Zml</w:t>
      </w:r>
      <w:r w:rsidR="00CB5A9E" w:rsidRPr="00337ED9">
        <w:rPr>
          <w:rFonts w:asciiTheme="minorHAnsi" w:hAnsiTheme="minorHAnsi" w:cstheme="minorHAnsi"/>
          <w:sz w:val="22"/>
          <w:szCs w:val="22"/>
        </w:rPr>
        <w:t>uvy</w:t>
      </w:r>
      <w:r w:rsidRPr="00337ED9">
        <w:rPr>
          <w:rFonts w:asciiTheme="minorHAnsi" w:hAnsiTheme="minorHAnsi" w:cstheme="minorHAnsi"/>
          <w:sz w:val="22"/>
          <w:szCs w:val="22"/>
        </w:rPr>
        <w:t xml:space="preserve"> so zhotoviteľ</w:t>
      </w:r>
      <w:r w:rsidR="00CB5A9E" w:rsidRPr="00337ED9">
        <w:rPr>
          <w:rFonts w:asciiTheme="minorHAnsi" w:hAnsiTheme="minorHAnsi" w:cstheme="minorHAnsi"/>
          <w:sz w:val="22"/>
          <w:szCs w:val="22"/>
        </w:rPr>
        <w:t>om</w:t>
      </w:r>
      <w:r w:rsidRPr="00337ED9">
        <w:rPr>
          <w:rFonts w:asciiTheme="minorHAnsi" w:hAnsiTheme="minorHAnsi" w:cstheme="minorHAnsi"/>
          <w:sz w:val="22"/>
          <w:szCs w:val="22"/>
        </w:rPr>
        <w:t>, resp. podľa zákona č. 513/1991 Zb. Obchodný zákonník v znení neskorších predpisov (ďalej len ako „</w:t>
      </w:r>
      <w:r w:rsidRPr="00337ED9">
        <w:rPr>
          <w:rFonts w:asciiTheme="minorHAnsi" w:hAnsiTheme="minorHAnsi" w:cstheme="minorHAnsi"/>
          <w:b/>
          <w:bCs/>
          <w:sz w:val="22"/>
          <w:szCs w:val="22"/>
        </w:rPr>
        <w:t>Obchodný zákonník</w:t>
      </w:r>
      <w:r w:rsidRPr="00337ED9">
        <w:rPr>
          <w:rFonts w:asciiTheme="minorHAnsi" w:hAnsiTheme="minorHAnsi" w:cstheme="minorHAnsi"/>
          <w:sz w:val="22"/>
          <w:szCs w:val="22"/>
        </w:rPr>
        <w:t>“) potrebné pre riadne a včasné plnenie Zml</w:t>
      </w:r>
      <w:r w:rsidR="00CB5A9E" w:rsidRPr="00337ED9">
        <w:rPr>
          <w:rFonts w:asciiTheme="minorHAnsi" w:hAnsiTheme="minorHAnsi" w:cstheme="minorHAnsi"/>
          <w:sz w:val="22"/>
          <w:szCs w:val="22"/>
        </w:rPr>
        <w:t>uvy</w:t>
      </w:r>
      <w:r w:rsidRPr="00337ED9">
        <w:rPr>
          <w:rFonts w:asciiTheme="minorHAnsi" w:hAnsiTheme="minorHAnsi" w:cstheme="minorHAnsi"/>
          <w:sz w:val="22"/>
          <w:szCs w:val="22"/>
        </w:rPr>
        <w:t xml:space="preserve"> so zhotoviteľ</w:t>
      </w:r>
      <w:r w:rsidR="00CB5A9E" w:rsidRPr="00337ED9">
        <w:rPr>
          <w:rFonts w:asciiTheme="minorHAnsi" w:hAnsiTheme="minorHAnsi" w:cstheme="minorHAnsi"/>
          <w:sz w:val="22"/>
          <w:szCs w:val="22"/>
        </w:rPr>
        <w:t>om</w:t>
      </w:r>
      <w:r w:rsidRPr="00337ED9">
        <w:rPr>
          <w:rFonts w:asciiTheme="minorHAnsi" w:hAnsiTheme="minorHAnsi" w:cstheme="minorHAnsi"/>
          <w:sz w:val="22"/>
          <w:szCs w:val="22"/>
        </w:rPr>
        <w:t>, resp. na ktoré je objednávateľ povinný, čo platí aj vtedy, ak má predmetnú činnosť alebo úkon podľa Zml</w:t>
      </w:r>
      <w:r w:rsidR="00CB5A9E" w:rsidRPr="00337ED9">
        <w:rPr>
          <w:rFonts w:asciiTheme="minorHAnsi" w:hAnsiTheme="minorHAnsi" w:cstheme="minorHAnsi"/>
          <w:sz w:val="22"/>
          <w:szCs w:val="22"/>
        </w:rPr>
        <w:t>uvy</w:t>
      </w:r>
      <w:r w:rsidRPr="00337ED9">
        <w:rPr>
          <w:rFonts w:asciiTheme="minorHAnsi" w:hAnsiTheme="minorHAnsi" w:cstheme="minorHAnsi"/>
          <w:sz w:val="22"/>
          <w:szCs w:val="22"/>
        </w:rPr>
        <w:t xml:space="preserve"> so zhotoviteľ</w:t>
      </w:r>
      <w:r w:rsidR="00CB5A9E" w:rsidRPr="00337ED9">
        <w:rPr>
          <w:rFonts w:asciiTheme="minorHAnsi" w:hAnsiTheme="minorHAnsi" w:cstheme="minorHAnsi"/>
          <w:sz w:val="22"/>
          <w:szCs w:val="22"/>
        </w:rPr>
        <w:t>om</w:t>
      </w:r>
      <w:r w:rsidRPr="00337ED9">
        <w:rPr>
          <w:rFonts w:asciiTheme="minorHAnsi" w:hAnsiTheme="minorHAnsi" w:cstheme="minorHAnsi"/>
          <w:sz w:val="22"/>
          <w:szCs w:val="22"/>
        </w:rPr>
        <w:t xml:space="preserve"> vykonať objednávateľ výlučne sám bez súčinnosti poskytovateľa, s výnimkou plnenia daňových povinností a povinností podľa ZVO. </w:t>
      </w:r>
    </w:p>
    <w:p w14:paraId="025A0960" w14:textId="3378C10B" w:rsidR="00B32F1F" w:rsidRPr="00337ED9" w:rsidRDefault="00B32F1F" w:rsidP="003F0D20">
      <w:pPr>
        <w:pStyle w:val="Odsekzoznamu"/>
        <w:widowControl/>
        <w:numPr>
          <w:ilvl w:val="2"/>
          <w:numId w:val="6"/>
        </w:numPr>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Povinnosť uvedená v bode 3.1.2 tohto článku zmluvy sa vzťahuje aj na úkony, ktoré je potrebné alebo účelné vykonať pre zachovanie akýchkoľvek práv objednávateľa vyplývajúcich zo Zml</w:t>
      </w:r>
      <w:r w:rsidR="009B692F" w:rsidRPr="00337ED9">
        <w:rPr>
          <w:rFonts w:asciiTheme="minorHAnsi" w:hAnsiTheme="minorHAnsi" w:cstheme="minorHAnsi"/>
          <w:sz w:val="22"/>
          <w:szCs w:val="22"/>
        </w:rPr>
        <w:t>uvy</w:t>
      </w:r>
      <w:r w:rsidRPr="00337ED9">
        <w:rPr>
          <w:rFonts w:asciiTheme="minorHAnsi" w:hAnsiTheme="minorHAnsi" w:cstheme="minorHAnsi"/>
          <w:sz w:val="22"/>
          <w:szCs w:val="22"/>
        </w:rPr>
        <w:t xml:space="preserve"> so zhotoviteľ</w:t>
      </w:r>
      <w:r w:rsidR="009B692F" w:rsidRPr="00337ED9">
        <w:rPr>
          <w:rFonts w:asciiTheme="minorHAnsi" w:hAnsiTheme="minorHAnsi" w:cstheme="minorHAnsi"/>
          <w:sz w:val="22"/>
          <w:szCs w:val="22"/>
        </w:rPr>
        <w:t>om</w:t>
      </w:r>
      <w:r w:rsidRPr="00337ED9">
        <w:rPr>
          <w:rFonts w:asciiTheme="minorHAnsi" w:hAnsiTheme="minorHAnsi" w:cstheme="minorHAnsi"/>
          <w:sz w:val="22"/>
          <w:szCs w:val="22"/>
        </w:rPr>
        <w:t>, Obchodného zákonníka a/alebo akéhokoľvek iného ustanovenia aplikovateľného právneho predpisu.</w:t>
      </w:r>
    </w:p>
    <w:p w14:paraId="532657D4" w14:textId="77777777" w:rsidR="00B32F1F" w:rsidRPr="00337ED9" w:rsidRDefault="00B32F1F" w:rsidP="003F0D20">
      <w:pPr>
        <w:pStyle w:val="Odsekzoznamu"/>
        <w:widowControl/>
        <w:numPr>
          <w:ilvl w:val="1"/>
          <w:numId w:val="9"/>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Objednávateľ si vyhradzuje právo vopred odsúhlasiť zahájenie činností uvedených v bode 3.1 (všetkými jeho časťami a </w:t>
      </w:r>
      <w:proofErr w:type="spellStart"/>
      <w:r w:rsidRPr="00337ED9">
        <w:rPr>
          <w:rFonts w:asciiTheme="minorHAnsi" w:hAnsiTheme="minorHAnsi" w:cstheme="minorHAnsi"/>
          <w:sz w:val="22"/>
          <w:szCs w:val="22"/>
        </w:rPr>
        <w:t>podbodmi</w:t>
      </w:r>
      <w:proofErr w:type="spellEnd"/>
      <w:r w:rsidRPr="00337ED9">
        <w:rPr>
          <w:rFonts w:asciiTheme="minorHAnsi" w:hAnsiTheme="minorHAnsi" w:cstheme="minorHAnsi"/>
          <w:sz w:val="22"/>
          <w:szCs w:val="22"/>
        </w:rPr>
        <w:t>)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stavebného dozoru podľa Zmlúv so zhotoviteľmi ďalej platí, že:</w:t>
      </w:r>
    </w:p>
    <w:p w14:paraId="01044374" w14:textId="756BAEF6" w:rsidR="00B32F1F" w:rsidRPr="00337ED9" w:rsidRDefault="00B32F1F" w:rsidP="003F0D20">
      <w:pPr>
        <w:pStyle w:val="Odsekzoznamu"/>
        <w:widowControl/>
        <w:numPr>
          <w:ilvl w:val="0"/>
          <w:numId w:val="7"/>
        </w:numPr>
        <w:tabs>
          <w:tab w:val="left" w:pos="284"/>
        </w:tabs>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Činnosti stavebného dozoru zo Zml</w:t>
      </w:r>
      <w:r w:rsidR="009B692F" w:rsidRPr="00337ED9">
        <w:rPr>
          <w:rFonts w:asciiTheme="minorHAnsi" w:hAnsiTheme="minorHAnsi" w:cstheme="minorHAnsi"/>
          <w:sz w:val="22"/>
          <w:szCs w:val="22"/>
        </w:rPr>
        <w:t>uvy</w:t>
      </w:r>
      <w:r w:rsidRPr="00337ED9">
        <w:rPr>
          <w:rFonts w:asciiTheme="minorHAnsi" w:hAnsiTheme="minorHAnsi" w:cstheme="minorHAnsi"/>
          <w:sz w:val="22"/>
          <w:szCs w:val="22"/>
        </w:rPr>
        <w:t xml:space="preserve"> so zhotoviteľ</w:t>
      </w:r>
      <w:r w:rsidR="009B692F" w:rsidRPr="00337ED9">
        <w:rPr>
          <w:rFonts w:asciiTheme="minorHAnsi" w:hAnsiTheme="minorHAnsi" w:cstheme="minorHAnsi"/>
          <w:sz w:val="22"/>
          <w:szCs w:val="22"/>
        </w:rPr>
        <w:t>om</w:t>
      </w:r>
      <w:r w:rsidRPr="00337ED9">
        <w:rPr>
          <w:rFonts w:asciiTheme="minorHAnsi" w:hAnsiTheme="minorHAnsi" w:cstheme="minorHAnsi"/>
          <w:sz w:val="22"/>
          <w:szCs w:val="22"/>
        </w:rPr>
        <w:t xml:space="preserve"> – pokiaľ v týchto zmluvách alebo Zmluvách so zhotoviteľmi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1B9C5EAF" w14:textId="07475340" w:rsidR="00B32F1F" w:rsidRPr="00337ED9" w:rsidRDefault="00B32F1F" w:rsidP="003F0D20">
      <w:pPr>
        <w:pStyle w:val="Odsekzoznamu"/>
        <w:widowControl/>
        <w:numPr>
          <w:ilvl w:val="0"/>
          <w:numId w:val="7"/>
        </w:numPr>
        <w:tabs>
          <w:tab w:val="left" w:pos="284"/>
        </w:tabs>
        <w:ind w:left="284" w:hanging="284"/>
        <w:contextualSpacing w:val="0"/>
        <w:jc w:val="both"/>
        <w:rPr>
          <w:rFonts w:asciiTheme="minorHAnsi" w:hAnsiTheme="minorHAnsi" w:cstheme="minorHAnsi"/>
          <w:sz w:val="22"/>
          <w:szCs w:val="22"/>
        </w:rPr>
      </w:pPr>
      <w:r w:rsidRPr="00337ED9">
        <w:rPr>
          <w:rFonts w:asciiTheme="minorHAnsi" w:hAnsiTheme="minorHAnsi" w:cstheme="minorHAnsi"/>
          <w:sz w:val="22"/>
          <w:szCs w:val="22"/>
        </w:rPr>
        <w:t>Vo vzťahu k tým činnostiam stavebného dozoru zo Zml</w:t>
      </w:r>
      <w:r w:rsidR="00823013" w:rsidRPr="00337ED9">
        <w:rPr>
          <w:rFonts w:asciiTheme="minorHAnsi" w:hAnsiTheme="minorHAnsi" w:cstheme="minorHAnsi"/>
          <w:sz w:val="22"/>
          <w:szCs w:val="22"/>
        </w:rPr>
        <w:t xml:space="preserve">uvy </w:t>
      </w:r>
      <w:r w:rsidRPr="00337ED9">
        <w:rPr>
          <w:rFonts w:asciiTheme="minorHAnsi" w:hAnsiTheme="minorHAnsi" w:cstheme="minorHAnsi"/>
          <w:sz w:val="22"/>
          <w:szCs w:val="22"/>
        </w:rPr>
        <w:t>so zhotoviteľ</w:t>
      </w:r>
      <w:r w:rsidR="00823013" w:rsidRPr="00337ED9">
        <w:rPr>
          <w:rFonts w:asciiTheme="minorHAnsi" w:hAnsiTheme="minorHAnsi" w:cstheme="minorHAnsi"/>
          <w:sz w:val="22"/>
          <w:szCs w:val="22"/>
        </w:rPr>
        <w:t>om</w:t>
      </w:r>
      <w:r w:rsidRPr="00337ED9">
        <w:rPr>
          <w:rFonts w:asciiTheme="minorHAnsi" w:hAnsiTheme="minorHAnsi" w:cstheme="minorHAnsi"/>
          <w:sz w:val="22"/>
          <w:szCs w:val="22"/>
        </w:rPr>
        <w:t xml:space="preserve"> (najmä súhlasy, schválenia, pripomienky a pod.), ktoré majú alebo môžu mať za následok: (i) zmenu času plnenia zo Zml</w:t>
      </w:r>
      <w:r w:rsidR="00823013" w:rsidRPr="00337ED9">
        <w:rPr>
          <w:rFonts w:asciiTheme="minorHAnsi" w:hAnsiTheme="minorHAnsi" w:cstheme="minorHAnsi"/>
          <w:sz w:val="22"/>
          <w:szCs w:val="22"/>
        </w:rPr>
        <w:t>u</w:t>
      </w:r>
      <w:r w:rsidRPr="00337ED9">
        <w:rPr>
          <w:rFonts w:asciiTheme="minorHAnsi" w:hAnsiTheme="minorHAnsi" w:cstheme="minorHAnsi"/>
          <w:sz w:val="22"/>
          <w:szCs w:val="22"/>
        </w:rPr>
        <w:t>v</w:t>
      </w:r>
      <w:r w:rsidR="00823013" w:rsidRPr="00337ED9">
        <w:rPr>
          <w:rFonts w:asciiTheme="minorHAnsi" w:hAnsiTheme="minorHAnsi" w:cstheme="minorHAnsi"/>
          <w:sz w:val="22"/>
          <w:szCs w:val="22"/>
        </w:rPr>
        <w:t>y</w:t>
      </w:r>
      <w:r w:rsidRPr="00337ED9">
        <w:rPr>
          <w:rFonts w:asciiTheme="minorHAnsi" w:hAnsiTheme="minorHAnsi" w:cstheme="minorHAnsi"/>
          <w:sz w:val="22"/>
          <w:szCs w:val="22"/>
        </w:rPr>
        <w:t xml:space="preserve"> so zhotoviteľ</w:t>
      </w:r>
      <w:r w:rsidR="00823013" w:rsidRPr="00337ED9">
        <w:rPr>
          <w:rFonts w:asciiTheme="minorHAnsi" w:hAnsiTheme="minorHAnsi" w:cstheme="minorHAnsi"/>
          <w:sz w:val="22"/>
          <w:szCs w:val="22"/>
        </w:rPr>
        <w:t>om</w:t>
      </w:r>
      <w:r w:rsidRPr="00337ED9">
        <w:rPr>
          <w:rFonts w:asciiTheme="minorHAnsi" w:hAnsiTheme="minorHAnsi" w:cstheme="minorHAnsi"/>
          <w:sz w:val="22"/>
          <w:szCs w:val="22"/>
        </w:rPr>
        <w:t xml:space="preserve">; (ii) zmenu ceny plnenia zo </w:t>
      </w:r>
      <w:r w:rsidR="00823013" w:rsidRPr="00337ED9">
        <w:rPr>
          <w:rFonts w:asciiTheme="minorHAnsi" w:hAnsiTheme="minorHAnsi" w:cstheme="minorHAnsi"/>
          <w:sz w:val="22"/>
          <w:szCs w:val="22"/>
        </w:rPr>
        <w:t>Zmluvy so zhotoviteľom</w:t>
      </w:r>
      <w:r w:rsidRPr="00337ED9">
        <w:rPr>
          <w:rFonts w:asciiTheme="minorHAnsi" w:hAnsiTheme="minorHAnsi" w:cstheme="minorHAnsi"/>
          <w:sz w:val="22"/>
          <w:szCs w:val="22"/>
        </w:rPr>
        <w:t xml:space="preserve">, resp. vznik prípadných naviac prác, bez ohľadu na to, či sú prípustné, a/alebo (iii) zmenu projektovej dokumentácie alebo inej obdobnej dokumentácie, na základe ktorej je alebo má byť realizovaná stavebná činnosť na základe </w:t>
      </w:r>
      <w:r w:rsidR="000B0F7D" w:rsidRPr="00337ED9">
        <w:rPr>
          <w:rFonts w:asciiTheme="minorHAnsi" w:hAnsiTheme="minorHAnsi" w:cstheme="minorHAnsi"/>
          <w:sz w:val="22"/>
          <w:szCs w:val="22"/>
        </w:rPr>
        <w:t>Zmluvy so zhotoviteľom</w:t>
      </w:r>
      <w:r w:rsidRPr="00337ED9">
        <w:rPr>
          <w:rFonts w:asciiTheme="minorHAnsi" w:hAnsiTheme="minorHAnsi" w:cstheme="minorHAnsi"/>
          <w:sz w:val="22"/>
          <w:szCs w:val="22"/>
        </w:rPr>
        <w:t xml:space="preserve">, je poskytovateľ povinný vždy svoju činnosť vopred konzultovať s objednávateľom a oboznámiť ho so všetkými relevantnými informáciami a navrhovaným postupom poskytovateľa ako stavebného dozoru voči príslušnému zhotoviteľovi. Objednávateľ je v danej súvislosti oprávnený tiež udeliť pokyny za aplikácie pravidiel a práv a povinností v zmysle tohto bodu 3.2 tohto článku zmluvy. </w:t>
      </w:r>
    </w:p>
    <w:p w14:paraId="58E91320" w14:textId="77777777" w:rsidR="00B32F1F" w:rsidRPr="00337ED9" w:rsidRDefault="00B32F1F" w:rsidP="003F0D20">
      <w:pPr>
        <w:pStyle w:val="Odsekzoznamu"/>
        <w:widowControl/>
        <w:numPr>
          <w:ilvl w:val="1"/>
          <w:numId w:val="9"/>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V rozsahu, v akom poskytovateľ vykonáva činnosť stavebného dozoru podľa tejto zmluvy, je povinný túto činnosť vykonávať nestranne bez ohľadu na akékoľvek iné dojednania v tejto zmluve, čím </w:t>
      </w:r>
      <w:r w:rsidRPr="00337ED9">
        <w:rPr>
          <w:rFonts w:asciiTheme="minorHAnsi" w:hAnsiTheme="minorHAnsi" w:cstheme="minorHAnsi"/>
          <w:sz w:val="22"/>
          <w:szCs w:val="22"/>
        </w:rPr>
        <w:lastRenderedPageBreak/>
        <w:t>ale nie sú dotknuté práva a povinnosti zmluvných strán v rozsahu, v akom túto nestrannosť nenarúšajú. Ak sa objednávateľ kedykoľvek domnieva, že je zo strany poskytovateľa jeho nestrannosť dotknutá, je povinný na to bezodkladne upozorniť poskytovateľa s cieľom dosiahnutia dohody o riešení vzniknutej situácie, pričom ak k dohode nedôjde, objednávateľ je oprávnený stanoviť záväzný pokyn s cieľom situáciu vyriešiť.</w:t>
      </w:r>
    </w:p>
    <w:p w14:paraId="008F96C5" w14:textId="77777777" w:rsidR="00B32F1F" w:rsidRPr="00337ED9" w:rsidRDefault="00B32F1F" w:rsidP="003F0D20">
      <w:pPr>
        <w:pStyle w:val="Odsekzoznamu"/>
        <w:widowControl/>
        <w:numPr>
          <w:ilvl w:val="1"/>
          <w:numId w:val="9"/>
        </w:numPr>
        <w:tabs>
          <w:tab w:val="left" w:pos="142"/>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p>
    <w:p w14:paraId="1F97C129" w14:textId="77777777" w:rsidR="00B32F1F" w:rsidRPr="00337ED9" w:rsidRDefault="00B32F1F" w:rsidP="003F0D20">
      <w:pPr>
        <w:jc w:val="both"/>
        <w:rPr>
          <w:rFonts w:asciiTheme="minorHAnsi" w:hAnsiTheme="minorHAnsi" w:cstheme="minorHAnsi"/>
          <w:sz w:val="22"/>
          <w:szCs w:val="22"/>
        </w:rPr>
      </w:pPr>
    </w:p>
    <w:p w14:paraId="1BDA0136" w14:textId="77777777" w:rsidR="00B32F1F" w:rsidRPr="00337ED9" w:rsidRDefault="00B32F1F" w:rsidP="003F0D20">
      <w:pPr>
        <w:jc w:val="both"/>
        <w:rPr>
          <w:rFonts w:asciiTheme="minorHAnsi" w:hAnsiTheme="minorHAnsi" w:cstheme="minorHAnsi"/>
          <w:sz w:val="22"/>
          <w:szCs w:val="22"/>
        </w:rPr>
      </w:pPr>
    </w:p>
    <w:p w14:paraId="156D4641"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Čl. IV.</w:t>
      </w:r>
    </w:p>
    <w:p w14:paraId="1C2CEE57"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Termíny plnenia predmetu zmluvy</w:t>
      </w:r>
    </w:p>
    <w:p w14:paraId="02C03CB7" w14:textId="4F53FBC4" w:rsidR="00B32F1F" w:rsidRPr="00337ED9" w:rsidRDefault="00B32F1F" w:rsidP="003F0D20">
      <w:pPr>
        <w:pStyle w:val="Odsekzoznamu"/>
        <w:widowControl/>
        <w:numPr>
          <w:ilvl w:val="1"/>
          <w:numId w:val="10"/>
        </w:numPr>
        <w:tabs>
          <w:tab w:val="left" w:pos="567"/>
        </w:tabs>
        <w:ind w:left="0" w:firstLine="0"/>
        <w:contextualSpacing w:val="0"/>
        <w:jc w:val="both"/>
        <w:rPr>
          <w:rFonts w:asciiTheme="minorHAnsi" w:hAnsiTheme="minorHAnsi" w:cstheme="minorHAnsi"/>
          <w:vanish/>
          <w:sz w:val="22"/>
          <w:szCs w:val="22"/>
        </w:rPr>
      </w:pPr>
      <w:r w:rsidRPr="00337ED9">
        <w:rPr>
          <w:rFonts w:asciiTheme="minorHAnsi" w:hAnsiTheme="minorHAnsi" w:cstheme="minorHAnsi"/>
          <w:sz w:val="22"/>
          <w:szCs w:val="22"/>
        </w:rPr>
        <w:t>Poskytovateľ bude vykonávať činnosť stavebného dozoru podľa tejto zmluvy počnúc jej účinnosťou, a to až do riadneho splnenia všetkých činností a povinností podľa tejto zmluvy, t. j. najmä do doby, kým dôjde k úspešnému dokončeniu, vykonaniu, odovzdaniu a prevzatiu všetkých častí diel</w:t>
      </w:r>
      <w:r w:rsidR="00F8374B">
        <w:rPr>
          <w:rFonts w:asciiTheme="minorHAnsi" w:hAnsiTheme="minorHAnsi" w:cstheme="minorHAnsi"/>
          <w:sz w:val="22"/>
          <w:szCs w:val="22"/>
        </w:rPr>
        <w:t>a</w:t>
      </w:r>
      <w:r w:rsidRPr="00337ED9">
        <w:rPr>
          <w:rFonts w:asciiTheme="minorHAnsi" w:hAnsiTheme="minorHAnsi" w:cstheme="minorHAnsi"/>
          <w:sz w:val="22"/>
          <w:szCs w:val="22"/>
        </w:rPr>
        <w:t xml:space="preserve"> v zmysle </w:t>
      </w:r>
      <w:r w:rsidR="000B0F7D" w:rsidRPr="00337ED9">
        <w:rPr>
          <w:rFonts w:asciiTheme="minorHAnsi" w:hAnsiTheme="minorHAnsi" w:cstheme="minorHAnsi"/>
          <w:sz w:val="22"/>
          <w:szCs w:val="22"/>
        </w:rPr>
        <w:t>Zmluvy so zhotoviteľom</w:t>
      </w:r>
      <w:r w:rsidRPr="00337ED9">
        <w:rPr>
          <w:rFonts w:asciiTheme="minorHAnsi" w:hAnsiTheme="minorHAnsi" w:cstheme="minorHAnsi"/>
          <w:sz w:val="22"/>
          <w:szCs w:val="22"/>
        </w:rPr>
        <w:t>, vrátane odstránenia všetkých vád a nedorobkov diel (ďalej ako „</w:t>
      </w:r>
      <w:r w:rsidRPr="00337ED9">
        <w:rPr>
          <w:rFonts w:asciiTheme="minorHAnsi" w:hAnsiTheme="minorHAnsi" w:cstheme="minorHAnsi"/>
          <w:b/>
          <w:sz w:val="22"/>
          <w:szCs w:val="22"/>
        </w:rPr>
        <w:t>trvanie plnenia zmluvy</w:t>
      </w:r>
      <w:r w:rsidRPr="00337ED9">
        <w:rPr>
          <w:rFonts w:asciiTheme="minorHAnsi" w:hAnsiTheme="minorHAnsi" w:cstheme="minorHAnsi"/>
          <w:sz w:val="22"/>
          <w:szCs w:val="22"/>
        </w:rPr>
        <w:t xml:space="preserve">“). </w:t>
      </w:r>
    </w:p>
    <w:p w14:paraId="23E5DDAF" w14:textId="215DECB7" w:rsidR="00B32F1F" w:rsidRPr="00337ED9" w:rsidRDefault="00B32F1F" w:rsidP="003F0D20">
      <w:pPr>
        <w:pStyle w:val="Odsekzoznamu"/>
        <w:widowControl/>
        <w:numPr>
          <w:ilvl w:val="1"/>
          <w:numId w:val="10"/>
        </w:numPr>
        <w:tabs>
          <w:tab w:val="left" w:pos="426"/>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V súvislosti s bodom 4.1 tohto článku zmluvy poskytovateľ, berúc na vedomie Zmluv</w:t>
      </w:r>
      <w:r w:rsidR="00F636B5" w:rsidRPr="00337ED9">
        <w:rPr>
          <w:rFonts w:asciiTheme="minorHAnsi" w:hAnsiTheme="minorHAnsi" w:cstheme="minorHAnsi"/>
          <w:sz w:val="22"/>
          <w:szCs w:val="22"/>
        </w:rPr>
        <w:t>u</w:t>
      </w:r>
      <w:r w:rsidRPr="00337ED9">
        <w:rPr>
          <w:rFonts w:asciiTheme="minorHAnsi" w:hAnsiTheme="minorHAnsi" w:cstheme="minorHAnsi"/>
          <w:sz w:val="22"/>
          <w:szCs w:val="22"/>
        </w:rPr>
        <w:t xml:space="preserve"> so zhotoviteľ</w:t>
      </w:r>
      <w:r w:rsidR="00F636B5" w:rsidRPr="00337ED9">
        <w:rPr>
          <w:rFonts w:asciiTheme="minorHAnsi" w:hAnsiTheme="minorHAnsi" w:cstheme="minorHAnsi"/>
          <w:sz w:val="22"/>
          <w:szCs w:val="22"/>
        </w:rPr>
        <w:t>om</w:t>
      </w:r>
      <w:r w:rsidRPr="00337ED9">
        <w:rPr>
          <w:rFonts w:asciiTheme="minorHAnsi" w:hAnsiTheme="minorHAnsi" w:cstheme="minorHAnsi"/>
          <w:sz w:val="22"/>
          <w:szCs w:val="22"/>
        </w:rPr>
        <w:t xml:space="preserve">, potvrdzuje, že trvanie plnenia zmluvy je dostatočne určité, pričom poskytovateľ berie na vedomie aj to, že (i) v prípade omeškania niektorého zhotoviteľa, (ii) v prípade výskytu okolností, ktoré majú za následok posun harmonogramu v zmysle </w:t>
      </w:r>
      <w:r w:rsidR="00F636B5" w:rsidRPr="00337ED9">
        <w:rPr>
          <w:rFonts w:asciiTheme="minorHAnsi" w:hAnsiTheme="minorHAnsi" w:cstheme="minorHAnsi"/>
          <w:sz w:val="22"/>
          <w:szCs w:val="22"/>
        </w:rPr>
        <w:t>Zmluvy so zhotoviteľom</w:t>
      </w:r>
      <w:r w:rsidRPr="00337ED9">
        <w:rPr>
          <w:rFonts w:asciiTheme="minorHAnsi" w:hAnsiTheme="minorHAnsi" w:cstheme="minorHAnsi"/>
          <w:sz w:val="22"/>
          <w:szCs w:val="22"/>
        </w:rPr>
        <w:t xml:space="preserve">, (iii) ako aj v prípade iných skutočností majúcich za následok predĺženie trvania </w:t>
      </w:r>
      <w:r w:rsidR="00F636B5" w:rsidRPr="00337ED9">
        <w:rPr>
          <w:rFonts w:asciiTheme="minorHAnsi" w:hAnsiTheme="minorHAnsi" w:cstheme="minorHAnsi"/>
          <w:sz w:val="22"/>
          <w:szCs w:val="22"/>
        </w:rPr>
        <w:t xml:space="preserve">Zmluvy so zhotoviteľom </w:t>
      </w:r>
      <w:r w:rsidRPr="00337ED9">
        <w:rPr>
          <w:rFonts w:asciiTheme="minorHAnsi" w:hAnsiTheme="minorHAnsi" w:cstheme="minorHAnsi"/>
          <w:sz w:val="22"/>
          <w:szCs w:val="22"/>
        </w:rPr>
        <w:t>alebo termínov tam uvedených, bude trvanie plnenia zmluvy v zodpovedajúcom rozsahu predĺžené oproti pôvodne očakávanému trvaniu plnenia zmluvy, t. j. trvanie plnenia zmluvy bude vždy v súlade s bodom 4.1 tohto článku zmluvy. Tým nie sú dotknuté žiadne povinnosti poskytovateľa.</w:t>
      </w:r>
    </w:p>
    <w:p w14:paraId="44765051" w14:textId="77777777" w:rsidR="00B32F1F" w:rsidRPr="00337ED9" w:rsidRDefault="00B32F1F" w:rsidP="003F0D20">
      <w:pPr>
        <w:pStyle w:val="Odsekzoznamu"/>
        <w:widowControl/>
        <w:numPr>
          <w:ilvl w:val="1"/>
          <w:numId w:val="10"/>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Zmluvné strany sa výslovne dohodli na tom, že predĺženie pôvodne očakávaného trvania plnenia zmluvy (bod 4.1 tohto článku zmluvy) v dôsledku skutočností uvedených v bode 4.2 tohto článku zmluvy nemá vplyv na výšku odplaty poskytovateľa. </w:t>
      </w:r>
    </w:p>
    <w:p w14:paraId="09F3FC13" w14:textId="77777777" w:rsidR="00B32F1F" w:rsidRPr="00337ED9" w:rsidRDefault="00B32F1F" w:rsidP="003F0D20">
      <w:pPr>
        <w:pStyle w:val="Odsekzoznamu"/>
        <w:widowControl/>
        <w:numPr>
          <w:ilvl w:val="1"/>
          <w:numId w:val="10"/>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Zmlúv so zhotoviteľmi, a to zo strany všetkých povinných subjektov. V rozsahu, v akom poskytovateľ porušil alebo inak opomenul akúkoľvek svoju povinnosť, zodpovedá v plnom rozsahu objednávateľovi za toto porušenie a jeho akékoľvek následky, vrátane prípadnej nemožnosti ktoréhokoľvek zhotoviteľa plniť po dobu omeškania objednávateľa spôsobeného porušením povinnosti poskytovateľa, vrátane následkov súvisiacich s prípadnou aplikáciou § 365 ods. 4 Obchodného zákonníka (tzn. že ktorýkoľvek zhotoviteľ nebude v omeškaní v dôsledku omeškania objednávateľa, avšak dôjde k posunu termínov plnenia Zmluvy s príslušným zhotoviteľom, resp. akýchkoľvek častí plnenia).  </w:t>
      </w:r>
    </w:p>
    <w:p w14:paraId="701A0904" w14:textId="77777777" w:rsidR="00B32F1F" w:rsidRPr="00337ED9" w:rsidRDefault="00B32F1F" w:rsidP="003F0D20">
      <w:pPr>
        <w:jc w:val="both"/>
        <w:rPr>
          <w:rFonts w:asciiTheme="minorHAnsi" w:hAnsiTheme="minorHAnsi" w:cstheme="minorHAnsi"/>
          <w:sz w:val="22"/>
          <w:szCs w:val="22"/>
        </w:rPr>
      </w:pPr>
    </w:p>
    <w:p w14:paraId="31D8CD6C"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Čl. V.</w:t>
      </w:r>
    </w:p>
    <w:p w14:paraId="654D8285"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Odplata a platobné podmienky</w:t>
      </w:r>
    </w:p>
    <w:p w14:paraId="699523CC" w14:textId="77777777" w:rsidR="00B32F1F" w:rsidRPr="00337ED9" w:rsidRDefault="00B32F1F" w:rsidP="003F0D20">
      <w:pPr>
        <w:pStyle w:val="Odsekzoznamu"/>
        <w:widowControl/>
        <w:numPr>
          <w:ilvl w:val="1"/>
          <w:numId w:val="11"/>
        </w:numPr>
        <w:tabs>
          <w:tab w:val="left" w:pos="567"/>
        </w:tabs>
        <w:ind w:left="0" w:firstLine="0"/>
        <w:contextualSpacing w:val="0"/>
        <w:jc w:val="both"/>
        <w:rPr>
          <w:rFonts w:asciiTheme="minorHAnsi" w:hAnsiTheme="minorHAnsi" w:cstheme="minorHAnsi"/>
          <w:vanish/>
          <w:sz w:val="22"/>
          <w:szCs w:val="22"/>
        </w:rPr>
      </w:pPr>
      <w:r w:rsidRPr="00337ED9">
        <w:rPr>
          <w:rFonts w:asciiTheme="minorHAnsi" w:hAnsiTheme="minorHAnsi" w:cstheme="minorHAnsi"/>
          <w:sz w:val="22"/>
          <w:szCs w:val="22"/>
        </w:rPr>
        <w:t>Odplata poskytovateľa za uskutočnený stavebný dozor podľa tejto zmluvy, je stanovená dohodou zmluvných strán v súlade so zákonom č. 18/1996 Z. z. o cenách v znení neskorších predpisov a vyhlášky MF SR č. 87/1996 Z. z., ktorou sa vykonáva zákon č. 18/1996 Z. z. o cenách v znení neskorších predpisov.</w:t>
      </w:r>
    </w:p>
    <w:p w14:paraId="198B3023" w14:textId="632792A3" w:rsidR="00B32F1F" w:rsidRPr="00337ED9" w:rsidRDefault="009113C0" w:rsidP="003F0D20">
      <w:pPr>
        <w:pStyle w:val="Odsekzoznamu"/>
        <w:widowControl/>
        <w:numPr>
          <w:ilvl w:val="1"/>
          <w:numId w:val="27"/>
        </w:numPr>
        <w:tabs>
          <w:tab w:val="left" w:pos="426"/>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 </w:t>
      </w:r>
      <w:r w:rsidR="00B32F1F" w:rsidRPr="00337ED9">
        <w:rPr>
          <w:rFonts w:asciiTheme="minorHAnsi" w:hAnsiTheme="minorHAnsi" w:cstheme="minorHAnsi"/>
          <w:sz w:val="22"/>
          <w:szCs w:val="22"/>
        </w:rPr>
        <w:t xml:space="preserve">Celková maximálna odplata poskytovateľa za stavebný dozor bez ohľadu na počet  odpracovaných hodín poskytovateľa je dohodnutá nasledovne: </w:t>
      </w:r>
    </w:p>
    <w:p w14:paraId="0BC27F31" w14:textId="77777777" w:rsidR="00B32F1F" w:rsidRPr="00337ED9" w:rsidRDefault="00B32F1F" w:rsidP="003F0D20">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B32F1F" w:rsidRPr="00337ED9" w14:paraId="6B4DC393" w14:textId="77777777" w:rsidTr="002E20E8">
        <w:trPr>
          <w:trHeight w:val="571"/>
        </w:trPr>
        <w:tc>
          <w:tcPr>
            <w:tcW w:w="3488" w:type="dxa"/>
          </w:tcPr>
          <w:p w14:paraId="3F96316D" w14:textId="7777777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Cena bez DPH</w:t>
            </w:r>
          </w:p>
        </w:tc>
        <w:tc>
          <w:tcPr>
            <w:tcW w:w="3431" w:type="dxa"/>
          </w:tcPr>
          <w:p w14:paraId="7FF2E608" w14:textId="7777777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DPH 20%</w:t>
            </w:r>
          </w:p>
        </w:tc>
        <w:tc>
          <w:tcPr>
            <w:tcW w:w="2213" w:type="dxa"/>
          </w:tcPr>
          <w:p w14:paraId="246FAD08" w14:textId="7777777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Cena vrátane DPH</w:t>
            </w:r>
          </w:p>
        </w:tc>
      </w:tr>
      <w:tr w:rsidR="00B32F1F" w:rsidRPr="00337ED9" w14:paraId="1FC9EC27" w14:textId="77777777" w:rsidTr="002E20E8">
        <w:trPr>
          <w:trHeight w:val="571"/>
        </w:trPr>
        <w:tc>
          <w:tcPr>
            <w:tcW w:w="3488" w:type="dxa"/>
          </w:tcPr>
          <w:p w14:paraId="2154DD09" w14:textId="32D47C8F" w:rsidR="00B32F1F" w:rsidRPr="00337ED9" w:rsidRDefault="001D03B0" w:rsidP="003F0D20">
            <w:pPr>
              <w:jc w:val="both"/>
              <w:rPr>
                <w:rFonts w:asciiTheme="minorHAnsi" w:hAnsiTheme="minorHAnsi" w:cstheme="minorHAnsi"/>
                <w:sz w:val="22"/>
                <w:szCs w:val="22"/>
              </w:rPr>
            </w:pPr>
            <w:r w:rsidRPr="00A94A37">
              <w:rPr>
                <w:rFonts w:asciiTheme="minorHAnsi" w:hAnsiTheme="minorHAnsi" w:cstheme="minorHAnsi"/>
                <w:sz w:val="22"/>
                <w:szCs w:val="22"/>
                <w:highlight w:val="yellow"/>
              </w:rPr>
              <w:t>..........................</w:t>
            </w:r>
          </w:p>
        </w:tc>
        <w:tc>
          <w:tcPr>
            <w:tcW w:w="3431" w:type="dxa"/>
          </w:tcPr>
          <w:p w14:paraId="4FB054D8" w14:textId="5CFCBB0D" w:rsidR="00B32F1F" w:rsidRPr="00337ED9" w:rsidRDefault="001D03B0" w:rsidP="003F0D20">
            <w:pPr>
              <w:jc w:val="both"/>
              <w:rPr>
                <w:rFonts w:asciiTheme="minorHAnsi" w:hAnsiTheme="minorHAnsi" w:cstheme="minorHAnsi"/>
                <w:sz w:val="22"/>
                <w:szCs w:val="22"/>
              </w:rPr>
            </w:pPr>
            <w:r w:rsidRPr="00A94A37">
              <w:rPr>
                <w:rFonts w:asciiTheme="minorHAnsi" w:hAnsiTheme="minorHAnsi" w:cstheme="minorHAnsi"/>
                <w:sz w:val="22"/>
                <w:szCs w:val="22"/>
                <w:highlight w:val="yellow"/>
              </w:rPr>
              <w:t>....................</w:t>
            </w:r>
          </w:p>
        </w:tc>
        <w:tc>
          <w:tcPr>
            <w:tcW w:w="2213" w:type="dxa"/>
          </w:tcPr>
          <w:p w14:paraId="3AB3D39C" w14:textId="34B3E8F2" w:rsidR="00B32F1F" w:rsidRPr="00337ED9" w:rsidRDefault="001D03B0" w:rsidP="003F0D20">
            <w:pPr>
              <w:jc w:val="both"/>
              <w:rPr>
                <w:rFonts w:asciiTheme="minorHAnsi" w:hAnsiTheme="minorHAnsi" w:cstheme="minorHAnsi"/>
                <w:sz w:val="22"/>
                <w:szCs w:val="22"/>
              </w:rPr>
            </w:pPr>
            <w:r w:rsidRPr="00A94A37">
              <w:rPr>
                <w:rFonts w:asciiTheme="minorHAnsi" w:hAnsiTheme="minorHAnsi" w:cstheme="minorHAnsi"/>
                <w:sz w:val="22"/>
                <w:szCs w:val="22"/>
                <w:highlight w:val="yellow"/>
              </w:rPr>
              <w:t>........................</w:t>
            </w:r>
          </w:p>
        </w:tc>
      </w:tr>
    </w:tbl>
    <w:p w14:paraId="20755DE6" w14:textId="7777777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 xml:space="preserve">Celková odplata spolu slovom: </w:t>
      </w:r>
      <w:r w:rsidRPr="00A94A37">
        <w:rPr>
          <w:rFonts w:asciiTheme="minorHAnsi" w:hAnsiTheme="minorHAnsi" w:cstheme="minorHAnsi"/>
          <w:sz w:val="22"/>
          <w:szCs w:val="22"/>
          <w:highlight w:val="yellow"/>
        </w:rPr>
        <w:t>...........................................................</w:t>
      </w:r>
      <w:r w:rsidRPr="00337ED9">
        <w:rPr>
          <w:rFonts w:asciiTheme="minorHAnsi" w:hAnsiTheme="minorHAnsi" w:cstheme="minorHAnsi"/>
          <w:sz w:val="22"/>
          <w:szCs w:val="22"/>
        </w:rPr>
        <w:t xml:space="preserve"> s DPH. </w:t>
      </w:r>
    </w:p>
    <w:p w14:paraId="205613F9" w14:textId="7E759B02" w:rsidR="00B32F1F" w:rsidRPr="00337ED9" w:rsidRDefault="00B32F1F" w:rsidP="003F0D20">
      <w:pPr>
        <w:jc w:val="both"/>
        <w:rPr>
          <w:rFonts w:asciiTheme="minorHAnsi" w:hAnsiTheme="minorHAnsi" w:cstheme="minorHAnsi"/>
          <w:sz w:val="22"/>
          <w:szCs w:val="22"/>
        </w:rPr>
      </w:pPr>
    </w:p>
    <w:p w14:paraId="2149053C" w14:textId="77777777" w:rsidR="00B32F1F" w:rsidRPr="00337ED9" w:rsidRDefault="00B32F1F" w:rsidP="003F0D20">
      <w:pPr>
        <w:jc w:val="both"/>
        <w:rPr>
          <w:rFonts w:asciiTheme="minorHAnsi" w:hAnsiTheme="minorHAnsi" w:cstheme="minorHAnsi"/>
          <w:sz w:val="22"/>
          <w:szCs w:val="22"/>
        </w:rPr>
      </w:pPr>
    </w:p>
    <w:p w14:paraId="48E4ADC6" w14:textId="77777777" w:rsidR="00B32F1F" w:rsidRPr="00337ED9" w:rsidRDefault="00B32F1F" w:rsidP="003F0D20">
      <w:pPr>
        <w:pStyle w:val="Odsekzoznamu"/>
        <w:widowControl/>
        <w:numPr>
          <w:ilvl w:val="1"/>
          <w:numId w:val="32"/>
        </w:numPr>
        <w:tabs>
          <w:tab w:val="left" w:pos="0"/>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lastRenderedPageBreak/>
        <w:t>Odplata dohodnutá zmluvnými stranami v tejto zmluve zahŕňa odplatu za poskytnuté práce, služby a kontrolnú činnosť, ako aj akékoľvek a všetky náklady, resp. výdavky poskytovateľa potrebné na riadne a včasné plnenie tejto zmluvy, t. j. poskytovateľ nebude mať nárok na úhradu akéhokoľvek iného plnenia, než je celková maximálna odplata poskytovateľa.</w:t>
      </w:r>
    </w:p>
    <w:p w14:paraId="2CF130F7" w14:textId="31D371FF" w:rsidR="00B32F1F" w:rsidRPr="00337ED9" w:rsidRDefault="00B32F1F" w:rsidP="003F0D20">
      <w:pPr>
        <w:pStyle w:val="Odsekzoznamu"/>
        <w:widowControl/>
        <w:numPr>
          <w:ilvl w:val="1"/>
          <w:numId w:val="32"/>
        </w:numPr>
        <w:tabs>
          <w:tab w:val="left" w:pos="567"/>
        </w:tabs>
        <w:ind w:left="0" w:firstLine="0"/>
        <w:contextualSpacing w:val="0"/>
        <w:jc w:val="both"/>
        <w:rPr>
          <w:rFonts w:asciiTheme="minorHAnsi" w:hAnsiTheme="minorHAnsi" w:cstheme="minorHAnsi"/>
          <w:sz w:val="22"/>
          <w:szCs w:val="22"/>
        </w:rPr>
      </w:pPr>
      <w:bookmarkStart w:id="0" w:name="_Hlk65657486"/>
      <w:r w:rsidRPr="00337ED9">
        <w:rPr>
          <w:rFonts w:asciiTheme="minorHAnsi" w:hAnsiTheme="minorHAnsi" w:cstheme="minorHAnsi"/>
          <w:sz w:val="22"/>
          <w:szCs w:val="22"/>
        </w:rPr>
        <w:t xml:space="preserve">Zmluvné strany sa dohodli, že odplatu za uskutočnenú činnosť stavebného dozoru podľa tejto zmluvy objednávateľ uhradí poskytovateľovi </w:t>
      </w:r>
      <w:r w:rsidR="009113C0" w:rsidRPr="00337ED9">
        <w:rPr>
          <w:rFonts w:asciiTheme="minorHAnsi" w:hAnsiTheme="minorHAnsi" w:cstheme="minorHAnsi"/>
          <w:sz w:val="22"/>
          <w:szCs w:val="22"/>
        </w:rPr>
        <w:t xml:space="preserve">na základe faktúry </w:t>
      </w:r>
      <w:r w:rsidRPr="00337ED9">
        <w:rPr>
          <w:rFonts w:asciiTheme="minorHAnsi" w:hAnsiTheme="minorHAnsi" w:cstheme="minorHAnsi"/>
          <w:sz w:val="22"/>
          <w:szCs w:val="22"/>
        </w:rPr>
        <w:t>nasledovne:</w:t>
      </w:r>
      <w:bookmarkStart w:id="1" w:name="_Hlk72265045"/>
      <w:r w:rsidR="009113C0" w:rsidRPr="00337ED9">
        <w:rPr>
          <w:rFonts w:asciiTheme="minorHAnsi" w:hAnsiTheme="minorHAnsi" w:cstheme="minorHAnsi"/>
          <w:sz w:val="22"/>
          <w:szCs w:val="22"/>
        </w:rPr>
        <w:t xml:space="preserve"> </w:t>
      </w:r>
      <w:r w:rsidRPr="00337ED9">
        <w:rPr>
          <w:rFonts w:asciiTheme="minorHAnsi" w:hAnsiTheme="minorHAnsi" w:cstheme="minorHAnsi"/>
          <w:sz w:val="22"/>
          <w:szCs w:val="22"/>
        </w:rPr>
        <w:t xml:space="preserve">fakturovať objednávateľovi najskôr v deň, v ktorom môže príslušný zhotoviteľ objednávateľovi fakturovať </w:t>
      </w:r>
      <w:r w:rsidR="00DD5084" w:rsidRPr="00337ED9">
        <w:rPr>
          <w:rFonts w:asciiTheme="minorHAnsi" w:hAnsiTheme="minorHAnsi" w:cstheme="minorHAnsi"/>
          <w:sz w:val="22"/>
          <w:szCs w:val="22"/>
        </w:rPr>
        <w:t>celú sumu</w:t>
      </w:r>
      <w:r w:rsidRPr="00337ED9">
        <w:rPr>
          <w:rFonts w:asciiTheme="minorHAnsi" w:hAnsiTheme="minorHAnsi" w:cstheme="minorHAnsi"/>
          <w:sz w:val="22"/>
          <w:szCs w:val="22"/>
        </w:rPr>
        <w:t xml:space="preserve"> ceny za dielo v zmysle príslušnej Zmluvy so zhotoviteľom.</w:t>
      </w:r>
    </w:p>
    <w:bookmarkEnd w:id="0"/>
    <w:bookmarkEnd w:id="1"/>
    <w:p w14:paraId="3BF04CF8" w14:textId="77777777" w:rsidR="00B32F1F" w:rsidRPr="00337ED9" w:rsidRDefault="00B32F1F" w:rsidP="003F0D20">
      <w:pPr>
        <w:pStyle w:val="Odsekzoznamu"/>
        <w:widowControl/>
        <w:numPr>
          <w:ilvl w:val="1"/>
          <w:numId w:val="3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V prípade, ak dôjde k predčasnému zániku tejto zmluvy, bude poskytovateľ objednávateľovi fakturovať práce stavebného dozoru, ktoré boli skutočne vykonané ku dňu zániku zmluvy, vo výške vzájomne odsúhlaseného rozsahu vykonaných prác stavebného dozoru, a to podielom z dohodnutej celkovej maximálnej odplaty podľa  čl. V bod 5.2 tejto zmluvy, pre jednotlivé práce uvedené v čl. III. tejto zmluvy (t. j. ak napr. k momentu skončenia zmluvy boli vykonané práce v rozsahu 50 %, bude fakturovaná odplata vo výške 50 % maximálnej odplaty podľa čl. V bod 5.2 zmluvy). Takáto faktúra poskytovateľa bude ponížená o sumy, ktoré už boli objednávateľovi počas trvania zmluvy fakturované. Ak vznikne záporná suma, poskytovateľ prevyšujúcu časť objednávateľovi vráti. Poskytovateľ nebude mať nárok na inú kompenzáciu, ani na úhradu nákladov vynaložených poskytovateľom pri plnení záväzkov podľa tejto zmluvy. </w:t>
      </w:r>
    </w:p>
    <w:p w14:paraId="0CC5ACC0" w14:textId="0FE6608E" w:rsidR="00B32F1F" w:rsidRPr="00337ED9" w:rsidRDefault="00B32F1F" w:rsidP="003F0D20">
      <w:pPr>
        <w:pStyle w:val="Odsekzoznamu"/>
        <w:widowControl/>
        <w:numPr>
          <w:ilvl w:val="1"/>
          <w:numId w:val="3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Každá faktúra vystavená na základe tejto zmluvy bude vyhotovená v troch rovnopisoch a bude spĺňať všetky minimálne náležitosti účtovného a daňového dokladu (tzn. min.: názov stavby, označenie faktúry a jej číslo, obchodné meno/názov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poskytovateľa/názov peňažného ústavu a číslo účtu, fakturovanú čiastku, podpis oprávnenej osoby podľa § 10 ods. 1 písm. f) zákona č. 431/2002 Z. z. o účtovníctve v znení neskorších predpisov</w:t>
      </w:r>
      <w:r w:rsidR="0075702A">
        <w:rPr>
          <w:rFonts w:asciiTheme="minorHAnsi" w:hAnsiTheme="minorHAnsi" w:cstheme="minorHAnsi"/>
          <w:sz w:val="22"/>
          <w:szCs w:val="22"/>
        </w:rPr>
        <w:t xml:space="preserve">, </w:t>
      </w:r>
      <w:r w:rsidR="0075702A" w:rsidRPr="0075702A">
        <w:rPr>
          <w:rFonts w:asciiTheme="minorHAnsi" w:hAnsiTheme="minorHAnsi" w:cstheme="minorHAnsi"/>
          <w:b/>
          <w:bCs/>
          <w:sz w:val="22"/>
          <w:szCs w:val="22"/>
        </w:rPr>
        <w:t>informáciu o špecifikácii projektu podľa Čl. 1, ods. 1.1</w:t>
      </w:r>
      <w:r w:rsidRPr="00337ED9">
        <w:rPr>
          <w:rFonts w:asciiTheme="minorHAnsi" w:hAnsiTheme="minorHAnsi" w:cstheme="minorHAnsi"/>
          <w:sz w:val="22"/>
          <w:szCs w:val="22"/>
        </w:rPr>
        <w:t>). Prílohou faktúry bude aj súpis vykonaných prác a poskytnutých služieb, vrátane fakturovanej čiastky a podpisu autorizovaného stavebného dozoru potvrdzujúceho súpis stavebných prác realizovaných príslušným zhotoviteľom. V prípade, ak faktúra nebude spĺňať všetky náležitosti daňového dokladu požadované aplikovateľnými právnymi predpismi alebo nebude obsahovať všetky jej súčasti/prílohy, ktoré v zmysle tejto zmluvy má obsahovať, objednávateľ je oprávnený vrátiť ju poskytovateľovi do 15 kalendárnych dní odo dňa jej doručenia na doplnenie alebo prepracovanie; v takom prípade sa rozumie, že objednávateľ nie je v omeškaní s úhradou faktúry. Vo vrátenej faktúre vyznačí objednávateľ dôvod jej vrátenia. Nová lehota splatnosti faktúry začne plynúť až po dni doručenia opravenej faktúry objednávateľovi.</w:t>
      </w:r>
    </w:p>
    <w:p w14:paraId="1680EF62" w14:textId="77777777" w:rsidR="00B32F1F" w:rsidRPr="00337ED9" w:rsidRDefault="00B32F1F" w:rsidP="003F0D20">
      <w:pPr>
        <w:pStyle w:val="Odsekzoznamu"/>
        <w:widowControl/>
        <w:numPr>
          <w:ilvl w:val="1"/>
          <w:numId w:val="3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Lehota splatnosti faktúr vystavených podľa tejto zmluvy je najmenej 30 kalendárnych dní odo dňa ich doručenia objednávateľovi na adresu sídla objednávateľa alebo odo dňa poskytnutia riadneho plnenia predmetu zmluvy poskytovateľom, podľa toho, ktorý z týchto dní nastal neskôr.  Zmluvné strany výslovne súhlasia a potvrdzujú, že takéto dojednanie nie je v hrubom nepomere k právam a povinnostiam vyplývajúcim zo zmluvy.  </w:t>
      </w:r>
    </w:p>
    <w:p w14:paraId="6B6C4DD4" w14:textId="77777777" w:rsidR="00B32F1F" w:rsidRPr="00337ED9" w:rsidRDefault="00B32F1F" w:rsidP="003F0D20">
      <w:pPr>
        <w:pStyle w:val="Odsekzoznamu"/>
        <w:widowControl/>
        <w:numPr>
          <w:ilvl w:val="1"/>
          <w:numId w:val="3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V prípade omeškania objednávateľa s úhradou faktúr podľa tejto zmluvy má poskytovateľ právo účtovať objednávateľovi úroky z omeškania v príslušnej zákonnej výške.</w:t>
      </w:r>
    </w:p>
    <w:p w14:paraId="34F2A5F1" w14:textId="51395CB7" w:rsidR="00B32F1F" w:rsidRPr="00337ED9" w:rsidRDefault="00B32F1F" w:rsidP="003F0D20">
      <w:pPr>
        <w:pStyle w:val="Odsekzoznamu"/>
        <w:widowControl/>
        <w:numPr>
          <w:ilvl w:val="1"/>
          <w:numId w:val="3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V prípade omeškania poskytovateľa s plnením akejkoľvek povinnosti vyplývajúcej z tejto zmluvy inej než je výslovne zmluvne zabezpečená osobitnou zmluvnou pokutou, je objednávateľ oprávnený uplatniť si voči poskytovateľovi zmluvnú pokutu vo výške </w:t>
      </w:r>
      <w:r w:rsidR="00210195">
        <w:rPr>
          <w:rFonts w:asciiTheme="minorHAnsi" w:hAnsiTheme="minorHAnsi" w:cstheme="minorHAnsi"/>
          <w:sz w:val="22"/>
          <w:szCs w:val="22"/>
        </w:rPr>
        <w:t>3</w:t>
      </w:r>
      <w:r w:rsidRPr="00337ED9">
        <w:rPr>
          <w:rFonts w:asciiTheme="minorHAnsi" w:hAnsiTheme="minorHAnsi" w:cstheme="minorHAnsi"/>
          <w:sz w:val="22"/>
          <w:szCs w:val="22"/>
        </w:rPr>
        <w:t>00,- Eur za každé jednotlivé porušenie a za každý čo i len začatý deň omeškania poskytovateľa s plnením jeho povinnosti poskytovateľa osobitne. Uplatnením ani úhradou zmluvnej pokuty nie je dotknutý nárok objednávateľa na náhradu škody, ktorá mu v dôsledku porušenia povinnosti poskytovateľom podľa tohto bodu zmluvy vznikla, v celom jej rozsahu, a to nezávisle od zmluvnej pokuty. V prípade, že poskytovateľ činnosti stavebného dozoru podľa tejto zmluvy neposkytol riadne, nemá poskytovateľ nárok na tomu zodpovedajúcu časť odplaty, a to ani vtedy, ak už bola v akejkoľvek časti vyplatená; takto vyplatenú odplatu sa poskytovateľ zaväzuje vrátiť objednávateľovi bezodkladne po doručení písomnej výzvy objednávateľa, najneskôr v lehote na to objednávateľom písomne určenej.</w:t>
      </w:r>
    </w:p>
    <w:p w14:paraId="5BD4E5FE" w14:textId="77777777" w:rsidR="00B32F1F" w:rsidRPr="00337ED9" w:rsidRDefault="00B32F1F" w:rsidP="003F0D20">
      <w:pPr>
        <w:pStyle w:val="Odsekzoznamu"/>
        <w:tabs>
          <w:tab w:val="left" w:pos="567"/>
        </w:tabs>
        <w:ind w:left="0"/>
        <w:jc w:val="both"/>
        <w:rPr>
          <w:rFonts w:asciiTheme="minorHAnsi" w:hAnsiTheme="minorHAnsi" w:cstheme="minorHAnsi"/>
          <w:sz w:val="22"/>
          <w:szCs w:val="22"/>
        </w:rPr>
      </w:pPr>
    </w:p>
    <w:p w14:paraId="11881A24"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lastRenderedPageBreak/>
        <w:t>Čl. VI.</w:t>
      </w:r>
    </w:p>
    <w:p w14:paraId="2D5F9AE4"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Práva a povinnosti zmluvných strán</w:t>
      </w:r>
    </w:p>
    <w:p w14:paraId="47C5DF11" w14:textId="77777777" w:rsidR="00B32F1F" w:rsidRPr="00337ED9" w:rsidRDefault="00B32F1F" w:rsidP="003F0D20">
      <w:pPr>
        <w:pStyle w:val="Odsekzoznamu"/>
        <w:widowControl/>
        <w:numPr>
          <w:ilvl w:val="1"/>
          <w:numId w:val="1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Poskytovateľ je povinný dodržiavať všetky aplikovateľné všeobecne záväzné právne predpisy účinné na území Slovenskej republiky, vrátane aplikovateľných technických a iných noriem vzťahujúcich sa na činnosť poskytovateľa v zmysle tejto zmluvy a Zmluvy so zhotoviteľmi. Poskytovateľ zodpovedá za akúkoľvek škodu, ktorá objednávateľovi vznikla v súvislosti s porušením povinností poskytovateľa podľa predchádzajúcej vety.</w:t>
      </w:r>
    </w:p>
    <w:p w14:paraId="0D0B5889" w14:textId="77777777" w:rsidR="00B32F1F" w:rsidRPr="00337ED9" w:rsidRDefault="00B32F1F" w:rsidP="003F0D20">
      <w:pPr>
        <w:pStyle w:val="Odsekzoznamu"/>
        <w:widowControl/>
        <w:numPr>
          <w:ilvl w:val="1"/>
          <w:numId w:val="1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stavebného dozoru podľa tejto zmluvy, ktoré môžu mať vplyv na zmenu jeho pokynov. Pre pokyny objednávateľa sa ďalej uplatní článok III. bod 3.2 tejto zmluvy. </w:t>
      </w:r>
    </w:p>
    <w:p w14:paraId="07502C95" w14:textId="77777777" w:rsidR="00B32F1F" w:rsidRPr="00337ED9" w:rsidRDefault="00B32F1F" w:rsidP="003F0D20">
      <w:pPr>
        <w:pStyle w:val="Odsekzoznamu"/>
        <w:widowControl/>
        <w:numPr>
          <w:ilvl w:val="1"/>
          <w:numId w:val="1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Poskytovateľ sa pri výkone činnosti stavebného dozoru zaväzuje postupovať čestne a nestranne, zachovávať obchodné tajomstvo zhotoviteľov, zdržať sa všetkých verejných vyhlásení týkajúcich sa výkonu činnosti stavebného dozoru bez predchádzajúceho písomného súhlasu objednávateľa, nevykonávať žiadnu činnosť a neprijímať akúkoľvek výhodu, ktorá by bola nezlučiteľná so záväzkami vyplývajúcimi mu z tejto zmluvy.</w:t>
      </w:r>
    </w:p>
    <w:p w14:paraId="29CAF512" w14:textId="77777777" w:rsidR="00B32F1F" w:rsidRPr="00337ED9" w:rsidRDefault="00B32F1F" w:rsidP="003F0D20">
      <w:pPr>
        <w:pStyle w:val="Odsekzoznamu"/>
        <w:widowControl/>
        <w:numPr>
          <w:ilvl w:val="1"/>
          <w:numId w:val="1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Poskytovateľ nie je oprávnený vykonávať činnosti stavebného dozoru prostredníctvom tretej osoby bez predchádzajúceho výslovného písomného súhlasu objednávateľa.</w:t>
      </w:r>
    </w:p>
    <w:p w14:paraId="6A287C11" w14:textId="77777777" w:rsidR="00B32F1F" w:rsidRPr="00337ED9" w:rsidRDefault="00B32F1F" w:rsidP="003F0D20">
      <w:pPr>
        <w:pStyle w:val="Odsekzoznamu"/>
        <w:widowControl/>
        <w:numPr>
          <w:ilvl w:val="1"/>
          <w:numId w:val="1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Poskytovateľ podpisom tejto zmluvy berie na vedomie, že pracovná doba zhotoviteľov podľa Zmlúv so zhotoviteľmi nie je obmedzená a akékoľvek práce a činnosti na základe Zmlúv so zhotoviteľmi môžu byť vykonávané aj počas dní pracovného voľna a pracovného pokoja, taktiež počas štátnych a cirkevných sviatkov, ako aj v akomkoľvek čase. Poskytovateľ je v súlade s uvedeným povinný zabezpečiť výkon potrebných odborných činností stavebného dozoru podľa tejto zmluvy počas celej doby trvania tejto zmluvy. </w:t>
      </w:r>
    </w:p>
    <w:p w14:paraId="2E2C91C9" w14:textId="77777777" w:rsidR="00B32F1F" w:rsidRPr="00337ED9" w:rsidRDefault="00B32F1F" w:rsidP="003F0D20">
      <w:pPr>
        <w:pStyle w:val="Odsekzoznamu"/>
        <w:widowControl/>
        <w:numPr>
          <w:ilvl w:val="1"/>
          <w:numId w:val="1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stavieb počas celej doby trvania zmluvy na každom stavenisku. Poskytovateľ pred predložením záverečných správ stavebného dozoru odovzdá celú takúto dokumentáciu osobe objednávateľa oprávnenej rokovať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rokovať za objednávateľa vo veciach technických v zmysle tejto zmluvy. </w:t>
      </w:r>
    </w:p>
    <w:p w14:paraId="7EE19E4A" w14:textId="77777777" w:rsidR="00B32F1F" w:rsidRPr="00337ED9" w:rsidRDefault="00B32F1F" w:rsidP="003F0D20">
      <w:pPr>
        <w:pStyle w:val="Odsekzoznamu"/>
        <w:widowControl/>
        <w:numPr>
          <w:ilvl w:val="1"/>
          <w:numId w:val="1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Žiadne schválenie, kontrola, potvrdenie, požiadanie, skúška alebo podobný úkon objednávateľa (vrátane absencie nesúhlasu) nezbavuje poskytovateľa zodpovednosti, ktorú má voči objednávateľovi na základe tejto zmluvy, vrátane zodpovednosti za chyby, opomenutia, rozdiely a nesúlady.</w:t>
      </w:r>
    </w:p>
    <w:p w14:paraId="308267A8" w14:textId="77777777" w:rsidR="00B32F1F" w:rsidRPr="00337ED9" w:rsidRDefault="00B32F1F" w:rsidP="003F0D20">
      <w:pPr>
        <w:pStyle w:val="Odsekzoznamu"/>
        <w:widowControl/>
        <w:numPr>
          <w:ilvl w:val="1"/>
          <w:numId w:val="1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Objednávateľ je povinný bezodkladne poskytnúť poskytovateľovi na jeho požiadanie všetku nevyhnutnú a rozumne a spravodlivo </w:t>
      </w:r>
      <w:proofErr w:type="spellStart"/>
      <w:r w:rsidRPr="00337ED9">
        <w:rPr>
          <w:rFonts w:asciiTheme="minorHAnsi" w:hAnsiTheme="minorHAnsi" w:cstheme="minorHAnsi"/>
          <w:sz w:val="22"/>
          <w:szCs w:val="22"/>
        </w:rPr>
        <w:t>požadovateľnú</w:t>
      </w:r>
      <w:proofErr w:type="spellEnd"/>
      <w:r w:rsidRPr="00337ED9">
        <w:rPr>
          <w:rFonts w:asciiTheme="minorHAnsi" w:hAnsiTheme="minorHAnsi" w:cstheme="minorHAnsi"/>
          <w:sz w:val="22"/>
          <w:szCs w:val="22"/>
        </w:rPr>
        <w:t xml:space="preserve"> a </w:t>
      </w:r>
      <w:proofErr w:type="spellStart"/>
      <w:r w:rsidRPr="00337ED9">
        <w:rPr>
          <w:rFonts w:asciiTheme="minorHAnsi" w:hAnsiTheme="minorHAnsi" w:cstheme="minorHAnsi"/>
          <w:sz w:val="22"/>
          <w:szCs w:val="22"/>
        </w:rPr>
        <w:t>očakávateľnú</w:t>
      </w:r>
      <w:proofErr w:type="spellEnd"/>
      <w:r w:rsidRPr="00337ED9">
        <w:rPr>
          <w:rFonts w:asciiTheme="minorHAnsi" w:hAnsiTheme="minorHAnsi" w:cstheme="minorHAnsi"/>
          <w:sz w:val="22"/>
          <w:szCs w:val="22"/>
        </w:rPr>
        <w:t xml:space="preserve"> súčinnosť, ktorá mu vyplýva z tejto zmluvy, potrebnú pri zabezpečovaní predmetu zmluvy poskytovateľom.</w:t>
      </w:r>
    </w:p>
    <w:p w14:paraId="15CF6BBB" w14:textId="77777777" w:rsidR="00B32F1F" w:rsidRPr="00337ED9" w:rsidRDefault="00B32F1F" w:rsidP="003F0D20">
      <w:pPr>
        <w:pStyle w:val="Odsekzoznamu"/>
        <w:widowControl/>
        <w:numPr>
          <w:ilvl w:val="1"/>
          <w:numId w:val="1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Poskytovateľ bude bezodkladne informovať osobu objednávateľa oprávnenú rokovať vo veciach zmluvy o priebehu činností poskytovateľa vyplývajúcich z predmetu zmluvy na jej požiadanie.</w:t>
      </w:r>
    </w:p>
    <w:p w14:paraId="5164944A" w14:textId="77777777" w:rsidR="00B32F1F" w:rsidRPr="00337ED9" w:rsidRDefault="00B32F1F" w:rsidP="003F0D20">
      <w:pPr>
        <w:pStyle w:val="Odsekzoznamu"/>
        <w:widowControl/>
        <w:numPr>
          <w:ilvl w:val="1"/>
          <w:numId w:val="12"/>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Poskytovateľ berie na vedomie, že kontrolu prác na diele bude súčasne vykonávať technický dozor objednávateľa. Technický dozor objednávateľa bude určený objednávateľom najneskôr ku dňu odovzdania každého staveniska zhotoviteľom, pričom objednávateľ je oprávnený uskutočniť zmenu v osobe zodpovednej za technický dozor kedykoľvek v priebehu realizácie diela/stavby. </w:t>
      </w:r>
    </w:p>
    <w:p w14:paraId="1A99ACEF" w14:textId="77777777" w:rsidR="00B32F1F" w:rsidRPr="00337ED9" w:rsidRDefault="00B32F1F" w:rsidP="003F0D20">
      <w:pPr>
        <w:pStyle w:val="Odsekzoznamu"/>
        <w:tabs>
          <w:tab w:val="left" w:pos="567"/>
        </w:tabs>
        <w:ind w:left="0"/>
        <w:jc w:val="both"/>
        <w:rPr>
          <w:rFonts w:asciiTheme="minorHAnsi" w:hAnsiTheme="minorHAnsi" w:cstheme="minorHAnsi"/>
          <w:sz w:val="22"/>
          <w:szCs w:val="22"/>
        </w:rPr>
      </w:pPr>
    </w:p>
    <w:p w14:paraId="148BFC55"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Čl. VII.</w:t>
      </w:r>
    </w:p>
    <w:p w14:paraId="595C027F"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Písomná komunikácia medzi zmluvnými stranami</w:t>
      </w:r>
    </w:p>
    <w:p w14:paraId="39D8B620" w14:textId="77777777" w:rsidR="00B32F1F" w:rsidRPr="00337ED9" w:rsidRDefault="00B32F1F" w:rsidP="003F0D20">
      <w:pPr>
        <w:pStyle w:val="Odsekzoznamu"/>
        <w:widowControl/>
        <w:numPr>
          <w:ilvl w:val="1"/>
          <w:numId w:val="13"/>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Všetka písomná komunikácia medzi objednávateľom a poskytovateľom sa bude uskutočňovať v slovenskom jazyku.</w:t>
      </w:r>
    </w:p>
    <w:p w14:paraId="49CFCA5B" w14:textId="77777777" w:rsidR="00B32F1F" w:rsidRPr="00337ED9" w:rsidRDefault="00B32F1F" w:rsidP="003F0D20">
      <w:pPr>
        <w:pStyle w:val="Odsekzoznamu"/>
        <w:widowControl/>
        <w:numPr>
          <w:ilvl w:val="1"/>
          <w:numId w:val="13"/>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lastRenderedPageBreak/>
        <w:t xml:space="preserve">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4392F201" w14:textId="131CAE72" w:rsidR="00B32F1F" w:rsidRPr="00337ED9" w:rsidRDefault="00B32F1F" w:rsidP="003F0D20">
      <w:pPr>
        <w:pStyle w:val="Odsekzoznamu"/>
        <w:widowControl/>
        <w:numPr>
          <w:ilvl w:val="1"/>
          <w:numId w:val="13"/>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Poskytovateľ je povinný zaslať každú písomnosť objednávateľovi aj elektronicky na nasledovné e-mailové adresy: </w:t>
      </w:r>
      <w:hyperlink r:id="rId10" w:history="1">
        <w:r w:rsidR="00D95924" w:rsidRPr="00337ED9">
          <w:rPr>
            <w:rStyle w:val="Hypertextovprepojenie"/>
            <w:rFonts w:asciiTheme="minorHAnsi" w:hAnsiTheme="minorHAnsi" w:cstheme="minorHAnsi"/>
            <w:sz w:val="22"/>
            <w:szCs w:val="22"/>
          </w:rPr>
          <w:t>jarmila.ocelova@dobrykraj.sk</w:t>
        </w:r>
      </w:hyperlink>
      <w:r w:rsidRPr="00337ED9">
        <w:rPr>
          <w:rFonts w:asciiTheme="minorHAnsi" w:hAnsiTheme="minorHAnsi" w:cstheme="minorHAnsi"/>
          <w:sz w:val="22"/>
          <w:szCs w:val="22"/>
        </w:rPr>
        <w:t xml:space="preserve">. V prípade zaslania písomnosti e-mailom  je poskytovateľ povinný písomnosti doručiť do sídla objednávateľa do 3 (troch) pracovných dní aj poštou alebo prostredníctvom kuriéra. </w:t>
      </w:r>
    </w:p>
    <w:p w14:paraId="775AEE3F" w14:textId="77777777" w:rsidR="00B32F1F" w:rsidRPr="00337ED9" w:rsidRDefault="00B32F1F" w:rsidP="003F0D20">
      <w:pPr>
        <w:pStyle w:val="Odsekzoznamu"/>
        <w:widowControl/>
        <w:numPr>
          <w:ilvl w:val="1"/>
          <w:numId w:val="13"/>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7672D793" w14:textId="77777777" w:rsidR="00B32F1F" w:rsidRPr="00337ED9" w:rsidRDefault="00B32F1F" w:rsidP="003F0D20">
      <w:pPr>
        <w:pStyle w:val="Odsekzoznamu"/>
        <w:widowControl/>
        <w:numPr>
          <w:ilvl w:val="1"/>
          <w:numId w:val="13"/>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2EC529CD" w14:textId="77777777" w:rsidR="00B32F1F" w:rsidRPr="00337ED9" w:rsidRDefault="00B32F1F" w:rsidP="003F0D20">
      <w:pPr>
        <w:pStyle w:val="Odsekzoznamu"/>
        <w:widowControl/>
        <w:numPr>
          <w:ilvl w:val="1"/>
          <w:numId w:val="13"/>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Všetky ústne pokyny alebo ústne nariadenia sa musia potvrdiť v písomnej forme v lehote troch pracovných dní.   </w:t>
      </w:r>
    </w:p>
    <w:p w14:paraId="5CE159A3" w14:textId="77777777" w:rsidR="00B32F1F" w:rsidRPr="00337ED9" w:rsidRDefault="00B32F1F" w:rsidP="003F0D20">
      <w:pPr>
        <w:jc w:val="both"/>
        <w:rPr>
          <w:rFonts w:asciiTheme="minorHAnsi" w:hAnsiTheme="minorHAnsi" w:cstheme="minorHAnsi"/>
          <w:sz w:val="22"/>
          <w:szCs w:val="22"/>
        </w:rPr>
      </w:pPr>
    </w:p>
    <w:p w14:paraId="4C38BCF2"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Čl. VIII.</w:t>
      </w:r>
    </w:p>
    <w:p w14:paraId="37B57DFC"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Niektoré zásady náhrady škody a odškodnenia, niektoré sankcie a sľub odškodnenia</w:t>
      </w:r>
    </w:p>
    <w:p w14:paraId="48AEFFDE" w14:textId="77777777" w:rsidR="00B32F1F" w:rsidRPr="00337ED9" w:rsidRDefault="00B32F1F" w:rsidP="003F0D20">
      <w:pPr>
        <w:pStyle w:val="Odsekzoznamu"/>
        <w:widowControl/>
        <w:numPr>
          <w:ilvl w:val="1"/>
          <w:numId w:val="14"/>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Zodpovednosť za škodu podľa tejto zmluvy je objektívna a tam, kde je tak ustanovené, tak aj absolútna (bez možnosti liberácie).</w:t>
      </w:r>
    </w:p>
    <w:p w14:paraId="7C9AC0E2" w14:textId="77777777" w:rsidR="00B32F1F" w:rsidRPr="00337ED9" w:rsidRDefault="00B32F1F" w:rsidP="003F0D20">
      <w:pPr>
        <w:pStyle w:val="Odsekzoznamu"/>
        <w:widowControl/>
        <w:numPr>
          <w:ilvl w:val="1"/>
          <w:numId w:val="14"/>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w:t>
      </w:r>
      <w:proofErr w:type="spellStart"/>
      <w:r w:rsidRPr="00337ED9">
        <w:rPr>
          <w:rFonts w:asciiTheme="minorHAnsi" w:hAnsiTheme="minorHAnsi" w:cstheme="minorHAnsi"/>
          <w:sz w:val="22"/>
          <w:szCs w:val="22"/>
        </w:rPr>
        <w:t>nasl</w:t>
      </w:r>
      <w:proofErr w:type="spellEnd"/>
      <w:r w:rsidRPr="00337ED9">
        <w:rPr>
          <w:rFonts w:asciiTheme="minorHAnsi" w:hAnsiTheme="minorHAnsi" w:cstheme="minorHAnsi"/>
          <w:sz w:val="22"/>
          <w:szCs w:val="22"/>
        </w:rPr>
        <w:t>. vyhlášky č. 655/2004 Z. z. o odmenách a náhradách advokátov za poskytovanie právnych služieb v znení neskorších predpisov (ďalej len „</w:t>
      </w:r>
      <w:r w:rsidRPr="00337ED9">
        <w:rPr>
          <w:rFonts w:asciiTheme="minorHAnsi" w:hAnsiTheme="minorHAnsi" w:cstheme="minorHAnsi"/>
          <w:b/>
          <w:bCs/>
          <w:sz w:val="22"/>
          <w:szCs w:val="22"/>
        </w:rPr>
        <w:t>Vyhláška</w:t>
      </w:r>
      <w:r w:rsidRPr="00337ED9">
        <w:rPr>
          <w:rFonts w:asciiTheme="minorHAnsi" w:hAnsiTheme="minorHAnsi" w:cstheme="minorHAnsi"/>
          <w:sz w:val="22"/>
          <w:szCs w:val="22"/>
        </w:rPr>
        <w:t xml:space="preserve">“), avšak Vyhláška pre účely tohto bodu 8.2 tohto článku zmluvy tieto náklady nelimituje. </w:t>
      </w:r>
    </w:p>
    <w:p w14:paraId="57E6AB1E" w14:textId="77777777" w:rsidR="00B32F1F" w:rsidRPr="00337ED9" w:rsidRDefault="00B32F1F" w:rsidP="003F0D20">
      <w:pPr>
        <w:pStyle w:val="Odsekzoznamu"/>
        <w:widowControl/>
        <w:numPr>
          <w:ilvl w:val="1"/>
          <w:numId w:val="14"/>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473F720B" w14:textId="77777777" w:rsidR="00B32F1F" w:rsidRPr="00337ED9" w:rsidRDefault="00B32F1F" w:rsidP="003F0D20">
      <w:pPr>
        <w:pStyle w:val="Odsekzoznamu"/>
        <w:widowControl/>
        <w:numPr>
          <w:ilvl w:val="0"/>
          <w:numId w:val="15"/>
        </w:numPr>
        <w:tabs>
          <w:tab w:val="left" w:pos="567"/>
        </w:tabs>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V súvislosti s plnením tejto zmluvy zmluvné strany neočakávajú, že by objednávateľ mohol spôsobiť poskytovateľovi akúkoľvek škodu a prípadná škoda spôsobená objednávateľom poskytovateľovi v súvislosti s touto zmluvou je preto s ohľadom na  § 379 Obchodného zákonníka limitovaná úrokmi z omeškania, na ktoré je poskytovateľ oprávnený v prípade, ak objednávateľ neplní včas,</w:t>
      </w:r>
    </w:p>
    <w:p w14:paraId="6806E929" w14:textId="77777777" w:rsidR="00B32F1F" w:rsidRPr="00337ED9" w:rsidRDefault="00B32F1F" w:rsidP="003F0D20">
      <w:pPr>
        <w:pStyle w:val="Odsekzoznamu"/>
        <w:widowControl/>
        <w:numPr>
          <w:ilvl w:val="0"/>
          <w:numId w:val="15"/>
        </w:numPr>
        <w:tabs>
          <w:tab w:val="left" w:pos="567"/>
        </w:tabs>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Zodpovednosť poskytovateľa za škodu je bez výškového obmedzenia – zmluvné strany na túto zodpovednosť, resp. náhradu škody, vylučujú aplikáciu § 379 Obchodného zákonníka druhej vety.</w:t>
      </w:r>
    </w:p>
    <w:p w14:paraId="6C2BA993" w14:textId="149FE26C" w:rsidR="00B32F1F" w:rsidRPr="00337ED9" w:rsidRDefault="00B32F1F" w:rsidP="003F0D20">
      <w:pPr>
        <w:pStyle w:val="Odsekzoznamu"/>
        <w:widowControl/>
        <w:numPr>
          <w:ilvl w:val="1"/>
          <w:numId w:val="14"/>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V prípade, ak sa zistí, že poskytovateľ potvrdil práce a/alebo úkony ktoréhokoľvek zhotoviteľa, ktoré príslušným zhotoviteľom neboli vykonané v súlade s príslušnou Zmluvou so zhotoviteľom, je objednávateľ oprávnený uplatniť voči poskytovateľovi zmluvnú pokutu vo výške </w:t>
      </w:r>
      <w:r w:rsidR="00615772">
        <w:rPr>
          <w:rFonts w:asciiTheme="minorHAnsi" w:hAnsiTheme="minorHAnsi" w:cstheme="minorHAnsi"/>
          <w:sz w:val="22"/>
          <w:szCs w:val="22"/>
        </w:rPr>
        <w:t>5</w:t>
      </w:r>
      <w:r w:rsidRPr="00337ED9">
        <w:rPr>
          <w:rFonts w:asciiTheme="minorHAnsi" w:hAnsiTheme="minorHAnsi" w:cstheme="minorHAnsi"/>
          <w:sz w:val="22"/>
          <w:szCs w:val="22"/>
        </w:rPr>
        <w:t xml:space="preserve">00,- Eur (slovom: </w:t>
      </w:r>
      <w:r w:rsidR="00615772">
        <w:rPr>
          <w:rFonts w:asciiTheme="minorHAnsi" w:hAnsiTheme="minorHAnsi" w:cstheme="minorHAnsi"/>
          <w:sz w:val="22"/>
          <w:szCs w:val="22"/>
        </w:rPr>
        <w:t>päť</w:t>
      </w:r>
      <w:r w:rsidR="005D4188">
        <w:rPr>
          <w:rFonts w:asciiTheme="minorHAnsi" w:hAnsiTheme="minorHAnsi" w:cstheme="minorHAnsi"/>
          <w:sz w:val="22"/>
          <w:szCs w:val="22"/>
        </w:rPr>
        <w:t>sto</w:t>
      </w:r>
      <w:r w:rsidRPr="00337ED9">
        <w:rPr>
          <w:rFonts w:asciiTheme="minorHAnsi" w:hAnsiTheme="minorHAnsi" w:cstheme="minorHAnsi"/>
          <w:sz w:val="22"/>
          <w:szCs w:val="22"/>
        </w:rPr>
        <w:t xml:space="preserve"> eur) za každé takéto porušenie. Touto zmluvnou pokutou však nie je dotknutý nárok objednávateľa na náhradu škody, ktorá mu takýmto konaním poskytovateľa vznikla, a to v celom rozsahu nezávisle od uplatnenia a/alebo úhrady zmluvnej pokuty poskytovateľom.</w:t>
      </w:r>
    </w:p>
    <w:p w14:paraId="62156AE1" w14:textId="77777777" w:rsidR="00B32F1F" w:rsidRPr="00337ED9" w:rsidRDefault="00B32F1F" w:rsidP="003F0D20">
      <w:pPr>
        <w:pStyle w:val="Odsekzoznamu"/>
        <w:widowControl/>
        <w:numPr>
          <w:ilvl w:val="1"/>
          <w:numId w:val="14"/>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b/>
          <w:bCs/>
          <w:sz w:val="22"/>
          <w:szCs w:val="22"/>
        </w:rPr>
        <w:t>Odškodnenie a sľub odškodnenia.</w:t>
      </w:r>
      <w:r w:rsidRPr="00337ED9">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w:t>
      </w:r>
      <w:r w:rsidRPr="00337ED9">
        <w:rPr>
          <w:rFonts w:asciiTheme="minorHAnsi" w:hAnsiTheme="minorHAnsi" w:cstheme="minorHAnsi"/>
          <w:sz w:val="22"/>
          <w:szCs w:val="22"/>
        </w:rPr>
        <w:lastRenderedPageBreak/>
        <w:t>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Zmluvami so zhotoviteľmi, a to najmä, nie však výlučne:</w:t>
      </w:r>
    </w:p>
    <w:p w14:paraId="6AB22AF4" w14:textId="77777777" w:rsidR="00B32F1F" w:rsidRPr="00337ED9" w:rsidRDefault="00B32F1F" w:rsidP="003F0D20">
      <w:pPr>
        <w:pStyle w:val="Odsekzoznamu"/>
        <w:widowControl/>
        <w:numPr>
          <w:ilvl w:val="0"/>
          <w:numId w:val="16"/>
        </w:numPr>
        <w:tabs>
          <w:tab w:val="left" w:pos="567"/>
        </w:tabs>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V dôsledku toho, že objednávateľ poruší voči ktorémukoľvek zhotoviteľovi akýmkoľvek spôsobom ktorúkoľvek Zmluvu so zhotoviteľom z dôvodu, že poskytovateľ akokoľvek porušil túto zmluvu; ako aj</w:t>
      </w:r>
    </w:p>
    <w:p w14:paraId="5026BE16" w14:textId="77777777" w:rsidR="00B32F1F" w:rsidRPr="00337ED9" w:rsidRDefault="00B32F1F" w:rsidP="003F0D20">
      <w:pPr>
        <w:pStyle w:val="Odsekzoznamu"/>
        <w:widowControl/>
        <w:numPr>
          <w:ilvl w:val="0"/>
          <w:numId w:val="16"/>
        </w:numPr>
        <w:tabs>
          <w:tab w:val="left" w:pos="567"/>
        </w:tabs>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Zmluvami so zhotoviteľmi, najmä tým, že ktorýkoľvek zhotoviteľ nevykonal akúkoľvek činnosť riadne a včas alebo inak porušil príslušnú  Zmluvu so zhotoviteľom, a to bez ohľadu na to, že konečnú zodpovednosť za plnenie z príslušnej Zmluvy so zhotoviteľom má príslušný zhotoviteľ. Odškodnenie podľa tohto bodu b) je objednávateľ od poskytovateľa oprávnený žiadať len vtedy, ak ktorýkoľvek zhotoviteľ na základe príslušnej Zmluvy so zhotoviteľom takúto škodu, resp. ujmu objednávateľa neodstráni, resp. nenahradí, a to ani v lehote jedného mesiaca po tom, čo na to objednávateľ príslušného zhotoviteľa vyzval. Objednávateľ je však vždy oprávnený žiadať všetky škody a ujmu, ktoré mu zo Zmlúv so zhotoviteľmi vznikli, avšak tieto nemohol riadne alebo včas uplatniť voči príslušnému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niektorý zo zhotoviteľov, prechádzajú tieto nároky na poskytovateľa akoby boli postúpené; v danej súvislosti objednávateľ nezodpovedá ani neručí ani za existenciu, platnosť, ani výšku týchto nárokov, ako ani za ich vymožiteľnosť. </w:t>
      </w:r>
    </w:p>
    <w:p w14:paraId="79573DF6" w14:textId="77777777" w:rsidR="00B32F1F" w:rsidRPr="00337ED9" w:rsidRDefault="00B32F1F" w:rsidP="003F0D20">
      <w:pPr>
        <w:pStyle w:val="Odsekzoznamu"/>
        <w:widowControl/>
        <w:numPr>
          <w:ilvl w:val="1"/>
          <w:numId w:val="14"/>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b/>
          <w:bCs/>
          <w:sz w:val="22"/>
          <w:szCs w:val="22"/>
        </w:rPr>
        <w:t xml:space="preserve">Vyššia moc – „vis </w:t>
      </w:r>
      <w:proofErr w:type="spellStart"/>
      <w:r w:rsidRPr="00337ED9">
        <w:rPr>
          <w:rFonts w:asciiTheme="minorHAnsi" w:hAnsiTheme="minorHAnsi" w:cstheme="minorHAnsi"/>
          <w:b/>
          <w:bCs/>
          <w:sz w:val="22"/>
          <w:szCs w:val="22"/>
        </w:rPr>
        <w:t>maior</w:t>
      </w:r>
      <w:proofErr w:type="spellEnd"/>
      <w:r w:rsidRPr="00337ED9">
        <w:rPr>
          <w:rFonts w:asciiTheme="minorHAnsi" w:hAnsiTheme="minorHAnsi" w:cstheme="minorHAnsi"/>
          <w:b/>
          <w:bCs/>
          <w:sz w:val="22"/>
          <w:szCs w:val="22"/>
        </w:rPr>
        <w:t>“ -</w:t>
      </w:r>
      <w:r w:rsidRPr="00337ED9">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 j. napr. fyzický zákaz prác). Žiaden prípad vyššej moci nebude mať vplyv na odplatu a jej výšku (čl. V) bez ohľadu na výšku nákladov, ktoré bude musieť v danej súvislosti poskytovateľ znášať alebo vynaložiť, t. j. každá zmluvná strana znáša vlastné náklady v súvislosti s vyššou mocou.</w:t>
      </w:r>
    </w:p>
    <w:p w14:paraId="22F0FCC2" w14:textId="77777777" w:rsidR="00B32F1F" w:rsidRPr="00337ED9" w:rsidRDefault="00B32F1F" w:rsidP="003F0D20">
      <w:pPr>
        <w:pStyle w:val="Odsekzoznamu"/>
        <w:widowControl/>
        <w:numPr>
          <w:ilvl w:val="1"/>
          <w:numId w:val="14"/>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121D51A8" w14:textId="77777777" w:rsidR="00B32F1F" w:rsidRPr="00337ED9" w:rsidRDefault="00B32F1F" w:rsidP="003F0D20">
      <w:pPr>
        <w:pStyle w:val="Odsekzoznamu"/>
        <w:tabs>
          <w:tab w:val="left" w:pos="567"/>
        </w:tabs>
        <w:ind w:left="0"/>
        <w:jc w:val="both"/>
        <w:rPr>
          <w:rFonts w:asciiTheme="minorHAnsi" w:hAnsiTheme="minorHAnsi" w:cstheme="minorHAnsi"/>
          <w:sz w:val="22"/>
          <w:szCs w:val="22"/>
        </w:rPr>
      </w:pPr>
    </w:p>
    <w:p w14:paraId="09D24FD5"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Čl. IX.</w:t>
      </w:r>
    </w:p>
    <w:p w14:paraId="644D61E3"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Ukončenie zmluvy</w:t>
      </w:r>
    </w:p>
    <w:p w14:paraId="07B1348F" w14:textId="77777777" w:rsidR="00B32F1F" w:rsidRPr="00337ED9" w:rsidRDefault="00B32F1F" w:rsidP="003F0D20">
      <w:pPr>
        <w:pStyle w:val="Odsekzoznamu"/>
        <w:widowControl/>
        <w:numPr>
          <w:ilvl w:val="1"/>
          <w:numId w:val="17"/>
        </w:numPr>
        <w:tabs>
          <w:tab w:val="left" w:pos="567"/>
        </w:tabs>
        <w:contextualSpacing w:val="0"/>
        <w:jc w:val="both"/>
        <w:rPr>
          <w:rFonts w:asciiTheme="minorHAnsi" w:hAnsiTheme="minorHAnsi" w:cstheme="minorHAnsi"/>
          <w:sz w:val="22"/>
          <w:szCs w:val="22"/>
        </w:rPr>
      </w:pPr>
      <w:r w:rsidRPr="00337ED9">
        <w:rPr>
          <w:rFonts w:asciiTheme="minorHAnsi" w:hAnsiTheme="minorHAnsi" w:cstheme="minorHAnsi"/>
          <w:sz w:val="22"/>
          <w:szCs w:val="22"/>
        </w:rPr>
        <w:t>Táto zmluva zaniká:</w:t>
      </w:r>
    </w:p>
    <w:p w14:paraId="343A056D" w14:textId="77777777" w:rsidR="00B32F1F" w:rsidRPr="00337ED9" w:rsidRDefault="00B32F1F" w:rsidP="003F0D20">
      <w:pPr>
        <w:pStyle w:val="Odsekzoznamu"/>
        <w:widowControl/>
        <w:numPr>
          <w:ilvl w:val="2"/>
          <w:numId w:val="17"/>
        </w:numPr>
        <w:tabs>
          <w:tab w:val="left" w:pos="567"/>
        </w:tabs>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riadnym splnením všetkých práv a povinností zmluvných strán vyplývajúcich z tejto zmluvy;</w:t>
      </w:r>
    </w:p>
    <w:p w14:paraId="30EEF845" w14:textId="77777777" w:rsidR="00B32F1F" w:rsidRPr="00337ED9" w:rsidRDefault="00B32F1F" w:rsidP="003F0D20">
      <w:pPr>
        <w:pStyle w:val="Odsekzoznamu"/>
        <w:widowControl/>
        <w:numPr>
          <w:ilvl w:val="2"/>
          <w:numId w:val="17"/>
        </w:numPr>
        <w:tabs>
          <w:tab w:val="left" w:pos="567"/>
        </w:tabs>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písomnou dohodou zmluvných strán ku dňu uvedenému v dohode, pokiaľ taký deň v dohode nie je uvedený, ku dňu účinnosti dohody o ukončení tejto zmluvy;</w:t>
      </w:r>
    </w:p>
    <w:p w14:paraId="5AB74874" w14:textId="77777777" w:rsidR="00B32F1F" w:rsidRPr="00337ED9" w:rsidRDefault="00B32F1F" w:rsidP="003F0D20">
      <w:pPr>
        <w:pStyle w:val="Odsekzoznamu"/>
        <w:widowControl/>
        <w:numPr>
          <w:ilvl w:val="2"/>
          <w:numId w:val="17"/>
        </w:numPr>
        <w:tabs>
          <w:tab w:val="left" w:pos="567"/>
        </w:tabs>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odstúpením od zmluvy z dôvodov uvedených v tejto zmluve alebo na základe kogentných ustanovení aplikovateľných právnych predpisov. Odstúpenie zmluvnej strany od tejto zmluvy nadobúda účinnosť doručením písomného odstúpenia od zmluvy druhej zmluvnej strane.</w:t>
      </w:r>
    </w:p>
    <w:p w14:paraId="44637EBB" w14:textId="77777777" w:rsidR="00B32F1F" w:rsidRPr="00337ED9" w:rsidRDefault="00B32F1F" w:rsidP="003F0D20">
      <w:pPr>
        <w:pStyle w:val="Odsekzoznamu"/>
        <w:widowControl/>
        <w:numPr>
          <w:ilvl w:val="1"/>
          <w:numId w:val="17"/>
        </w:numPr>
        <w:tabs>
          <w:tab w:val="left" w:pos="567"/>
        </w:tabs>
        <w:ind w:left="567" w:hanging="567"/>
        <w:contextualSpacing w:val="0"/>
        <w:jc w:val="both"/>
        <w:rPr>
          <w:rFonts w:asciiTheme="minorHAnsi" w:hAnsiTheme="minorHAnsi" w:cstheme="minorHAnsi"/>
          <w:sz w:val="22"/>
          <w:szCs w:val="22"/>
        </w:rPr>
      </w:pPr>
      <w:r w:rsidRPr="00337ED9">
        <w:rPr>
          <w:rFonts w:asciiTheme="minorHAnsi" w:hAnsiTheme="minorHAnsi" w:cstheme="minorHAnsi"/>
          <w:sz w:val="22"/>
          <w:szCs w:val="22"/>
        </w:rPr>
        <w:t>Objednávateľ je oprávnený odstúpiť od zmluvy z nasledovných dôvodov, ktorých vznik sa považuje za podstatné porušenie zmluvy:</w:t>
      </w:r>
    </w:p>
    <w:p w14:paraId="380197B0" w14:textId="77777777" w:rsidR="00B32F1F" w:rsidRPr="00337ED9" w:rsidRDefault="00B32F1F" w:rsidP="003F0D20">
      <w:pPr>
        <w:pStyle w:val="Odsekzoznamu"/>
        <w:widowControl/>
        <w:numPr>
          <w:ilvl w:val="0"/>
          <w:numId w:val="18"/>
        </w:numPr>
        <w:tabs>
          <w:tab w:val="left" w:pos="567"/>
        </w:tabs>
        <w:ind w:left="567" w:hanging="425"/>
        <w:contextualSpacing w:val="0"/>
        <w:jc w:val="both"/>
        <w:rPr>
          <w:rFonts w:asciiTheme="minorHAnsi" w:hAnsiTheme="minorHAnsi" w:cstheme="minorHAnsi"/>
          <w:sz w:val="22"/>
          <w:szCs w:val="22"/>
        </w:rPr>
      </w:pPr>
      <w:r w:rsidRPr="00337ED9">
        <w:rPr>
          <w:rFonts w:asciiTheme="minorHAnsi" w:hAnsiTheme="minorHAnsi" w:cstheme="minorHAnsi"/>
          <w:sz w:val="22"/>
          <w:szCs w:val="22"/>
        </w:rPr>
        <w:t>Ak súd právoplatne uzná kohokoľvek z členov štatutárneho orgánu poskytovateľa alebo zamestnancov poskytovateľa alebo osobu poskytovateľa za vinných z trestného činu bezprostredne súvisiaceho s uzatváraním a/alebo plnením tejto zmluvy alebo Zmlúv so zhotoviteľmi;</w:t>
      </w:r>
    </w:p>
    <w:p w14:paraId="302506EB" w14:textId="77777777" w:rsidR="00B32F1F" w:rsidRPr="00337ED9" w:rsidRDefault="00B32F1F" w:rsidP="003F0D20">
      <w:pPr>
        <w:pStyle w:val="Odsekzoznamu"/>
        <w:widowControl/>
        <w:numPr>
          <w:ilvl w:val="0"/>
          <w:numId w:val="18"/>
        </w:numPr>
        <w:tabs>
          <w:tab w:val="left" w:pos="567"/>
        </w:tabs>
        <w:ind w:left="567" w:hanging="425"/>
        <w:contextualSpacing w:val="0"/>
        <w:jc w:val="both"/>
        <w:rPr>
          <w:rFonts w:asciiTheme="minorHAnsi" w:hAnsiTheme="minorHAnsi" w:cstheme="minorHAnsi"/>
          <w:sz w:val="22"/>
          <w:szCs w:val="22"/>
        </w:rPr>
      </w:pPr>
      <w:r w:rsidRPr="00337ED9">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Zmluvami so zhotoviteľmi, pokiaľ poskytovateľ opätovne nezíska túto kvalifikáciu do 15 dní odo dňa jej straty; alebo</w:t>
      </w:r>
    </w:p>
    <w:p w14:paraId="17871FE5" w14:textId="77777777" w:rsidR="00B32F1F" w:rsidRPr="00337ED9" w:rsidRDefault="00B32F1F" w:rsidP="003F0D20">
      <w:pPr>
        <w:pStyle w:val="Odsekzoznamu"/>
        <w:widowControl/>
        <w:numPr>
          <w:ilvl w:val="0"/>
          <w:numId w:val="18"/>
        </w:numPr>
        <w:tabs>
          <w:tab w:val="left" w:pos="567"/>
        </w:tabs>
        <w:ind w:left="567" w:hanging="425"/>
        <w:contextualSpacing w:val="0"/>
        <w:jc w:val="both"/>
        <w:rPr>
          <w:rFonts w:asciiTheme="minorHAnsi" w:hAnsiTheme="minorHAnsi" w:cstheme="minorHAnsi"/>
          <w:sz w:val="22"/>
          <w:szCs w:val="22"/>
        </w:rPr>
      </w:pPr>
      <w:r w:rsidRPr="00337ED9">
        <w:rPr>
          <w:rFonts w:asciiTheme="minorHAnsi" w:hAnsiTheme="minorHAnsi" w:cstheme="minorHAnsi"/>
          <w:sz w:val="22"/>
          <w:szCs w:val="22"/>
        </w:rPr>
        <w:lastRenderedPageBreak/>
        <w:t>Závažné porušenie povinností poskytovateľa podľa tejto zmluvy, pričom závažným porušením povinností poskytovateľa sa rozumie najmä, nie však výlučne:</w:t>
      </w:r>
    </w:p>
    <w:p w14:paraId="35DF4259" w14:textId="77777777" w:rsidR="00B32F1F" w:rsidRPr="00337ED9" w:rsidRDefault="00B32F1F" w:rsidP="003F0D20">
      <w:pPr>
        <w:pStyle w:val="Odsekzoznamu"/>
        <w:widowControl/>
        <w:numPr>
          <w:ilvl w:val="0"/>
          <w:numId w:val="19"/>
        </w:numPr>
        <w:ind w:left="567" w:hanging="283"/>
        <w:contextualSpacing w:val="0"/>
        <w:jc w:val="both"/>
        <w:rPr>
          <w:rFonts w:asciiTheme="minorHAnsi" w:hAnsiTheme="minorHAnsi" w:cstheme="minorHAnsi"/>
          <w:sz w:val="22"/>
          <w:szCs w:val="22"/>
        </w:rPr>
      </w:pPr>
      <w:r w:rsidRPr="00337ED9">
        <w:rPr>
          <w:rFonts w:asciiTheme="minorHAnsi" w:hAnsiTheme="minorHAnsi" w:cstheme="minorHAnsi"/>
          <w:sz w:val="22"/>
          <w:szCs w:val="22"/>
        </w:rPr>
        <w:t>Opakované vykonávanie činnosti stavebného dozoru v rozpore s touto zmluvou a/alebo Zmluvami so zhotoviteľmi, vrátane opakovaného porušenia akejkoľvek povinnosti uvedenej v článku III. tejto zmluvy (za opakované porušenie sa považuje buď porušenie jednej povinnosti aspoň 2x, avšak aj porušenie aspoň dvoch rôznych povinností);</w:t>
      </w:r>
    </w:p>
    <w:p w14:paraId="510125F9" w14:textId="77777777" w:rsidR="00B32F1F" w:rsidRPr="00337ED9" w:rsidRDefault="00B32F1F" w:rsidP="003F0D20">
      <w:pPr>
        <w:pStyle w:val="Odsekzoznamu"/>
        <w:widowControl/>
        <w:numPr>
          <w:ilvl w:val="0"/>
          <w:numId w:val="19"/>
        </w:numPr>
        <w:ind w:left="567" w:hanging="283"/>
        <w:contextualSpacing w:val="0"/>
        <w:jc w:val="both"/>
        <w:rPr>
          <w:rFonts w:asciiTheme="minorHAnsi" w:hAnsiTheme="minorHAnsi" w:cstheme="minorHAnsi"/>
          <w:sz w:val="22"/>
          <w:szCs w:val="22"/>
        </w:rPr>
      </w:pPr>
      <w:r w:rsidRPr="00337ED9">
        <w:rPr>
          <w:rFonts w:asciiTheme="minorHAnsi" w:hAnsiTheme="minorHAnsi" w:cstheme="minorHAnsi"/>
          <w:sz w:val="22"/>
          <w:szCs w:val="22"/>
        </w:rPr>
        <w:t>Neodstránenie vád alebo nedostatkov poskytovanej činnosti stavebného dozoru v lehote určenej objednávateľom;</w:t>
      </w:r>
    </w:p>
    <w:p w14:paraId="341AB2E6" w14:textId="77777777" w:rsidR="00B32F1F" w:rsidRPr="00337ED9" w:rsidRDefault="00B32F1F" w:rsidP="003F0D20">
      <w:pPr>
        <w:pStyle w:val="Odsekzoznamu"/>
        <w:widowControl/>
        <w:numPr>
          <w:ilvl w:val="0"/>
          <w:numId w:val="19"/>
        </w:numPr>
        <w:ind w:left="567" w:hanging="283"/>
        <w:contextualSpacing w:val="0"/>
        <w:jc w:val="both"/>
        <w:rPr>
          <w:rFonts w:asciiTheme="minorHAnsi" w:hAnsiTheme="minorHAnsi" w:cstheme="minorHAnsi"/>
          <w:sz w:val="22"/>
          <w:szCs w:val="22"/>
        </w:rPr>
      </w:pPr>
      <w:r w:rsidRPr="00337ED9">
        <w:rPr>
          <w:rFonts w:asciiTheme="minorHAnsi" w:hAnsiTheme="minorHAnsi" w:cstheme="minorHAnsi"/>
          <w:sz w:val="22"/>
          <w:szCs w:val="22"/>
        </w:rPr>
        <w:t>Neodôvodnené nedodržanie pokynov objednávateľa, za predpokladu, že dotknutý pokyn má podstatný význam pre realizáciu plnenia podľa tejto zmluvy, resp. Zmlúv so zhotoviteľmi; v pochybnostiach platí, že pokyn mal podstatný význam;</w:t>
      </w:r>
    </w:p>
    <w:p w14:paraId="7F4DFB8A" w14:textId="77777777" w:rsidR="00B32F1F" w:rsidRPr="00337ED9" w:rsidRDefault="00B32F1F" w:rsidP="003F0D20">
      <w:pPr>
        <w:pStyle w:val="Odsekzoznamu"/>
        <w:widowControl/>
        <w:numPr>
          <w:ilvl w:val="0"/>
          <w:numId w:val="19"/>
        </w:numPr>
        <w:ind w:left="567" w:hanging="283"/>
        <w:contextualSpacing w:val="0"/>
        <w:jc w:val="both"/>
        <w:rPr>
          <w:rFonts w:asciiTheme="minorHAnsi" w:hAnsiTheme="minorHAnsi" w:cstheme="minorHAnsi"/>
          <w:sz w:val="22"/>
          <w:szCs w:val="22"/>
        </w:rPr>
      </w:pPr>
      <w:r w:rsidRPr="00337ED9">
        <w:rPr>
          <w:rFonts w:asciiTheme="minorHAnsi" w:hAnsiTheme="minorHAnsi" w:cstheme="minorHAnsi"/>
          <w:sz w:val="22"/>
          <w:szCs w:val="22"/>
        </w:rPr>
        <w:t>Podstatné omeškanie (t. j. viac ako 10 kalendárnych dní) pri vykonávaní činností podľa tejto zmluvy a/alebo Zmlúv so zhotoviteľmi z dôvodu na strane poskytovateľa;</w:t>
      </w:r>
    </w:p>
    <w:p w14:paraId="6DB7E31A" w14:textId="77777777" w:rsidR="00B32F1F" w:rsidRPr="00337ED9" w:rsidRDefault="00B32F1F" w:rsidP="003F0D20">
      <w:pPr>
        <w:pStyle w:val="Odsekzoznamu"/>
        <w:widowControl/>
        <w:numPr>
          <w:ilvl w:val="0"/>
          <w:numId w:val="19"/>
        </w:numPr>
        <w:ind w:left="567" w:hanging="283"/>
        <w:contextualSpacing w:val="0"/>
        <w:jc w:val="both"/>
        <w:rPr>
          <w:rFonts w:asciiTheme="minorHAnsi" w:hAnsiTheme="minorHAnsi" w:cstheme="minorHAnsi"/>
          <w:sz w:val="22"/>
          <w:szCs w:val="22"/>
        </w:rPr>
      </w:pPr>
      <w:r w:rsidRPr="00337ED9">
        <w:rPr>
          <w:rFonts w:asciiTheme="minorHAnsi" w:hAnsiTheme="minorHAnsi" w:cstheme="minorHAnsi"/>
          <w:sz w:val="22"/>
          <w:szCs w:val="22"/>
        </w:rPr>
        <w:t>Porušenie povinnosti uvedenej v čl. X bod 3 alebo v čl. XI bod 11.9 tejto zmluvy,</w:t>
      </w:r>
    </w:p>
    <w:p w14:paraId="429053F5" w14:textId="77777777" w:rsidR="00B32F1F" w:rsidRPr="00337ED9" w:rsidRDefault="00B32F1F" w:rsidP="003F0D20">
      <w:pPr>
        <w:jc w:val="both"/>
        <w:rPr>
          <w:rFonts w:asciiTheme="minorHAnsi" w:hAnsiTheme="minorHAnsi" w:cstheme="minorHAnsi"/>
          <w:sz w:val="22"/>
          <w:szCs w:val="22"/>
        </w:rPr>
      </w:pPr>
    </w:p>
    <w:p w14:paraId="35F1AD0E" w14:textId="77777777" w:rsidR="00B32F1F" w:rsidRPr="00337ED9" w:rsidRDefault="00B32F1F" w:rsidP="003F0D20">
      <w:pPr>
        <w:pStyle w:val="Odsekzoznamu"/>
        <w:widowControl/>
        <w:numPr>
          <w:ilvl w:val="0"/>
          <w:numId w:val="18"/>
        </w:numPr>
        <w:tabs>
          <w:tab w:val="left" w:pos="567"/>
        </w:tabs>
        <w:ind w:left="567" w:hanging="283"/>
        <w:contextualSpacing w:val="0"/>
        <w:jc w:val="both"/>
        <w:rPr>
          <w:rFonts w:asciiTheme="minorHAnsi" w:hAnsiTheme="minorHAnsi" w:cstheme="minorHAnsi"/>
          <w:sz w:val="22"/>
          <w:szCs w:val="22"/>
        </w:rPr>
      </w:pPr>
      <w:r w:rsidRPr="00337ED9">
        <w:rPr>
          <w:rFonts w:asciiTheme="minorHAnsi" w:hAnsiTheme="minorHAnsi" w:cstheme="minorHAnsi"/>
          <w:sz w:val="22"/>
          <w:szCs w:val="22"/>
        </w:rPr>
        <w:t>Ak nastanú právne skutočnosti majúce za následok zmenu v právnom postavení poskytovateľa (napr. vyhlásenie konkurzu, vstup do likvidácie, zmena právnej formy, zmena v oprávneniach konať v mene poskytovateľa) alebo akákoľvek iná zmena majúca priamy vplyv na plnenie zo strany poskytovateľa a poskytovateľ neoznámi tieto skutočnosti objednávateľovi najneskôr do 10 kalendárnych dní odo dňa, kedy tieto skutočnosti nastali. Za akúkoľvek inú zmenu sa považuje aj zmena bankového spojenia poskytovateľa, pričom k tejto informácii je poskytovateľ povinný predložiť aj potvrdenie príslušnej banky.</w:t>
      </w:r>
    </w:p>
    <w:p w14:paraId="1388BDC4" w14:textId="77777777" w:rsidR="00B32F1F" w:rsidRPr="00337ED9" w:rsidRDefault="00B32F1F" w:rsidP="003F0D20">
      <w:pPr>
        <w:pStyle w:val="Odsekzoznamu"/>
        <w:widowControl/>
        <w:numPr>
          <w:ilvl w:val="1"/>
          <w:numId w:val="17"/>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Objednávateľ je oprávnený odstúpiť od zmluvy aj pre nedodržanie akejkoľvek inej povinnosti poskytovateľa podľa tejto zmluvy odlišnej od povinností podľa bodu 9.2 tohto článku zmluvy, ak na porušenie povinnosti objednávateľ poskytovateľa upozornil, podľa povahy porušenia stanovil lehotu na dodatočnú nápravu, avšak zo strany poskytovateľa nedošlo k upusteniu od porušovania povinnosti a/alebo k uskutočneniu nápravy v objednávateľom stanovenej lehote.</w:t>
      </w:r>
    </w:p>
    <w:p w14:paraId="7FE4CD35" w14:textId="77777777" w:rsidR="00B32F1F" w:rsidRPr="00337ED9" w:rsidRDefault="00B32F1F" w:rsidP="003F0D20">
      <w:pPr>
        <w:pStyle w:val="Odsekzoznamu"/>
        <w:widowControl/>
        <w:numPr>
          <w:ilvl w:val="1"/>
          <w:numId w:val="17"/>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Poskytovateľ je oprávnený odstúpiť od zmluvy výlučne v prípade omeškania objednávateľa s úhradou odplaty alebo jej časti o viac ako 30 kalendárnych dní. Na platnosť odstúpenia poskytovateľa sa však vyžaduje, aby pred odstúpením objednávateľa písomne vyzval na nápravu, stanovil primeranú lehotu aspoň 15 kalendárnych dní, upozornil na možnosť odstúpenia, pričom lehota na nápravu márne uplynula. </w:t>
      </w:r>
    </w:p>
    <w:p w14:paraId="07A175A0" w14:textId="77777777" w:rsidR="00B32F1F" w:rsidRPr="00337ED9" w:rsidRDefault="00B32F1F" w:rsidP="003F0D20">
      <w:pPr>
        <w:pStyle w:val="Odsekzoznamu"/>
        <w:widowControl/>
        <w:numPr>
          <w:ilvl w:val="1"/>
          <w:numId w:val="17"/>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Zánikom tejto zmluvy akýmkoľvek spôsobom nezanikajú nasledujúce ustanovenia zmluvy: čl. II. bod 2.2, celý článok VII, celý článok VIII, ako aj všetky ďalšie ustanovenia upravujúce zodpovednosť za škodu, odškodnenie, sľub odškodnenia a zmluvné pokuty dohodnuté kdekoľvek v tejto zmluve, celý článok X a XI, ako ani ďalšie ustanovenia zmluvy, ak z ich povahy vyplýva, že majú ostať zachované aj po zániku zmluvy (t. j. vrátane tohto bodu 9.5 a bodu 9.6 tohto článku zmluvy), ako ani ustanovenia, vo vzťahu ku ktorým tak vyplýva z aplikovateľných právnych predpisov.</w:t>
      </w:r>
    </w:p>
    <w:p w14:paraId="582A28E8" w14:textId="77777777" w:rsidR="00B32F1F" w:rsidRPr="00337ED9" w:rsidRDefault="00B32F1F" w:rsidP="003F0D20">
      <w:pPr>
        <w:pStyle w:val="Odsekzoznamu"/>
        <w:widowControl/>
        <w:numPr>
          <w:ilvl w:val="1"/>
          <w:numId w:val="17"/>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Od momentu účinnosti odstúpenia od zmluvy je poskytovateľ povinný bezodkladne vykonať všetky nevyhnutné opatrenia na okamžité a riadne ukončenie poskytovania činnosti stavebného dozoru tak, aby objednávateľovi nevznikla žiadna škoda, vrátane odovzdania všetkých dokladov bez ohľadu na ich formu, upozornenia na všetky relevantné skutočnosti potrebné na riadne plnenie Zmlúv so zhotoviteľmi, na prípadné hroziace škody, vrátane predloženia podrobnej správy k vyššie uvedenému.</w:t>
      </w:r>
    </w:p>
    <w:p w14:paraId="64702572" w14:textId="77777777" w:rsidR="00B32F1F" w:rsidRPr="00337ED9" w:rsidRDefault="00B32F1F" w:rsidP="003F0D20">
      <w:pPr>
        <w:rPr>
          <w:rFonts w:asciiTheme="minorHAnsi" w:hAnsiTheme="minorHAnsi" w:cstheme="minorHAnsi"/>
          <w:b/>
          <w:bCs/>
          <w:sz w:val="22"/>
          <w:szCs w:val="22"/>
        </w:rPr>
      </w:pPr>
    </w:p>
    <w:p w14:paraId="3D596619"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Čl. X.</w:t>
      </w:r>
    </w:p>
    <w:p w14:paraId="29AEA533"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Subdodávatelia</w:t>
      </w:r>
    </w:p>
    <w:p w14:paraId="2C046062" w14:textId="77777777" w:rsidR="00B32F1F" w:rsidRPr="00337ED9" w:rsidRDefault="00B32F1F" w:rsidP="003F0D20">
      <w:pPr>
        <w:pStyle w:val="Odsekzoznamu"/>
        <w:widowControl/>
        <w:numPr>
          <w:ilvl w:val="1"/>
          <w:numId w:val="24"/>
        </w:numPr>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3EF254B0" w14:textId="77777777" w:rsidR="00B32F1F" w:rsidRPr="00337ED9" w:rsidRDefault="00B32F1F" w:rsidP="003F0D20">
      <w:pPr>
        <w:pStyle w:val="Odsekzoznamu"/>
        <w:widowControl/>
        <w:numPr>
          <w:ilvl w:val="1"/>
          <w:numId w:val="24"/>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w:t>
      </w:r>
      <w:r w:rsidRPr="00337ED9">
        <w:rPr>
          <w:rFonts w:asciiTheme="minorHAnsi" w:hAnsiTheme="minorHAnsi" w:cstheme="minorHAnsi"/>
          <w:sz w:val="22"/>
          <w:szCs w:val="22"/>
        </w:rPr>
        <w:lastRenderedPageBreak/>
        <w:t>partnerov verejného sektora, ak zákon č. 315/2016 Z. z. o registri partnerov verejného sektora a o zmene a doplnení niektorých zákonov v znení neskorších predpisov (ďalej len „</w:t>
      </w:r>
      <w:r w:rsidRPr="00337ED9">
        <w:rPr>
          <w:rFonts w:asciiTheme="minorHAnsi" w:hAnsiTheme="minorHAnsi" w:cstheme="minorHAnsi"/>
          <w:b/>
          <w:bCs/>
          <w:sz w:val="22"/>
          <w:szCs w:val="22"/>
        </w:rPr>
        <w:t>Zákon o RPVS</w:t>
      </w:r>
      <w:r w:rsidRPr="00337ED9">
        <w:rPr>
          <w:rFonts w:asciiTheme="minorHAnsi" w:hAnsiTheme="minorHAnsi" w:cstheme="minorHAnsi"/>
          <w:sz w:val="22"/>
          <w:szCs w:val="22"/>
        </w:rPr>
        <w:t>“) pre takéhoto subdodávateľa tento zápis vyžaduje. Až do splnenia všetkých záväzkov vyplývajúcich z tejto zmluvy je poskytovateľ povinný oznámiť objednávateľovi akúkoľvek zmenu údajov o subdodávateľovi.</w:t>
      </w:r>
    </w:p>
    <w:p w14:paraId="71A7A98B" w14:textId="77777777" w:rsidR="00B32F1F" w:rsidRPr="00337ED9" w:rsidRDefault="00B32F1F" w:rsidP="003F0D20">
      <w:pPr>
        <w:pStyle w:val="Odsekzoznamu"/>
        <w:widowControl/>
        <w:numPr>
          <w:ilvl w:val="1"/>
          <w:numId w:val="24"/>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 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o RPVS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 Porušenie ktorejkoľvek z povinností poskytovateľa podľa tohto bodu tohto článku zmluvy je jej podstatným porušením a zakladá právo objednávateľa na odstúpenie od tejto zmluvy s právnymi účinkami ukončenia zmluvy ex </w:t>
      </w:r>
      <w:proofErr w:type="spellStart"/>
      <w:r w:rsidRPr="00337ED9">
        <w:rPr>
          <w:rFonts w:asciiTheme="minorHAnsi" w:hAnsiTheme="minorHAnsi" w:cstheme="minorHAnsi"/>
          <w:sz w:val="22"/>
          <w:szCs w:val="22"/>
        </w:rPr>
        <w:t>tunc</w:t>
      </w:r>
      <w:proofErr w:type="spellEnd"/>
      <w:r w:rsidRPr="00337ED9">
        <w:rPr>
          <w:rFonts w:asciiTheme="minorHAnsi" w:hAnsiTheme="minorHAnsi" w:cstheme="minorHAnsi"/>
          <w:sz w:val="22"/>
          <w:szCs w:val="22"/>
        </w:rPr>
        <w:t xml:space="preserve"> a/alebo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48202FE2" w14:textId="77777777" w:rsidR="00B32F1F" w:rsidRPr="00337ED9" w:rsidRDefault="00B32F1F" w:rsidP="003F0D20">
      <w:pPr>
        <w:jc w:val="both"/>
        <w:rPr>
          <w:rFonts w:asciiTheme="minorHAnsi" w:hAnsiTheme="minorHAnsi" w:cstheme="minorHAnsi"/>
          <w:sz w:val="22"/>
          <w:szCs w:val="22"/>
        </w:rPr>
      </w:pPr>
    </w:p>
    <w:p w14:paraId="15D9CAA5"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Čl. XI.</w:t>
      </w:r>
    </w:p>
    <w:p w14:paraId="5F3FD1BD" w14:textId="77777777" w:rsidR="00B32F1F" w:rsidRPr="00337ED9" w:rsidRDefault="00B32F1F" w:rsidP="003F0D20">
      <w:pPr>
        <w:jc w:val="center"/>
        <w:rPr>
          <w:rFonts w:asciiTheme="minorHAnsi" w:hAnsiTheme="minorHAnsi" w:cstheme="minorHAnsi"/>
          <w:b/>
          <w:bCs/>
          <w:sz w:val="22"/>
          <w:szCs w:val="22"/>
        </w:rPr>
      </w:pPr>
      <w:r w:rsidRPr="00337ED9">
        <w:rPr>
          <w:rFonts w:asciiTheme="minorHAnsi" w:hAnsiTheme="minorHAnsi" w:cstheme="minorHAnsi"/>
          <w:b/>
          <w:bCs/>
          <w:sz w:val="22"/>
          <w:szCs w:val="22"/>
        </w:rPr>
        <w:t>Záverečné ustanovenia</w:t>
      </w:r>
    </w:p>
    <w:p w14:paraId="2E5E2989" w14:textId="2F36953C"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vanish/>
          <w:sz w:val="22"/>
          <w:szCs w:val="22"/>
        </w:rPr>
        <w:t>11.1</w:t>
      </w:r>
      <w:r w:rsidR="001D03B0">
        <w:rPr>
          <w:rFonts w:asciiTheme="minorHAnsi" w:hAnsiTheme="minorHAnsi" w:cstheme="minorHAnsi"/>
          <w:vanish/>
          <w:sz w:val="22"/>
          <w:szCs w:val="22"/>
        </w:rPr>
        <w:t xml:space="preserve"> </w:t>
      </w:r>
      <w:r w:rsidRPr="00337ED9">
        <w:rPr>
          <w:rFonts w:asciiTheme="minorHAnsi" w:hAnsiTheme="minorHAnsi" w:cstheme="minorHAnsi"/>
          <w:sz w:val="22"/>
          <w:szCs w:val="22"/>
        </w:rPr>
        <w:t>Pri riešení otázok neupravených touto zmluvou sa zmluvné strany budú riadiť príslušnými     ustanoveniami Obchodného zákonníka v znení neskorších predpisov a ustanoveniami ostatných aplikovateľných všeobecne záväzných právnych predpisov platných a účinných na území Slovenskej republiky.</w:t>
      </w:r>
    </w:p>
    <w:p w14:paraId="6D6C397E" w14:textId="77777777" w:rsidR="00B32F1F" w:rsidRPr="00337ED9" w:rsidRDefault="00B32F1F" w:rsidP="003F0D20">
      <w:pPr>
        <w:tabs>
          <w:tab w:val="left" w:pos="0"/>
        </w:tabs>
        <w:jc w:val="both"/>
        <w:rPr>
          <w:rFonts w:asciiTheme="minorHAnsi" w:hAnsiTheme="minorHAnsi" w:cstheme="minorHAnsi"/>
          <w:sz w:val="22"/>
          <w:szCs w:val="22"/>
        </w:rPr>
      </w:pPr>
      <w:r w:rsidRPr="00337ED9">
        <w:rPr>
          <w:rFonts w:asciiTheme="minorHAnsi" w:hAnsiTheme="minorHAnsi" w:cstheme="minorHAnsi"/>
          <w:sz w:val="22"/>
          <w:szCs w:val="22"/>
        </w:rPr>
        <w:t>11.2 Túto zmluvu možno meniť a dopĺňať len vzostupne očíslovanými a datovanými písomnými dodatkami podpísanými oprávnenými zástupcami obidvoch zmluvných strán.</w:t>
      </w:r>
    </w:p>
    <w:p w14:paraId="6BE696F9" w14:textId="77777777" w:rsidR="00B32F1F" w:rsidRPr="00337ED9" w:rsidRDefault="00B32F1F" w:rsidP="003F0D20">
      <w:pPr>
        <w:tabs>
          <w:tab w:val="left" w:pos="567"/>
        </w:tabs>
        <w:jc w:val="both"/>
        <w:rPr>
          <w:rFonts w:asciiTheme="minorHAnsi" w:hAnsiTheme="minorHAnsi" w:cstheme="minorHAnsi"/>
          <w:sz w:val="22"/>
          <w:szCs w:val="22"/>
        </w:rPr>
      </w:pPr>
      <w:r w:rsidRPr="00337ED9">
        <w:rPr>
          <w:rFonts w:asciiTheme="minorHAnsi" w:hAnsiTheme="minorHAnsi" w:cstheme="minorHAnsi"/>
          <w:sz w:val="22"/>
          <w:szCs w:val="22"/>
        </w:rPr>
        <w:t>11.3 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083AC692" w14:textId="2D8CD53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11.4 Táto zmluva je vyhotovená v </w:t>
      </w:r>
      <w:r w:rsidR="003032FD" w:rsidRPr="00337ED9">
        <w:rPr>
          <w:rFonts w:asciiTheme="minorHAnsi" w:hAnsiTheme="minorHAnsi" w:cstheme="minorHAnsi"/>
          <w:sz w:val="22"/>
          <w:szCs w:val="22"/>
        </w:rPr>
        <w:t>2</w:t>
      </w:r>
      <w:r w:rsidRPr="00337ED9">
        <w:rPr>
          <w:rFonts w:asciiTheme="minorHAnsi" w:hAnsiTheme="minorHAnsi" w:cstheme="minorHAnsi"/>
          <w:sz w:val="22"/>
          <w:szCs w:val="22"/>
        </w:rPr>
        <w:t xml:space="preserve"> (</w:t>
      </w:r>
      <w:r w:rsidR="003032FD" w:rsidRPr="00337ED9">
        <w:rPr>
          <w:rFonts w:asciiTheme="minorHAnsi" w:hAnsiTheme="minorHAnsi" w:cstheme="minorHAnsi"/>
          <w:sz w:val="22"/>
          <w:szCs w:val="22"/>
        </w:rPr>
        <w:t>dvoch</w:t>
      </w:r>
      <w:r w:rsidRPr="00337ED9">
        <w:rPr>
          <w:rFonts w:asciiTheme="minorHAnsi" w:hAnsiTheme="minorHAnsi" w:cstheme="minorHAnsi"/>
          <w:sz w:val="22"/>
          <w:szCs w:val="22"/>
        </w:rPr>
        <w:t xml:space="preserve">) rovnopisoch, pričom každý má platnosť originálu, s určením </w:t>
      </w:r>
      <w:r w:rsidR="003032FD" w:rsidRPr="00337ED9">
        <w:rPr>
          <w:rFonts w:asciiTheme="minorHAnsi" w:hAnsiTheme="minorHAnsi" w:cstheme="minorHAnsi"/>
          <w:sz w:val="22"/>
          <w:szCs w:val="22"/>
        </w:rPr>
        <w:t xml:space="preserve">jedno </w:t>
      </w:r>
      <w:r w:rsidRPr="00337ED9">
        <w:rPr>
          <w:rFonts w:asciiTheme="minorHAnsi" w:hAnsiTheme="minorHAnsi" w:cstheme="minorHAnsi"/>
          <w:sz w:val="22"/>
          <w:szCs w:val="22"/>
        </w:rPr>
        <w:t>vyhotoveni</w:t>
      </w:r>
      <w:r w:rsidR="003032FD" w:rsidRPr="00337ED9">
        <w:rPr>
          <w:rFonts w:asciiTheme="minorHAnsi" w:hAnsiTheme="minorHAnsi" w:cstheme="minorHAnsi"/>
          <w:sz w:val="22"/>
          <w:szCs w:val="22"/>
        </w:rPr>
        <w:t>e</w:t>
      </w:r>
      <w:r w:rsidRPr="00337ED9">
        <w:rPr>
          <w:rFonts w:asciiTheme="minorHAnsi" w:hAnsiTheme="minorHAnsi" w:cstheme="minorHAnsi"/>
          <w:sz w:val="22"/>
          <w:szCs w:val="22"/>
        </w:rPr>
        <w:t xml:space="preserve"> pre objednávateľa a </w:t>
      </w:r>
      <w:r w:rsidR="003032FD" w:rsidRPr="00337ED9">
        <w:rPr>
          <w:rFonts w:asciiTheme="minorHAnsi" w:hAnsiTheme="minorHAnsi" w:cstheme="minorHAnsi"/>
          <w:sz w:val="22"/>
          <w:szCs w:val="22"/>
        </w:rPr>
        <w:t>jedno</w:t>
      </w:r>
      <w:r w:rsidRPr="00337ED9">
        <w:rPr>
          <w:rFonts w:asciiTheme="minorHAnsi" w:hAnsiTheme="minorHAnsi" w:cstheme="minorHAnsi"/>
          <w:sz w:val="22"/>
          <w:szCs w:val="22"/>
        </w:rPr>
        <w:t xml:space="preserve"> pre poskytovateľa.</w:t>
      </w:r>
    </w:p>
    <w:p w14:paraId="51E0891C" w14:textId="77777777" w:rsidR="00B32F1F" w:rsidRPr="00337ED9" w:rsidRDefault="00B32F1F" w:rsidP="003F0D20">
      <w:pPr>
        <w:tabs>
          <w:tab w:val="left" w:pos="0"/>
        </w:tabs>
        <w:jc w:val="both"/>
        <w:rPr>
          <w:rFonts w:asciiTheme="minorHAnsi" w:hAnsiTheme="minorHAnsi" w:cstheme="minorHAnsi"/>
          <w:sz w:val="22"/>
          <w:szCs w:val="22"/>
        </w:rPr>
      </w:pPr>
      <w:r w:rsidRPr="00337ED9">
        <w:rPr>
          <w:rFonts w:asciiTheme="minorHAnsi" w:hAnsiTheme="minorHAnsi" w:cstheme="minorHAnsi"/>
          <w:sz w:val="22"/>
          <w:szCs w:val="22"/>
        </w:rPr>
        <w:t>11.5 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DF8C83F" w14:textId="77777777" w:rsidR="00B32F1F" w:rsidRPr="00337ED9" w:rsidRDefault="00B32F1F" w:rsidP="003F0D20">
      <w:pPr>
        <w:tabs>
          <w:tab w:val="left" w:pos="0"/>
        </w:tabs>
        <w:jc w:val="both"/>
        <w:rPr>
          <w:rFonts w:asciiTheme="minorHAnsi" w:hAnsiTheme="minorHAnsi" w:cstheme="minorHAnsi"/>
          <w:sz w:val="22"/>
          <w:szCs w:val="22"/>
        </w:rPr>
      </w:pPr>
      <w:r w:rsidRPr="00337ED9">
        <w:rPr>
          <w:rFonts w:asciiTheme="minorHAnsi" w:hAnsiTheme="minorHAnsi" w:cstheme="minorHAnsi"/>
          <w:sz w:val="22"/>
          <w:szCs w:val="22"/>
        </w:rPr>
        <w:t>11.6 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3C26E0E5" w14:textId="7777777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 xml:space="preserve">11.7 Táto zmluva nadobúda platnosť dňom jej podpisu oprávnenými zástupcami zmluvných strán a účinnosť po splnení nasledovných kumulatívnych podmienok: </w:t>
      </w:r>
    </w:p>
    <w:p w14:paraId="3A8E7A06" w14:textId="5C07EBF9" w:rsidR="00B32F1F" w:rsidRPr="00337ED9" w:rsidRDefault="00D0371D" w:rsidP="003F0D20">
      <w:pPr>
        <w:ind w:left="567" w:hanging="425"/>
        <w:jc w:val="both"/>
        <w:rPr>
          <w:rFonts w:asciiTheme="minorHAnsi" w:hAnsiTheme="minorHAnsi" w:cstheme="minorHAnsi"/>
          <w:sz w:val="22"/>
          <w:szCs w:val="22"/>
        </w:rPr>
      </w:pPr>
      <w:r>
        <w:rPr>
          <w:rFonts w:asciiTheme="minorHAnsi" w:hAnsiTheme="minorHAnsi" w:cstheme="minorHAnsi"/>
          <w:sz w:val="22"/>
          <w:szCs w:val="22"/>
        </w:rPr>
        <w:t xml:space="preserve">a)   </w:t>
      </w:r>
      <w:r>
        <w:rPr>
          <w:rFonts w:asciiTheme="minorHAnsi" w:hAnsiTheme="minorHAnsi" w:cstheme="minorHAnsi"/>
          <w:sz w:val="22"/>
          <w:szCs w:val="22"/>
        </w:rPr>
        <w:tab/>
      </w:r>
      <w:r w:rsidR="00B32F1F" w:rsidRPr="00337ED9">
        <w:rPr>
          <w:rFonts w:asciiTheme="minorHAnsi" w:hAnsiTheme="minorHAnsi" w:cstheme="minorHAnsi"/>
          <w:sz w:val="22"/>
          <w:szCs w:val="22"/>
        </w:rPr>
        <w:t xml:space="preserve">dňom nasledujúcim po dni zverejnenia tejto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 a </w:t>
      </w:r>
    </w:p>
    <w:p w14:paraId="06EC00F0" w14:textId="477FC990" w:rsidR="00B32F1F" w:rsidRPr="00337ED9" w:rsidRDefault="00B32F1F" w:rsidP="003F0D20">
      <w:pPr>
        <w:tabs>
          <w:tab w:val="left" w:pos="567"/>
        </w:tabs>
        <w:ind w:left="567" w:hanging="425"/>
        <w:jc w:val="both"/>
        <w:rPr>
          <w:rFonts w:asciiTheme="minorHAnsi" w:hAnsiTheme="minorHAnsi" w:cstheme="minorHAnsi"/>
          <w:b/>
          <w:bCs/>
          <w:sz w:val="22"/>
          <w:szCs w:val="22"/>
        </w:rPr>
      </w:pPr>
      <w:r w:rsidRPr="00337ED9">
        <w:rPr>
          <w:rFonts w:asciiTheme="minorHAnsi" w:hAnsiTheme="minorHAnsi" w:cstheme="minorHAnsi"/>
          <w:b/>
          <w:bCs/>
          <w:sz w:val="22"/>
          <w:szCs w:val="22"/>
        </w:rPr>
        <w:t xml:space="preserve">b) </w:t>
      </w:r>
      <w:r w:rsidRPr="00337ED9">
        <w:rPr>
          <w:rFonts w:asciiTheme="minorHAnsi" w:hAnsiTheme="minorHAnsi" w:cstheme="minorHAnsi"/>
          <w:b/>
          <w:bCs/>
          <w:sz w:val="22"/>
          <w:szCs w:val="22"/>
        </w:rPr>
        <w:tab/>
        <w:t>nadobudnutím účinnosti Zml</w:t>
      </w:r>
      <w:r w:rsidR="006E01EB">
        <w:rPr>
          <w:rFonts w:asciiTheme="minorHAnsi" w:hAnsiTheme="minorHAnsi" w:cstheme="minorHAnsi"/>
          <w:b/>
          <w:bCs/>
          <w:sz w:val="22"/>
          <w:szCs w:val="22"/>
        </w:rPr>
        <w:t>u</w:t>
      </w:r>
      <w:r w:rsidRPr="00337ED9">
        <w:rPr>
          <w:rFonts w:asciiTheme="minorHAnsi" w:hAnsiTheme="minorHAnsi" w:cstheme="minorHAnsi"/>
          <w:b/>
          <w:bCs/>
          <w:sz w:val="22"/>
          <w:szCs w:val="22"/>
        </w:rPr>
        <w:t>v</w:t>
      </w:r>
      <w:r w:rsidR="006E01EB">
        <w:rPr>
          <w:rFonts w:asciiTheme="minorHAnsi" w:hAnsiTheme="minorHAnsi" w:cstheme="minorHAnsi"/>
          <w:b/>
          <w:bCs/>
          <w:sz w:val="22"/>
          <w:szCs w:val="22"/>
        </w:rPr>
        <w:t>y</w:t>
      </w:r>
      <w:r w:rsidRPr="00337ED9">
        <w:rPr>
          <w:rFonts w:asciiTheme="minorHAnsi" w:hAnsiTheme="minorHAnsi" w:cstheme="minorHAnsi"/>
          <w:b/>
          <w:bCs/>
          <w:sz w:val="22"/>
          <w:szCs w:val="22"/>
        </w:rPr>
        <w:t xml:space="preserve"> so zhotoviteľ</w:t>
      </w:r>
      <w:r w:rsidR="006E01EB">
        <w:rPr>
          <w:rFonts w:asciiTheme="minorHAnsi" w:hAnsiTheme="minorHAnsi" w:cstheme="minorHAnsi"/>
          <w:b/>
          <w:bCs/>
          <w:sz w:val="22"/>
          <w:szCs w:val="22"/>
        </w:rPr>
        <w:t>om</w:t>
      </w:r>
      <w:r w:rsidRPr="00337ED9">
        <w:rPr>
          <w:rFonts w:asciiTheme="minorHAnsi" w:hAnsiTheme="minorHAnsi" w:cstheme="minorHAnsi"/>
          <w:b/>
          <w:bCs/>
          <w:sz w:val="22"/>
          <w:szCs w:val="22"/>
        </w:rPr>
        <w:t>.</w:t>
      </w:r>
    </w:p>
    <w:p w14:paraId="26ECB8FA" w14:textId="77777777" w:rsidR="00B32F1F" w:rsidRPr="00337ED9" w:rsidRDefault="00B32F1F" w:rsidP="003F0D20">
      <w:pPr>
        <w:pStyle w:val="Odsekzoznamu"/>
        <w:widowControl/>
        <w:numPr>
          <w:ilvl w:val="1"/>
          <w:numId w:val="30"/>
        </w:numPr>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lastRenderedPageBreak/>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628114BA" w14:textId="77777777" w:rsidR="00B32F1F" w:rsidRPr="00337ED9" w:rsidRDefault="00B32F1F" w:rsidP="003F0D20">
      <w:pPr>
        <w:pStyle w:val="Odsekzoznamu"/>
        <w:widowControl/>
        <w:numPr>
          <w:ilvl w:val="1"/>
          <w:numId w:val="30"/>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Poskytovateľ sa zaväzuje byť riadne zapísaný v registri partnerov verejného sektora po dobu trvania tejto zmluvy, ak mu taká povinnosť vyplýva zo Zákona o RPVS. </w:t>
      </w:r>
      <w:r w:rsidRPr="00337ED9">
        <w:rPr>
          <w:rFonts w:asciiTheme="minorHAnsi" w:hAnsiTheme="minorHAnsi" w:cstheme="minorHAnsi"/>
          <w:sz w:val="22"/>
          <w:szCs w:val="22"/>
          <w:lang w:eastAsia="ar-SA"/>
        </w:rPr>
        <w:t xml:space="preserve">Poskytovateľ sa zaväzuje zabezpečiť, aby jeho subdodávatelia v zmysle § 2 ods. 1 písm. a) bod 7 Zákona o RPVS boli riadne zapísaní v registri partnerov verejného sektora po dobu trvania subdodávateľskej zmluvy, ak im taká povinnosť vyplýva zo Zákona o RPVS. Poskytovateľ je povinný na požiadanie objednávateľa predložiť všetky zmluvy so subdodávateľmi. Porušenie ktorejkoľvek z povinností poskytovateľa podľa tohto bodu tohto článku zmluvy je jej podstatným porušením a zakladá právo objednávateľa na odstúpenie od tejto zmluvy s právnymi účinkami ukončenia zmluvy ex </w:t>
      </w:r>
      <w:proofErr w:type="spellStart"/>
      <w:r w:rsidRPr="00337ED9">
        <w:rPr>
          <w:rFonts w:asciiTheme="minorHAnsi" w:hAnsiTheme="minorHAnsi" w:cstheme="minorHAnsi"/>
          <w:sz w:val="22"/>
          <w:szCs w:val="22"/>
          <w:lang w:eastAsia="ar-SA"/>
        </w:rPr>
        <w:t>tunc</w:t>
      </w:r>
      <w:proofErr w:type="spellEnd"/>
      <w:r w:rsidRPr="00337ED9">
        <w:rPr>
          <w:rFonts w:asciiTheme="minorHAnsi" w:hAnsiTheme="minorHAnsi" w:cstheme="minorHAnsi"/>
          <w:sz w:val="22"/>
          <w:szCs w:val="22"/>
          <w:lang w:eastAsia="ar-SA"/>
        </w:rPr>
        <w:t xml:space="preserve"> a/alebo právo objednávateľa požadovať zaplatenie zmluvnej pokuty vo výške </w:t>
      </w:r>
      <w:r w:rsidRPr="00337ED9">
        <w:rPr>
          <w:rFonts w:asciiTheme="minorHAnsi" w:hAnsiTheme="minorHAnsi" w:cstheme="minorHAnsi"/>
          <w:sz w:val="22"/>
          <w:szCs w:val="22"/>
        </w:rPr>
        <w:t>celkovej maximálnej odplaty poskytovateľa za stavebný dozor</w:t>
      </w:r>
      <w:r w:rsidRPr="00337ED9">
        <w:rPr>
          <w:rFonts w:asciiTheme="minorHAnsi" w:hAnsiTheme="minorHAnsi" w:cstheme="minorHAnsi"/>
          <w:sz w:val="22"/>
          <w:szCs w:val="22"/>
          <w:lang w:eastAsia="ar-SA"/>
        </w:rPr>
        <w:t xml:space="preserve"> podľa článku V. bod 5.2. tejto zmluvy. Zaplatením zmluvnej pokuty nie je dotknuté právo objednávateľa požadovať od poskytovateľa náhradu škody, ktorá nesplnením vyššie uvedených povinností poskytovateľa vznikne objednávateľovi.</w:t>
      </w:r>
    </w:p>
    <w:p w14:paraId="0D050F78" w14:textId="77777777" w:rsidR="00B32F1F" w:rsidRPr="00337ED9" w:rsidRDefault="00B32F1F" w:rsidP="003F0D20">
      <w:pPr>
        <w:pStyle w:val="Odsekzoznamu"/>
        <w:widowControl/>
        <w:numPr>
          <w:ilvl w:val="1"/>
          <w:numId w:val="30"/>
        </w:numPr>
        <w:tabs>
          <w:tab w:val="left" w:pos="567"/>
        </w:tabs>
        <w:ind w:left="0" w:firstLine="0"/>
        <w:contextualSpacing w:val="0"/>
        <w:jc w:val="both"/>
        <w:rPr>
          <w:rFonts w:asciiTheme="minorHAnsi" w:hAnsiTheme="minorHAnsi" w:cstheme="minorHAnsi"/>
          <w:sz w:val="22"/>
          <w:szCs w:val="22"/>
        </w:rPr>
      </w:pPr>
      <w:r w:rsidRPr="00337ED9">
        <w:rPr>
          <w:rFonts w:asciiTheme="minorHAnsi" w:eastAsiaTheme="minorEastAsia" w:hAnsiTheme="minorHAnsi" w:cstheme="minorHAnsi"/>
          <w:sz w:val="22"/>
          <w:szCs w:val="22"/>
        </w:rPr>
        <w:t xml:space="preserve">Zmluvné strany sa týmto zaväzujú, že budú dodržiavať </w:t>
      </w:r>
      <w:r w:rsidRPr="00337ED9">
        <w:rPr>
          <w:rFonts w:asciiTheme="minorHAnsi" w:eastAsia="Tahoma" w:hAnsiTheme="minorHAnsi" w:cstheme="minorHAnsi"/>
          <w:sz w:val="22"/>
          <w:szCs w:val="22"/>
        </w:rPr>
        <w:t>povinnosti uložené zmluvným stranám</w:t>
      </w:r>
      <w:r w:rsidRPr="00337ED9">
        <w:rPr>
          <w:rFonts w:asciiTheme="minorHAnsi" w:eastAsiaTheme="minorEastAsia" w:hAnsiTheme="minorHAnsi" w:cstheme="minorHAnsi"/>
          <w:sz w:val="22"/>
          <w:szCs w:val="22"/>
        </w:rPr>
        <w:t xml:space="preserve"> na základe Nariadenia Európskeho parlamentu a Rady (EÚ) 2016/679 z 27. apríla 2016 o ochrane fyzických osôb pri spracúvaní osobných údajov a o voľnom pohybe takýchto údajov, ktorým sa zrušuje smernica 95/46/ES (všeobecné nariadenie o ochrane údajov),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 </w:t>
      </w:r>
      <w:r w:rsidRPr="00337ED9">
        <w:rPr>
          <w:rFonts w:asciiTheme="minorHAnsi" w:eastAsia="Tahoma" w:hAnsiTheme="minorHAnsi" w:cstheme="minorHAnsi"/>
          <w:sz w:val="22"/>
          <w:szCs w:val="22"/>
        </w:rPr>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162F37A7" w14:textId="77777777" w:rsidR="00B32F1F" w:rsidRPr="00337ED9" w:rsidRDefault="00B32F1F" w:rsidP="003F0D20">
      <w:pPr>
        <w:pStyle w:val="Odsekzoznamu"/>
        <w:widowControl/>
        <w:numPr>
          <w:ilvl w:val="1"/>
          <w:numId w:val="30"/>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 Zmluvné strany vyhlasujú, že výšky zmluvných pokút dohodnuté v tejto zmluve považujú za primerané, pretože pri rokovaniach o dohode o výškach zmluvných pokút prihliadali na hodnotu a význam týmito zmluvnými pokutami zabezpečovaných zmluvných povinností.</w:t>
      </w:r>
    </w:p>
    <w:p w14:paraId="2C76B8F7" w14:textId="77777777" w:rsidR="00B32F1F" w:rsidRPr="00337ED9" w:rsidRDefault="00B32F1F" w:rsidP="003F0D20">
      <w:pPr>
        <w:pStyle w:val="Odsekzoznamu"/>
        <w:widowControl/>
        <w:numPr>
          <w:ilvl w:val="1"/>
          <w:numId w:val="30"/>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 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61A2B784" w14:textId="77777777" w:rsidR="00B32F1F" w:rsidRPr="00337ED9" w:rsidRDefault="00B32F1F" w:rsidP="003F0D20">
      <w:pPr>
        <w:pStyle w:val="Odsekzoznamu"/>
        <w:widowControl/>
        <w:numPr>
          <w:ilvl w:val="1"/>
          <w:numId w:val="30"/>
        </w:numPr>
        <w:tabs>
          <w:tab w:val="left" w:pos="567"/>
        </w:tabs>
        <w:ind w:left="0" w:firstLine="0"/>
        <w:contextualSpacing w:val="0"/>
        <w:jc w:val="both"/>
        <w:rPr>
          <w:rFonts w:asciiTheme="minorHAnsi" w:hAnsiTheme="minorHAnsi" w:cstheme="minorHAnsi"/>
          <w:sz w:val="22"/>
          <w:szCs w:val="22"/>
        </w:rPr>
      </w:pPr>
      <w:r w:rsidRPr="00337ED9">
        <w:rPr>
          <w:rFonts w:asciiTheme="minorHAnsi" w:hAnsiTheme="minorHAnsi" w:cstheme="minorHAnsi"/>
          <w:sz w:val="22"/>
          <w:szCs w:val="22"/>
        </w:rPr>
        <w:t xml:space="preserve"> Neoddeliteľnou súčasťou tejto zmluvy je:</w:t>
      </w:r>
    </w:p>
    <w:p w14:paraId="3A673059" w14:textId="7777777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Príloha  č. 1 Formát pravidelnej správy stavebného dozoru</w:t>
      </w:r>
    </w:p>
    <w:p w14:paraId="23B6A7AA" w14:textId="00C1B02F"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Príloha č.</w:t>
      </w:r>
      <w:r w:rsidR="00EC003A">
        <w:rPr>
          <w:rFonts w:asciiTheme="minorHAnsi" w:hAnsiTheme="minorHAnsi" w:cstheme="minorHAnsi"/>
          <w:sz w:val="22"/>
          <w:szCs w:val="22"/>
        </w:rPr>
        <w:t xml:space="preserve"> </w:t>
      </w:r>
      <w:r w:rsidRPr="00337ED9">
        <w:rPr>
          <w:rFonts w:asciiTheme="minorHAnsi" w:hAnsiTheme="minorHAnsi" w:cstheme="minorHAnsi"/>
          <w:sz w:val="22"/>
          <w:szCs w:val="22"/>
        </w:rPr>
        <w:t>2</w:t>
      </w:r>
      <w:r w:rsidR="00EC003A">
        <w:rPr>
          <w:rFonts w:asciiTheme="minorHAnsi" w:hAnsiTheme="minorHAnsi" w:cstheme="minorHAnsi"/>
          <w:sz w:val="22"/>
          <w:szCs w:val="22"/>
        </w:rPr>
        <w:t xml:space="preserve"> </w:t>
      </w:r>
      <w:r w:rsidRPr="00337ED9">
        <w:rPr>
          <w:rFonts w:asciiTheme="minorHAnsi" w:hAnsiTheme="minorHAnsi" w:cstheme="minorHAnsi"/>
          <w:sz w:val="22"/>
          <w:szCs w:val="22"/>
        </w:rPr>
        <w:t>Zoznam všetkých subdodávateľov a podiel subdodávok/Čestné vyhlásenie o nevyužití subdodávateľov</w:t>
      </w:r>
    </w:p>
    <w:p w14:paraId="314AFCBA" w14:textId="7777777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ab/>
      </w:r>
    </w:p>
    <w:p w14:paraId="24CE287D" w14:textId="7777777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 xml:space="preserve">V Banskej Bystrici, dňa ..................................  </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t>V </w:t>
      </w:r>
      <w:r w:rsidRPr="00DA3586">
        <w:rPr>
          <w:rFonts w:asciiTheme="minorHAnsi" w:hAnsiTheme="minorHAnsi" w:cstheme="minorHAnsi"/>
          <w:sz w:val="22"/>
          <w:szCs w:val="22"/>
          <w:highlight w:val="yellow"/>
        </w:rPr>
        <w:t>................................, dňa .................</w:t>
      </w:r>
    </w:p>
    <w:p w14:paraId="13F410BD" w14:textId="77777777" w:rsidR="00B32F1F" w:rsidRPr="00337ED9" w:rsidRDefault="00B32F1F" w:rsidP="003F0D20">
      <w:pPr>
        <w:jc w:val="both"/>
        <w:rPr>
          <w:rFonts w:asciiTheme="minorHAnsi" w:hAnsiTheme="minorHAnsi" w:cstheme="minorHAnsi"/>
          <w:sz w:val="22"/>
          <w:szCs w:val="22"/>
        </w:rPr>
      </w:pPr>
    </w:p>
    <w:p w14:paraId="1532E786" w14:textId="7777777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 xml:space="preserve">Objednávateľ: </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t>Poskytovateľ:</w:t>
      </w:r>
    </w:p>
    <w:p w14:paraId="5CE8B062" w14:textId="77777777" w:rsidR="00B32F1F" w:rsidRPr="00337ED9" w:rsidRDefault="00B32F1F" w:rsidP="003F0D20">
      <w:pPr>
        <w:jc w:val="both"/>
        <w:rPr>
          <w:rFonts w:asciiTheme="minorHAnsi" w:hAnsiTheme="minorHAnsi" w:cstheme="minorHAnsi"/>
          <w:sz w:val="22"/>
          <w:szCs w:val="22"/>
        </w:rPr>
      </w:pPr>
    </w:p>
    <w:p w14:paraId="65C37BFC" w14:textId="77777777" w:rsidR="00B32F1F" w:rsidRPr="00337ED9" w:rsidRDefault="00B32F1F" w:rsidP="003F0D20">
      <w:pPr>
        <w:jc w:val="both"/>
        <w:rPr>
          <w:rFonts w:asciiTheme="minorHAnsi" w:hAnsiTheme="minorHAnsi" w:cstheme="minorHAnsi"/>
          <w:sz w:val="22"/>
          <w:szCs w:val="22"/>
        </w:rPr>
      </w:pPr>
    </w:p>
    <w:p w14:paraId="17787154" w14:textId="77777777" w:rsidR="00B32F1F" w:rsidRPr="00337ED9" w:rsidRDefault="00B32F1F" w:rsidP="003F0D20">
      <w:pPr>
        <w:jc w:val="both"/>
        <w:rPr>
          <w:rFonts w:asciiTheme="minorHAnsi" w:hAnsiTheme="minorHAnsi" w:cstheme="minorHAnsi"/>
          <w:sz w:val="22"/>
          <w:szCs w:val="22"/>
        </w:rPr>
      </w:pPr>
    </w:p>
    <w:p w14:paraId="02A063E2" w14:textId="77777777" w:rsidR="00B32F1F" w:rsidRPr="00337ED9" w:rsidRDefault="00B32F1F" w:rsidP="003F0D20">
      <w:pPr>
        <w:jc w:val="both"/>
        <w:rPr>
          <w:rFonts w:asciiTheme="minorHAnsi" w:hAnsiTheme="minorHAnsi" w:cstheme="minorHAnsi"/>
          <w:sz w:val="22"/>
          <w:szCs w:val="22"/>
        </w:rPr>
      </w:pPr>
    </w:p>
    <w:p w14:paraId="5E2489B3" w14:textId="77777777" w:rsidR="00B32F1F" w:rsidRPr="00337ED9" w:rsidRDefault="00B32F1F" w:rsidP="003F0D20">
      <w:pPr>
        <w:jc w:val="both"/>
        <w:rPr>
          <w:rFonts w:asciiTheme="minorHAnsi" w:hAnsiTheme="minorHAnsi" w:cstheme="minorHAnsi"/>
          <w:sz w:val="22"/>
          <w:szCs w:val="22"/>
        </w:rPr>
      </w:pPr>
    </w:p>
    <w:p w14:paraId="3AC38580" w14:textId="77777777" w:rsidR="00B32F1F" w:rsidRPr="00337ED9" w:rsidRDefault="00B32F1F" w:rsidP="003F0D20">
      <w:pPr>
        <w:jc w:val="both"/>
        <w:rPr>
          <w:rFonts w:asciiTheme="minorHAnsi" w:hAnsiTheme="minorHAnsi" w:cstheme="minorHAnsi"/>
          <w:sz w:val="22"/>
          <w:szCs w:val="22"/>
        </w:rPr>
      </w:pPr>
      <w:r w:rsidRPr="00337ED9">
        <w:rPr>
          <w:rFonts w:asciiTheme="minorHAnsi" w:hAnsiTheme="minorHAnsi" w:cstheme="minorHAnsi"/>
          <w:sz w:val="22"/>
          <w:szCs w:val="22"/>
        </w:rPr>
        <w:t>____________________________________</w:t>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337ED9">
        <w:rPr>
          <w:rFonts w:asciiTheme="minorHAnsi" w:hAnsiTheme="minorHAnsi" w:cstheme="minorHAnsi"/>
          <w:sz w:val="22"/>
          <w:szCs w:val="22"/>
        </w:rPr>
        <w:tab/>
      </w:r>
      <w:r w:rsidRPr="00DA3586">
        <w:rPr>
          <w:rFonts w:asciiTheme="minorHAnsi" w:hAnsiTheme="minorHAnsi" w:cstheme="minorHAnsi"/>
          <w:sz w:val="22"/>
          <w:szCs w:val="22"/>
          <w:highlight w:val="yellow"/>
        </w:rPr>
        <w:t>_______________________________</w:t>
      </w:r>
    </w:p>
    <w:p w14:paraId="0C477D9B" w14:textId="77777777" w:rsidR="003032FD" w:rsidRPr="00337ED9" w:rsidRDefault="003032FD" w:rsidP="003F0D20">
      <w:pPr>
        <w:jc w:val="both"/>
        <w:rPr>
          <w:rFonts w:asciiTheme="minorHAnsi" w:hAnsiTheme="minorHAnsi" w:cstheme="minorHAnsi"/>
          <w:b/>
          <w:bCs/>
          <w:sz w:val="22"/>
          <w:szCs w:val="22"/>
        </w:rPr>
      </w:pPr>
      <w:r w:rsidRPr="00337ED9">
        <w:rPr>
          <w:rFonts w:asciiTheme="minorHAnsi" w:hAnsiTheme="minorHAnsi" w:cstheme="minorHAnsi"/>
          <w:b/>
          <w:bCs/>
          <w:sz w:val="22"/>
          <w:szCs w:val="22"/>
        </w:rPr>
        <w:t xml:space="preserve">ROZVOJOVÁ AGENTÚRA </w:t>
      </w:r>
    </w:p>
    <w:p w14:paraId="79E55870" w14:textId="1F5B4A8B" w:rsidR="00B32F1F" w:rsidRPr="00337ED9" w:rsidRDefault="003032FD" w:rsidP="003F0D20">
      <w:pPr>
        <w:jc w:val="both"/>
        <w:rPr>
          <w:rFonts w:asciiTheme="minorHAnsi" w:hAnsiTheme="minorHAnsi" w:cstheme="minorHAnsi"/>
          <w:b/>
          <w:bCs/>
          <w:sz w:val="22"/>
          <w:szCs w:val="22"/>
        </w:rPr>
      </w:pPr>
      <w:r w:rsidRPr="00337ED9">
        <w:rPr>
          <w:rFonts w:asciiTheme="minorHAnsi" w:hAnsiTheme="minorHAnsi" w:cstheme="minorHAnsi"/>
          <w:b/>
          <w:bCs/>
          <w:sz w:val="22"/>
          <w:szCs w:val="22"/>
        </w:rPr>
        <w:t>Banskobystrického samosprávneho kraja, n.o.</w:t>
      </w:r>
    </w:p>
    <w:p w14:paraId="61E8A01B" w14:textId="152CEB1E" w:rsidR="003D2E4D" w:rsidRPr="003F0D20" w:rsidRDefault="003032FD" w:rsidP="003F0D20">
      <w:pPr>
        <w:rPr>
          <w:rFonts w:asciiTheme="minorHAnsi" w:hAnsiTheme="minorHAnsi" w:cstheme="minorHAnsi"/>
          <w:sz w:val="22"/>
          <w:szCs w:val="22"/>
        </w:rPr>
      </w:pPr>
      <w:r w:rsidRPr="00337ED9">
        <w:rPr>
          <w:rFonts w:asciiTheme="minorHAnsi" w:hAnsiTheme="minorHAnsi" w:cstheme="minorHAnsi"/>
          <w:bCs/>
          <w:sz w:val="22"/>
          <w:szCs w:val="22"/>
        </w:rPr>
        <w:t>PaedDr. Janka Pálková, PhD., riaditeľka</w:t>
      </w:r>
      <w:r w:rsidR="00B32F1F" w:rsidRPr="00337ED9">
        <w:rPr>
          <w:rFonts w:asciiTheme="minorHAnsi" w:hAnsiTheme="minorHAnsi" w:cstheme="minorHAnsi"/>
          <w:sz w:val="22"/>
          <w:szCs w:val="22"/>
        </w:rPr>
        <w:t xml:space="preserve">  </w:t>
      </w:r>
      <w:r w:rsidR="00B32F1F" w:rsidRPr="00337ED9">
        <w:rPr>
          <w:rFonts w:asciiTheme="minorHAnsi" w:hAnsiTheme="minorHAnsi" w:cstheme="minorHAnsi"/>
          <w:sz w:val="22"/>
          <w:szCs w:val="22"/>
        </w:rPr>
        <w:tab/>
      </w:r>
      <w:r w:rsidR="00B32F1F" w:rsidRPr="00337ED9">
        <w:rPr>
          <w:rFonts w:asciiTheme="minorHAnsi" w:hAnsiTheme="minorHAnsi" w:cstheme="minorHAnsi"/>
          <w:sz w:val="22"/>
          <w:szCs w:val="22"/>
        </w:rPr>
        <w:tab/>
      </w:r>
      <w:r w:rsidR="00B32F1F" w:rsidRPr="00337ED9">
        <w:rPr>
          <w:rFonts w:asciiTheme="minorHAnsi" w:hAnsiTheme="minorHAnsi" w:cstheme="minorHAnsi"/>
          <w:sz w:val="22"/>
          <w:szCs w:val="22"/>
        </w:rPr>
        <w:tab/>
      </w:r>
      <w:r w:rsidR="00B32F1F" w:rsidRPr="00337ED9">
        <w:rPr>
          <w:rFonts w:asciiTheme="minorHAnsi" w:hAnsiTheme="minorHAnsi" w:cstheme="minorHAnsi"/>
          <w:sz w:val="22"/>
          <w:szCs w:val="22"/>
        </w:rPr>
        <w:tab/>
      </w:r>
      <w:r w:rsidR="00B32F1F" w:rsidRPr="00DA3586">
        <w:rPr>
          <w:rFonts w:asciiTheme="minorHAnsi" w:hAnsiTheme="minorHAnsi" w:cstheme="minorHAnsi"/>
          <w:sz w:val="22"/>
          <w:szCs w:val="22"/>
          <w:highlight w:val="yellow"/>
        </w:rPr>
        <w:t>(štatutárny orgán poskytovateľa)</w:t>
      </w:r>
      <w:r w:rsidR="00B32F1F" w:rsidRPr="003F0D20">
        <w:rPr>
          <w:rFonts w:asciiTheme="minorHAnsi" w:hAnsiTheme="minorHAnsi" w:cstheme="minorHAnsi"/>
          <w:sz w:val="22"/>
          <w:szCs w:val="22"/>
        </w:rPr>
        <w:t xml:space="preserve">      </w:t>
      </w:r>
    </w:p>
    <w:sectPr w:rsidR="003D2E4D" w:rsidRPr="003F0D20" w:rsidSect="00166AE3">
      <w:headerReference w:type="default" r:id="rId11"/>
      <w:footerReference w:type="default" r:id="rId12"/>
      <w:pgSz w:w="11906" w:h="16838"/>
      <w:pgMar w:top="113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E459E4" w14:textId="77777777" w:rsidR="00337ED9" w:rsidRDefault="00337ED9">
      <w:r>
        <w:separator/>
      </w:r>
    </w:p>
  </w:endnote>
  <w:endnote w:type="continuationSeparator" w:id="0">
    <w:p w14:paraId="66140D57" w14:textId="77777777" w:rsidR="00337ED9" w:rsidRDefault="00337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6"/>
        <w:szCs w:val="16"/>
      </w:rPr>
      <w:id w:val="587662482"/>
      <w:docPartObj>
        <w:docPartGallery w:val="Page Numbers (Bottom of Page)"/>
        <w:docPartUnique/>
      </w:docPartObj>
    </w:sdtPr>
    <w:sdtEndPr/>
    <w:sdtContent>
      <w:sdt>
        <w:sdtPr>
          <w:rPr>
            <w:rFonts w:asciiTheme="minorHAnsi" w:hAnsiTheme="minorHAnsi" w:cstheme="minorHAnsi"/>
            <w:sz w:val="16"/>
            <w:szCs w:val="16"/>
          </w:rPr>
          <w:id w:val="-1769616900"/>
          <w:docPartObj>
            <w:docPartGallery w:val="Page Numbers (Top of Page)"/>
            <w:docPartUnique/>
          </w:docPartObj>
        </w:sdtPr>
        <w:sdtEndPr/>
        <w:sdtContent>
          <w:p w14:paraId="0481761F" w14:textId="77777777" w:rsidR="00061D3A" w:rsidRPr="00C23680" w:rsidRDefault="00337ED9">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759D2EA4" w14:textId="77777777" w:rsidR="00061D3A" w:rsidRDefault="00061D3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6F130" w14:textId="77777777" w:rsidR="00337ED9" w:rsidRDefault="00337ED9">
      <w:r>
        <w:separator/>
      </w:r>
    </w:p>
  </w:footnote>
  <w:footnote w:type="continuationSeparator" w:id="0">
    <w:p w14:paraId="23412264" w14:textId="77777777" w:rsidR="00337ED9" w:rsidRDefault="00337E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9AEFAE" w14:textId="77777777" w:rsidR="00061D3A" w:rsidRDefault="00061D3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C58"/>
    <w:multiLevelType w:val="multilevel"/>
    <w:tmpl w:val="5A42EA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16"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BC53E17"/>
    <w:multiLevelType w:val="hybridMultilevel"/>
    <w:tmpl w:val="E6005244"/>
    <w:lvl w:ilvl="0" w:tplc="7E284CC8">
      <w:start w:val="1"/>
      <w:numFmt w:val="decimal"/>
      <w:lvlText w:val="%1."/>
      <w:lvlJc w:val="left"/>
      <w:pPr>
        <w:ind w:left="360" w:hanging="360"/>
      </w:pPr>
      <w:rPr>
        <w:rFonts w:ascii="Arial" w:hAnsi="Arial" w:cs="Arial" w:hint="default"/>
        <w:b w:val="0"/>
        <w:bCs/>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 w15:restartNumberingAfterBreak="0">
    <w:nsid w:val="14443237"/>
    <w:multiLevelType w:val="multilevel"/>
    <w:tmpl w:val="28E68D82"/>
    <w:lvl w:ilvl="0">
      <w:start w:val="5"/>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7" w15:restartNumberingAfterBreak="0">
    <w:nsid w:val="160A3654"/>
    <w:multiLevelType w:val="hybridMultilevel"/>
    <w:tmpl w:val="941EC03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5678CB"/>
    <w:multiLevelType w:val="multilevel"/>
    <w:tmpl w:val="894455B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07B3B8C"/>
    <w:multiLevelType w:val="hybridMultilevel"/>
    <w:tmpl w:val="374A98A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8302FC1"/>
    <w:multiLevelType w:val="multilevel"/>
    <w:tmpl w:val="4E8A6B90"/>
    <w:lvl w:ilvl="0">
      <w:start w:val="1"/>
      <w:numFmt w:val="decimal"/>
      <w:lvlText w:val="%1."/>
      <w:lvlJc w:val="left"/>
      <w:pPr>
        <w:ind w:left="1004" w:hanging="360"/>
      </w:pPr>
      <w:rPr>
        <w:rFonts w:asciiTheme="minorHAnsi" w:eastAsia="Times New Roman" w:hAnsiTheme="minorHAnsi" w:cstheme="minorHAnsi" w:hint="default"/>
        <w:b/>
      </w:rPr>
    </w:lvl>
    <w:lvl w:ilvl="1">
      <w:start w:val="1"/>
      <w:numFmt w:val="decimal"/>
      <w:isLgl/>
      <w:lvlText w:val="%1.%2"/>
      <w:lvlJc w:val="left"/>
      <w:pPr>
        <w:ind w:left="1004" w:hanging="360"/>
      </w:pPr>
      <w:rPr>
        <w:b/>
      </w:rPr>
    </w:lvl>
    <w:lvl w:ilvl="2">
      <w:start w:val="1"/>
      <w:numFmt w:val="decimal"/>
      <w:isLgl/>
      <w:lvlText w:val="%1.%2.%3"/>
      <w:lvlJc w:val="left"/>
      <w:pPr>
        <w:ind w:left="1364" w:hanging="720"/>
      </w:pPr>
      <w:rPr>
        <w:b/>
      </w:rPr>
    </w:lvl>
    <w:lvl w:ilvl="3">
      <w:start w:val="1"/>
      <w:numFmt w:val="decimal"/>
      <w:isLgl/>
      <w:lvlText w:val="%1.%2.%3.%4"/>
      <w:lvlJc w:val="left"/>
      <w:pPr>
        <w:ind w:left="1364" w:hanging="720"/>
      </w:pPr>
      <w:rPr>
        <w:b/>
      </w:rPr>
    </w:lvl>
    <w:lvl w:ilvl="4">
      <w:start w:val="1"/>
      <w:numFmt w:val="decimal"/>
      <w:isLgl/>
      <w:lvlText w:val="%1.%2.%3.%4.%5"/>
      <w:lvlJc w:val="left"/>
      <w:pPr>
        <w:ind w:left="1724" w:hanging="1080"/>
      </w:pPr>
      <w:rPr>
        <w:b/>
      </w:rPr>
    </w:lvl>
    <w:lvl w:ilvl="5">
      <w:start w:val="1"/>
      <w:numFmt w:val="decimal"/>
      <w:isLgl/>
      <w:lvlText w:val="%1.%2.%3.%4.%5.%6"/>
      <w:lvlJc w:val="left"/>
      <w:pPr>
        <w:ind w:left="1724" w:hanging="1080"/>
      </w:pPr>
      <w:rPr>
        <w:b/>
      </w:rPr>
    </w:lvl>
    <w:lvl w:ilvl="6">
      <w:start w:val="1"/>
      <w:numFmt w:val="decimal"/>
      <w:isLgl/>
      <w:lvlText w:val="%1.%2.%3.%4.%5.%6.%7"/>
      <w:lvlJc w:val="left"/>
      <w:pPr>
        <w:ind w:left="2084" w:hanging="1440"/>
      </w:pPr>
      <w:rPr>
        <w:b/>
      </w:rPr>
    </w:lvl>
    <w:lvl w:ilvl="7">
      <w:start w:val="1"/>
      <w:numFmt w:val="decimal"/>
      <w:isLgl/>
      <w:lvlText w:val="%1.%2.%3.%4.%5.%6.%7.%8"/>
      <w:lvlJc w:val="left"/>
      <w:pPr>
        <w:ind w:left="2084" w:hanging="1440"/>
      </w:pPr>
      <w:rPr>
        <w:b/>
      </w:rPr>
    </w:lvl>
    <w:lvl w:ilvl="8">
      <w:start w:val="1"/>
      <w:numFmt w:val="decimal"/>
      <w:isLgl/>
      <w:lvlText w:val="%1.%2.%3.%4.%5.%6.%7.%8.%9"/>
      <w:lvlJc w:val="left"/>
      <w:pPr>
        <w:ind w:left="2444" w:hanging="1800"/>
      </w:pPr>
      <w:rPr>
        <w:b/>
      </w:rPr>
    </w:lvl>
  </w:abstractNum>
  <w:abstractNum w:abstractNumId="19"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FF47A79"/>
    <w:multiLevelType w:val="multilevel"/>
    <w:tmpl w:val="894455B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28" w15:restartNumberingAfterBreak="0">
    <w:nsid w:val="60C76A90"/>
    <w:multiLevelType w:val="multilevel"/>
    <w:tmpl w:val="C9AAF63C"/>
    <w:lvl w:ilvl="0">
      <w:start w:val="1"/>
      <w:numFmt w:val="decimal"/>
      <w:lvlText w:val="%1."/>
      <w:lvlJc w:val="left"/>
      <w:pPr>
        <w:ind w:left="360" w:hanging="360"/>
      </w:pPr>
      <w:rPr>
        <w:rFonts w:hint="default"/>
      </w:rPr>
    </w:lvl>
    <w:lvl w:ilvl="1">
      <w:start w:val="1"/>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abstractNum w:abstractNumId="29" w15:restartNumberingAfterBreak="0">
    <w:nsid w:val="6177596F"/>
    <w:multiLevelType w:val="hybridMultilevel"/>
    <w:tmpl w:val="A4AE4D96"/>
    <w:lvl w:ilvl="0" w:tplc="5A74A530">
      <w:start w:val="1"/>
      <w:numFmt w:val="decimal"/>
      <w:lvlText w:val="%1."/>
      <w:lvlJc w:val="left"/>
      <w:pPr>
        <w:ind w:left="410" w:hanging="360"/>
      </w:pPr>
      <w:rPr>
        <w:rFonts w:hint="default"/>
      </w:rPr>
    </w:lvl>
    <w:lvl w:ilvl="1" w:tplc="041B0019" w:tentative="1">
      <w:start w:val="1"/>
      <w:numFmt w:val="lowerLetter"/>
      <w:lvlText w:val="%2."/>
      <w:lvlJc w:val="left"/>
      <w:pPr>
        <w:ind w:left="1130" w:hanging="360"/>
      </w:pPr>
    </w:lvl>
    <w:lvl w:ilvl="2" w:tplc="041B001B" w:tentative="1">
      <w:start w:val="1"/>
      <w:numFmt w:val="lowerRoman"/>
      <w:lvlText w:val="%3."/>
      <w:lvlJc w:val="right"/>
      <w:pPr>
        <w:ind w:left="1850" w:hanging="180"/>
      </w:pPr>
    </w:lvl>
    <w:lvl w:ilvl="3" w:tplc="041B000F" w:tentative="1">
      <w:start w:val="1"/>
      <w:numFmt w:val="decimal"/>
      <w:lvlText w:val="%4."/>
      <w:lvlJc w:val="left"/>
      <w:pPr>
        <w:ind w:left="2570" w:hanging="360"/>
      </w:pPr>
    </w:lvl>
    <w:lvl w:ilvl="4" w:tplc="041B0019" w:tentative="1">
      <w:start w:val="1"/>
      <w:numFmt w:val="lowerLetter"/>
      <w:lvlText w:val="%5."/>
      <w:lvlJc w:val="left"/>
      <w:pPr>
        <w:ind w:left="3290" w:hanging="360"/>
      </w:pPr>
    </w:lvl>
    <w:lvl w:ilvl="5" w:tplc="041B001B" w:tentative="1">
      <w:start w:val="1"/>
      <w:numFmt w:val="lowerRoman"/>
      <w:lvlText w:val="%6."/>
      <w:lvlJc w:val="right"/>
      <w:pPr>
        <w:ind w:left="4010" w:hanging="180"/>
      </w:pPr>
    </w:lvl>
    <w:lvl w:ilvl="6" w:tplc="041B000F" w:tentative="1">
      <w:start w:val="1"/>
      <w:numFmt w:val="decimal"/>
      <w:lvlText w:val="%7."/>
      <w:lvlJc w:val="left"/>
      <w:pPr>
        <w:ind w:left="4730" w:hanging="360"/>
      </w:pPr>
    </w:lvl>
    <w:lvl w:ilvl="7" w:tplc="041B0019" w:tentative="1">
      <w:start w:val="1"/>
      <w:numFmt w:val="lowerLetter"/>
      <w:lvlText w:val="%8."/>
      <w:lvlJc w:val="left"/>
      <w:pPr>
        <w:ind w:left="5450" w:hanging="360"/>
      </w:pPr>
    </w:lvl>
    <w:lvl w:ilvl="8" w:tplc="041B001B" w:tentative="1">
      <w:start w:val="1"/>
      <w:numFmt w:val="lowerRoman"/>
      <w:lvlText w:val="%9."/>
      <w:lvlJc w:val="right"/>
      <w:pPr>
        <w:ind w:left="6170" w:hanging="180"/>
      </w:pPr>
    </w:lvl>
  </w:abstractNum>
  <w:abstractNum w:abstractNumId="30"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2B0283F"/>
    <w:multiLevelType w:val="hybridMultilevel"/>
    <w:tmpl w:val="44E2FB9A"/>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33" w15:restartNumberingAfterBreak="0">
    <w:nsid w:val="75DB3216"/>
    <w:multiLevelType w:val="multilevel"/>
    <w:tmpl w:val="91EE03C0"/>
    <w:lvl w:ilvl="0">
      <w:start w:val="11"/>
      <w:numFmt w:val="decimal"/>
      <w:lvlText w:val="%1"/>
      <w:lvlJc w:val="left"/>
      <w:pPr>
        <w:ind w:left="600" w:hanging="600"/>
      </w:pPr>
      <w:rPr>
        <w:rFonts w:hint="default"/>
      </w:rPr>
    </w:lvl>
    <w:lvl w:ilvl="1">
      <w:start w:val="8"/>
      <w:numFmt w:val="decimal"/>
      <w:lvlText w:val="%1.%2"/>
      <w:lvlJc w:val="left"/>
      <w:pPr>
        <w:ind w:left="6838"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4" w15:restartNumberingAfterBreak="0">
    <w:nsid w:val="7AE7347C"/>
    <w:multiLevelType w:val="multilevel"/>
    <w:tmpl w:val="5C4A177C"/>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5" w15:restartNumberingAfterBreak="0">
    <w:nsid w:val="7FA22BDF"/>
    <w:multiLevelType w:val="multilevel"/>
    <w:tmpl w:val="516CF6FC"/>
    <w:lvl w:ilvl="0">
      <w:start w:val="10"/>
      <w:numFmt w:val="decimal"/>
      <w:lvlText w:val="%1."/>
      <w:lvlJc w:val="left"/>
      <w:pPr>
        <w:ind w:left="492" w:hanging="492"/>
      </w:pPr>
      <w:rPr>
        <w:rFonts w:hint="default"/>
      </w:rPr>
    </w:lvl>
    <w:lvl w:ilvl="1">
      <w:start w:val="11"/>
      <w:numFmt w:val="decimal"/>
      <w:lvlText w:val="%1.%2."/>
      <w:lvlJc w:val="left"/>
      <w:pPr>
        <w:ind w:left="1288"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7060966">
    <w:abstractNumId w:val="10"/>
  </w:num>
  <w:num w:numId="2" w16cid:durableId="1345478578">
    <w:abstractNumId w:val="6"/>
  </w:num>
  <w:num w:numId="3" w16cid:durableId="391395647">
    <w:abstractNumId w:val="1"/>
  </w:num>
  <w:num w:numId="4" w16cid:durableId="496262001">
    <w:abstractNumId w:val="30"/>
  </w:num>
  <w:num w:numId="5" w16cid:durableId="841897016">
    <w:abstractNumId w:val="16"/>
  </w:num>
  <w:num w:numId="6" w16cid:durableId="715737091">
    <w:abstractNumId w:val="14"/>
  </w:num>
  <w:num w:numId="7" w16cid:durableId="1747073798">
    <w:abstractNumId w:val="23"/>
  </w:num>
  <w:num w:numId="8" w16cid:durableId="508101163">
    <w:abstractNumId w:val="13"/>
  </w:num>
  <w:num w:numId="9" w16cid:durableId="1011448118">
    <w:abstractNumId w:val="31"/>
  </w:num>
  <w:num w:numId="10" w16cid:durableId="1310284346">
    <w:abstractNumId w:val="21"/>
  </w:num>
  <w:num w:numId="11" w16cid:durableId="1867207784">
    <w:abstractNumId w:val="17"/>
  </w:num>
  <w:num w:numId="12" w16cid:durableId="99375818">
    <w:abstractNumId w:val="25"/>
  </w:num>
  <w:num w:numId="13" w16cid:durableId="706876886">
    <w:abstractNumId w:val="9"/>
  </w:num>
  <w:num w:numId="14" w16cid:durableId="889876957">
    <w:abstractNumId w:val="26"/>
  </w:num>
  <w:num w:numId="15" w16cid:durableId="481850167">
    <w:abstractNumId w:val="3"/>
  </w:num>
  <w:num w:numId="16" w16cid:durableId="604577736">
    <w:abstractNumId w:val="19"/>
  </w:num>
  <w:num w:numId="17" w16cid:durableId="1183128394">
    <w:abstractNumId w:val="20"/>
  </w:num>
  <w:num w:numId="18" w16cid:durableId="992215606">
    <w:abstractNumId w:val="12"/>
  </w:num>
  <w:num w:numId="19" w16cid:durableId="1040319917">
    <w:abstractNumId w:val="15"/>
  </w:num>
  <w:num w:numId="20" w16cid:durableId="27726922">
    <w:abstractNumId w:val="35"/>
  </w:num>
  <w:num w:numId="21" w16cid:durableId="10512722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887555">
    <w:abstractNumId w:val="32"/>
  </w:num>
  <w:num w:numId="23" w16cid:durableId="1368064238">
    <w:abstractNumId w:val="24"/>
  </w:num>
  <w:num w:numId="24" w16cid:durableId="314334002">
    <w:abstractNumId w:val="34"/>
  </w:num>
  <w:num w:numId="25" w16cid:durableId="1413357922">
    <w:abstractNumId w:val="0"/>
  </w:num>
  <w:num w:numId="26" w16cid:durableId="537202399">
    <w:abstractNumId w:val="22"/>
  </w:num>
  <w:num w:numId="27" w16cid:durableId="1294141085">
    <w:abstractNumId w:val="8"/>
  </w:num>
  <w:num w:numId="28" w16cid:durableId="161044746">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6649614">
    <w:abstractNumId w:val="2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57807982">
    <w:abstractNumId w:val="33"/>
  </w:num>
  <w:num w:numId="31" w16cid:durableId="1051003519">
    <w:abstractNumId w:val="2"/>
  </w:num>
  <w:num w:numId="32" w16cid:durableId="1680349732">
    <w:abstractNumId w:val="5"/>
  </w:num>
  <w:num w:numId="33" w16cid:durableId="1702823673">
    <w:abstractNumId w:val="29"/>
  </w:num>
  <w:num w:numId="34" w16cid:durableId="166200617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1402953">
    <w:abstractNumId w:val="28"/>
  </w:num>
  <w:num w:numId="36" w16cid:durableId="2044478336">
    <w:abstractNumId w:val="7"/>
  </w:num>
  <w:num w:numId="37" w16cid:durableId="1414299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F1F"/>
    <w:rsid w:val="00061D3A"/>
    <w:rsid w:val="000B0F7D"/>
    <w:rsid w:val="000C6123"/>
    <w:rsid w:val="000C7517"/>
    <w:rsid w:val="001609FC"/>
    <w:rsid w:val="00166AE3"/>
    <w:rsid w:val="001A0314"/>
    <w:rsid w:val="001D03B0"/>
    <w:rsid w:val="001E3405"/>
    <w:rsid w:val="00210195"/>
    <w:rsid w:val="002621F2"/>
    <w:rsid w:val="00273E9A"/>
    <w:rsid w:val="003032FD"/>
    <w:rsid w:val="00333FE6"/>
    <w:rsid w:val="00337ED9"/>
    <w:rsid w:val="00344A0E"/>
    <w:rsid w:val="0035204F"/>
    <w:rsid w:val="003D2E4D"/>
    <w:rsid w:val="003F0D20"/>
    <w:rsid w:val="00421A7A"/>
    <w:rsid w:val="004739E4"/>
    <w:rsid w:val="004A2939"/>
    <w:rsid w:val="004A51EF"/>
    <w:rsid w:val="004B7994"/>
    <w:rsid w:val="004D5928"/>
    <w:rsid w:val="004F0A9A"/>
    <w:rsid w:val="005337B4"/>
    <w:rsid w:val="00541AFD"/>
    <w:rsid w:val="005D4188"/>
    <w:rsid w:val="005E09BD"/>
    <w:rsid w:val="00615772"/>
    <w:rsid w:val="006158C0"/>
    <w:rsid w:val="006435A8"/>
    <w:rsid w:val="006501F3"/>
    <w:rsid w:val="00696C18"/>
    <w:rsid w:val="006C553E"/>
    <w:rsid w:val="006E01EB"/>
    <w:rsid w:val="006E54E0"/>
    <w:rsid w:val="00734AA9"/>
    <w:rsid w:val="00735401"/>
    <w:rsid w:val="0075702A"/>
    <w:rsid w:val="00764D09"/>
    <w:rsid w:val="00772C05"/>
    <w:rsid w:val="0078212E"/>
    <w:rsid w:val="007A775F"/>
    <w:rsid w:val="007B24B9"/>
    <w:rsid w:val="00823013"/>
    <w:rsid w:val="00854484"/>
    <w:rsid w:val="008A591D"/>
    <w:rsid w:val="008C02E5"/>
    <w:rsid w:val="008E4555"/>
    <w:rsid w:val="009113C0"/>
    <w:rsid w:val="00914618"/>
    <w:rsid w:val="00934A2C"/>
    <w:rsid w:val="009B692F"/>
    <w:rsid w:val="009B77C7"/>
    <w:rsid w:val="00A13EEB"/>
    <w:rsid w:val="00A27DA3"/>
    <w:rsid w:val="00A62C25"/>
    <w:rsid w:val="00A656B0"/>
    <w:rsid w:val="00A74B84"/>
    <w:rsid w:val="00A94A37"/>
    <w:rsid w:val="00AB566B"/>
    <w:rsid w:val="00B32F1F"/>
    <w:rsid w:val="00B50953"/>
    <w:rsid w:val="00B67A38"/>
    <w:rsid w:val="00B67A7B"/>
    <w:rsid w:val="00BB5369"/>
    <w:rsid w:val="00BD1359"/>
    <w:rsid w:val="00BF336E"/>
    <w:rsid w:val="00C31602"/>
    <w:rsid w:val="00C32FD7"/>
    <w:rsid w:val="00C92985"/>
    <w:rsid w:val="00C95DD7"/>
    <w:rsid w:val="00CB5A9E"/>
    <w:rsid w:val="00CC1949"/>
    <w:rsid w:val="00CD539A"/>
    <w:rsid w:val="00CF3011"/>
    <w:rsid w:val="00D0371D"/>
    <w:rsid w:val="00D14009"/>
    <w:rsid w:val="00D41E52"/>
    <w:rsid w:val="00D95924"/>
    <w:rsid w:val="00DA3236"/>
    <w:rsid w:val="00DA3586"/>
    <w:rsid w:val="00DC39CA"/>
    <w:rsid w:val="00DD5084"/>
    <w:rsid w:val="00E16DAF"/>
    <w:rsid w:val="00E54592"/>
    <w:rsid w:val="00EC003A"/>
    <w:rsid w:val="00F636B5"/>
    <w:rsid w:val="00F8374B"/>
    <w:rsid w:val="00FC3DD8"/>
    <w:rsid w:val="00FC4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980D9"/>
  <w15:chartTrackingRefBased/>
  <w15:docId w15:val="{DBB68262-194C-4A8F-88D8-B6F19C191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32F1F"/>
    <w:pPr>
      <w:widowControl w:val="0"/>
      <w:suppressAutoHyphens/>
      <w:autoSpaceDN w:val="0"/>
      <w:spacing w:after="0" w:line="240" w:lineRule="auto"/>
    </w:pPr>
    <w:rPr>
      <w:rFonts w:ascii="Liberation Serif" w:eastAsia="SimSun" w:hAnsi="Liberation Serif" w:cs="Mangal"/>
      <w:kern w:val="3"/>
      <w:sz w:val="24"/>
      <w:szCs w:val="24"/>
      <w:lang w:eastAsia="zh-CN" w:bidi="hi-IN"/>
      <w14:ligatures w14:val="none"/>
    </w:rPr>
  </w:style>
  <w:style w:type="paragraph" w:styleId="Nadpis1">
    <w:name w:val="heading 1"/>
    <w:basedOn w:val="Normlny"/>
    <w:next w:val="Normlny"/>
    <w:link w:val="Nadpis1Char"/>
    <w:uiPriority w:val="9"/>
    <w:qFormat/>
    <w:rsid w:val="00B32F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B32F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B32F1F"/>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B32F1F"/>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B32F1F"/>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B32F1F"/>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B32F1F"/>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B32F1F"/>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B32F1F"/>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B32F1F"/>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B32F1F"/>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B32F1F"/>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B32F1F"/>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B32F1F"/>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B32F1F"/>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B32F1F"/>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B32F1F"/>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B32F1F"/>
    <w:rPr>
      <w:rFonts w:eastAsiaTheme="majorEastAsia" w:cstheme="majorBidi"/>
      <w:color w:val="272727" w:themeColor="text1" w:themeTint="D8"/>
    </w:rPr>
  </w:style>
  <w:style w:type="paragraph" w:styleId="Nzov">
    <w:name w:val="Title"/>
    <w:basedOn w:val="Normlny"/>
    <w:next w:val="Normlny"/>
    <w:link w:val="NzovChar"/>
    <w:uiPriority w:val="10"/>
    <w:qFormat/>
    <w:rsid w:val="00B32F1F"/>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B32F1F"/>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B32F1F"/>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B32F1F"/>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B32F1F"/>
    <w:pPr>
      <w:spacing w:before="160"/>
      <w:jc w:val="center"/>
    </w:pPr>
    <w:rPr>
      <w:i/>
      <w:iCs/>
      <w:color w:val="404040" w:themeColor="text1" w:themeTint="BF"/>
    </w:rPr>
  </w:style>
  <w:style w:type="character" w:customStyle="1" w:styleId="CitciaChar">
    <w:name w:val="Citácia Char"/>
    <w:basedOn w:val="Predvolenpsmoodseku"/>
    <w:link w:val="Citcia"/>
    <w:uiPriority w:val="29"/>
    <w:rsid w:val="00B32F1F"/>
    <w:rPr>
      <w:i/>
      <w:iCs/>
      <w:color w:val="404040" w:themeColor="text1" w:themeTint="BF"/>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32F1F"/>
    <w:pPr>
      <w:ind w:left="720"/>
      <w:contextualSpacing/>
    </w:pPr>
  </w:style>
  <w:style w:type="character" w:styleId="Intenzvnezvraznenie">
    <w:name w:val="Intense Emphasis"/>
    <w:basedOn w:val="Predvolenpsmoodseku"/>
    <w:uiPriority w:val="21"/>
    <w:qFormat/>
    <w:rsid w:val="00B32F1F"/>
    <w:rPr>
      <w:i/>
      <w:iCs/>
      <w:color w:val="2F5496" w:themeColor="accent1" w:themeShade="BF"/>
    </w:rPr>
  </w:style>
  <w:style w:type="paragraph" w:styleId="Zvraznencitcia">
    <w:name w:val="Intense Quote"/>
    <w:basedOn w:val="Normlny"/>
    <w:next w:val="Normlny"/>
    <w:link w:val="ZvraznencitciaChar"/>
    <w:uiPriority w:val="30"/>
    <w:qFormat/>
    <w:rsid w:val="00B32F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B32F1F"/>
    <w:rPr>
      <w:i/>
      <w:iCs/>
      <w:color w:val="2F5496" w:themeColor="accent1" w:themeShade="BF"/>
    </w:rPr>
  </w:style>
  <w:style w:type="character" w:styleId="Zvraznenodkaz">
    <w:name w:val="Intense Reference"/>
    <w:basedOn w:val="Predvolenpsmoodseku"/>
    <w:uiPriority w:val="32"/>
    <w:qFormat/>
    <w:rsid w:val="00B32F1F"/>
    <w:rPr>
      <w:b/>
      <w:bCs/>
      <w:smallCaps/>
      <w:color w:val="2F5496" w:themeColor="accent1" w:themeShade="BF"/>
      <w:spacing w:val="5"/>
    </w:rPr>
  </w:style>
  <w:style w:type="paragraph" w:styleId="Textbubliny">
    <w:name w:val="Balloon Text"/>
    <w:basedOn w:val="Normlny"/>
    <w:link w:val="TextbublinyChar"/>
    <w:uiPriority w:val="99"/>
    <w:semiHidden/>
    <w:rsid w:val="00B32F1F"/>
    <w:rPr>
      <w:lang w:eastAsia="x-none"/>
    </w:rPr>
  </w:style>
  <w:style w:type="character" w:customStyle="1" w:styleId="TextbublinyChar">
    <w:name w:val="Text bubliny Char"/>
    <w:basedOn w:val="Predvolenpsmoodseku"/>
    <w:link w:val="Textbubliny"/>
    <w:uiPriority w:val="99"/>
    <w:semiHidden/>
    <w:rsid w:val="00B32F1F"/>
    <w:rPr>
      <w:rFonts w:ascii="Liberation Serif" w:eastAsia="SimSun" w:hAnsi="Liberation Serif" w:cs="Mangal"/>
      <w:kern w:val="3"/>
      <w:sz w:val="24"/>
      <w:szCs w:val="24"/>
      <w:lang w:eastAsia="x-none" w:bidi="hi-IN"/>
      <w14:ligatures w14:val="none"/>
    </w:rPr>
  </w:style>
  <w:style w:type="paragraph" w:styleId="Textkomentra">
    <w:name w:val="annotation text"/>
    <w:basedOn w:val="Normlny"/>
    <w:link w:val="TextkomentraChar"/>
    <w:uiPriority w:val="99"/>
    <w:unhideWhenUsed/>
    <w:rsid w:val="00B32F1F"/>
    <w:rPr>
      <w:sz w:val="20"/>
      <w:szCs w:val="18"/>
    </w:rPr>
  </w:style>
  <w:style w:type="character" w:customStyle="1" w:styleId="TextkomentraChar">
    <w:name w:val="Text komentára Char"/>
    <w:basedOn w:val="Predvolenpsmoodseku"/>
    <w:link w:val="Textkomentra"/>
    <w:uiPriority w:val="99"/>
    <w:rsid w:val="00B32F1F"/>
    <w:rPr>
      <w:rFonts w:ascii="Liberation Serif" w:eastAsia="SimSun" w:hAnsi="Liberation Serif" w:cs="Mangal"/>
      <w:kern w:val="3"/>
      <w:sz w:val="20"/>
      <w:szCs w:val="18"/>
      <w:lang w:eastAsia="zh-CN" w:bidi="hi-IN"/>
      <w14:ligatures w14:val="none"/>
    </w:rPr>
  </w:style>
  <w:style w:type="paragraph" w:customStyle="1" w:styleId="Standard">
    <w:name w:val="Standard"/>
    <w:rsid w:val="00B32F1F"/>
    <w:pPr>
      <w:suppressAutoHyphens/>
      <w:autoSpaceDN w:val="0"/>
      <w:spacing w:after="0" w:line="240" w:lineRule="auto"/>
    </w:pPr>
    <w:rPr>
      <w:rFonts w:ascii="Times New Roman" w:eastAsia="Times New Roman" w:hAnsi="Times New Roman" w:cs="Times New Roman"/>
      <w:kern w:val="3"/>
      <w:sz w:val="24"/>
      <w:szCs w:val="24"/>
      <w:lang w:eastAsia="zh-CN"/>
      <w14:ligatures w14:val="none"/>
    </w:rPr>
  </w:style>
  <w:style w:type="paragraph" w:customStyle="1" w:styleId="Textbodyindent">
    <w:name w:val="Text body indent"/>
    <w:basedOn w:val="Standard"/>
    <w:rsid w:val="00B32F1F"/>
    <w:pPr>
      <w:spacing w:after="120"/>
      <w:ind w:left="283"/>
    </w:pPr>
  </w:style>
  <w:style w:type="character" w:styleId="Odkaznakomentr">
    <w:name w:val="annotation reference"/>
    <w:basedOn w:val="Predvolenpsmoodseku"/>
    <w:uiPriority w:val="99"/>
    <w:unhideWhenUsed/>
    <w:rsid w:val="00B32F1F"/>
    <w:rPr>
      <w:sz w:val="16"/>
      <w:szCs w:val="16"/>
    </w:rPr>
  </w:style>
  <w:style w:type="character" w:customStyle="1" w:styleId="ruletitle">
    <w:name w:val="ruletitle"/>
    <w:basedOn w:val="Predvolenpsmoodseku"/>
    <w:rsid w:val="00B32F1F"/>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B32F1F"/>
  </w:style>
  <w:style w:type="numbering" w:customStyle="1" w:styleId="WW8Num24">
    <w:name w:val="WW8Num24"/>
    <w:rsid w:val="00B32F1F"/>
    <w:pPr>
      <w:numPr>
        <w:numId w:val="1"/>
      </w:numPr>
    </w:pPr>
  </w:style>
  <w:style w:type="numbering" w:customStyle="1" w:styleId="WW8Num5">
    <w:name w:val="WW8Num5"/>
    <w:rsid w:val="00B32F1F"/>
    <w:pPr>
      <w:numPr>
        <w:numId w:val="2"/>
      </w:numPr>
    </w:pPr>
  </w:style>
  <w:style w:type="paragraph" w:styleId="Predmetkomentra">
    <w:name w:val="annotation subject"/>
    <w:basedOn w:val="Textkomentra"/>
    <w:next w:val="Textkomentra"/>
    <w:link w:val="PredmetkomentraChar"/>
    <w:uiPriority w:val="99"/>
    <w:semiHidden/>
    <w:unhideWhenUsed/>
    <w:rsid w:val="00B32F1F"/>
    <w:rPr>
      <w:b/>
      <w:bCs/>
    </w:rPr>
  </w:style>
  <w:style w:type="character" w:customStyle="1" w:styleId="PredmetkomentraChar">
    <w:name w:val="Predmet komentára Char"/>
    <w:basedOn w:val="TextkomentraChar"/>
    <w:link w:val="Predmetkomentra"/>
    <w:uiPriority w:val="99"/>
    <w:semiHidden/>
    <w:rsid w:val="00B32F1F"/>
    <w:rPr>
      <w:rFonts w:ascii="Liberation Serif" w:eastAsia="SimSun" w:hAnsi="Liberation Serif" w:cs="Mangal"/>
      <w:b/>
      <w:bCs/>
      <w:kern w:val="3"/>
      <w:sz w:val="20"/>
      <w:szCs w:val="18"/>
      <w:lang w:eastAsia="zh-CN" w:bidi="hi-IN"/>
      <w14:ligatures w14:val="none"/>
    </w:rPr>
  </w:style>
  <w:style w:type="table" w:styleId="Mriekatabuky">
    <w:name w:val="Table Grid"/>
    <w:basedOn w:val="Normlnatabuka"/>
    <w:uiPriority w:val="39"/>
    <w:rsid w:val="00B32F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32F1F"/>
    <w:rPr>
      <w:rFonts w:ascii="Arial" w:hAnsi="Arial" w:cs="Arial"/>
      <w:b/>
      <w:bCs/>
      <w:shd w:val="clear" w:color="auto" w:fill="FFFFFF"/>
    </w:rPr>
  </w:style>
  <w:style w:type="paragraph" w:customStyle="1" w:styleId="Style12">
    <w:name w:val="Style 12"/>
    <w:basedOn w:val="Normlny"/>
    <w:link w:val="CharStyle13"/>
    <w:uiPriority w:val="99"/>
    <w:rsid w:val="00B32F1F"/>
    <w:pPr>
      <w:shd w:val="clear" w:color="auto" w:fill="FFFFFF"/>
      <w:suppressAutoHyphens w:val="0"/>
      <w:autoSpaceDN/>
      <w:spacing w:after="480" w:line="246" w:lineRule="exact"/>
      <w:jc w:val="center"/>
      <w:outlineLvl w:val="4"/>
    </w:pPr>
    <w:rPr>
      <w:rFonts w:ascii="Arial" w:eastAsiaTheme="minorHAnsi" w:hAnsi="Arial" w:cs="Arial"/>
      <w:b/>
      <w:bCs/>
      <w:kern w:val="2"/>
      <w:sz w:val="22"/>
      <w:szCs w:val="22"/>
      <w:lang w:eastAsia="en-US" w:bidi="ar-SA"/>
      <w14:ligatures w14:val="standardContextual"/>
    </w:rPr>
  </w:style>
  <w:style w:type="character" w:styleId="Hypertextovprepojenie">
    <w:name w:val="Hyperlink"/>
    <w:basedOn w:val="Predvolenpsmoodseku"/>
    <w:uiPriority w:val="99"/>
    <w:unhideWhenUsed/>
    <w:rsid w:val="00B32F1F"/>
    <w:rPr>
      <w:color w:val="0563C1" w:themeColor="hyperlink"/>
      <w:u w:val="single"/>
    </w:rPr>
  </w:style>
  <w:style w:type="character" w:styleId="Nevyrieenzmienka">
    <w:name w:val="Unresolved Mention"/>
    <w:basedOn w:val="Predvolenpsmoodseku"/>
    <w:uiPriority w:val="99"/>
    <w:semiHidden/>
    <w:unhideWhenUsed/>
    <w:rsid w:val="00B32F1F"/>
    <w:rPr>
      <w:color w:val="605E5C"/>
      <w:shd w:val="clear" w:color="auto" w:fill="E1DFDD"/>
    </w:rPr>
  </w:style>
  <w:style w:type="paragraph" w:styleId="Revzia">
    <w:name w:val="Revision"/>
    <w:hidden/>
    <w:uiPriority w:val="99"/>
    <w:semiHidden/>
    <w:rsid w:val="00B32F1F"/>
    <w:pPr>
      <w:spacing w:after="0" w:line="240" w:lineRule="auto"/>
    </w:pPr>
    <w:rPr>
      <w:rFonts w:ascii="Liberation Serif" w:eastAsia="SimSun" w:hAnsi="Liberation Serif" w:cs="Mangal"/>
      <w:kern w:val="3"/>
      <w:sz w:val="24"/>
      <w:szCs w:val="21"/>
      <w:lang w:eastAsia="zh-CN" w:bidi="hi-IN"/>
      <w14:ligatures w14:val="none"/>
    </w:rPr>
  </w:style>
  <w:style w:type="paragraph" w:styleId="Hlavika">
    <w:name w:val="header"/>
    <w:basedOn w:val="Normlny"/>
    <w:link w:val="HlavikaChar"/>
    <w:uiPriority w:val="99"/>
    <w:unhideWhenUsed/>
    <w:rsid w:val="00B32F1F"/>
    <w:pPr>
      <w:tabs>
        <w:tab w:val="center" w:pos="4536"/>
        <w:tab w:val="right" w:pos="9072"/>
      </w:tabs>
    </w:pPr>
    <w:rPr>
      <w:szCs w:val="21"/>
    </w:rPr>
  </w:style>
  <w:style w:type="character" w:customStyle="1" w:styleId="HlavikaChar">
    <w:name w:val="Hlavička Char"/>
    <w:basedOn w:val="Predvolenpsmoodseku"/>
    <w:link w:val="Hlavika"/>
    <w:uiPriority w:val="99"/>
    <w:rsid w:val="00B32F1F"/>
    <w:rPr>
      <w:rFonts w:ascii="Liberation Serif" w:eastAsia="SimSun" w:hAnsi="Liberation Serif" w:cs="Mangal"/>
      <w:kern w:val="3"/>
      <w:sz w:val="24"/>
      <w:szCs w:val="21"/>
      <w:lang w:eastAsia="zh-CN" w:bidi="hi-IN"/>
      <w14:ligatures w14:val="none"/>
    </w:rPr>
  </w:style>
  <w:style w:type="paragraph" w:styleId="Pta">
    <w:name w:val="footer"/>
    <w:basedOn w:val="Normlny"/>
    <w:link w:val="PtaChar"/>
    <w:uiPriority w:val="99"/>
    <w:unhideWhenUsed/>
    <w:rsid w:val="00B32F1F"/>
    <w:pPr>
      <w:tabs>
        <w:tab w:val="center" w:pos="4536"/>
        <w:tab w:val="right" w:pos="9072"/>
      </w:tabs>
    </w:pPr>
    <w:rPr>
      <w:szCs w:val="21"/>
    </w:rPr>
  </w:style>
  <w:style w:type="character" w:customStyle="1" w:styleId="PtaChar">
    <w:name w:val="Päta Char"/>
    <w:basedOn w:val="Predvolenpsmoodseku"/>
    <w:link w:val="Pta"/>
    <w:uiPriority w:val="99"/>
    <w:rsid w:val="00B32F1F"/>
    <w:rPr>
      <w:rFonts w:ascii="Liberation Serif" w:eastAsia="SimSun" w:hAnsi="Liberation Serif" w:cs="Mangal"/>
      <w:kern w:val="3"/>
      <w:sz w:val="24"/>
      <w:szCs w:val="21"/>
      <w:lang w:eastAsia="zh-CN" w:bidi="hi-IN"/>
      <w14:ligatures w14:val="none"/>
    </w:rPr>
  </w:style>
  <w:style w:type="character" w:styleId="PouitHypertextovPrepojenie">
    <w:name w:val="FollowedHyperlink"/>
    <w:basedOn w:val="Predvolenpsmoodseku"/>
    <w:uiPriority w:val="99"/>
    <w:semiHidden/>
    <w:unhideWhenUsed/>
    <w:rsid w:val="00B32F1F"/>
    <w:rPr>
      <w:color w:val="954F72" w:themeColor="followedHyperlink"/>
      <w:u w:val="single"/>
    </w:rPr>
  </w:style>
  <w:style w:type="paragraph" w:styleId="Bezriadkovania">
    <w:name w:val="No Spacing"/>
    <w:uiPriority w:val="1"/>
    <w:qFormat/>
    <w:rsid w:val="00B32F1F"/>
    <w:pPr>
      <w:widowControl w:val="0"/>
      <w:spacing w:after="0" w:line="240" w:lineRule="auto"/>
    </w:pPr>
    <w:rPr>
      <w:rFonts w:ascii="Times New Roman" w:eastAsia="Times New Roman" w:hAnsi="Times New Roman" w:cs="Times New Roman"/>
      <w:color w:val="000000"/>
      <w:kern w:val="0"/>
      <w:sz w:val="24"/>
      <w:szCs w:val="24"/>
      <w:lang w:eastAsia="sk-SK"/>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jarmila.ocelova@dobrykraj.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E0114F-6F5A-448D-B63A-4E570186F6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5030BC5-5973-48A7-9FF9-C635F2404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A488239-E2DD-471C-9FD4-F99FFEB792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9105</Words>
  <Characters>51902</Characters>
  <Application>Microsoft Office Word</Application>
  <DocSecurity>0</DocSecurity>
  <Lines>432</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Borská</dc:creator>
  <cp:keywords/>
  <dc:description/>
  <cp:lastModifiedBy>Fulnečková Beáta</cp:lastModifiedBy>
  <cp:revision>5</cp:revision>
  <dcterms:created xsi:type="dcterms:W3CDTF">2024-04-04T11:17:00Z</dcterms:created>
  <dcterms:modified xsi:type="dcterms:W3CDTF">2024-04-10T13:22:00Z</dcterms:modified>
</cp:coreProperties>
</file>