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3626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EAE4239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E2F4644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6A79C6F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292060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CBB261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871338" w14:textId="77CC9302" w:rsidR="00AE33B8" w:rsidRPr="00611E2A" w:rsidRDefault="00611E2A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</w:p>
    <w:p w14:paraId="5CF93F55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0FF809C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F5CD9E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4DE0449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572ED8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AD1BDD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12CFD1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BB594B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5D8050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B1076BF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1A856A1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52101EC7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4F798C49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507BE1D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515201A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67D3672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</w:t>
      </w:r>
    </w:p>
    <w:p w14:paraId="6C9EABAC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E2CD3C8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8C56185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C114201" w14:textId="77777777" w:rsidR="004467C5" w:rsidRPr="00597B5B" w:rsidRDefault="004467C5" w:rsidP="004467C5">
      <w:pPr>
        <w:keepNext/>
        <w:keepLines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bookmarkStart w:id="0" w:name="_Hlk134786879"/>
      <w:r w:rsidRPr="00597B5B">
        <w:rPr>
          <w:rFonts w:ascii="Garamond" w:hAnsi="Garamond"/>
          <w:b/>
          <w:bCs/>
          <w:sz w:val="20"/>
          <w:szCs w:val="20"/>
        </w:rPr>
        <w:t>[doplniť]</w:t>
      </w:r>
    </w:p>
    <w:bookmarkEnd w:id="0"/>
    <w:p w14:paraId="7D1DF2DB" w14:textId="77777777" w:rsidR="004467C5" w:rsidRPr="002161E9" w:rsidRDefault="004467C5" w:rsidP="004467C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ako</w:t>
      </w:r>
      <w:r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</w:t>
      </w:r>
    </w:p>
    <w:p w14:paraId="00FABB3E" w14:textId="77777777" w:rsidR="004467C5" w:rsidRPr="002161E9" w:rsidRDefault="004467C5" w:rsidP="004467C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13C9232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C1624D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E51185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DDE460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8EEE2C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753E9C5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93C17F5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7019B4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496C012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53366C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5BBCCD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766F024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3179607" w14:textId="17B2E3BB" w:rsidR="006B4B49" w:rsidRPr="009E09CC" w:rsidRDefault="00317C97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27B00">
        <w:rPr>
          <w:rFonts w:ascii="Garamond" w:eastAsia="Times New Roman" w:hAnsi="Garamond" w:cs="Times New Roman"/>
          <w:b/>
          <w:sz w:val="20"/>
          <w:szCs w:val="20"/>
        </w:rPr>
        <w:t>ZMLUVA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O</w:t>
      </w:r>
      <w:r w:rsidR="002E387E">
        <w:rPr>
          <w:rFonts w:ascii="Garamond" w:eastAsia="Times New Roman" w:hAnsi="Garamond" w:cs="Times New Roman"/>
          <w:b/>
          <w:sz w:val="20"/>
          <w:szCs w:val="20"/>
        </w:rPr>
        <w:t> POSKYTNUTÍ SLUŽBY</w:t>
      </w:r>
    </w:p>
    <w:p w14:paraId="6AE37B88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34070D50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D96881D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2F0700A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070F9E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EEEE06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2E3CEA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FE3A398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B07B5BE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D4045A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DB7D1BB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FF5AF07" w14:textId="7EC55EB5" w:rsidR="006B4B49" w:rsidRPr="009E09CC" w:rsidRDefault="0088049D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20</w:t>
      </w:r>
      <w:r w:rsidR="00DB70E4">
        <w:rPr>
          <w:rFonts w:ascii="Garamond" w:eastAsia="Times New Roman" w:hAnsi="Garamond" w:cs="Times New Roman"/>
          <w:sz w:val="20"/>
          <w:szCs w:val="20"/>
        </w:rPr>
        <w:t>2</w:t>
      </w:r>
      <w:r w:rsidR="004467C5">
        <w:rPr>
          <w:rFonts w:ascii="Garamond" w:eastAsia="Times New Roman" w:hAnsi="Garamond" w:cs="Times New Roman"/>
          <w:sz w:val="20"/>
          <w:szCs w:val="20"/>
        </w:rPr>
        <w:t>4</w:t>
      </w:r>
    </w:p>
    <w:p w14:paraId="7F486CF1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884BBF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CE8AF8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B628DA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4A2E73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E4EA56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FEC91F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7688F8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7182B6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38B05A2F" w14:textId="07D4CEB8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27B00">
        <w:rPr>
          <w:rFonts w:ascii="Garamond" w:eastAsia="Times New Roman" w:hAnsi="Garamond" w:cs="Times New Roman"/>
          <w:sz w:val="20"/>
          <w:szCs w:val="20"/>
        </w:rPr>
        <w:t>ZMLUVA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6C29">
        <w:rPr>
          <w:rFonts w:ascii="Garamond" w:eastAsia="Times New Roman" w:hAnsi="Garamond" w:cs="Times New Roman"/>
          <w:sz w:val="20"/>
          <w:szCs w:val="20"/>
        </w:rPr>
        <w:t>O</w:t>
      </w:r>
      <w:r w:rsidR="002E387E">
        <w:rPr>
          <w:rFonts w:ascii="Garamond" w:eastAsia="Times New Roman" w:hAnsi="Garamond" w:cs="Times New Roman"/>
          <w:sz w:val="20"/>
          <w:szCs w:val="20"/>
        </w:rPr>
        <w:t> POSKYTNUTÍ SLUŽBY</w:t>
      </w:r>
      <w:r w:rsidR="008A6C29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„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9E09CC">
        <w:rPr>
          <w:rFonts w:ascii="Garamond" w:eastAsia="Times New Roman" w:hAnsi="Garamond" w:cs="Times New Roman"/>
          <w:sz w:val="20"/>
          <w:szCs w:val="20"/>
        </w:rPr>
        <w:t>“)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uzatvorená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nižšie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uvedeného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dňa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medzi:</w:t>
      </w:r>
    </w:p>
    <w:p w14:paraId="60807D49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A10BE5A" w14:textId="1DBE5F2B" w:rsidR="004467C5" w:rsidRPr="00952DB2" w:rsidRDefault="004467C5" w:rsidP="004467C5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eastAsia="Times New Roman" w:hAnsi="Garamond" w:cs="Times New Roman"/>
          <w:b/>
          <w:sz w:val="20"/>
          <w:szCs w:val="20"/>
        </w:rPr>
        <w:t>Dopravný podnik Bratislava, akciová spoločnosť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, spoločnosť založená a existujúca podľa práva Slovenskej republiky, so sídlom Olejkárska 1, 814 52 Bratislava, IČO: 00 492 736, zapísaná v Obchodnom registri </w:t>
      </w:r>
      <w:r w:rsidR="0093039C">
        <w:rPr>
          <w:rFonts w:ascii="Garamond" w:eastAsia="Times New Roman" w:hAnsi="Garamond" w:cs="Times New Roman"/>
          <w:sz w:val="20"/>
          <w:szCs w:val="20"/>
        </w:rPr>
        <w:t>Mestského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 súdu Bratislava I</w:t>
      </w:r>
      <w:r w:rsidR="0093039C">
        <w:rPr>
          <w:rFonts w:ascii="Garamond" w:eastAsia="Times New Roman" w:hAnsi="Garamond" w:cs="Times New Roman"/>
          <w:sz w:val="20"/>
          <w:szCs w:val="20"/>
        </w:rPr>
        <w:t>II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, oddiel: Sa, vložka číslo: 607/B, DIČ: 2020298786, IČ DPH: SK2020298786, bankové spojenie: VÚB, a.s., číslo účtu: 48009012/0200, IBAN: SK98 0200 0000 0000 4800 9012, BIC (SWIFT): SUBASKBX, štatutárny orgán: </w:t>
      </w:r>
      <w:r w:rsidRPr="00597B5B">
        <w:rPr>
          <w:rFonts w:ascii="Garamond" w:hAnsi="Garamond"/>
          <w:sz w:val="20"/>
          <w:szCs w:val="20"/>
          <w:lang w:eastAsia="cs-CZ"/>
        </w:rPr>
        <w:t>[doplniť]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 a </w:t>
      </w:r>
      <w:r w:rsidRPr="00597B5B">
        <w:rPr>
          <w:rFonts w:ascii="Garamond" w:hAnsi="Garamond"/>
          <w:sz w:val="20"/>
          <w:szCs w:val="20"/>
          <w:lang w:eastAsia="cs-CZ"/>
        </w:rPr>
        <w:t>[doplniť]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 kontaktná osoba pre technické veci: </w:t>
      </w:r>
      <w:r w:rsidRPr="00597B5B">
        <w:rPr>
          <w:rFonts w:ascii="Garamond" w:hAnsi="Garamond"/>
          <w:sz w:val="20"/>
          <w:szCs w:val="20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 xml:space="preserve">, telefón: </w:t>
      </w:r>
      <w:r w:rsidRPr="00597B5B">
        <w:rPr>
          <w:rFonts w:ascii="Garamond" w:hAnsi="Garamond"/>
          <w:sz w:val="20"/>
          <w:szCs w:val="20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>, e-</w:t>
      </w:r>
      <w:r w:rsidRPr="00952DB2">
        <w:rPr>
          <w:rFonts w:ascii="Garamond" w:hAnsi="Garamond"/>
          <w:color w:val="000000" w:themeColor="text1"/>
          <w:sz w:val="20"/>
          <w:szCs w:val="20"/>
        </w:rPr>
        <w:t xml:space="preserve">mail: </w:t>
      </w:r>
      <w:r w:rsidRPr="00597B5B">
        <w:rPr>
          <w:rFonts w:ascii="Garamond" w:hAnsi="Garamond"/>
          <w:sz w:val="20"/>
          <w:szCs w:val="20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 xml:space="preserve">, 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kontaktná osoba pre zmluvné veci: </w:t>
      </w:r>
      <w:r w:rsidRPr="00597B5B">
        <w:rPr>
          <w:rFonts w:ascii="Garamond" w:hAnsi="Garamond"/>
          <w:sz w:val="20"/>
          <w:szCs w:val="20"/>
          <w:lang w:eastAsia="cs-CZ"/>
        </w:rPr>
        <w:t>[doplniť]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, telefón: </w:t>
      </w:r>
      <w:r w:rsidRPr="00597B5B">
        <w:rPr>
          <w:rFonts w:ascii="Garamond" w:hAnsi="Garamond"/>
          <w:sz w:val="20"/>
          <w:szCs w:val="20"/>
          <w:lang w:eastAsia="cs-CZ"/>
        </w:rPr>
        <w:t>[doplniť]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, e-mail: </w:t>
      </w:r>
      <w:r w:rsidRPr="00597B5B">
        <w:rPr>
          <w:rFonts w:ascii="Garamond" w:hAnsi="Garamond"/>
          <w:sz w:val="20"/>
          <w:szCs w:val="20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color w:val="000000"/>
          <w:sz w:val="20"/>
          <w:szCs w:val="20"/>
          <w:lang w:eastAsia="cs-CZ"/>
        </w:rPr>
        <w:t xml:space="preserve">(ďalej </w:t>
      </w:r>
      <w:r w:rsidRPr="00952DB2">
        <w:rPr>
          <w:rFonts w:ascii="Garamond" w:hAnsi="Garamond"/>
          <w:sz w:val="20"/>
          <w:szCs w:val="20"/>
          <w:lang w:eastAsia="cs-CZ"/>
        </w:rPr>
        <w:t>len „</w:t>
      </w:r>
      <w:r w:rsidRPr="00952DB2">
        <w:rPr>
          <w:rFonts w:ascii="Garamond" w:hAnsi="Garamond"/>
          <w:b/>
          <w:sz w:val="20"/>
          <w:szCs w:val="20"/>
          <w:lang w:eastAsia="cs-CZ"/>
        </w:rPr>
        <w:t>Objednávateľ</w:t>
      </w:r>
      <w:r w:rsidRPr="00952DB2">
        <w:rPr>
          <w:rFonts w:ascii="Garamond" w:hAnsi="Garamond"/>
          <w:sz w:val="20"/>
          <w:szCs w:val="20"/>
          <w:lang w:eastAsia="cs-CZ"/>
        </w:rPr>
        <w:t>”) na jednej strane; a</w:t>
      </w:r>
    </w:p>
    <w:p w14:paraId="2F636634" w14:textId="77777777" w:rsidR="004467C5" w:rsidRPr="00952DB2" w:rsidRDefault="004467C5" w:rsidP="004467C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181D8D4" w14:textId="135494C3" w:rsidR="006B4B49" w:rsidRPr="009E09CC" w:rsidRDefault="004467C5" w:rsidP="004467C5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597B5B">
        <w:rPr>
          <w:rFonts w:ascii="Garamond" w:hAnsi="Garamond"/>
          <w:b/>
          <w:bCs/>
          <w:sz w:val="20"/>
          <w:szCs w:val="20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  <w:lang w:eastAsia="cs-CZ"/>
        </w:rPr>
        <w:t xml:space="preserve">, spoločnosť založená a existujúca podľa práva </w:t>
      </w:r>
      <w:r>
        <w:rPr>
          <w:rFonts w:ascii="Garamond" w:hAnsi="Garamond"/>
          <w:sz w:val="20"/>
          <w:szCs w:val="20"/>
          <w:lang w:eastAsia="cs-CZ"/>
        </w:rPr>
        <w:t>Slovenskej republiky</w:t>
      </w:r>
      <w:r w:rsidRPr="00952DB2">
        <w:rPr>
          <w:rFonts w:ascii="Garamond" w:hAnsi="Garamond"/>
          <w:sz w:val="20"/>
          <w:szCs w:val="20"/>
          <w:lang w:eastAsia="cs-CZ"/>
        </w:rPr>
        <w:t xml:space="preserve">, so </w:t>
      </w:r>
      <w:r w:rsidRPr="00597B5B">
        <w:rPr>
          <w:rFonts w:ascii="Garamond" w:hAnsi="Garamond"/>
          <w:sz w:val="20"/>
          <w:szCs w:val="20"/>
          <w:lang w:eastAsia="cs-CZ"/>
        </w:rPr>
        <w:t xml:space="preserve">sídlom [doplniť], IČO: [doplniť], zapísaná v Obchodnom registri [doplniť], oddiel: </w:t>
      </w:r>
      <w:bookmarkStart w:id="1" w:name="_Hlk134788073"/>
      <w:r w:rsidRPr="00597B5B">
        <w:rPr>
          <w:rFonts w:ascii="Garamond" w:hAnsi="Garamond"/>
          <w:sz w:val="20"/>
          <w:szCs w:val="20"/>
          <w:lang w:eastAsia="cs-CZ"/>
        </w:rPr>
        <w:t xml:space="preserve">[doplniť] </w:t>
      </w:r>
      <w:bookmarkEnd w:id="1"/>
      <w:r w:rsidRPr="00597B5B">
        <w:rPr>
          <w:rFonts w:ascii="Garamond" w:hAnsi="Garamond"/>
          <w:sz w:val="20"/>
          <w:szCs w:val="20"/>
          <w:lang w:eastAsia="cs-CZ"/>
        </w:rPr>
        <w:t>vložka číslo: [doplniť], DIČ: [doplniť], IČ DPH: [doplniť], bankové spojenie: [doplniť], číslo účtu: [doplniť], IBAN: [doplniť], BIC (SWIFT): [doplniť], štatutárny orgán: [doplniť], konateľ, kontaktná osoba pre technické veci: [doplniť], telefón: [doplniť], e-mail: [doplniť],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597B5B">
        <w:rPr>
          <w:rFonts w:ascii="Garamond" w:hAnsi="Garamond"/>
          <w:sz w:val="20"/>
          <w:szCs w:val="20"/>
          <w:lang w:eastAsia="cs-CZ"/>
        </w:rPr>
        <w:t>kontaktná osoba pre zmluvné veci: [doplniť], telefón: [doplniť], e-mail: [doplniť]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2E387E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Poskytovateľ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0D67F18B" w14:textId="77777777" w:rsidR="006B4B49" w:rsidRPr="009E09CC" w:rsidRDefault="006B4B49" w:rsidP="00F44E95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7AA21A2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04D93047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053C16A2" w14:textId="77777777" w:rsidR="004467C5" w:rsidRPr="009E09CC" w:rsidRDefault="004467C5" w:rsidP="004467C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952DB2">
        <w:rPr>
          <w:rFonts w:ascii="Garamond" w:eastAsia="Times New Roman" w:hAnsi="Garamond" w:cs="Times New Roman"/>
          <w:sz w:val="20"/>
          <w:szCs w:val="20"/>
        </w:rPr>
        <w:t>Objednávateľ má záujem o</w:t>
      </w:r>
      <w:r>
        <w:rPr>
          <w:rFonts w:ascii="Garamond" w:eastAsia="Times New Roman" w:hAnsi="Garamond" w:cs="Times New Roman"/>
          <w:sz w:val="20"/>
          <w:szCs w:val="20"/>
        </w:rPr>
        <w:t xml:space="preserve"> zabezpečenie </w:t>
      </w:r>
      <w:bookmarkStart w:id="2" w:name="_Hlk165971903"/>
      <w:r>
        <w:rPr>
          <w:rFonts w:ascii="Garamond" w:eastAsia="Times New Roman" w:hAnsi="Garamond" w:cs="Times New Roman"/>
          <w:sz w:val="20"/>
          <w:szCs w:val="20"/>
        </w:rPr>
        <w:t>opravy trakčných motorov a rotorov TE023 pre električky ČKD T6A5,</w:t>
      </w:r>
      <w:bookmarkEnd w:id="2"/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 xml:space="preserve">za účelom </w:t>
      </w:r>
      <w:r w:rsidRPr="009E09CC">
        <w:rPr>
          <w:rFonts w:ascii="Garamond" w:hAnsi="Garamond"/>
          <w:sz w:val="20"/>
          <w:szCs w:val="20"/>
        </w:rPr>
        <w:t xml:space="preserve">čoho realizoval </w:t>
      </w:r>
      <w:r>
        <w:rPr>
          <w:rFonts w:ascii="Garamond" w:eastAsia="Times New Roman" w:hAnsi="Garamond" w:cs="Times New Roman"/>
          <w:sz w:val="20"/>
          <w:szCs w:val="20"/>
        </w:rPr>
        <w:t>zákazku podľa internej smernice ER 97/2017 o obstarávaní v podmienkach DPB, a.s. označenú interným číslom</w:t>
      </w:r>
      <w:r w:rsidRPr="00952DB2">
        <w:rPr>
          <w:rFonts w:ascii="Garamond" w:hAnsi="Garamond" w:cs="Garamond"/>
          <w:sz w:val="20"/>
          <w:szCs w:val="20"/>
        </w:rPr>
        <w:t xml:space="preserve"> č. </w:t>
      </w:r>
      <w:r>
        <w:rPr>
          <w:rFonts w:ascii="Garamond" w:hAnsi="Garamond" w:cs="Garamond"/>
          <w:sz w:val="20"/>
          <w:szCs w:val="20"/>
        </w:rPr>
        <w:t>CP</w:t>
      </w:r>
      <w:r w:rsidRPr="00CF55D6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12</w:t>
      </w:r>
      <w:r w:rsidRPr="00CF55D6">
        <w:rPr>
          <w:rFonts w:ascii="Garamond" w:hAnsi="Garamond" w:cs="Garamond"/>
          <w:sz w:val="20"/>
          <w:szCs w:val="20"/>
        </w:rPr>
        <w:t>/202</w:t>
      </w:r>
      <w:r>
        <w:rPr>
          <w:rFonts w:ascii="Garamond" w:hAnsi="Garamond" w:cs="Garamond"/>
          <w:sz w:val="20"/>
          <w:szCs w:val="20"/>
        </w:rPr>
        <w:t>4</w:t>
      </w:r>
      <w:r w:rsidRPr="00CF55D6">
        <w:rPr>
          <w:rFonts w:ascii="Garamond" w:hAnsi="Garamond" w:cs="Garamond"/>
          <w:b/>
          <w:bCs/>
          <w:i/>
          <w:iCs/>
          <w:sz w:val="20"/>
          <w:szCs w:val="20"/>
        </w:rPr>
        <w:t xml:space="preserve"> </w:t>
      </w:r>
      <w:bookmarkStart w:id="3" w:name="_Hlk165971934"/>
      <w:r>
        <w:rPr>
          <w:rFonts w:ascii="Garamond" w:hAnsi="Garamond" w:cs="Garamond"/>
          <w:b/>
          <w:bCs/>
          <w:i/>
          <w:iCs/>
          <w:sz w:val="20"/>
          <w:szCs w:val="20"/>
        </w:rPr>
        <w:t>„</w:t>
      </w:r>
      <w:r w:rsidRPr="00286030">
        <w:rPr>
          <w:rFonts w:ascii="Garamond" w:eastAsia="Times New Roman" w:hAnsi="Garamond" w:cs="Times New Roman"/>
          <w:b/>
          <w:bCs/>
          <w:sz w:val="20"/>
          <w:szCs w:val="20"/>
        </w:rPr>
        <w:t>Oprava trakčných motorov a rotorov TE023 pre električky ČKD T6A5</w:t>
      </w:r>
      <w:r>
        <w:rPr>
          <w:rFonts w:ascii="Garamond" w:hAnsi="Garamond" w:cs="Garamond"/>
          <w:b/>
          <w:bCs/>
          <w:i/>
          <w:iCs/>
          <w:sz w:val="20"/>
          <w:szCs w:val="20"/>
        </w:rPr>
        <w:t>“</w:t>
      </w:r>
      <w:r w:rsidRPr="009E09CC">
        <w:rPr>
          <w:rFonts w:ascii="Garamond" w:eastAsia="Times New Roman" w:hAnsi="Garamond" w:cs="Times New Roman"/>
          <w:sz w:val="20"/>
          <w:szCs w:val="20"/>
        </w:rPr>
        <w:t>;</w:t>
      </w:r>
      <w:bookmarkEnd w:id="3"/>
      <w:r w:rsidRPr="009E09CC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6D3CEA2A" w14:textId="77777777" w:rsidR="004467C5" w:rsidRPr="009E09CC" w:rsidRDefault="004467C5" w:rsidP="004467C5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4F038A1" w14:textId="77777777" w:rsidR="004467C5" w:rsidRPr="009E09CC" w:rsidRDefault="004467C5" w:rsidP="004467C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Poskytovateľ</w:t>
      </w:r>
      <w:r w:rsidRPr="00E4289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42893">
        <w:rPr>
          <w:rFonts w:ascii="Garamond" w:eastAsia="Calibri" w:hAnsi="Garamond" w:cs="Times New Roman"/>
          <w:sz w:val="20"/>
          <w:szCs w:val="20"/>
        </w:rPr>
        <w:t xml:space="preserve">sa stal </w:t>
      </w:r>
      <w:r>
        <w:rPr>
          <w:rFonts w:ascii="Garamond" w:eastAsia="Calibri" w:hAnsi="Garamond" w:cs="Times New Roman"/>
          <w:sz w:val="20"/>
          <w:szCs w:val="20"/>
        </w:rPr>
        <w:t xml:space="preserve">úspešným </w:t>
      </w:r>
      <w:r w:rsidRPr="00D11687">
        <w:rPr>
          <w:rFonts w:ascii="Garamond" w:eastAsia="Calibri" w:hAnsi="Garamond" w:cs="Times New Roman"/>
          <w:sz w:val="20"/>
          <w:szCs w:val="20"/>
        </w:rPr>
        <w:t xml:space="preserve">uchádzačom zákazky označenej interným číslom </w:t>
      </w:r>
      <w:r>
        <w:rPr>
          <w:rFonts w:ascii="Garamond" w:eastAsia="Times New Roman" w:hAnsi="Garamond" w:cs="Times New Roman"/>
          <w:sz w:val="20"/>
          <w:szCs w:val="20"/>
        </w:rPr>
        <w:t xml:space="preserve">CP 12/2024 </w:t>
      </w:r>
      <w:r>
        <w:rPr>
          <w:rFonts w:ascii="Garamond" w:hAnsi="Garamond" w:cs="Garamond"/>
          <w:b/>
          <w:bCs/>
          <w:i/>
          <w:iCs/>
          <w:sz w:val="20"/>
          <w:szCs w:val="20"/>
        </w:rPr>
        <w:t>„</w:t>
      </w:r>
      <w:r w:rsidRPr="00286030">
        <w:rPr>
          <w:rFonts w:ascii="Garamond" w:eastAsia="Times New Roman" w:hAnsi="Garamond" w:cs="Times New Roman"/>
          <w:b/>
          <w:bCs/>
          <w:sz w:val="20"/>
          <w:szCs w:val="20"/>
        </w:rPr>
        <w:t>Oprava trakčných motorov a rotorov TE023 pre električky ČKD T6A5</w:t>
      </w:r>
      <w:r>
        <w:rPr>
          <w:rFonts w:ascii="Garamond" w:hAnsi="Garamond" w:cs="Garamond"/>
          <w:b/>
          <w:bCs/>
          <w:i/>
          <w:iCs/>
          <w:sz w:val="20"/>
          <w:szCs w:val="20"/>
        </w:rPr>
        <w:t>“</w:t>
      </w:r>
      <w:r w:rsidRPr="009E09CC">
        <w:rPr>
          <w:rFonts w:ascii="Garamond" w:eastAsia="Times New Roman" w:hAnsi="Garamond" w:cs="Times New Roman"/>
          <w:sz w:val="20"/>
          <w:szCs w:val="20"/>
        </w:rPr>
        <w:t>;</w:t>
      </w:r>
      <w:r w:rsidRPr="009E09CC">
        <w:rPr>
          <w:rFonts w:ascii="Garamond" w:eastAsia="Calibri" w:hAnsi="Garamond" w:cs="Times New Roman"/>
          <w:sz w:val="20"/>
          <w:szCs w:val="20"/>
        </w:rPr>
        <w:t xml:space="preserve"> a</w:t>
      </w:r>
    </w:p>
    <w:p w14:paraId="1EB95D92" w14:textId="77777777" w:rsidR="004467C5" w:rsidRPr="009E09CC" w:rsidRDefault="004467C5" w:rsidP="004467C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893EAB" w14:textId="48475ECA" w:rsidR="00AE33B8" w:rsidRPr="009E09CC" w:rsidRDefault="004467C5" w:rsidP="004467C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Zmluvné strany majú záujem upraviť si vzájomné práva a povinnosti súvisiace s poskytnutím Služby</w:t>
      </w:r>
      <w:r w:rsidR="00AE33B8" w:rsidRPr="009E09CC">
        <w:rPr>
          <w:rFonts w:ascii="Garamond" w:hAnsi="Garamond"/>
          <w:sz w:val="20"/>
          <w:szCs w:val="20"/>
        </w:rPr>
        <w:t>;</w:t>
      </w:r>
    </w:p>
    <w:p w14:paraId="4235E4D7" w14:textId="77777777" w:rsidR="00AE33B8" w:rsidRPr="009E09CC" w:rsidRDefault="00AE33B8" w:rsidP="00F44E9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98D7DC" w14:textId="77777777" w:rsidR="00AB6E62" w:rsidRPr="009E09CC" w:rsidRDefault="0088049D" w:rsidP="00F44E9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DOHODLO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nasledovné</w:t>
      </w:r>
      <w:r w:rsidR="00AE33B8" w:rsidRPr="009E09CC">
        <w:rPr>
          <w:rFonts w:ascii="Garamond" w:hAnsi="Garamond"/>
          <w:sz w:val="20"/>
          <w:szCs w:val="20"/>
        </w:rPr>
        <w:t>:</w:t>
      </w:r>
    </w:p>
    <w:p w14:paraId="0A9DDEE7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657CFE6F" w14:textId="77777777" w:rsidR="006B4B49" w:rsidRPr="009E09CC" w:rsidRDefault="006B4B49" w:rsidP="00F44E9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Definície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interpretácia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ustanovení</w:t>
      </w:r>
    </w:p>
    <w:p w14:paraId="0739E336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912FFD7" w14:textId="387D4C80" w:rsidR="00094CD5" w:rsidRPr="002E735F" w:rsidRDefault="006B4B49" w:rsidP="00F44E95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Pokiaľ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inak,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potom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veľkými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začiatočnými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písmenami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nasledovný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význam: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</w:p>
    <w:p w14:paraId="78EDBAB6" w14:textId="77777777" w:rsidR="00094CD5" w:rsidRPr="009E09CC" w:rsidRDefault="00094CD5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D130CCB" w14:textId="1A20EB0A" w:rsidR="00F364E7" w:rsidRPr="00627B00" w:rsidRDefault="00F364E7" w:rsidP="006B02D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883296">
        <w:rPr>
          <w:rFonts w:ascii="Garamond" w:eastAsia="Times New Roman" w:hAnsi="Garamond" w:cs="Times New Roman"/>
          <w:b/>
          <w:sz w:val="20"/>
          <w:szCs w:val="20"/>
          <w:lang w:eastAsia="cs-CZ"/>
        </w:rPr>
        <w:t>Služba</w:t>
      </w:r>
      <w:r w:rsidR="00317C97" w:rsidRPr="00883296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="004467C5" w:rsidRPr="00883296">
        <w:rPr>
          <w:rFonts w:ascii="Garamond" w:hAnsi="Garamond"/>
          <w:sz w:val="20"/>
          <w:szCs w:val="20"/>
          <w:lang w:eastAsia="cs-CZ"/>
        </w:rPr>
        <w:t xml:space="preserve">znamená </w:t>
      </w:r>
      <w:bookmarkStart w:id="4" w:name="_Hlk73621132"/>
      <w:r w:rsidR="004467C5" w:rsidRPr="00883296">
        <w:rPr>
          <w:rFonts w:ascii="Garamond" w:hAnsi="Garamond"/>
          <w:sz w:val="20"/>
          <w:szCs w:val="20"/>
          <w:lang w:eastAsia="cs-CZ"/>
        </w:rPr>
        <w:t>vykonanie opravy a skúšky trakčných motorov typu TE023 pre električky ČKD T6A5 s ulomenými hriadeľmi</w:t>
      </w:r>
      <w:r w:rsidR="002E735F" w:rsidRPr="00883296">
        <w:rPr>
          <w:rFonts w:ascii="Garamond" w:hAnsi="Garamond"/>
          <w:sz w:val="20"/>
          <w:szCs w:val="20"/>
          <w:lang w:eastAsia="cs-CZ"/>
        </w:rPr>
        <w:t xml:space="preserve"> </w:t>
      </w:r>
      <w:r w:rsidR="004467C5" w:rsidRPr="00883296">
        <w:rPr>
          <w:rFonts w:ascii="Garamond" w:hAnsi="Garamond"/>
          <w:sz w:val="20"/>
          <w:szCs w:val="20"/>
          <w:lang w:eastAsia="cs-CZ"/>
        </w:rPr>
        <w:t>(oskami) rotorov. Motory pred ulomením osky boli plne funkčné a boli demontované iba kvôli zlomeným hriadeľom, pričom nové hriadele (osky) zabezpečí poskytovateľ.  Rozsah opravy a skúšky je bližšie špecifikovaný v Prílohe 1 Zmluvy</w:t>
      </w:r>
      <w:bookmarkEnd w:id="4"/>
      <w:r w:rsidR="004467C5" w:rsidRPr="00883296">
        <w:rPr>
          <w:rFonts w:ascii="Garamond" w:hAnsi="Garamond"/>
          <w:sz w:val="20"/>
          <w:szCs w:val="20"/>
          <w:lang w:eastAsia="cs-CZ"/>
        </w:rPr>
        <w:t xml:space="preserve"> – </w:t>
      </w:r>
      <w:r w:rsidR="004467C5" w:rsidRPr="00883296">
        <w:rPr>
          <w:rFonts w:ascii="Garamond" w:hAnsi="Garamond"/>
          <w:i/>
          <w:iCs/>
          <w:sz w:val="20"/>
          <w:szCs w:val="20"/>
          <w:lang w:eastAsia="cs-CZ"/>
        </w:rPr>
        <w:t>Špecifikácia Služby</w:t>
      </w:r>
      <w:r w:rsidR="00883296">
        <w:rPr>
          <w:rFonts w:ascii="Garamond" w:hAnsi="Garamond"/>
          <w:i/>
          <w:iCs/>
          <w:sz w:val="20"/>
          <w:szCs w:val="20"/>
          <w:lang w:eastAsia="cs-CZ"/>
        </w:rPr>
        <w:t>;</w:t>
      </w:r>
    </w:p>
    <w:p w14:paraId="3E01AAD5" w14:textId="77777777" w:rsidR="00627B00" w:rsidRPr="00627B00" w:rsidRDefault="00627B00" w:rsidP="00627B00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78A44A99" w14:textId="48D34442" w:rsidR="00627B00" w:rsidRPr="00883296" w:rsidRDefault="00627B00" w:rsidP="006B02D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27B00">
        <w:rPr>
          <w:rFonts w:ascii="Garamond" w:hAnsi="Garamond"/>
          <w:b/>
          <w:bCs/>
          <w:sz w:val="20"/>
          <w:szCs w:val="20"/>
          <w:lang w:eastAsia="cs-CZ"/>
        </w:rPr>
        <w:t>Trakčný motor alebo rotor typu TE023 pre električky ČKD T6A5</w:t>
      </w:r>
      <w:r>
        <w:rPr>
          <w:rFonts w:ascii="Garamond" w:hAnsi="Garamond"/>
          <w:sz w:val="20"/>
          <w:szCs w:val="20"/>
          <w:lang w:eastAsia="cs-CZ"/>
        </w:rPr>
        <w:t xml:space="preserve"> v Zmluve znamená aj trakčný motor (trakčné motory) alebo / rotor;</w:t>
      </w:r>
    </w:p>
    <w:p w14:paraId="38970EA2" w14:textId="77777777" w:rsidR="00883296" w:rsidRPr="00883296" w:rsidRDefault="00883296" w:rsidP="0088329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285A948" w14:textId="04D9B302" w:rsidR="00F364E7" w:rsidRPr="009E09CC" w:rsidRDefault="00F364E7" w:rsidP="00775EB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hAnsi="Garamond"/>
          <w:b/>
          <w:sz w:val="20"/>
          <w:szCs w:val="20"/>
          <w:lang w:eastAsia="cs-CZ"/>
        </w:rPr>
        <w:t>Cena</w:t>
      </w:r>
      <w:r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za</w:t>
      </w:r>
      <w:r>
        <w:rPr>
          <w:rFonts w:ascii="Garamond" w:hAnsi="Garamond"/>
          <w:b/>
          <w:sz w:val="20"/>
          <w:szCs w:val="20"/>
          <w:lang w:eastAsia="cs-CZ"/>
        </w:rPr>
        <w:t xml:space="preserve"> Službu </w:t>
      </w:r>
      <w:r w:rsidRPr="009E09CC">
        <w:rPr>
          <w:rFonts w:ascii="Garamond" w:hAnsi="Garamond"/>
          <w:sz w:val="20"/>
          <w:szCs w:val="20"/>
          <w:lang w:eastAsia="cs-CZ"/>
        </w:rPr>
        <w:t>znamená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odplata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poskytnutie Služby</w:t>
      </w:r>
      <w:r w:rsidR="00883296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, ktorá je</w:t>
      </w:r>
      <w:r w:rsidR="007F076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stanovená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základe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jednotkových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cien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podľa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Prílohy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1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Zmluvy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–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2E735F">
        <w:rPr>
          <w:rFonts w:ascii="Garamond" w:eastAsia="Times New Roman" w:hAnsi="Garamond" w:cs="Times New Roman"/>
          <w:i/>
          <w:iCs/>
          <w:color w:val="000000" w:themeColor="text1"/>
          <w:sz w:val="20"/>
          <w:szCs w:val="20"/>
          <w:lang w:eastAsia="cs-CZ"/>
        </w:rPr>
        <w:t>Špecifikácia Služby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;</w:t>
      </w:r>
    </w:p>
    <w:p w14:paraId="2CCA228A" w14:textId="77777777" w:rsidR="00544365" w:rsidRPr="00544365" w:rsidRDefault="00544365" w:rsidP="00775EBF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41B7E0B" w14:textId="36505E25" w:rsidR="00A44431" w:rsidRPr="008A2974" w:rsidRDefault="00B90C4C" w:rsidP="008A2974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36EF4">
        <w:rPr>
          <w:rFonts w:ascii="Garamond" w:eastAsia="Times New Roman" w:hAnsi="Garamond" w:cs="Times New Roman"/>
          <w:b/>
          <w:sz w:val="20"/>
          <w:szCs w:val="20"/>
        </w:rPr>
        <w:t xml:space="preserve">Miesto </w:t>
      </w:r>
      <w:r w:rsidR="00775EBF">
        <w:rPr>
          <w:rFonts w:ascii="Garamond" w:eastAsia="Times New Roman" w:hAnsi="Garamond" w:cs="Times New Roman"/>
          <w:b/>
          <w:sz w:val="20"/>
          <w:szCs w:val="20"/>
        </w:rPr>
        <w:t>dodania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znamená </w:t>
      </w:r>
      <w:r w:rsidR="002E735F">
        <w:rPr>
          <w:rFonts w:ascii="Garamond" w:eastAsia="Times New Roman" w:hAnsi="Garamond" w:cs="Times New Roman"/>
          <w:bCs/>
          <w:sz w:val="20"/>
          <w:szCs w:val="20"/>
        </w:rPr>
        <w:t>ústredná dielňa električiek, DPB, a.s., vozovňa Trnávka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Vajnorská 124, </w:t>
      </w:r>
      <w:r w:rsidR="002E735F">
        <w:rPr>
          <w:rFonts w:ascii="Garamond" w:eastAsia="Times New Roman" w:hAnsi="Garamond" w:cs="Times New Roman"/>
          <w:bCs/>
          <w:sz w:val="20"/>
          <w:szCs w:val="20"/>
        </w:rPr>
        <w:t xml:space="preserve">831 03 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>Bratislava</w:t>
      </w:r>
      <w:r>
        <w:rPr>
          <w:rFonts w:ascii="Garamond" w:eastAsia="Times New Roman" w:hAnsi="Garamond" w:cs="Times New Roman"/>
          <w:bCs/>
          <w:sz w:val="20"/>
          <w:szCs w:val="20"/>
        </w:rPr>
        <w:t>;</w:t>
      </w:r>
    </w:p>
    <w:p w14:paraId="216D5723" w14:textId="77777777" w:rsidR="00A44431" w:rsidRPr="00A44431" w:rsidRDefault="00A44431" w:rsidP="00775EBF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AD8A10C" w14:textId="77777777" w:rsidR="00866EDA" w:rsidRPr="00866EDA" w:rsidRDefault="00866EDA" w:rsidP="00775EB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40/1964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03A6F725" w14:textId="77777777" w:rsidR="00866EDA" w:rsidRDefault="00866EDA" w:rsidP="00775EBF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3763F93E" w14:textId="77777777" w:rsidR="00B54D9D" w:rsidRPr="009E09CC" w:rsidRDefault="006B4B49" w:rsidP="00F44E9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513/1991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115D9F36" w14:textId="77777777" w:rsidR="00A44905" w:rsidRPr="00866EDA" w:rsidRDefault="00A44905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FB18C5E" w14:textId="77777777" w:rsidR="005B2A65" w:rsidRPr="009E09CC" w:rsidRDefault="005B2A65" w:rsidP="00F44E9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Pracovný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deň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deň,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sobotou,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nedeľou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pokoja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voľna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republike;</w:t>
      </w:r>
    </w:p>
    <w:p w14:paraId="0D948D69" w14:textId="77777777" w:rsidR="00544365" w:rsidRPr="00544365" w:rsidRDefault="00544365" w:rsidP="00F44E9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7019ECF" w14:textId="12F5F1F5" w:rsidR="007F3DC5" w:rsidRPr="009E09CC" w:rsidRDefault="007F3DC5" w:rsidP="00F44E9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Register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partnerov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verejného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sektora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informačný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systém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partneroch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užívateľoch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výhod</w:t>
      </w:r>
      <w:r w:rsidR="0044220D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j</w:t>
      </w:r>
      <w:r w:rsidRPr="009E09CC">
        <w:rPr>
          <w:rFonts w:ascii="Garamond" w:hAnsi="Garamond"/>
          <w:sz w:val="20"/>
          <w:szCs w:val="20"/>
        </w:rPr>
        <w:t>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prevádzkovateľom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prístupný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on-line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webovom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sídle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adrese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8" w:history="1">
        <w:r w:rsidRPr="009E09CC">
          <w:rPr>
            <w:rStyle w:val="Hypertextovprepojenie"/>
            <w:rFonts w:ascii="Garamond" w:hAnsi="Garamond"/>
            <w:sz w:val="20"/>
            <w:szCs w:val="20"/>
          </w:rPr>
          <w:t>https://rpvs.gov.sk/rpvs</w:t>
        </w:r>
      </w:hyperlink>
      <w:r w:rsidRPr="009E09CC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00F4BF9F" w14:textId="77777777" w:rsidR="00936EF4" w:rsidRPr="00936EF4" w:rsidRDefault="00936EF4" w:rsidP="001806DC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3F1B424" w14:textId="77777777" w:rsidR="00760BFD" w:rsidRPr="00760BFD" w:rsidRDefault="00760BFD" w:rsidP="00F44E9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A8256B">
        <w:rPr>
          <w:rFonts w:ascii="Garamond" w:hAnsi="Garamond"/>
          <w:b/>
          <w:color w:val="000000" w:themeColor="text1"/>
          <w:sz w:val="20"/>
          <w:szCs w:val="20"/>
        </w:rPr>
        <w:t>Zákon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verejnom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obstarávaní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color w:val="000000" w:themeColor="text1"/>
          <w:sz w:val="20"/>
          <w:szCs w:val="20"/>
        </w:rPr>
        <w:t>znamená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zákon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343/2015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predpisov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predpisov;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</w:p>
    <w:p w14:paraId="7A98BC2A" w14:textId="77777777" w:rsidR="00760BFD" w:rsidRPr="00760BFD" w:rsidRDefault="00760BFD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0779776" w14:textId="7A10464F" w:rsidR="003645F7" w:rsidRPr="009E09CC" w:rsidRDefault="006B4B49" w:rsidP="00F44E9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866EDA">
        <w:rPr>
          <w:rFonts w:ascii="Garamond" w:hAnsi="Garamond"/>
          <w:b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b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znamená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F73BEE" w:rsidRPr="009E09CC">
        <w:rPr>
          <w:rFonts w:ascii="Garamond" w:eastAsia="Calibri" w:hAnsi="Garamond" w:cs="Times New Roman"/>
          <w:sz w:val="20"/>
          <w:szCs w:val="20"/>
        </w:rPr>
        <w:t>/alebo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F364E7">
        <w:rPr>
          <w:rFonts w:ascii="Garamond" w:eastAsia="Calibri" w:hAnsi="Garamond" w:cs="Times New Roman"/>
          <w:sz w:val="20"/>
          <w:szCs w:val="20"/>
        </w:rPr>
        <w:t>Poskytovateľ</w:t>
      </w:r>
      <w:r w:rsidR="00227A41"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16FA5B9E" w14:textId="77777777" w:rsidR="003645F7" w:rsidRPr="009E09CC" w:rsidRDefault="003645F7" w:rsidP="00F44E95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D997665" w14:textId="77777777" w:rsidR="006B4B49" w:rsidRPr="009E09CC" w:rsidRDefault="006B4B49" w:rsidP="00F44E95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lastRenderedPageBreak/>
        <w:t>Okrem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pojmov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bode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1.1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takýto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ktorý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priradený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definovaný.</w:t>
      </w:r>
    </w:p>
    <w:p w14:paraId="235FCACC" w14:textId="77777777" w:rsidR="0086484B" w:rsidRPr="009E09CC" w:rsidRDefault="0086484B" w:rsidP="00F44E95">
      <w:pPr>
        <w:keepNext/>
        <w:keepLines/>
        <w:tabs>
          <w:tab w:val="num" w:pos="360"/>
          <w:tab w:val="num" w:pos="54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CF3C03D" w14:textId="77777777" w:rsidR="006B4B49" w:rsidRPr="009E09CC" w:rsidRDefault="006B4B49" w:rsidP="00F44E95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kontextu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nevyplýva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zámer,</w:t>
      </w:r>
    </w:p>
    <w:p w14:paraId="1E22AC9E" w14:textId="77777777" w:rsidR="0086484B" w:rsidRPr="009E09CC" w:rsidRDefault="0086484B" w:rsidP="00F44E95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344F5AD" w14:textId="77777777" w:rsidR="006B4B49" w:rsidRPr="009E09CC" w:rsidRDefault="006B4B49" w:rsidP="00F44E9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Zmluvnú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zahŕňa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právnych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nástupcov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postupníkov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dobúdateľov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záväzkov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vyplývajúcich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</w:p>
    <w:p w14:paraId="7791C43D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E22428F" w14:textId="77777777" w:rsidR="006B4B49" w:rsidRPr="009E09CC" w:rsidRDefault="006B4B49" w:rsidP="00F44E9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jeho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dodatkov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zmien,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vrátane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proofErr w:type="spellStart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novácií</w:t>
      </w:r>
      <w:proofErr w:type="spellEnd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73603F17" w14:textId="77777777" w:rsidR="00343CF2" w:rsidRDefault="00343CF2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6138B6" w14:textId="77777777" w:rsidR="006B4B49" w:rsidRPr="009E09CC" w:rsidRDefault="006B4B49" w:rsidP="00F44E9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predstavujú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neoddeliteľné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správny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ustanovení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možný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prihliadnutím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obsah.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Nadpisy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častí,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slúžia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výlučne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uľahčenie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orientácie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nepoužijú;</w:t>
      </w:r>
    </w:p>
    <w:p w14:paraId="02C97291" w14:textId="77777777" w:rsidR="006B4B49" w:rsidRPr="009E09CC" w:rsidRDefault="006B4B49" w:rsidP="00F44E95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3CCCFE" w14:textId="77777777" w:rsidR="006B4B49" w:rsidRPr="009E09CC" w:rsidRDefault="006B4B49" w:rsidP="00F44E9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„článok“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„prílohu“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článok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0890D51E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74C83C8" w14:textId="77777777" w:rsidR="006B4B49" w:rsidRPr="009E09CC" w:rsidRDefault="006B4B49" w:rsidP="00F44E9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jednotnom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základnom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rovnaký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keď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množnom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naopak.</w:t>
      </w:r>
    </w:p>
    <w:p w14:paraId="0D685A77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7634CC3" w14:textId="77777777" w:rsidR="006B4B49" w:rsidRPr="009E09CC" w:rsidRDefault="006B4B49" w:rsidP="00F44E9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Predmet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Zmluvy</w:t>
      </w:r>
    </w:p>
    <w:p w14:paraId="3784C442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B69F5B5" w14:textId="77777777" w:rsidR="006B4B49" w:rsidRPr="009E09CC" w:rsidRDefault="006B4B49" w:rsidP="00F44E95">
      <w:pPr>
        <w:keepNext/>
        <w:keepLines/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Predmetom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záväzok:</w:t>
      </w:r>
    </w:p>
    <w:p w14:paraId="2B0429E0" w14:textId="77777777" w:rsidR="00682D29" w:rsidRPr="009E09CC" w:rsidRDefault="00682D29" w:rsidP="00F44E95">
      <w:pPr>
        <w:keepNext/>
        <w:keepLines/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9C7396F" w14:textId="13152F62" w:rsidR="00682D29" w:rsidRPr="009E09CC" w:rsidRDefault="009A6464" w:rsidP="00F44E95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44220D">
        <w:rPr>
          <w:rFonts w:ascii="Garamond" w:eastAsia="Calibri" w:hAnsi="Garamond" w:cs="Times New Roman"/>
          <w:sz w:val="20"/>
          <w:szCs w:val="20"/>
        </w:rPr>
        <w:t>vyko</w:t>
      </w:r>
      <w:r w:rsidR="00544365">
        <w:rPr>
          <w:rFonts w:ascii="Garamond" w:eastAsia="Calibri" w:hAnsi="Garamond" w:cs="Times New Roman"/>
          <w:sz w:val="20"/>
          <w:szCs w:val="20"/>
        </w:rPr>
        <w:t>návať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F364E7">
        <w:rPr>
          <w:rFonts w:ascii="Garamond" w:eastAsia="Calibri" w:hAnsi="Garamond" w:cs="Times New Roman"/>
          <w:sz w:val="20"/>
          <w:szCs w:val="20"/>
        </w:rPr>
        <w:t>Službu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4AF346F8" w14:textId="77777777" w:rsidR="00682D29" w:rsidRPr="009E09CC" w:rsidRDefault="00682D29" w:rsidP="00F44E95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71F6644B" w14:textId="0BF45DF8" w:rsidR="00682D29" w:rsidRDefault="00682D29" w:rsidP="00F44E95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6598E" w:rsidRPr="009E09CC">
        <w:rPr>
          <w:rFonts w:ascii="Garamond" w:eastAsia="Calibri" w:hAnsi="Garamond" w:cs="Times New Roman"/>
          <w:sz w:val="20"/>
          <w:szCs w:val="20"/>
        </w:rPr>
        <w:t>zaplati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9A6464">
        <w:rPr>
          <w:rFonts w:ascii="Garamond" w:hAnsi="Garamond"/>
          <w:sz w:val="20"/>
          <w:szCs w:val="20"/>
        </w:rPr>
        <w:t>Poskytovateľ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B377EB" w:rsidRPr="009E09CC">
        <w:rPr>
          <w:rFonts w:ascii="Garamond" w:eastAsia="Calibri" w:hAnsi="Garamond" w:cs="Times New Roman"/>
          <w:sz w:val="20"/>
          <w:szCs w:val="20"/>
        </w:rPr>
        <w:t>Cenu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F364E7">
        <w:rPr>
          <w:rFonts w:ascii="Garamond" w:eastAsia="Calibri" w:hAnsi="Garamond" w:cs="Times New Roman"/>
          <w:sz w:val="20"/>
          <w:szCs w:val="20"/>
        </w:rPr>
        <w:t>Službu</w:t>
      </w:r>
      <w:r w:rsidR="0044220D">
        <w:rPr>
          <w:rFonts w:ascii="Garamond" w:eastAsia="Calibri" w:hAnsi="Garamond" w:cs="Times New Roman"/>
          <w:sz w:val="20"/>
          <w:szCs w:val="20"/>
        </w:rPr>
        <w:t>;</w:t>
      </w:r>
    </w:p>
    <w:p w14:paraId="14728709" w14:textId="77777777" w:rsidR="0044220D" w:rsidRDefault="0044220D" w:rsidP="00F44E95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</w:p>
    <w:p w14:paraId="08B32C6E" w14:textId="77777777" w:rsidR="0044220D" w:rsidRPr="0044220D" w:rsidRDefault="0044220D" w:rsidP="00F44E95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stanovených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Zmluvou.</w:t>
      </w:r>
    </w:p>
    <w:p w14:paraId="5CBC285D" w14:textId="77777777" w:rsidR="00682D29" w:rsidRPr="009E09CC" w:rsidRDefault="00682D2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9655EAA" w14:textId="190DEEB7" w:rsidR="000E6CA0" w:rsidRPr="009E09CC" w:rsidRDefault="002F1B91" w:rsidP="001806DC">
      <w:pPr>
        <w:keepNext/>
        <w:keepLines/>
        <w:spacing w:after="0" w:line="240" w:lineRule="auto"/>
        <w:ind w:left="705" w:hanging="705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2.2</w:t>
      </w:r>
      <w:r>
        <w:rPr>
          <w:rFonts w:ascii="Garamond" w:eastAsia="Times New Roman" w:hAnsi="Garamond" w:cs="Times New Roman"/>
          <w:sz w:val="20"/>
          <w:szCs w:val="20"/>
        </w:rPr>
        <w:tab/>
        <w:t>Poskytovateľ</w:t>
      </w:r>
      <w:r>
        <w:rPr>
          <w:rFonts w:ascii="Garamond" w:eastAsia="Times New Roman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sa</w:t>
      </w:r>
      <w:r>
        <w:rPr>
          <w:rFonts w:ascii="Garamond" w:eastAsia="Times New Roman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zaväzuje</w:t>
      </w:r>
      <w:r>
        <w:rPr>
          <w:rFonts w:ascii="Garamond" w:eastAsia="Times New Roman" w:hAnsi="Garamond"/>
          <w:sz w:val="20"/>
          <w:szCs w:val="20"/>
        </w:rPr>
        <w:t xml:space="preserve"> vykonávať </w:t>
      </w:r>
      <w:r w:rsidRPr="009E09CC">
        <w:rPr>
          <w:rFonts w:ascii="Garamond" w:eastAsia="Times New Roman" w:hAnsi="Garamond"/>
          <w:sz w:val="20"/>
          <w:szCs w:val="20"/>
        </w:rPr>
        <w:t>pre</w:t>
      </w:r>
      <w:r>
        <w:rPr>
          <w:rFonts w:ascii="Garamond" w:eastAsia="Times New Roman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Objednávateľa</w:t>
      </w:r>
      <w:r>
        <w:rPr>
          <w:rFonts w:ascii="Garamond" w:eastAsia="Times New Roman" w:hAnsi="Garamond"/>
          <w:sz w:val="20"/>
          <w:szCs w:val="20"/>
        </w:rPr>
        <w:t xml:space="preserve"> Službu</w:t>
      </w:r>
      <w:r>
        <w:rPr>
          <w:rFonts w:ascii="Garamond" w:hAnsi="Garamond"/>
          <w:sz w:val="20"/>
          <w:szCs w:val="20"/>
        </w:rPr>
        <w:t xml:space="preserve"> podľa potreby Objednávateľa </w:t>
      </w:r>
      <w:r w:rsidRPr="009E09CC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základe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</w:t>
      </w:r>
      <w:r w:rsidR="00883296">
        <w:rPr>
          <w:rFonts w:ascii="Garamond" w:hAnsi="Garamond"/>
          <w:sz w:val="20"/>
          <w:szCs w:val="20"/>
        </w:rPr>
        <w:t>ej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</w:t>
      </w:r>
      <w:r w:rsidR="00883296">
        <w:rPr>
          <w:rFonts w:ascii="Garamond" w:hAnsi="Garamond"/>
          <w:sz w:val="20"/>
          <w:szCs w:val="20"/>
        </w:rPr>
        <w:t>ky</w:t>
      </w:r>
      <w:r>
        <w:rPr>
          <w:rFonts w:ascii="Garamond" w:hAnsi="Garamond"/>
          <w:sz w:val="20"/>
          <w:szCs w:val="20"/>
        </w:rPr>
        <w:t>, v ktor</w:t>
      </w:r>
      <w:r w:rsidR="00883296">
        <w:rPr>
          <w:rFonts w:ascii="Garamond" w:hAnsi="Garamond"/>
          <w:sz w:val="20"/>
          <w:szCs w:val="20"/>
        </w:rPr>
        <w:t>ej</w:t>
      </w:r>
      <w:r>
        <w:rPr>
          <w:rFonts w:ascii="Garamond" w:hAnsi="Garamond"/>
          <w:sz w:val="20"/>
          <w:szCs w:val="20"/>
        </w:rPr>
        <w:t xml:space="preserve"> Objednávateľ presne určí rozsah Služby.</w:t>
      </w:r>
      <w:r w:rsidRPr="00BF1D4D">
        <w:rPr>
          <w:rFonts w:ascii="Garamond" w:hAnsi="Garamond"/>
          <w:sz w:val="20"/>
          <w:szCs w:val="20"/>
        </w:rPr>
        <w:t xml:space="preserve"> Takto vystaven</w:t>
      </w:r>
      <w:r w:rsidR="00883296">
        <w:rPr>
          <w:rFonts w:ascii="Garamond" w:hAnsi="Garamond"/>
          <w:sz w:val="20"/>
          <w:szCs w:val="20"/>
        </w:rPr>
        <w:t>á</w:t>
      </w:r>
      <w:r w:rsidRPr="00BF1D4D">
        <w:rPr>
          <w:rFonts w:ascii="Garamond" w:hAnsi="Garamond"/>
          <w:sz w:val="20"/>
          <w:szCs w:val="20"/>
        </w:rPr>
        <w:t xml:space="preserve"> objednávk</w:t>
      </w:r>
      <w:r w:rsidR="00883296">
        <w:rPr>
          <w:rFonts w:ascii="Garamond" w:hAnsi="Garamond"/>
          <w:sz w:val="20"/>
          <w:szCs w:val="20"/>
        </w:rPr>
        <w:t>a</w:t>
      </w:r>
      <w:r w:rsidRPr="00BF1D4D">
        <w:rPr>
          <w:rFonts w:ascii="Garamond" w:hAnsi="Garamond"/>
          <w:sz w:val="20"/>
          <w:szCs w:val="20"/>
        </w:rPr>
        <w:t xml:space="preserve"> bud</w:t>
      </w:r>
      <w:r w:rsidR="00883296">
        <w:rPr>
          <w:rFonts w:ascii="Garamond" w:hAnsi="Garamond"/>
          <w:sz w:val="20"/>
          <w:szCs w:val="20"/>
        </w:rPr>
        <w:t>e</w:t>
      </w:r>
      <w:r w:rsidRPr="00BF1D4D">
        <w:rPr>
          <w:rFonts w:ascii="Garamond" w:hAnsi="Garamond"/>
          <w:sz w:val="20"/>
          <w:szCs w:val="20"/>
        </w:rPr>
        <w:t xml:space="preserve"> podkladom pre fakturáciu podľa článku 4 Zmluvy</w:t>
      </w:r>
      <w:r w:rsidRPr="00BF1D4D">
        <w:rPr>
          <w:rFonts w:ascii="Garamond" w:hAnsi="Garamond" w:cs="Arial"/>
          <w:sz w:val="20"/>
          <w:szCs w:val="20"/>
        </w:rPr>
        <w:t>. Objednávk</w:t>
      </w:r>
      <w:r w:rsidR="00883296">
        <w:rPr>
          <w:rFonts w:ascii="Garamond" w:hAnsi="Garamond" w:cs="Arial"/>
          <w:sz w:val="20"/>
          <w:szCs w:val="20"/>
        </w:rPr>
        <w:t>u</w:t>
      </w:r>
      <w:r w:rsidRPr="00BF1D4D">
        <w:rPr>
          <w:rFonts w:ascii="Garamond" w:hAnsi="Garamond" w:cs="Arial"/>
          <w:sz w:val="20"/>
          <w:szCs w:val="20"/>
        </w:rPr>
        <w:t xml:space="preserve"> môže Objednávateľ zaslať poštou alebo elektronickou poštou na emailovú adresu kontaktnej osoby pre technické veci Poskytovateľa uvedenej v záhlaví Zmluvy. </w:t>
      </w:r>
      <w:r w:rsidRPr="00BF1D4D">
        <w:rPr>
          <w:rFonts w:ascii="Garamond" w:hAnsi="Garamond"/>
          <w:sz w:val="20"/>
          <w:szCs w:val="20"/>
        </w:rPr>
        <w:t>Doručením objednávky Poskytovateľovi sa</w:t>
      </w:r>
      <w:r w:rsidRPr="00BF1D4D">
        <w:rPr>
          <w:rFonts w:ascii="Garamond" w:hAnsi="Garamond"/>
          <w:sz w:val="20"/>
          <w:szCs w:val="20"/>
          <w:lang w:eastAsia="ar-SA"/>
        </w:rPr>
        <w:t xml:space="preserve"> objednávka považuje za potvrdenú Poskytovateľom. </w:t>
      </w:r>
    </w:p>
    <w:p w14:paraId="21AB5703" w14:textId="77777777" w:rsidR="002A3841" w:rsidRPr="00040D05" w:rsidRDefault="002A3841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535C008" w14:textId="468BADEF" w:rsidR="00BD54ED" w:rsidRPr="00BD54ED" w:rsidRDefault="00BD54ED" w:rsidP="00F44E95">
      <w:pPr>
        <w:pStyle w:val="Odsekzoznamu"/>
        <w:keepNext/>
        <w:keepLines/>
        <w:numPr>
          <w:ilvl w:val="1"/>
          <w:numId w:val="15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sz w:val="20"/>
          <w:szCs w:val="20"/>
        </w:rPr>
        <w:t>O</w:t>
      </w:r>
      <w:r w:rsidRPr="009E09CC">
        <w:rPr>
          <w:rFonts w:ascii="Garamond" w:hAnsi="Garamond" w:cs="Arial"/>
          <w:sz w:val="20"/>
        </w:rPr>
        <w:t>bchodovateľný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počas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trvania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Zmluvy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AD0486">
        <w:rPr>
          <w:rFonts w:ascii="Garamond" w:hAnsi="Garamond" w:cs="Arial"/>
          <w:b/>
          <w:bCs/>
          <w:sz w:val="20"/>
          <w:u w:val="single"/>
        </w:rPr>
        <w:t>v</w:t>
      </w:r>
      <w:r w:rsidR="00317C97" w:rsidRPr="00AD0486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AD0486">
        <w:rPr>
          <w:rFonts w:ascii="Garamond" w:hAnsi="Garamond" w:cs="Arial"/>
          <w:b/>
          <w:bCs/>
          <w:sz w:val="20"/>
          <w:u w:val="single"/>
        </w:rPr>
        <w:t>celkovej</w:t>
      </w:r>
      <w:r w:rsidR="00317C97" w:rsidRPr="00AD0486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AD0486">
        <w:rPr>
          <w:rFonts w:ascii="Garamond" w:hAnsi="Garamond" w:cs="Arial"/>
          <w:b/>
          <w:bCs/>
          <w:sz w:val="20"/>
          <w:u w:val="single"/>
        </w:rPr>
        <w:t>výške</w:t>
      </w:r>
      <w:r w:rsidR="00317C97" w:rsidRPr="00AD0486">
        <w:rPr>
          <w:rFonts w:ascii="Garamond" w:hAnsi="Garamond" w:cs="Arial"/>
          <w:b/>
          <w:bCs/>
          <w:sz w:val="20"/>
          <w:u w:val="single"/>
        </w:rPr>
        <w:t xml:space="preserve"> </w:t>
      </w:r>
      <w:r w:rsidR="00AE3927" w:rsidRPr="00AE3927">
        <w:rPr>
          <w:rFonts w:ascii="Garamond" w:hAnsi="Garamond"/>
          <w:b/>
          <w:bCs/>
          <w:sz w:val="20"/>
          <w:szCs w:val="20"/>
          <w:u w:val="single"/>
          <w:lang w:eastAsia="cs-CZ"/>
        </w:rPr>
        <w:t xml:space="preserve">[doplniť] </w:t>
      </w:r>
      <w:r w:rsidRPr="00AE3927">
        <w:rPr>
          <w:rFonts w:ascii="Garamond" w:hAnsi="Garamond" w:cs="Arial"/>
          <w:b/>
          <w:bCs/>
          <w:sz w:val="20"/>
          <w:u w:val="single"/>
        </w:rPr>
        <w:t>EUR</w:t>
      </w:r>
      <w:r w:rsidR="00AD0486" w:rsidRPr="00AD0486">
        <w:rPr>
          <w:rFonts w:ascii="Garamond" w:hAnsi="Garamond" w:cs="Arial"/>
          <w:b/>
          <w:bCs/>
          <w:sz w:val="20"/>
          <w:u w:val="single"/>
        </w:rPr>
        <w:t xml:space="preserve"> bez DPH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AD0486">
        <w:rPr>
          <w:rFonts w:ascii="Garamond" w:hAnsi="Garamond" w:cs="Arial"/>
          <w:i/>
          <w:iCs/>
          <w:sz w:val="20"/>
        </w:rPr>
        <w:t>(slovom</w:t>
      </w:r>
      <w:r w:rsidRPr="00AE3927">
        <w:rPr>
          <w:rFonts w:ascii="Garamond" w:hAnsi="Garamond" w:cs="Arial"/>
          <w:i/>
          <w:iCs/>
          <w:sz w:val="20"/>
        </w:rPr>
        <w:t>:</w:t>
      </w:r>
      <w:r w:rsidR="00317C97" w:rsidRPr="00AE3927">
        <w:rPr>
          <w:rFonts w:ascii="Garamond" w:hAnsi="Garamond" w:cs="Arial"/>
          <w:i/>
          <w:iCs/>
          <w:sz w:val="20"/>
        </w:rPr>
        <w:t xml:space="preserve"> </w:t>
      </w:r>
      <w:r w:rsidR="00AE3927" w:rsidRPr="00AE3927">
        <w:rPr>
          <w:rFonts w:ascii="Garamond" w:hAnsi="Garamond"/>
          <w:i/>
          <w:iCs/>
          <w:sz w:val="20"/>
          <w:szCs w:val="20"/>
          <w:lang w:eastAsia="cs-CZ"/>
        </w:rPr>
        <w:t>[doplniť]</w:t>
      </w:r>
      <w:r w:rsidRPr="00AE3927">
        <w:rPr>
          <w:rFonts w:ascii="Garamond" w:hAnsi="Garamond" w:cs="Arial"/>
          <w:i/>
          <w:iCs/>
          <w:sz w:val="20"/>
        </w:rPr>
        <w:t>).</w:t>
      </w:r>
    </w:p>
    <w:p w14:paraId="02586F58" w14:textId="77777777" w:rsidR="006B4B49" w:rsidRPr="009E09CC" w:rsidRDefault="006B4B49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5B43912" w14:textId="2EF133CE" w:rsidR="00650732" w:rsidRPr="009E09CC" w:rsidRDefault="00437C6B" w:rsidP="00F44E95">
      <w:pPr>
        <w:pStyle w:val="Odsekzoznamu"/>
        <w:keepNext/>
        <w:keepLines/>
        <w:numPr>
          <w:ilvl w:val="0"/>
          <w:numId w:val="15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PODMIENKY</w:t>
      </w:r>
      <w:r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="0093279B">
        <w:rPr>
          <w:rFonts w:ascii="Garamond" w:eastAsia="Times New Roman" w:hAnsi="Garamond" w:cs="Times New Roman"/>
          <w:b/>
          <w:bCs/>
          <w:caps/>
          <w:sz w:val="20"/>
          <w:szCs w:val="20"/>
        </w:rPr>
        <w:t>POSKYTNUTA SLUŽBY</w:t>
      </w:r>
    </w:p>
    <w:p w14:paraId="1CA6F9B1" w14:textId="77777777" w:rsidR="009F5997" w:rsidRPr="009F5997" w:rsidRDefault="009F5997" w:rsidP="00F44E95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</w:p>
    <w:p w14:paraId="6643468F" w14:textId="2DFECCCA" w:rsidR="001806DC" w:rsidRPr="00BF1D4D" w:rsidRDefault="001806DC" w:rsidP="00216920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 xml:space="preserve">Poskytovateľ sa zaväzuje poskytnúť Službu riadne, včas a v rozsahu podľa </w:t>
      </w:r>
      <w:r>
        <w:rPr>
          <w:rFonts w:ascii="Garamond" w:hAnsi="Garamond"/>
          <w:sz w:val="20"/>
          <w:szCs w:val="20"/>
        </w:rPr>
        <w:t xml:space="preserve">Prílohy 1 Zmluvy a </w:t>
      </w:r>
      <w:r w:rsidRPr="00BF1D4D">
        <w:rPr>
          <w:rFonts w:ascii="Garamond" w:hAnsi="Garamond"/>
          <w:sz w:val="20"/>
          <w:szCs w:val="20"/>
        </w:rPr>
        <w:t>objednávky.</w:t>
      </w:r>
      <w:r w:rsidRPr="00BF1D4D">
        <w:rPr>
          <w:rFonts w:ascii="Garamond" w:hAnsi="Garamond"/>
          <w:color w:val="FF0000"/>
          <w:sz w:val="20"/>
          <w:szCs w:val="20"/>
        </w:rPr>
        <w:t xml:space="preserve"> </w:t>
      </w:r>
      <w:r w:rsidRPr="00BF1D4D">
        <w:rPr>
          <w:rFonts w:ascii="Garamond" w:hAnsi="Garamond"/>
          <w:color w:val="000000" w:themeColor="text1"/>
          <w:sz w:val="20"/>
          <w:szCs w:val="20"/>
        </w:rPr>
        <w:t xml:space="preserve">Zmluvné strany sa dohodli, že Poskytovateľ je povinný poskytnúť </w:t>
      </w:r>
      <w:r w:rsidRPr="008F6144">
        <w:rPr>
          <w:rFonts w:ascii="Garamond" w:hAnsi="Garamond"/>
          <w:color w:val="000000" w:themeColor="text1"/>
          <w:sz w:val="20"/>
          <w:szCs w:val="20"/>
        </w:rPr>
        <w:t xml:space="preserve">Službu </w:t>
      </w:r>
      <w:r w:rsidRPr="008F6144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do 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>60</w:t>
      </w:r>
      <w:r w:rsidRPr="008F6144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dní </w:t>
      </w:r>
      <w:r w:rsidRPr="008F6144">
        <w:rPr>
          <w:rFonts w:ascii="Garamond" w:hAnsi="Garamond"/>
          <w:color w:val="000000" w:themeColor="text1"/>
          <w:sz w:val="20"/>
          <w:szCs w:val="20"/>
        </w:rPr>
        <w:t>odo</w:t>
      </w:r>
      <w:r w:rsidRPr="00BF1D4D">
        <w:rPr>
          <w:rFonts w:ascii="Garamond" w:hAnsi="Garamond"/>
          <w:color w:val="000000" w:themeColor="text1"/>
          <w:sz w:val="20"/>
          <w:szCs w:val="20"/>
        </w:rPr>
        <w:t xml:space="preserve"> dňa doručenia objednávky podľa článku 2 bod 2.2 Zmluvy.</w:t>
      </w:r>
    </w:p>
    <w:p w14:paraId="088DE42D" w14:textId="77777777" w:rsidR="00437C6B" w:rsidRDefault="00437C6B" w:rsidP="00216920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FB55380" w14:textId="78C2FE09" w:rsidR="00627FEE" w:rsidRPr="004F0510" w:rsidRDefault="001E188B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sa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zaväzuje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 xml:space="preserve">poskytnúť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pre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Službu</w:t>
      </w:r>
      <w:r w:rsidR="00DC26E5">
        <w:rPr>
          <w:rFonts w:ascii="Garamond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včas,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vo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vlastnom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mene,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na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vlastnú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zodpovednosť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vlastné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nebezpečenstvo,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podmienok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dohodnutých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rozsahu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podľa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príloh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Zmluvy,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samostatne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požadovanej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odbornej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úrovni.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strany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dohodli,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že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odbornej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starostlivosti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DC26E5" w:rsidRPr="009E09CC">
        <w:rPr>
          <w:rFonts w:ascii="Garamond" w:hAnsi="Garamond" w:cs="Garamond"/>
          <w:sz w:val="20"/>
          <w:szCs w:val="20"/>
        </w:rPr>
        <w:t>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považuje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podstatné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Zmluvy.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zodpovedá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Objednávateľovi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poskytnutie Služby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v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celom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rozsahu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bez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ohľadu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na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osobu,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ktorá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Službu </w:t>
      </w:r>
      <w:r w:rsidR="00DC26E5" w:rsidRPr="009E09CC">
        <w:rPr>
          <w:rFonts w:ascii="Garamond" w:hAnsi="Garamond" w:cs="Garamond"/>
          <w:sz w:val="20"/>
          <w:szCs w:val="20"/>
        </w:rPr>
        <w:t>skutočne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poskytne</w:t>
      </w:r>
      <w:r w:rsidR="00F54063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potvrdzuje,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bol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zámerom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podmienkami,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Službu poskytnúť</w:t>
      </w:r>
      <w:r w:rsidR="00F54063" w:rsidRPr="009E09CC">
        <w:rPr>
          <w:rFonts w:ascii="Garamond" w:hAnsi="Garamond"/>
          <w:sz w:val="20"/>
          <w:szCs w:val="20"/>
        </w:rPr>
        <w:t>.</w:t>
      </w:r>
    </w:p>
    <w:p w14:paraId="44AD22CA" w14:textId="77777777" w:rsidR="00F03A0C" w:rsidRDefault="00F03A0C" w:rsidP="00216920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1A5ACE35" w14:textId="6781ABC9" w:rsidR="00D00470" w:rsidRDefault="004552F3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Trakčné motory alebo rotor </w:t>
      </w:r>
      <w:r w:rsidR="00766B30">
        <w:rPr>
          <w:rFonts w:ascii="Garamond" w:hAnsi="Garamond"/>
          <w:sz w:val="20"/>
          <w:szCs w:val="20"/>
        </w:rPr>
        <w:t>určené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188B">
        <w:rPr>
          <w:rFonts w:ascii="Garamond" w:hAnsi="Garamond"/>
          <w:sz w:val="20"/>
          <w:szCs w:val="20"/>
        </w:rPr>
        <w:t>poskytnutie Služby</w:t>
      </w:r>
      <w:r w:rsidR="00AD271F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odovzdá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188B">
        <w:rPr>
          <w:rFonts w:ascii="Garamond" w:hAnsi="Garamond"/>
          <w:sz w:val="20"/>
          <w:szCs w:val="20"/>
        </w:rPr>
        <w:t>Poskytovateľ</w:t>
      </w:r>
      <w:r w:rsidR="00766B30">
        <w:rPr>
          <w:rFonts w:ascii="Garamond" w:hAnsi="Garamond"/>
          <w:sz w:val="20"/>
          <w:szCs w:val="20"/>
        </w:rPr>
        <w:t>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protokol</w:t>
      </w:r>
      <w:r w:rsidR="00766B30"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odovzdaní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prevzatí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trakčných motorov alebo rotora </w:t>
      </w:r>
      <w:r w:rsidR="00AD271F">
        <w:rPr>
          <w:rFonts w:ascii="Garamond" w:hAnsi="Garamond"/>
          <w:sz w:val="20"/>
          <w:szCs w:val="20"/>
        </w:rPr>
        <w:t xml:space="preserve">na </w:t>
      </w:r>
      <w:r w:rsidR="001E188B">
        <w:rPr>
          <w:rFonts w:ascii="Garamond" w:hAnsi="Garamond"/>
          <w:sz w:val="20"/>
          <w:szCs w:val="20"/>
        </w:rPr>
        <w:t>poskytnutie Služby</w:t>
      </w:r>
      <w:r w:rsidR="00766B30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potvrdený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zástupcami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strán.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376A33CD" w14:textId="77777777" w:rsidR="001E188B" w:rsidRPr="001E188B" w:rsidRDefault="001E188B" w:rsidP="00216920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28A58838" w14:textId="45E9244F" w:rsidR="00766B30" w:rsidRPr="00CF116A" w:rsidRDefault="00766B30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F0510">
        <w:rPr>
          <w:rFonts w:ascii="Garamond" w:hAnsi="Garamond"/>
          <w:bCs/>
          <w:sz w:val="20"/>
          <w:szCs w:val="20"/>
        </w:rPr>
        <w:t>Dopravu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5" w:name="_Hlk166136260"/>
      <w:r w:rsidR="004552F3">
        <w:rPr>
          <w:rFonts w:ascii="Garamond" w:hAnsi="Garamond"/>
          <w:sz w:val="20"/>
          <w:szCs w:val="20"/>
        </w:rPr>
        <w:t xml:space="preserve">trakčných motorov alebo rotora </w:t>
      </w:r>
      <w:bookmarkEnd w:id="5"/>
      <w:r>
        <w:rPr>
          <w:rFonts w:ascii="Garamond" w:hAnsi="Garamond"/>
          <w:sz w:val="20"/>
          <w:szCs w:val="20"/>
        </w:rPr>
        <w:t>určených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188B">
        <w:rPr>
          <w:rFonts w:ascii="Garamond" w:hAnsi="Garamond"/>
          <w:sz w:val="20"/>
          <w:szCs w:val="20"/>
        </w:rPr>
        <w:t>poskytnutie Služby</w:t>
      </w:r>
      <w:r w:rsidR="00AD271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Miesta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F116A">
        <w:rPr>
          <w:rFonts w:ascii="Garamond" w:hAnsi="Garamond"/>
          <w:sz w:val="20"/>
          <w:szCs w:val="20"/>
        </w:rPr>
        <w:t>dodania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188B">
        <w:rPr>
          <w:rFonts w:ascii="Garamond" w:hAnsi="Garamond"/>
          <w:sz w:val="20"/>
          <w:szCs w:val="20"/>
        </w:rPr>
        <w:t>poskytnutí Služby</w:t>
      </w:r>
      <w:r w:rsidR="00AD271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späť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Miesto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F116A">
        <w:rPr>
          <w:rFonts w:ascii="Garamond" w:hAnsi="Garamond"/>
          <w:sz w:val="20"/>
          <w:szCs w:val="20"/>
        </w:rPr>
        <w:t>dodania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zabezpečí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188B">
        <w:rPr>
          <w:rFonts w:ascii="Garamond" w:hAnsi="Garamond"/>
          <w:sz w:val="20"/>
          <w:szCs w:val="20"/>
        </w:rPr>
        <w:t>Poskytovateľ</w:t>
      </w:r>
      <w:r w:rsidR="00D00470" w:rsidRPr="00CF116A">
        <w:rPr>
          <w:rFonts w:ascii="Garamond" w:hAnsi="Garamond"/>
          <w:sz w:val="20"/>
          <w:szCs w:val="20"/>
        </w:rPr>
        <w:t>.</w:t>
      </w:r>
      <w:r w:rsidR="00317C97" w:rsidRPr="00CF116A">
        <w:rPr>
          <w:rFonts w:ascii="Garamond" w:hAnsi="Garamond"/>
          <w:sz w:val="20"/>
          <w:szCs w:val="20"/>
        </w:rPr>
        <w:t xml:space="preserve"> </w:t>
      </w:r>
      <w:r w:rsidR="00D00470" w:rsidRPr="00CF116A">
        <w:rPr>
          <w:rFonts w:ascii="Garamond" w:hAnsi="Garamond"/>
          <w:sz w:val="20"/>
          <w:szCs w:val="20"/>
        </w:rPr>
        <w:t>Balenie</w:t>
      </w:r>
      <w:r w:rsidR="00317C97" w:rsidRPr="00CF116A">
        <w:rPr>
          <w:rFonts w:ascii="Garamond" w:hAnsi="Garamond"/>
          <w:sz w:val="20"/>
          <w:szCs w:val="20"/>
        </w:rPr>
        <w:t xml:space="preserve"> </w:t>
      </w:r>
      <w:r w:rsidR="004552F3">
        <w:rPr>
          <w:rFonts w:ascii="Garamond" w:hAnsi="Garamond"/>
          <w:sz w:val="20"/>
          <w:szCs w:val="20"/>
        </w:rPr>
        <w:t xml:space="preserve">trakčných motorov alebo rotora </w:t>
      </w:r>
      <w:r w:rsidR="00D00470" w:rsidRPr="00CF116A">
        <w:rPr>
          <w:rFonts w:ascii="Garamond" w:hAnsi="Garamond"/>
          <w:sz w:val="20"/>
          <w:szCs w:val="20"/>
        </w:rPr>
        <w:t>musí</w:t>
      </w:r>
      <w:r w:rsidR="00317C97" w:rsidRPr="00CF116A">
        <w:rPr>
          <w:rFonts w:ascii="Garamond" w:hAnsi="Garamond"/>
          <w:sz w:val="20"/>
          <w:szCs w:val="20"/>
        </w:rPr>
        <w:t xml:space="preserve"> </w:t>
      </w:r>
      <w:r w:rsidR="00D00470" w:rsidRPr="00CF116A">
        <w:rPr>
          <w:rFonts w:ascii="Garamond" w:hAnsi="Garamond"/>
          <w:sz w:val="20"/>
          <w:szCs w:val="20"/>
        </w:rPr>
        <w:t>zodpovedať</w:t>
      </w:r>
      <w:r w:rsidR="00317C97" w:rsidRPr="00CF116A">
        <w:rPr>
          <w:rFonts w:ascii="Garamond" w:hAnsi="Garamond"/>
          <w:sz w:val="20"/>
          <w:szCs w:val="20"/>
        </w:rPr>
        <w:t xml:space="preserve"> </w:t>
      </w:r>
      <w:r w:rsidR="00D00470" w:rsidRPr="00CF116A">
        <w:rPr>
          <w:rFonts w:ascii="Garamond" w:hAnsi="Garamond"/>
          <w:sz w:val="20"/>
          <w:szCs w:val="20"/>
        </w:rPr>
        <w:t>požadovanému</w:t>
      </w:r>
      <w:r w:rsidR="00317C97" w:rsidRPr="00CF116A">
        <w:rPr>
          <w:rFonts w:ascii="Garamond" w:hAnsi="Garamond"/>
          <w:sz w:val="20"/>
          <w:szCs w:val="20"/>
        </w:rPr>
        <w:t xml:space="preserve"> </w:t>
      </w:r>
      <w:r w:rsidR="00D00470" w:rsidRPr="00CF116A">
        <w:rPr>
          <w:rFonts w:ascii="Garamond" w:hAnsi="Garamond"/>
          <w:sz w:val="20"/>
          <w:szCs w:val="20"/>
        </w:rPr>
        <w:t>stupňu</w:t>
      </w:r>
      <w:r w:rsidR="00317C97" w:rsidRPr="00CF116A">
        <w:rPr>
          <w:rFonts w:ascii="Garamond" w:hAnsi="Garamond"/>
          <w:sz w:val="20"/>
          <w:szCs w:val="20"/>
        </w:rPr>
        <w:t xml:space="preserve"> </w:t>
      </w:r>
      <w:r w:rsidR="00D00470" w:rsidRPr="00CF116A">
        <w:rPr>
          <w:rFonts w:ascii="Garamond" w:hAnsi="Garamond"/>
          <w:sz w:val="20"/>
          <w:szCs w:val="20"/>
        </w:rPr>
        <w:t>ochrany</w:t>
      </w:r>
      <w:r w:rsidR="00317C97" w:rsidRPr="00CF116A">
        <w:rPr>
          <w:rFonts w:ascii="Garamond" w:hAnsi="Garamond"/>
          <w:sz w:val="20"/>
          <w:szCs w:val="20"/>
        </w:rPr>
        <w:t xml:space="preserve"> </w:t>
      </w:r>
      <w:r w:rsidR="00D00470" w:rsidRPr="00CF116A">
        <w:rPr>
          <w:rFonts w:ascii="Garamond" w:hAnsi="Garamond"/>
          <w:sz w:val="20"/>
          <w:szCs w:val="20"/>
        </w:rPr>
        <w:t>pri</w:t>
      </w:r>
      <w:r w:rsidR="00317C97" w:rsidRPr="00CF116A">
        <w:rPr>
          <w:rFonts w:ascii="Garamond" w:hAnsi="Garamond"/>
          <w:sz w:val="20"/>
          <w:szCs w:val="20"/>
        </w:rPr>
        <w:t xml:space="preserve"> </w:t>
      </w:r>
      <w:r w:rsidR="00D00470" w:rsidRPr="00CF116A">
        <w:rPr>
          <w:rFonts w:ascii="Garamond" w:hAnsi="Garamond"/>
          <w:sz w:val="20"/>
          <w:szCs w:val="20"/>
        </w:rPr>
        <w:t>preprave</w:t>
      </w:r>
      <w:r w:rsidR="00317C97" w:rsidRPr="00CF116A">
        <w:rPr>
          <w:rFonts w:ascii="Garamond" w:hAnsi="Garamond"/>
          <w:sz w:val="20"/>
          <w:szCs w:val="20"/>
        </w:rPr>
        <w:t xml:space="preserve"> </w:t>
      </w:r>
      <w:r w:rsidR="00D00470" w:rsidRPr="00CF116A">
        <w:rPr>
          <w:rFonts w:ascii="Garamond" w:hAnsi="Garamond"/>
          <w:sz w:val="20"/>
          <w:szCs w:val="20"/>
        </w:rPr>
        <w:t>a</w:t>
      </w:r>
      <w:r w:rsidR="00317C97" w:rsidRPr="00CF116A">
        <w:rPr>
          <w:rFonts w:ascii="Garamond" w:hAnsi="Garamond"/>
          <w:sz w:val="20"/>
          <w:szCs w:val="20"/>
        </w:rPr>
        <w:t xml:space="preserve"> </w:t>
      </w:r>
      <w:r w:rsidR="00D00470" w:rsidRPr="00CF116A">
        <w:rPr>
          <w:rFonts w:ascii="Garamond" w:hAnsi="Garamond"/>
          <w:sz w:val="20"/>
          <w:szCs w:val="20"/>
        </w:rPr>
        <w:t>skladovaní.</w:t>
      </w:r>
    </w:p>
    <w:p w14:paraId="71679253" w14:textId="77777777" w:rsidR="00F54063" w:rsidRPr="00766B30" w:rsidRDefault="00F54063" w:rsidP="00216920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1654FA30" w14:textId="781439CF" w:rsidR="00216920" w:rsidRPr="00216920" w:rsidRDefault="002F2A2A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F0510">
        <w:rPr>
          <w:rFonts w:ascii="Garamond" w:hAnsi="Garamond"/>
          <w:bCs/>
          <w:sz w:val="20"/>
          <w:szCs w:val="20"/>
        </w:rPr>
        <w:t>Nebezpečenstvo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škody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na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4552F3">
        <w:rPr>
          <w:rFonts w:ascii="Garamond" w:hAnsi="Garamond"/>
          <w:sz w:val="20"/>
          <w:szCs w:val="20"/>
        </w:rPr>
        <w:t>trakčných motoroch alebo rotorov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znáša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od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okamihu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4552F3">
        <w:rPr>
          <w:rFonts w:ascii="Garamond" w:hAnsi="Garamond" w:cs="Arial"/>
          <w:sz w:val="20"/>
          <w:szCs w:val="20"/>
          <w:lang w:eastAsia="ar-SA"/>
        </w:rPr>
        <w:t xml:space="preserve">ich </w:t>
      </w:r>
      <w:r w:rsidRPr="002F2A2A">
        <w:rPr>
          <w:rFonts w:ascii="Garamond" w:hAnsi="Garamond" w:cs="Arial"/>
          <w:sz w:val="20"/>
          <w:szCs w:val="20"/>
          <w:lang w:eastAsia="ar-SA"/>
        </w:rPr>
        <w:t>prevzatia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 </w:t>
      </w:r>
      <w:r w:rsidR="00AD271F">
        <w:rPr>
          <w:rFonts w:ascii="Garamond" w:hAnsi="Garamond" w:cs="Arial"/>
          <w:sz w:val="20"/>
          <w:szCs w:val="20"/>
          <w:lang w:eastAsia="ar-SA"/>
        </w:rPr>
        <w:t xml:space="preserve">od Objednávateľa </w:t>
      </w:r>
      <w:r w:rsidRPr="002F2A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okamihu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4552F3">
        <w:rPr>
          <w:rFonts w:ascii="Garamond" w:hAnsi="Garamond" w:cs="Arial"/>
          <w:sz w:val="20"/>
          <w:szCs w:val="20"/>
          <w:lang w:eastAsia="ar-SA"/>
        </w:rPr>
        <w:t xml:space="preserve">ich </w:t>
      </w:r>
      <w:r w:rsidRPr="002F2A2A">
        <w:rPr>
          <w:rFonts w:ascii="Garamond" w:hAnsi="Garamond" w:cs="Arial"/>
          <w:sz w:val="20"/>
          <w:szCs w:val="20"/>
          <w:lang w:eastAsia="ar-SA"/>
        </w:rPr>
        <w:t>odovzdania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AD271F">
        <w:rPr>
          <w:rFonts w:ascii="Garamond" w:hAnsi="Garamond" w:cs="Arial"/>
          <w:sz w:val="20"/>
          <w:szCs w:val="20"/>
          <w:lang w:eastAsia="ar-SA"/>
        </w:rPr>
        <w:t xml:space="preserve">Objednávateľovi </w:t>
      </w:r>
      <w:r w:rsidR="001E188B">
        <w:rPr>
          <w:rFonts w:ascii="Garamond" w:hAnsi="Garamond"/>
          <w:sz w:val="20"/>
          <w:szCs w:val="20"/>
        </w:rPr>
        <w:t>Poskytovateľ</w:t>
      </w:r>
      <w:r w:rsidRPr="002F2A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napriek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tomu,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4552F3">
        <w:rPr>
          <w:rFonts w:ascii="Garamond" w:hAnsi="Garamond"/>
          <w:sz w:val="20"/>
          <w:szCs w:val="20"/>
        </w:rPr>
        <w:t xml:space="preserve">trakčný motor alebo rotor </w:t>
      </w:r>
      <w:r w:rsidRPr="002F2A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celý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čas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trvania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Zmluvy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vo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vlastníctve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Objednávateľa</w:t>
      </w:r>
      <w:r w:rsidR="00D00470">
        <w:rPr>
          <w:rFonts w:ascii="Garamond" w:hAnsi="Garamond"/>
          <w:sz w:val="20"/>
          <w:szCs w:val="20"/>
        </w:rPr>
        <w:t>.</w:t>
      </w:r>
    </w:p>
    <w:p w14:paraId="4080554B" w14:textId="77777777" w:rsidR="00216920" w:rsidRPr="00216920" w:rsidRDefault="00216920" w:rsidP="00216920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49C90CA8" w14:textId="5DD898D3" w:rsidR="007F3DC5" w:rsidRPr="00D608D4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zaväzuje,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že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bude</w:t>
      </w:r>
      <w:r w:rsidR="00317C97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>poskytovať Službu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súlade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so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všetkými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príslušnými</w:t>
      </w:r>
      <w:r w:rsidR="00317C97">
        <w:rPr>
          <w:rFonts w:ascii="Garamond" w:hAnsi="Garamond"/>
          <w:sz w:val="20"/>
        </w:rPr>
        <w:t xml:space="preserve"> </w:t>
      </w:r>
      <w:r w:rsidR="0044220D" w:rsidRPr="00D608D4">
        <w:rPr>
          <w:rFonts w:ascii="Garamond" w:hAnsi="Garamond"/>
          <w:sz w:val="20"/>
        </w:rPr>
        <w:t>osobitnými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Slovenskej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republike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upravujúcimi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vzťahy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týkajúce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predmetu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medzinárodnými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technickými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dojednaniami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Zmluvy.</w:t>
      </w:r>
      <w:r w:rsidR="00317C97">
        <w:rPr>
          <w:rFonts w:ascii="Garamond" w:hAnsi="Garamond"/>
          <w:sz w:val="20"/>
        </w:rPr>
        <w:t xml:space="preserve"> </w:t>
      </w:r>
    </w:p>
    <w:p w14:paraId="40F75D2D" w14:textId="77777777" w:rsidR="00D608D4" w:rsidRDefault="00D608D4" w:rsidP="00216920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CBE6083" w14:textId="37B51AFF" w:rsidR="00E84A35" w:rsidRPr="009E09CC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Poskytovateľ </w:t>
      </w:r>
      <w:r w:rsidR="00E84A35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zadaním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súlade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Zmluvou</w:t>
      </w:r>
      <w:r w:rsidR="00B06F55">
        <w:rPr>
          <w:rFonts w:ascii="Garamond" w:hAnsi="Garamond" w:cs="Arial"/>
          <w:sz w:val="20"/>
          <w:szCs w:val="20"/>
        </w:rPr>
        <w:t xml:space="preserve"> a objednávkou</w:t>
      </w:r>
      <w:r w:rsidR="00E84A35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písomnými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dohodami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strán,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vyjadreniami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rozhodnutiami.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celej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poskytovania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plniť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</w:t>
      </w:r>
      <w:r w:rsidR="00DA66B8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pričom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potreby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zároveň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216920">
        <w:rPr>
          <w:rFonts w:ascii="Garamond" w:hAnsi="Garamond" w:cs="Arial"/>
          <w:sz w:val="20"/>
          <w:szCs w:val="20"/>
        </w:rPr>
        <w:t xml:space="preserve">vopred písomne </w:t>
      </w:r>
      <w:r w:rsidR="00DA66B8" w:rsidRPr="009E09CC">
        <w:rPr>
          <w:rFonts w:ascii="Garamond" w:hAnsi="Garamond" w:cs="Arial"/>
          <w:sz w:val="20"/>
          <w:szCs w:val="20"/>
        </w:rPr>
        <w:t>upozorniť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nevhodnosť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pokynov</w:t>
      </w:r>
      <w:r w:rsidR="00E84A35" w:rsidRPr="009E09CC">
        <w:rPr>
          <w:rFonts w:ascii="Garamond" w:hAnsi="Garamond" w:cs="Arial"/>
          <w:sz w:val="20"/>
          <w:szCs w:val="20"/>
        </w:rPr>
        <w:t>.</w:t>
      </w:r>
    </w:p>
    <w:p w14:paraId="5E896146" w14:textId="77777777" w:rsidR="001B1482" w:rsidRPr="009E09CC" w:rsidRDefault="001B1482" w:rsidP="00216920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765929F" w14:textId="2F51E93F" w:rsidR="00766B30" w:rsidRPr="00766B30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zodpovedný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presnosť,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správnosť,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pravdivosť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úplnosť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všetkých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informácií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poskytovaných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Objednávateľovi.</w:t>
      </w:r>
    </w:p>
    <w:p w14:paraId="6EB6AF95" w14:textId="77777777" w:rsidR="00766B30" w:rsidRDefault="00766B30" w:rsidP="00216920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17ACE74" w14:textId="27C5D68D" w:rsidR="0031559A" w:rsidRPr="0031559A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zaväzuje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zabezpečiť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prostredníctvom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nakladanie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79/2015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vzniknutými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 poskytovaním Služby</w:t>
      </w:r>
      <w:r w:rsidR="00766B30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potrebné.</w:t>
      </w:r>
    </w:p>
    <w:p w14:paraId="0F4F2491" w14:textId="77777777" w:rsidR="0031559A" w:rsidRDefault="0031559A" w:rsidP="00216920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A3A7BDB" w14:textId="40B0C96C" w:rsidR="0031559A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Poskytovateľ </w:t>
      </w:r>
      <w:r w:rsidR="0031559A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po </w:t>
      </w:r>
      <w:r>
        <w:rPr>
          <w:rFonts w:ascii="Garamond" w:hAnsi="Garamond"/>
          <w:sz w:val="20"/>
          <w:szCs w:val="20"/>
        </w:rPr>
        <w:t>poskytnutí Služby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spolu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s</w:t>
      </w:r>
      <w:r w:rsidR="00494A45">
        <w:rPr>
          <w:rFonts w:ascii="Garamond" w:hAnsi="Garamond"/>
          <w:sz w:val="20"/>
          <w:szCs w:val="20"/>
        </w:rPr>
        <w:t xml:space="preserve"> trakčným motorom alebo rotorom </w:t>
      </w:r>
      <w:r w:rsidR="0031559A">
        <w:rPr>
          <w:rFonts w:ascii="Garamond" w:hAnsi="Garamond"/>
          <w:sz w:val="20"/>
          <w:szCs w:val="20"/>
        </w:rPr>
        <w:t>odovzdať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Objednávateľovi: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60AE6EB4" w14:textId="77777777" w:rsidR="0031559A" w:rsidRDefault="0031559A" w:rsidP="00216920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D9C9AE" w14:textId="77777777" w:rsidR="0031559A" w:rsidRDefault="0031559A" w:rsidP="00216920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príslušnej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objednávky;</w:t>
      </w:r>
    </w:p>
    <w:p w14:paraId="241AED55" w14:textId="77777777" w:rsidR="0031559A" w:rsidRDefault="0031559A" w:rsidP="00216920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80F968B" w14:textId="23121336" w:rsidR="0031559A" w:rsidRPr="0031559A" w:rsidRDefault="0031559A" w:rsidP="00216920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protokol</w:t>
      </w:r>
      <w:r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odovzdaní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prevzatí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94A45">
        <w:rPr>
          <w:rFonts w:ascii="Garamond" w:hAnsi="Garamond"/>
          <w:sz w:val="20"/>
          <w:szCs w:val="20"/>
        </w:rPr>
        <w:t xml:space="preserve">trakčného motora alebo rotora </w:t>
      </w:r>
      <w:r w:rsidR="00DC26E5">
        <w:rPr>
          <w:rFonts w:ascii="Garamond" w:hAnsi="Garamond"/>
          <w:sz w:val="20"/>
          <w:szCs w:val="20"/>
        </w:rPr>
        <w:t xml:space="preserve"> na </w:t>
      </w:r>
      <w:r w:rsidR="001D11E9">
        <w:rPr>
          <w:rFonts w:ascii="Garamond" w:hAnsi="Garamond"/>
          <w:sz w:val="20"/>
          <w:szCs w:val="20"/>
        </w:rPr>
        <w:t>poskytnutie Služby</w:t>
      </w:r>
      <w:r>
        <w:rPr>
          <w:rFonts w:ascii="Garamond" w:hAnsi="Garamond"/>
          <w:sz w:val="20"/>
          <w:szCs w:val="20"/>
        </w:rPr>
        <w:t>;</w:t>
      </w:r>
    </w:p>
    <w:p w14:paraId="69C4F1C8" w14:textId="77777777" w:rsidR="0031559A" w:rsidRPr="001C16A5" w:rsidRDefault="0031559A" w:rsidP="00216920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7C7D51" w14:textId="0922B52D" w:rsidR="002F2A2A" w:rsidRPr="002F2A2A" w:rsidRDefault="002F2A2A" w:rsidP="00216920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dodací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F0510">
        <w:rPr>
          <w:rFonts w:ascii="Garamond" w:hAnsi="Garamond"/>
          <w:sz w:val="20"/>
          <w:szCs w:val="20"/>
        </w:rPr>
        <w:t>list.</w:t>
      </w:r>
    </w:p>
    <w:p w14:paraId="1C8801C9" w14:textId="77777777" w:rsidR="001B1482" w:rsidRDefault="001B1482" w:rsidP="00216920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9333E" w14:textId="3FA9A05B" w:rsidR="003F332A" w:rsidRPr="003F332A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</w:t>
      </w:r>
      <w:r w:rsidR="002F2A2A" w:rsidRPr="009E09CC">
        <w:rPr>
          <w:rFonts w:ascii="Garamond" w:hAnsi="Garamond"/>
          <w:sz w:val="20"/>
          <w:szCs w:val="20"/>
        </w:rPr>
        <w:t>dovzd</w:t>
      </w:r>
      <w:r w:rsidR="002F2A2A">
        <w:rPr>
          <w:rFonts w:ascii="Garamond" w:hAnsi="Garamond"/>
          <w:sz w:val="20"/>
          <w:szCs w:val="20"/>
        </w:rPr>
        <w:t>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94A45">
        <w:rPr>
          <w:rFonts w:ascii="Garamond" w:hAnsi="Garamond"/>
          <w:sz w:val="20"/>
          <w:szCs w:val="20"/>
        </w:rPr>
        <w:t xml:space="preserve">trakčný motor /rotor </w:t>
      </w:r>
      <w:r w:rsidR="002F2A2A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termíne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eastAsia="Times New Roman" w:hAnsi="Garamond" w:cs="Times New Roman"/>
          <w:bCs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potvrdí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prevzatie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94A45">
        <w:rPr>
          <w:rFonts w:ascii="Garamond" w:hAnsi="Garamond"/>
          <w:sz w:val="20"/>
          <w:szCs w:val="20"/>
        </w:rPr>
        <w:t>trakčného motora/ rotora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výhrad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dodacom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liste</w:t>
      </w:r>
      <w:r w:rsidR="002F2A2A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627B00">
        <w:rPr>
          <w:rFonts w:ascii="Garamond" w:hAnsi="Garamond"/>
          <w:b/>
          <w:bCs/>
          <w:sz w:val="20"/>
          <w:szCs w:val="20"/>
        </w:rPr>
        <w:t>Zmluvné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strany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sa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dohodli,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že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potvrdením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dodacieho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listu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bez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výhrad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Objednávateľom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je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27B00">
        <w:rPr>
          <w:rFonts w:ascii="Garamond" w:hAnsi="Garamond" w:cs="Arial"/>
          <w:b/>
          <w:bCs/>
          <w:sz w:val="20"/>
          <w:szCs w:val="20"/>
          <w:lang w:eastAsia="ar-SA"/>
        </w:rPr>
        <w:t>Služb</w:t>
      </w:r>
      <w:r w:rsidR="00627B00" w:rsidRPr="00627B00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poskytnutá</w:t>
      </w:r>
      <w:r w:rsid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riadne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</w:p>
    <w:p w14:paraId="63EFA657" w14:textId="77777777" w:rsidR="003F332A" w:rsidRPr="003F332A" w:rsidRDefault="003F332A" w:rsidP="00216920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CF758DE" w14:textId="3C8999AF" w:rsidR="0011541C" w:rsidRPr="0011541C" w:rsidRDefault="002F2A2A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F332A">
        <w:rPr>
          <w:rFonts w:ascii="Garamond" w:hAnsi="Garamond" w:cs="Arial"/>
          <w:sz w:val="20"/>
          <w:szCs w:val="20"/>
          <w:lang w:eastAsia="ar-SA"/>
        </w:rPr>
        <w:t>V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4F0510">
        <w:rPr>
          <w:rFonts w:ascii="Garamond" w:hAnsi="Garamond"/>
          <w:bCs/>
          <w:sz w:val="20"/>
          <w:szCs w:val="20"/>
        </w:rPr>
        <w:t>prípade</w:t>
      </w:r>
      <w:r w:rsidRPr="003F33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odovzdan</w:t>
      </w:r>
      <w:r w:rsidR="001D11E9">
        <w:rPr>
          <w:rFonts w:ascii="Garamond" w:hAnsi="Garamond" w:cs="Arial"/>
          <w:sz w:val="20"/>
          <w:szCs w:val="20"/>
          <w:lang w:eastAsia="ar-SA"/>
        </w:rPr>
        <w:t>á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 w:cs="Arial"/>
          <w:sz w:val="20"/>
          <w:szCs w:val="20"/>
          <w:lang w:eastAsia="ar-SA"/>
        </w:rPr>
        <w:t>Služba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vykazuje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akékoľvek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vady,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nie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prevzia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až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úplného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vád</w:t>
      </w:r>
      <w:r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odstrániť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zistené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najneskôr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5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(piatich)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Pracovných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dní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dňa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ich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oznámenia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Objednávateľom.</w:t>
      </w:r>
    </w:p>
    <w:p w14:paraId="79B5BED1" w14:textId="77777777" w:rsidR="0011541C" w:rsidRDefault="0011541C" w:rsidP="00216920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175E77ED" w14:textId="341BCA56" w:rsidR="00A14920" w:rsidRDefault="0011541C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16218">
        <w:rPr>
          <w:rFonts w:ascii="Garamond" w:hAnsi="Garamond"/>
          <w:sz w:val="20"/>
          <w:szCs w:val="20"/>
        </w:rPr>
        <w:t xml:space="preserve">V prípade, že </w:t>
      </w:r>
      <w:r w:rsidR="00494A45">
        <w:rPr>
          <w:rFonts w:ascii="Garamond" w:hAnsi="Garamond"/>
          <w:sz w:val="20"/>
          <w:szCs w:val="20"/>
        </w:rPr>
        <w:t>trakčný motor/rotor</w:t>
      </w:r>
      <w:r w:rsidRPr="00316218">
        <w:rPr>
          <w:rFonts w:ascii="Garamond" w:hAnsi="Garamond"/>
          <w:sz w:val="20"/>
          <w:szCs w:val="20"/>
        </w:rPr>
        <w:t xml:space="preserve"> po </w:t>
      </w:r>
      <w:r w:rsidR="001D11E9" w:rsidRPr="00316218">
        <w:rPr>
          <w:rFonts w:ascii="Garamond" w:hAnsi="Garamond"/>
          <w:sz w:val="20"/>
          <w:szCs w:val="20"/>
        </w:rPr>
        <w:t>poskytnutí Služby</w:t>
      </w:r>
      <w:r w:rsidR="00AD271F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nebude prevádzky schopn</w:t>
      </w:r>
      <w:r w:rsidR="00494A45">
        <w:rPr>
          <w:rFonts w:ascii="Garamond" w:hAnsi="Garamond"/>
          <w:sz w:val="20"/>
          <w:szCs w:val="20"/>
        </w:rPr>
        <w:t>ý</w:t>
      </w:r>
      <w:r w:rsidRPr="00316218">
        <w:rPr>
          <w:rFonts w:ascii="Garamond" w:hAnsi="Garamond"/>
          <w:sz w:val="20"/>
          <w:szCs w:val="20"/>
        </w:rPr>
        <w:t xml:space="preserve">, náklady na montáž a demontáž </w:t>
      </w:r>
      <w:r w:rsidR="00494A45">
        <w:rPr>
          <w:rFonts w:ascii="Garamond" w:hAnsi="Garamond"/>
          <w:sz w:val="20"/>
          <w:szCs w:val="20"/>
        </w:rPr>
        <w:t>trakčného motora/rotora</w:t>
      </w:r>
      <w:r w:rsidRPr="00316218">
        <w:rPr>
          <w:rFonts w:ascii="Garamond" w:hAnsi="Garamond"/>
          <w:sz w:val="20"/>
          <w:szCs w:val="20"/>
        </w:rPr>
        <w:t xml:space="preserve"> je povinný znášať </w:t>
      </w:r>
      <w:r w:rsidR="001D11E9" w:rsidRPr="00316218">
        <w:rPr>
          <w:rFonts w:ascii="Garamond" w:hAnsi="Garamond"/>
          <w:sz w:val="20"/>
          <w:szCs w:val="20"/>
        </w:rPr>
        <w:t>Poskytovateľ</w:t>
      </w:r>
      <w:r w:rsidRPr="00316218">
        <w:rPr>
          <w:rFonts w:ascii="Garamond" w:hAnsi="Garamond"/>
          <w:sz w:val="20"/>
          <w:szCs w:val="20"/>
        </w:rPr>
        <w:t xml:space="preserve">. </w:t>
      </w:r>
      <w:r w:rsidR="00CA13FD" w:rsidRPr="00316218">
        <w:rPr>
          <w:rFonts w:ascii="Garamond" w:hAnsi="Garamond"/>
          <w:sz w:val="20"/>
          <w:szCs w:val="20"/>
        </w:rPr>
        <w:t xml:space="preserve">Pre vylúčenie akýchkoľvek pochybností je hodinová sadzba Objednávateľa stanovená vo výške 29,50 EUR/osobohodina bez DPH, s čím je </w:t>
      </w:r>
      <w:r w:rsidR="001D11E9" w:rsidRPr="00316218">
        <w:rPr>
          <w:rFonts w:ascii="Garamond" w:hAnsi="Garamond"/>
          <w:sz w:val="20"/>
          <w:szCs w:val="20"/>
        </w:rPr>
        <w:t>Poskytovateľ</w:t>
      </w:r>
      <w:r w:rsidR="00CA13FD" w:rsidRPr="00316218">
        <w:rPr>
          <w:rFonts w:ascii="Garamond" w:hAnsi="Garamond"/>
          <w:sz w:val="20"/>
          <w:szCs w:val="20"/>
        </w:rPr>
        <w:t xml:space="preserve"> riadne oboznámený.</w:t>
      </w:r>
    </w:p>
    <w:p w14:paraId="66F5B69F" w14:textId="77777777" w:rsidR="00883296" w:rsidRPr="00883296" w:rsidRDefault="00883296" w:rsidP="00216920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50F4B559" w14:textId="64720FB3" w:rsidR="003E4477" w:rsidRPr="00316218" w:rsidRDefault="00A14920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16218">
        <w:rPr>
          <w:rFonts w:ascii="Garamond" w:eastAsia="Times New Roman" w:hAnsi="Garamond" w:cs="Times New Roman"/>
          <w:sz w:val="20"/>
          <w:szCs w:val="20"/>
        </w:rPr>
        <w:t xml:space="preserve">Zmluvné strany sa zaväzujú pre potreby poskytnutia Služby prevziať/odovzdať </w:t>
      </w:r>
      <w:r w:rsidR="00494A45">
        <w:rPr>
          <w:rFonts w:ascii="Garamond" w:eastAsia="Times New Roman" w:hAnsi="Garamond" w:cs="Times New Roman"/>
          <w:sz w:val="20"/>
          <w:szCs w:val="20"/>
        </w:rPr>
        <w:t>trakčné motory/rotor</w:t>
      </w:r>
      <w:r w:rsidRPr="00316218">
        <w:rPr>
          <w:rFonts w:ascii="Garamond" w:eastAsia="Times New Roman" w:hAnsi="Garamond" w:cs="Times New Roman"/>
          <w:sz w:val="20"/>
          <w:szCs w:val="20"/>
        </w:rPr>
        <w:t xml:space="preserve"> v pracovných dňoch v čase od 06:00 do 13:00 hod. v Mieste dodania, pričom čas </w:t>
      </w:r>
      <w:bookmarkStart w:id="6" w:name="_Hlk106702308"/>
      <w:r w:rsidRPr="00316218">
        <w:rPr>
          <w:rFonts w:ascii="Garamond" w:eastAsia="Times New Roman" w:hAnsi="Garamond" w:cs="Times New Roman"/>
          <w:sz w:val="20"/>
          <w:szCs w:val="20"/>
        </w:rPr>
        <w:t xml:space="preserve">prevzatia /odovzdania </w:t>
      </w:r>
      <w:r w:rsidR="00494A45">
        <w:rPr>
          <w:rFonts w:ascii="Garamond" w:eastAsia="Times New Roman" w:hAnsi="Garamond" w:cs="Times New Roman"/>
          <w:sz w:val="20"/>
          <w:szCs w:val="20"/>
        </w:rPr>
        <w:t>trakčných motorov/rotora</w:t>
      </w:r>
      <w:r w:rsidRPr="00316218">
        <w:rPr>
          <w:rFonts w:ascii="Garamond" w:eastAsia="Times New Roman" w:hAnsi="Garamond" w:cs="Times New Roman"/>
          <w:sz w:val="20"/>
          <w:szCs w:val="20"/>
        </w:rPr>
        <w:t xml:space="preserve"> </w:t>
      </w:r>
      <w:bookmarkEnd w:id="6"/>
      <w:r w:rsidRPr="00316218">
        <w:rPr>
          <w:rFonts w:ascii="Garamond" w:eastAsia="Times New Roman" w:hAnsi="Garamond" w:cs="Times New Roman"/>
          <w:sz w:val="20"/>
          <w:szCs w:val="20"/>
        </w:rPr>
        <w:t xml:space="preserve">si Zmluvné strany vopred dohodnú. Mimo vyššie uvedeného času môže Poskytovateľ prevziať /odovzdať </w:t>
      </w:r>
      <w:r w:rsidR="00494A45">
        <w:rPr>
          <w:rFonts w:ascii="Garamond" w:eastAsia="Times New Roman" w:hAnsi="Garamond" w:cs="Times New Roman"/>
          <w:sz w:val="20"/>
          <w:szCs w:val="20"/>
        </w:rPr>
        <w:t>trakčné motory/rotor</w:t>
      </w:r>
      <w:r w:rsidRPr="00316218">
        <w:rPr>
          <w:rFonts w:ascii="Garamond" w:eastAsia="Times New Roman" w:hAnsi="Garamond" w:cs="Times New Roman"/>
          <w:sz w:val="20"/>
          <w:szCs w:val="20"/>
        </w:rPr>
        <w:t xml:space="preserve"> len s výslovným súhlasom Objednávateľa</w:t>
      </w:r>
      <w:r w:rsidR="003E4477" w:rsidRPr="00316218">
        <w:rPr>
          <w:rFonts w:ascii="Garamond" w:eastAsia="Times New Roman" w:hAnsi="Garamond" w:cs="Times New Roman"/>
          <w:sz w:val="20"/>
          <w:szCs w:val="20"/>
        </w:rPr>
        <w:t>.</w:t>
      </w:r>
    </w:p>
    <w:p w14:paraId="1F2E8BFB" w14:textId="77777777" w:rsidR="003E4477" w:rsidRPr="002F2A2A" w:rsidRDefault="003E4477" w:rsidP="00216920">
      <w:pPr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AFF02A5" w14:textId="6DF039F6" w:rsidR="006B4B49" w:rsidRDefault="00B377EB" w:rsidP="00216920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CENA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3279B">
        <w:rPr>
          <w:rFonts w:ascii="Garamond" w:eastAsia="Times New Roman" w:hAnsi="Garamond" w:cs="Times New Roman"/>
          <w:b/>
          <w:bCs/>
          <w:sz w:val="20"/>
          <w:szCs w:val="20"/>
        </w:rPr>
        <w:t xml:space="preserve">SLUŽBU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PLATOBNÉ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PODMIENKY</w:t>
      </w:r>
    </w:p>
    <w:p w14:paraId="33EC7B7E" w14:textId="77777777" w:rsidR="008A2974" w:rsidRPr="008A2974" w:rsidRDefault="008A2974" w:rsidP="00216920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64153726" w14:textId="0EF0C956" w:rsidR="000E6CA0" w:rsidRPr="009E09CC" w:rsidRDefault="000E6CA0" w:rsidP="00216920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Cena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stanovená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základe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jednotkových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cien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Prílohy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konečná,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bez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možnosti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doúčtovania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nákladov.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Cene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3279B">
        <w:rPr>
          <w:rFonts w:ascii="Garamond" w:hAnsi="Garamond"/>
          <w:sz w:val="20"/>
          <w:szCs w:val="20"/>
        </w:rPr>
        <w:t>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DPH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zahrnuté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náklady,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spojené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</w:t>
      </w:r>
      <w:r w:rsidR="0093279B">
        <w:rPr>
          <w:rFonts w:ascii="Garamond" w:hAnsi="Garamond"/>
          <w:sz w:val="20"/>
          <w:szCs w:val="20"/>
        </w:rPr>
        <w:t> poskytnutím Služby</w:t>
      </w:r>
      <w:r w:rsidR="001E7D5D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vrátane</w:t>
      </w:r>
      <w:r w:rsidR="002C7EA1" w:rsidRPr="002C7EA1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 xml:space="preserve">nákladov na </w:t>
      </w:r>
      <w:r w:rsidR="001E7D5D" w:rsidRPr="009E09CC">
        <w:rPr>
          <w:rFonts w:ascii="Garamond" w:hAnsi="Garamond" w:cs="Arial"/>
          <w:sz w:val="20"/>
          <w:szCs w:val="20"/>
        </w:rPr>
        <w:t>doprav</w:t>
      </w:r>
      <w:r w:rsidR="00494A45">
        <w:rPr>
          <w:rFonts w:ascii="Garamond" w:hAnsi="Garamond" w:cs="Arial"/>
          <w:sz w:val="20"/>
          <w:szCs w:val="20"/>
        </w:rPr>
        <w:t>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314F5">
        <w:rPr>
          <w:rFonts w:ascii="Garamond" w:hAnsi="Garamond" w:cs="Arial"/>
          <w:sz w:val="20"/>
          <w:szCs w:val="20"/>
        </w:rPr>
        <w:t>z</w:t>
      </w:r>
      <w:r w:rsidR="00B90C4C">
        <w:rPr>
          <w:rFonts w:ascii="Garamond" w:hAnsi="Garamond" w:cs="Arial"/>
          <w:sz w:val="20"/>
          <w:szCs w:val="20"/>
        </w:rPr>
        <w:t>/do</w:t>
      </w:r>
      <w:r w:rsidR="006314F5">
        <w:rPr>
          <w:rFonts w:ascii="Garamond" w:hAnsi="Garamond" w:cs="Arial"/>
          <w:sz w:val="20"/>
          <w:szCs w:val="20"/>
        </w:rPr>
        <w:t xml:space="preserve"> Miesta </w:t>
      </w:r>
      <w:r w:rsidR="002705C5">
        <w:rPr>
          <w:rFonts w:ascii="Garamond" w:hAnsi="Garamond" w:cs="Arial"/>
          <w:sz w:val="20"/>
          <w:szCs w:val="20"/>
        </w:rPr>
        <w:t>dodania</w:t>
      </w:r>
      <w:r w:rsidR="00216920">
        <w:rPr>
          <w:rFonts w:ascii="Garamond" w:hAnsi="Garamond" w:cs="Arial"/>
          <w:sz w:val="20"/>
          <w:szCs w:val="20"/>
        </w:rPr>
        <w:t xml:space="preserve"> a prípadná likvidácia odpadov</w:t>
      </w:r>
      <w:r w:rsidR="001E7D5D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Pri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postupovať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zmysle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osobitných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predpisov</w:t>
      </w:r>
      <w:r w:rsidR="0072710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CF1AA63" w14:textId="77777777" w:rsidR="000E6CA0" w:rsidRPr="009E09CC" w:rsidRDefault="000E6CA0" w:rsidP="00216920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5150E138" w14:textId="08FFB98D" w:rsidR="00727106" w:rsidRPr="0093279B" w:rsidRDefault="00872442" w:rsidP="00216920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Právo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hAnsi="Garamond"/>
          <w:sz w:val="20"/>
          <w:szCs w:val="20"/>
        </w:rPr>
        <w:t>Poskytovateľ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zaplatenie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Ceny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vzniká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riadnym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poskytnutím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3.1</w:t>
      </w:r>
      <w:r w:rsidR="00216920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Zmluvy.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vystaví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faktúru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zaplatenie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Ceny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93279B">
        <w:rPr>
          <w:rFonts w:ascii="Garamond" w:hAnsi="Garamond" w:cs="Arial"/>
          <w:color w:val="000000"/>
          <w:sz w:val="20"/>
        </w:rPr>
        <w:t>Služby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základe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objednávky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podľa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článku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bod</w:t>
      </w:r>
      <w:r w:rsidR="005A588D" w:rsidRPr="00FB1286">
        <w:rPr>
          <w:rFonts w:ascii="Garamond" w:hAnsi="Garamond" w:cs="Arial"/>
          <w:color w:val="000000"/>
          <w:sz w:val="20"/>
        </w:rPr>
        <w:t>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2.2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Zmluvy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doručí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ju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najneskôr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3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(troch)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FB1286">
        <w:rPr>
          <w:rFonts w:ascii="Garamond" w:hAnsi="Garamond" w:cs="Arial"/>
          <w:color w:val="000000"/>
          <w:sz w:val="20"/>
        </w:rPr>
        <w:t>Pracovných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dní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dňa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odovzdania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Diela</w:t>
      </w:r>
      <w:r w:rsidR="00F07A11">
        <w:rPr>
          <w:rFonts w:ascii="Garamond" w:hAnsi="Garamond" w:cs="Arial"/>
          <w:color w:val="000000"/>
          <w:sz w:val="20"/>
        </w:rPr>
        <w:t>,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pričom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prílohami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bud</w:t>
      </w:r>
      <w:r w:rsidR="00216920">
        <w:rPr>
          <w:rFonts w:ascii="Garamond" w:eastAsia="Times New Roman" w:hAnsi="Garamond" w:cs="Arial"/>
          <w:sz w:val="20"/>
          <w:szCs w:val="20"/>
          <w:lang w:eastAsia="ar-SA"/>
        </w:rPr>
        <w:t>ú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dokumenty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216920">
        <w:rPr>
          <w:rFonts w:ascii="Garamond" w:eastAsia="Times New Roman" w:hAnsi="Garamond" w:cs="Arial"/>
          <w:sz w:val="20"/>
          <w:szCs w:val="20"/>
          <w:lang w:eastAsia="ar-SA"/>
        </w:rPr>
        <w:t>0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9CFBB4B" w14:textId="77777777" w:rsidR="00727106" w:rsidRPr="00385CA6" w:rsidRDefault="00727106" w:rsidP="00216920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734635B0" w14:textId="7E9E920C" w:rsidR="00872442" w:rsidRPr="009E09CC" w:rsidRDefault="00872442" w:rsidP="00216920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D54ED">
        <w:rPr>
          <w:rFonts w:ascii="Garamond" w:eastAsia="Times New Roman" w:hAnsi="Garamond" w:cs="Arial"/>
          <w:sz w:val="20"/>
          <w:szCs w:val="20"/>
          <w:lang w:eastAsia="ar-SA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10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431/2002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účtovníctve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74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222/2004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pridanej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hodnoty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evidenčné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evidovaná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A371BF">
        <w:rPr>
          <w:rFonts w:ascii="Garamond" w:hAnsi="Garamond"/>
          <w:sz w:val="20"/>
          <w:szCs w:val="20"/>
        </w:rPr>
        <w:t>om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objednávk</w:t>
      </w:r>
      <w:r w:rsidR="00216920">
        <w:rPr>
          <w:rFonts w:ascii="Garamond" w:hAnsi="Garamond"/>
          <w:sz w:val="20"/>
          <w:szCs w:val="20"/>
        </w:rPr>
        <w:t>u</w:t>
      </w:r>
      <w:r w:rsidRPr="00316218">
        <w:rPr>
          <w:rFonts w:ascii="Garamond" w:hAnsi="Garamond"/>
          <w:sz w:val="20"/>
          <w:szCs w:val="20"/>
        </w:rPr>
        <w:t>,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ku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ktorej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sa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faktúra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vzťahuje</w:t>
      </w:r>
      <w:r w:rsidR="00216920">
        <w:rPr>
          <w:rFonts w:ascii="Garamond" w:hAnsi="Garamond"/>
          <w:sz w:val="20"/>
          <w:szCs w:val="20"/>
        </w:rPr>
        <w:t xml:space="preserve"> a</w:t>
      </w:r>
      <w:r w:rsidR="002C7EA1" w:rsidRPr="00316218">
        <w:rPr>
          <w:rFonts w:ascii="Garamond" w:hAnsi="Garamond"/>
          <w:sz w:val="20"/>
          <w:szCs w:val="20"/>
        </w:rPr>
        <w:t xml:space="preserve"> 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="006A344A" w:rsidRPr="00316218">
        <w:rPr>
          <w:rFonts w:ascii="Garamond" w:hAnsi="Garamond"/>
          <w:sz w:val="20"/>
          <w:szCs w:val="20"/>
        </w:rPr>
        <w:t>dodací list</w:t>
      </w:r>
      <w:r w:rsidR="00216920">
        <w:rPr>
          <w:rFonts w:ascii="Garamond" w:hAnsi="Garamond"/>
          <w:sz w:val="20"/>
          <w:szCs w:val="20"/>
        </w:rPr>
        <w:t xml:space="preserve"> podpísaný oboma Zmluvnými stranami bez výhrad</w:t>
      </w:r>
      <w:r w:rsidRPr="00316218">
        <w:rPr>
          <w:rFonts w:ascii="Garamond" w:hAnsi="Garamond"/>
          <w:sz w:val="20"/>
          <w:szCs w:val="20"/>
        </w:rPr>
        <w:t>.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V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prípade,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dopracovanie,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resp.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opravu.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Taktiež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prípade,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výška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zodpovedať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podkladom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vrátiť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ovi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prepracovanie.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hAnsi="Garamond"/>
          <w:sz w:val="20"/>
          <w:szCs w:val="20"/>
        </w:rPr>
        <w:t>Nová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začína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plynúť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momentom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6786A928" w14:textId="77777777" w:rsidR="00A76B68" w:rsidRPr="009E09CC" w:rsidRDefault="00A76B68" w:rsidP="00216920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D0342D6" w14:textId="3306ED5E" w:rsidR="00727106" w:rsidRDefault="00D73BD3" w:rsidP="00F44E95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Cena za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60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BF414C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(šesťdesiat)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dní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>odo dňa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doručen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ia faktúry Objednávateľovi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pripadne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sobotu,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nedeľu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alebo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sviatok,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takejto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posúva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najbližší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nasledujúci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racovný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C6CA5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aplatením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rozumie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odpísania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účtu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Objednávateľa.</w:t>
      </w:r>
    </w:p>
    <w:p w14:paraId="5823A69F" w14:textId="77777777" w:rsidR="006336F6" w:rsidRPr="006336F6" w:rsidRDefault="006336F6" w:rsidP="00F44E95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3265FDFA" w14:textId="77777777" w:rsidR="0031559A" w:rsidRDefault="0031559A" w:rsidP="00F44E95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</w:p>
    <w:p w14:paraId="60DF4742" w14:textId="77777777" w:rsidR="00D22FBF" w:rsidRDefault="00D22FBF" w:rsidP="00F44E95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</w:p>
    <w:p w14:paraId="33AF1AA8" w14:textId="77777777" w:rsidR="00D22FBF" w:rsidRDefault="00D22FBF" w:rsidP="00F44E95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</w:p>
    <w:p w14:paraId="5D171A1D" w14:textId="77777777" w:rsidR="00D22FBF" w:rsidRPr="0031559A" w:rsidRDefault="00D22FBF" w:rsidP="00F44E95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</w:p>
    <w:p w14:paraId="0DCD3910" w14:textId="1A2AC5A8" w:rsidR="00F94F14" w:rsidRPr="0061533A" w:rsidRDefault="00905195" w:rsidP="00F44E9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61533A">
        <w:rPr>
          <w:rFonts w:ascii="Garamond" w:eastAsia="Times New Roman" w:hAnsi="Garamond" w:cs="Times New Roman"/>
          <w:b/>
          <w:bCs/>
          <w:sz w:val="20"/>
          <w:szCs w:val="20"/>
        </w:rPr>
        <w:lastRenderedPageBreak/>
        <w:t>ZODPOVEDNOSŤ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ZA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93279B">
        <w:rPr>
          <w:rFonts w:ascii="Garamond" w:hAnsi="Garamond" w:cs="Arial"/>
          <w:b/>
          <w:sz w:val="20"/>
          <w:szCs w:val="20"/>
          <w:lang w:eastAsia="ar-SA"/>
        </w:rPr>
        <w:t>SLUŽBY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ZÁRUKA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ZÁRUČNÁ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DOBA</w:t>
      </w:r>
    </w:p>
    <w:p w14:paraId="1512DB1B" w14:textId="77777777" w:rsidR="00F94F14" w:rsidRPr="009E09CC" w:rsidRDefault="00F94F14" w:rsidP="00F44E95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644E9AFF" w14:textId="714DCCA4" w:rsidR="000B0BB5" w:rsidRPr="00494A45" w:rsidRDefault="0093279B" w:rsidP="00494A4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poskytuje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záruku</w:t>
      </w:r>
      <w:r w:rsidR="00494A45">
        <w:rPr>
          <w:rFonts w:ascii="Garamond" w:eastAsia="Times New Roman" w:hAnsi="Garamond" w:cs="Arial"/>
          <w:sz w:val="20"/>
          <w:szCs w:val="20"/>
        </w:rPr>
        <w:t xml:space="preserve"> </w:t>
      </w:r>
      <w:r w:rsidR="000B0BB5" w:rsidRPr="00494A45">
        <w:rPr>
          <w:rFonts w:ascii="Garamond" w:eastAsia="Times New Roman" w:hAnsi="Garamond" w:cs="Arial"/>
          <w:b/>
          <w:sz w:val="20"/>
          <w:szCs w:val="20"/>
        </w:rPr>
        <w:t>12 (dvanásť) mesiacov</w:t>
      </w:r>
      <w:r w:rsidR="000B0BB5" w:rsidRPr="00494A45">
        <w:rPr>
          <w:rFonts w:ascii="Garamond" w:eastAsia="Times New Roman" w:hAnsi="Garamond" w:cs="Arial"/>
          <w:sz w:val="20"/>
          <w:szCs w:val="20"/>
        </w:rPr>
        <w:t xml:space="preserve">, pričom záručná doba začína plynúť odo dňa </w:t>
      </w:r>
      <w:r w:rsidR="00627B00">
        <w:rPr>
          <w:rFonts w:ascii="Garamond" w:eastAsia="Times New Roman" w:hAnsi="Garamond" w:cs="Arial"/>
          <w:sz w:val="20"/>
          <w:szCs w:val="20"/>
        </w:rPr>
        <w:t>odovzdania</w:t>
      </w:r>
      <w:r w:rsidR="000B0BB5" w:rsidRPr="00494A45">
        <w:rPr>
          <w:rFonts w:ascii="Garamond" w:eastAsia="Times New Roman" w:hAnsi="Garamond" w:cs="Arial"/>
          <w:sz w:val="20"/>
          <w:szCs w:val="20"/>
        </w:rPr>
        <w:t xml:space="preserve"> </w:t>
      </w:r>
      <w:r w:rsidR="00883296">
        <w:rPr>
          <w:rFonts w:ascii="Garamond" w:eastAsia="Times New Roman" w:hAnsi="Garamond" w:cs="Arial"/>
          <w:sz w:val="20"/>
          <w:szCs w:val="20"/>
        </w:rPr>
        <w:t xml:space="preserve">trakčného motora / rotora </w:t>
      </w:r>
      <w:r w:rsidR="000B0BB5" w:rsidRPr="00494A45">
        <w:rPr>
          <w:rFonts w:ascii="Garamond" w:hAnsi="Garamond"/>
          <w:sz w:val="20"/>
          <w:szCs w:val="20"/>
        </w:rPr>
        <w:t>podľa článku 3 bod 3.1</w:t>
      </w:r>
      <w:r w:rsidR="00D46D5D">
        <w:rPr>
          <w:rFonts w:ascii="Garamond" w:hAnsi="Garamond"/>
          <w:sz w:val="20"/>
          <w:szCs w:val="20"/>
        </w:rPr>
        <w:t>1</w:t>
      </w:r>
      <w:r w:rsidR="000B0BB5" w:rsidRPr="00494A45">
        <w:rPr>
          <w:rFonts w:ascii="Garamond" w:hAnsi="Garamond"/>
          <w:sz w:val="20"/>
          <w:szCs w:val="20"/>
        </w:rPr>
        <w:t xml:space="preserve"> Zmluvy;</w:t>
      </w:r>
    </w:p>
    <w:p w14:paraId="315E5B36" w14:textId="77777777" w:rsidR="00E509B6" w:rsidRPr="003A06F5" w:rsidRDefault="00E509B6" w:rsidP="00F44E95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BDDF884" w14:textId="2586F552" w:rsidR="00447352" w:rsidRPr="009E09CC" w:rsidRDefault="00AA6B0E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ručí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to,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A6464"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mať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počas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celej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záručnej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vlastnosti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dohodnuté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Zmluvou,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zodpovedajúce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právnym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technickým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normám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predpisom,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A6464"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vád,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rušili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znižovali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hodnotu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schopnosť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používania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určeným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účelom.</w:t>
      </w:r>
    </w:p>
    <w:p w14:paraId="5D93A7E2" w14:textId="77777777" w:rsidR="00236DF1" w:rsidRPr="003A06F5" w:rsidRDefault="00236DF1" w:rsidP="00F44E95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49C7155" w14:textId="7E77697D" w:rsidR="00236DF1" w:rsidRPr="00236DF1" w:rsidRDefault="00AA6B0E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včasné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Poskytovateľ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skryté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prevzatí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0548E" w:rsidRPr="009E09CC">
        <w:rPr>
          <w:rFonts w:ascii="Garamond" w:eastAsia="Times New Roman" w:hAnsi="Garamond" w:cs="Arial"/>
          <w:sz w:val="20"/>
          <w:szCs w:val="20"/>
        </w:rPr>
        <w:t>povinný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písomne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oznámiť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bezodkladne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tom,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čo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preukáže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zodpovednosť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skryté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doby,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373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="00E509B6" w:rsidRPr="009E09CC">
        <w:rPr>
          <w:rFonts w:ascii="Garamond" w:hAnsi="Garamond"/>
          <w:sz w:val="20"/>
          <w:szCs w:val="20"/>
        </w:rPr>
        <w:t>nasl</w:t>
      </w:r>
      <w:proofErr w:type="spellEnd"/>
      <w:r w:rsidR="00E509B6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Obchodného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zákonníka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nahradiť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prípadnú,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takéhoto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titulu</w:t>
      </w:r>
      <w:r w:rsidR="00480972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vzniknutú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škodu.</w:t>
      </w:r>
    </w:p>
    <w:p w14:paraId="00B47065" w14:textId="77777777" w:rsidR="00236DF1" w:rsidRPr="00236DF1" w:rsidRDefault="00236DF1" w:rsidP="00F44E9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548941B" w14:textId="403FEA07" w:rsidR="002C48DB" w:rsidRPr="00236DF1" w:rsidRDefault="00E509B6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236DF1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oznámi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Pr="00236DF1">
        <w:rPr>
          <w:rFonts w:ascii="Garamond" w:hAnsi="Garamond"/>
          <w:sz w:val="20"/>
          <w:szCs w:val="20"/>
        </w:rPr>
        <w:t>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Služby</w:t>
      </w:r>
      <w:r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vyskytli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rámci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doby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popíše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uvedie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prejavujú.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predchádzajúcej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vety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svoje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Služby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domnieva,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nezodpovedá.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takom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nedohodnú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právoplatného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rozhodnutia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súdu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znáša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vád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2C48DB" w:rsidRPr="00236DF1">
        <w:rPr>
          <w:rFonts w:ascii="Garamond" w:hAnsi="Garamond"/>
          <w:sz w:val="20"/>
          <w:szCs w:val="20"/>
        </w:rPr>
        <w:t>.</w:t>
      </w:r>
    </w:p>
    <w:p w14:paraId="6C66993D" w14:textId="77777777" w:rsidR="002C48DB" w:rsidRPr="009E09CC" w:rsidRDefault="002C48DB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/>
          <w:sz w:val="20"/>
          <w:szCs w:val="20"/>
        </w:rPr>
      </w:pPr>
    </w:p>
    <w:p w14:paraId="37119ECD" w14:textId="7BA00312" w:rsidR="00E509B6" w:rsidRPr="009E09CC" w:rsidRDefault="00AA6B0E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vad</w:t>
      </w:r>
      <w:r w:rsidR="00447352" w:rsidRPr="009E09CC">
        <w:rPr>
          <w:rFonts w:ascii="Garamond" w:hAnsi="Garamond"/>
          <w:sz w:val="20"/>
          <w:szCs w:val="20"/>
        </w:rPr>
        <w:t>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bezodkladne,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najneskôr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však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do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236DF1" w:rsidRPr="00936EF4">
        <w:rPr>
          <w:rFonts w:ascii="Garamond" w:hAnsi="Garamond"/>
          <w:b/>
          <w:bCs/>
          <w:sz w:val="20"/>
          <w:szCs w:val="20"/>
        </w:rPr>
        <w:t>15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(</w:t>
      </w:r>
      <w:r w:rsidR="00236DF1" w:rsidRPr="00936EF4">
        <w:rPr>
          <w:rFonts w:ascii="Garamond" w:hAnsi="Garamond"/>
          <w:b/>
          <w:bCs/>
          <w:sz w:val="20"/>
          <w:szCs w:val="20"/>
        </w:rPr>
        <w:t>pätnástich</w:t>
      </w:r>
      <w:r w:rsidR="00A20935" w:rsidRPr="00936EF4">
        <w:rPr>
          <w:rFonts w:ascii="Garamond" w:hAnsi="Garamond"/>
          <w:b/>
          <w:bCs/>
          <w:sz w:val="20"/>
          <w:szCs w:val="20"/>
        </w:rPr>
        <w:t>)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D94930" w:rsidRPr="00936EF4">
        <w:rPr>
          <w:rFonts w:ascii="Garamond" w:hAnsi="Garamond"/>
          <w:b/>
          <w:bCs/>
          <w:sz w:val="20"/>
          <w:szCs w:val="20"/>
        </w:rPr>
        <w:t>P</w:t>
      </w:r>
      <w:r w:rsidR="00A20935" w:rsidRPr="00936EF4">
        <w:rPr>
          <w:rFonts w:ascii="Garamond" w:hAnsi="Garamond"/>
          <w:b/>
          <w:bCs/>
          <w:sz w:val="20"/>
          <w:szCs w:val="20"/>
        </w:rPr>
        <w:t>racovných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Objednávateľa</w:t>
      </w:r>
      <w:r w:rsidR="00447352"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3A05F46B" w14:textId="77777777" w:rsidR="002C48DB" w:rsidRPr="009E09CC" w:rsidRDefault="002C48DB" w:rsidP="00F44E95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117E6D76" w14:textId="0CCEEFA8" w:rsidR="00905195" w:rsidRPr="009E09CC" w:rsidRDefault="00E509B6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nesplní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5</w:t>
      </w:r>
      <w:r w:rsidR="002C48DB" w:rsidRPr="009E09CC">
        <w:rPr>
          <w:rFonts w:ascii="Garamond" w:hAnsi="Garamond"/>
          <w:sz w:val="20"/>
          <w:szCs w:val="20"/>
        </w:rPr>
        <w:t>.</w:t>
      </w:r>
      <w:r w:rsidR="00216920">
        <w:rPr>
          <w:rFonts w:ascii="Garamond" w:hAnsi="Garamond"/>
          <w:sz w:val="20"/>
          <w:szCs w:val="20"/>
        </w:rPr>
        <w:t>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pomocou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vád.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dotknutá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záruka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/>
          <w:sz w:val="20"/>
          <w:szCs w:val="20"/>
        </w:rPr>
        <w:t>om.</w:t>
      </w:r>
    </w:p>
    <w:p w14:paraId="3A3A115F" w14:textId="77777777" w:rsidR="00905195" w:rsidRPr="009E09CC" w:rsidRDefault="00905195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 w:cs="Arial"/>
          <w:sz w:val="20"/>
          <w:szCs w:val="20"/>
        </w:rPr>
      </w:pPr>
    </w:p>
    <w:p w14:paraId="60B94A9E" w14:textId="51676668" w:rsidR="00647BF8" w:rsidRPr="009E09CC" w:rsidRDefault="00647BF8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preukázateľných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sankcií,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udelených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štátneho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odborného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dozoru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dôsledku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/>
          <w:sz w:val="20"/>
          <w:szCs w:val="20"/>
        </w:rPr>
        <w:t>a</w:t>
      </w:r>
      <w:r w:rsidR="00A92F26" w:rsidRPr="009E09CC">
        <w:rPr>
          <w:rFonts w:ascii="Garamond" w:hAnsi="Garamond"/>
          <w:sz w:val="20"/>
          <w:szCs w:val="20"/>
        </w:rPr>
        <w:t>.</w:t>
      </w:r>
    </w:p>
    <w:p w14:paraId="3F7078D3" w14:textId="77777777" w:rsidR="00647BF8" w:rsidRPr="009E09CC" w:rsidRDefault="00647BF8" w:rsidP="00F44E9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8D7FFEE" w14:textId="31A58ED7" w:rsidR="00647BF8" w:rsidRPr="009E09CC" w:rsidRDefault="00AA6B0E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upozornil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napriek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tomu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trval.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škodu,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bola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mocou.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taká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vonkajšia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okolnosť,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nemohol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odvrátiť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vzniku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predvídať.</w:t>
      </w:r>
    </w:p>
    <w:p w14:paraId="71824006" w14:textId="77777777" w:rsidR="00447352" w:rsidRPr="009E09CC" w:rsidRDefault="00447352" w:rsidP="00F44E95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7F3330A0" w14:textId="7552B9D2" w:rsidR="00385CA6" w:rsidRPr="0090641B" w:rsidRDefault="00647BF8" w:rsidP="0090641B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vady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ďalej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spravuje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príslušnými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46CB6395" w14:textId="77777777" w:rsidR="00866EDA" w:rsidRDefault="00866EDA" w:rsidP="0088329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03B81E87" w14:textId="77777777" w:rsidR="006B4B49" w:rsidRPr="009E09CC" w:rsidRDefault="00AB6E62" w:rsidP="00F44E9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SANKCIE</w:t>
      </w:r>
    </w:p>
    <w:p w14:paraId="4977DAE3" w14:textId="77777777" w:rsidR="006B4B49" w:rsidRPr="009E09CC" w:rsidRDefault="006B4B49" w:rsidP="00F44E95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16151900" w14:textId="27E5A66B" w:rsidR="00F94F14" w:rsidRPr="009E09CC" w:rsidRDefault="00F94F14" w:rsidP="00F44E95">
      <w:pPr>
        <w:pStyle w:val="Zkladntext2"/>
        <w:keepNext/>
        <w:keepLines/>
        <w:numPr>
          <w:ilvl w:val="0"/>
          <w:numId w:val="11"/>
        </w:numPr>
        <w:tabs>
          <w:tab w:val="left" w:pos="709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150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(slovom: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jedn</w:t>
      </w:r>
      <w:r w:rsidR="000A3943">
        <w:rPr>
          <w:rFonts w:ascii="Garamond" w:hAnsi="Garamond" w:cs="Arial"/>
          <w:sz w:val="20"/>
          <w:szCs w:val="20"/>
        </w:rPr>
        <w:t>o</w:t>
      </w:r>
      <w:r w:rsidR="00866EDA">
        <w:rPr>
          <w:rFonts w:ascii="Garamond" w:hAnsi="Garamond" w:cs="Arial"/>
          <w:sz w:val="20"/>
          <w:szCs w:val="20"/>
        </w:rPr>
        <w:t>stopäťdesiat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/>
          <w:bCs/>
          <w:sz w:val="20"/>
          <w:szCs w:val="20"/>
        </w:rPr>
        <w:t>termínom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8260B7">
        <w:rPr>
          <w:rFonts w:ascii="Garamond" w:hAnsi="Garamond"/>
          <w:bCs/>
          <w:sz w:val="20"/>
          <w:szCs w:val="20"/>
        </w:rPr>
        <w:t>poskytnutia Služby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článku 3 bod 3.1 Zmluvy</w:t>
      </w:r>
      <w:r w:rsidRPr="009E09CC">
        <w:rPr>
          <w:rFonts w:ascii="Garamond" w:hAnsi="Garamond" w:cs="Arial"/>
          <w:sz w:val="20"/>
          <w:szCs w:val="20"/>
        </w:rPr>
        <w:t>.</w:t>
      </w:r>
    </w:p>
    <w:p w14:paraId="426CC302" w14:textId="77777777" w:rsidR="00F94F14" w:rsidRPr="009E09CC" w:rsidRDefault="00F94F14" w:rsidP="00F44E95">
      <w:pPr>
        <w:pStyle w:val="Zkladntext2"/>
        <w:keepNext/>
        <w:keepLines/>
        <w:tabs>
          <w:tab w:val="left" w:pos="0"/>
        </w:tabs>
        <w:spacing w:before="0"/>
        <w:ind w:hanging="720"/>
        <w:rPr>
          <w:rFonts w:ascii="Garamond" w:hAnsi="Garamond" w:cs="Arial"/>
          <w:b/>
          <w:sz w:val="20"/>
          <w:szCs w:val="20"/>
        </w:rPr>
      </w:pPr>
    </w:p>
    <w:p w14:paraId="6181EB6E" w14:textId="364A830A" w:rsidR="00F94F14" w:rsidRPr="009E09CC" w:rsidRDefault="008260B7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úrok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0,022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%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nezaplatenej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sumy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úhradou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sumy</w:t>
      </w:r>
      <w:r w:rsidR="00F94F14" w:rsidRPr="009E09CC">
        <w:rPr>
          <w:rFonts w:ascii="Garamond" w:hAnsi="Garamond" w:cs="Arial"/>
          <w:sz w:val="20"/>
          <w:szCs w:val="20"/>
        </w:rPr>
        <w:t>.</w:t>
      </w:r>
    </w:p>
    <w:p w14:paraId="5031D4A5" w14:textId="77777777" w:rsidR="00A76B68" w:rsidRPr="009E09CC" w:rsidRDefault="00A76B68" w:rsidP="00F44E95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7E652C28" w14:textId="3EB2FEA0" w:rsidR="006336F6" w:rsidRPr="003C1CE9" w:rsidRDefault="00F94F14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odstraňovaním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vád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260B7">
        <w:rPr>
          <w:rFonts w:ascii="Garamond" w:hAnsi="Garamond" w:cs="Arial"/>
          <w:sz w:val="20"/>
          <w:szCs w:val="20"/>
        </w:rPr>
        <w:t>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záručnej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čl</w:t>
      </w:r>
      <w:r w:rsidR="006937B4" w:rsidRPr="009E09CC">
        <w:rPr>
          <w:rFonts w:ascii="Garamond" w:hAnsi="Garamond" w:cs="Arial"/>
          <w:sz w:val="20"/>
          <w:szCs w:val="20"/>
        </w:rPr>
        <w:t>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441D">
        <w:rPr>
          <w:rFonts w:ascii="Garamond" w:hAnsi="Garamond" w:cs="Arial"/>
          <w:sz w:val="20"/>
          <w:szCs w:val="20"/>
        </w:rPr>
        <w:t xml:space="preserve">výške </w:t>
      </w:r>
      <w:r w:rsidR="000A3943">
        <w:rPr>
          <w:rFonts w:ascii="Garamond" w:hAnsi="Garamond" w:cs="Arial"/>
          <w:sz w:val="20"/>
          <w:szCs w:val="20"/>
        </w:rPr>
        <w:t xml:space="preserve">100 EUR (slovom: jednosto eur)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6B3A9653" w14:textId="77777777" w:rsidR="003C1CE9" w:rsidRPr="003C1CE9" w:rsidRDefault="003C1CE9" w:rsidP="00F44E95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45A5A2D9" w14:textId="1D0FE6FF" w:rsidR="006336F6" w:rsidRPr="009E09CC" w:rsidRDefault="006336F6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A56B71">
        <w:rPr>
          <w:rFonts w:ascii="Garamond" w:hAnsi="Garamond"/>
          <w:sz w:val="20"/>
          <w:szCs w:val="20"/>
          <w:lang w:eastAsia="en-US"/>
        </w:rPr>
        <w:t>V prípade, ak</w:t>
      </w:r>
      <w:r>
        <w:rPr>
          <w:rFonts w:ascii="Garamond" w:hAnsi="Garamond"/>
          <w:sz w:val="20"/>
          <w:szCs w:val="20"/>
          <w:lang w:eastAsia="en-US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A56B71">
        <w:rPr>
          <w:rFonts w:ascii="Garamond" w:hAnsi="Garamond"/>
          <w:sz w:val="20"/>
          <w:szCs w:val="20"/>
          <w:lang w:eastAsia="en-US"/>
        </w:rPr>
        <w:t xml:space="preserve"> poruší povinnosti v zmysle Zmluvy, porušenie ktorých zároveň zakladá právo Objednávateľa odstúpiť od Zmluvy, Objednávateľ má právo za porušenie týchto povinností požadovať od </w:t>
      </w:r>
      <w:r w:rsidR="008260B7">
        <w:rPr>
          <w:rFonts w:ascii="Garamond" w:hAnsi="Garamond"/>
          <w:sz w:val="20"/>
          <w:szCs w:val="20"/>
        </w:rPr>
        <w:t>Poskytovateľ</w:t>
      </w:r>
      <w:r w:rsidRPr="00A56B71">
        <w:rPr>
          <w:rFonts w:ascii="Garamond" w:hAnsi="Garamond"/>
          <w:sz w:val="20"/>
          <w:szCs w:val="20"/>
          <w:lang w:eastAsia="en-US"/>
        </w:rPr>
        <w:t xml:space="preserve">a zmluvnú pokutu vo výške 35 % z obchodovateľného objemu </w:t>
      </w:r>
      <w:r w:rsidRPr="002438C5">
        <w:rPr>
          <w:rFonts w:ascii="Garamond" w:hAnsi="Garamond"/>
          <w:sz w:val="20"/>
          <w:szCs w:val="20"/>
        </w:rPr>
        <w:t>podľa článku 2 bod 2.3 Zmluvy</w:t>
      </w:r>
      <w:r w:rsidR="003C1CE9">
        <w:rPr>
          <w:rFonts w:ascii="Garamond" w:hAnsi="Garamond"/>
          <w:sz w:val="20"/>
          <w:szCs w:val="20"/>
        </w:rPr>
        <w:t>.</w:t>
      </w:r>
    </w:p>
    <w:p w14:paraId="74F9C8F1" w14:textId="77777777" w:rsidR="00760BFD" w:rsidRPr="00760BFD" w:rsidRDefault="00760BFD" w:rsidP="00A95A23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2D9ECD79" w14:textId="3E8477DD" w:rsidR="00F94F14" w:rsidRPr="003F1910" w:rsidRDefault="008260B7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zaplatiť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.1,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.3</w:t>
      </w:r>
      <w:r w:rsidR="00A95A23">
        <w:rPr>
          <w:rFonts w:ascii="Garamond" w:hAnsi="Garamond" w:cs="Arial"/>
          <w:sz w:val="20"/>
          <w:szCs w:val="20"/>
        </w:rPr>
        <w:t xml:space="preserve"> a</w:t>
      </w:r>
      <w:r w:rsidR="003C1CE9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6</w:t>
      </w:r>
      <w:r w:rsidR="003C1CE9">
        <w:rPr>
          <w:rFonts w:ascii="Garamond" w:hAnsi="Garamond" w:cs="Arial"/>
          <w:sz w:val="20"/>
          <w:szCs w:val="20"/>
        </w:rPr>
        <w:t>.4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Zmluvy.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považujú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takéto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primerané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dostatočne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určité.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uhradiť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najneskôr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10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2116C" w:rsidRPr="009E09CC">
        <w:rPr>
          <w:rFonts w:ascii="Garamond" w:hAnsi="Garamond" w:cs="Arial"/>
          <w:sz w:val="20"/>
          <w:szCs w:val="20"/>
        </w:rPr>
        <w:t>(desiatich)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C3D33">
        <w:rPr>
          <w:rFonts w:ascii="Garamond" w:hAnsi="Garamond" w:cs="Arial"/>
          <w:sz w:val="20"/>
          <w:szCs w:val="20"/>
        </w:rPr>
        <w:t>P</w:t>
      </w:r>
      <w:r w:rsidR="00F94F14" w:rsidRPr="009E09CC">
        <w:rPr>
          <w:rFonts w:ascii="Garamond" w:hAnsi="Garamond" w:cs="Arial"/>
          <w:sz w:val="20"/>
          <w:szCs w:val="20"/>
        </w:rPr>
        <w:t>racovných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doručenia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výzvy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Objednávateľa</w:t>
      </w:r>
      <w:r w:rsidR="00A239B8">
        <w:rPr>
          <w:rFonts w:ascii="Garamond" w:hAnsi="Garamond" w:cs="Arial"/>
          <w:sz w:val="20"/>
          <w:szCs w:val="20"/>
        </w:rPr>
        <w:t xml:space="preserve"> na zaplatenie zmluvnej pokuty </w:t>
      </w:r>
      <w:r>
        <w:rPr>
          <w:rFonts w:ascii="Garamond" w:hAnsi="Garamond"/>
          <w:sz w:val="20"/>
          <w:szCs w:val="20"/>
        </w:rPr>
        <w:t>Poskytovateľ</w:t>
      </w:r>
      <w:r w:rsidR="00A239B8">
        <w:rPr>
          <w:rFonts w:ascii="Garamond" w:hAnsi="Garamond" w:cs="Arial"/>
          <w:sz w:val="20"/>
          <w:szCs w:val="20"/>
        </w:rPr>
        <w:t>ovi</w:t>
      </w:r>
      <w:r w:rsidR="00F94F14"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Uplatnením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zmluvnej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pokuty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nie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je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dotknuté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právo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Objednávateľa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náhradu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škody.</w:t>
      </w:r>
    </w:p>
    <w:p w14:paraId="403D619D" w14:textId="77777777" w:rsidR="00866EDA" w:rsidRPr="00866EDA" w:rsidRDefault="00866EDA" w:rsidP="00F44E95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DD6A8E4" w14:textId="77777777" w:rsidR="00F94F14" w:rsidRPr="009E09CC" w:rsidRDefault="00F94F14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škodu,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ktorú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druhej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svojej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nahradiť,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okrem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prípadov,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kedy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preukáže,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bolo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okolnosťami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vylučujúcimi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uplatnení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škôd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nákladov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budú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373</w:t>
      </w:r>
      <w:r w:rsidR="00317C97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 w:cs="Arial"/>
          <w:sz w:val="20"/>
          <w:szCs w:val="20"/>
        </w:rPr>
        <w:t>nasl</w:t>
      </w:r>
      <w:proofErr w:type="spellEnd"/>
      <w:r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zákonníka.</w:t>
      </w:r>
    </w:p>
    <w:p w14:paraId="7F19F908" w14:textId="77777777" w:rsidR="007370D5" w:rsidRPr="009E09CC" w:rsidRDefault="007370D5" w:rsidP="00F44E9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2273AFAE" w14:textId="63BF4156" w:rsidR="007370D5" w:rsidRPr="009E09CC" w:rsidRDefault="007370D5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zaplatenie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odpočítať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akýchkoľvek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čiastok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prospech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/>
          <w:sz w:val="20"/>
          <w:szCs w:val="20"/>
        </w:rPr>
        <w:t>a.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B275EC8" w14:textId="77777777" w:rsidR="00425A8F" w:rsidRPr="009E09CC" w:rsidRDefault="00425A8F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06BFDD1" w14:textId="77777777" w:rsidR="005044AE" w:rsidRPr="009E09CC" w:rsidRDefault="005044AE" w:rsidP="00F44E9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VYHLÁSENIA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ZÁRUKY</w:t>
      </w:r>
    </w:p>
    <w:p w14:paraId="09F508A1" w14:textId="77777777" w:rsidR="004C4660" w:rsidRPr="009E09CC" w:rsidRDefault="004C4660" w:rsidP="00F44E95">
      <w:pPr>
        <w:pStyle w:val="Odsekzoznamu"/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1858C9D4" w14:textId="78E9526D" w:rsidR="005044AE" w:rsidRPr="009E09CC" w:rsidRDefault="008260B7" w:rsidP="00EA0933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786D55">
        <w:rPr>
          <w:rFonts w:ascii="Garamond" w:eastAsia="Times New Roman" w:hAnsi="Garamond"/>
          <w:noProof/>
          <w:sz w:val="20"/>
          <w:szCs w:val="20"/>
        </w:rPr>
        <w:t xml:space="preserve"> a počas trvania Zmluvy </w:t>
      </w:r>
      <w:r>
        <w:rPr>
          <w:rFonts w:ascii="Garamond" w:hAnsi="Garamond"/>
          <w:sz w:val="20"/>
          <w:szCs w:val="20"/>
        </w:rPr>
        <w:t>Poskytovateľ</w:t>
      </w:r>
      <w:r w:rsidR="00FC3D33">
        <w:rPr>
          <w:rFonts w:ascii="Garamond" w:eastAsia="Times New Roman" w:hAnsi="Garamond"/>
          <w:noProof/>
          <w:sz w:val="20"/>
          <w:szCs w:val="20"/>
        </w:rPr>
        <w:t>om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: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21438C7B" w14:textId="77777777" w:rsidR="005044AE" w:rsidRPr="009E09CC" w:rsidRDefault="005044AE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</w:r>
    </w:p>
    <w:p w14:paraId="3FB8DB01" w14:textId="34B06318" w:rsidR="00E217E6" w:rsidRPr="006F795A" w:rsidRDefault="005044AE" w:rsidP="00EA093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</w:p>
    <w:p w14:paraId="60A7E207" w14:textId="77777777" w:rsidR="002D0E82" w:rsidRDefault="002D0E82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2101C79E" w14:textId="1C3D55F8" w:rsidR="005044AE" w:rsidRPr="009E09CC" w:rsidRDefault="005044AE" w:rsidP="00EA093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76441D" w:rsidRPr="0076441D">
        <w:rPr>
          <w:rFonts w:ascii="Garamond" w:eastAsia="Times New Roman" w:hAnsi="Garamond"/>
          <w:noProof/>
          <w:sz w:val="20"/>
          <w:szCs w:val="20"/>
          <w:highlight w:val="yellow"/>
        </w:rPr>
        <w:t>[doplniť</w:t>
      </w:r>
      <w:r w:rsidR="0076441D">
        <w:rPr>
          <w:rFonts w:ascii="Garamond" w:eastAsia="Times New Roman" w:hAnsi="Garamond"/>
          <w:noProof/>
          <w:sz w:val="20"/>
          <w:szCs w:val="20"/>
        </w:rPr>
        <w:t>]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realizovanie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zrušeniu;</w:t>
      </w:r>
    </w:p>
    <w:p w14:paraId="5C53B65D" w14:textId="77777777" w:rsidR="005044AE" w:rsidRPr="009E09CC" w:rsidRDefault="005044AE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287EFF2" w14:textId="03CF0B7F" w:rsidR="005044AE" w:rsidRPr="009E09CC" w:rsidRDefault="005044AE" w:rsidP="00EA093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zapísaný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Registri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partnerov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verejného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sektora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prípade,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85CA6">
        <w:rPr>
          <w:rFonts w:ascii="Garamond" w:eastAsia="Times New Roman" w:hAnsi="Garamond"/>
          <w:noProof/>
          <w:sz w:val="20"/>
          <w:szCs w:val="20"/>
        </w:rPr>
        <w:t>ž</w:t>
      </w:r>
      <w:r w:rsidR="003F1910">
        <w:rPr>
          <w:rFonts w:ascii="Garamond" w:eastAsia="Times New Roman" w:hAnsi="Garamond"/>
          <w:noProof/>
          <w:sz w:val="20"/>
          <w:szCs w:val="20"/>
        </w:rPr>
        <w:t>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naňho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registračná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povinnosť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vzťahuje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040CC872" w14:textId="77777777" w:rsidR="004C4660" w:rsidRPr="009E09CC" w:rsidRDefault="004C4660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972735C" w14:textId="37701D9E" w:rsidR="005044AE" w:rsidRPr="009E09CC" w:rsidRDefault="005044AE" w:rsidP="00EA093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uzatvorenie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</w:t>
      </w:r>
      <w:r w:rsidR="003F1910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/>
          <w:sz w:val="20"/>
          <w:szCs w:val="20"/>
        </w:rPr>
        <w:t>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ukracujúcim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poškodzujúcim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znevýhodňujúcim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vzťahu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akémukoľvek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veriteľovi,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pričom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tejto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súvislosti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najmä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odporovateľným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právnym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D17CF6">
        <w:rPr>
          <w:rFonts w:ascii="Garamond" w:eastAsia="Times New Roman" w:hAnsi="Garamond"/>
          <w:noProof/>
          <w:sz w:val="20"/>
          <w:szCs w:val="20"/>
        </w:rPr>
        <w:t xml:space="preserve"> alebo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36C0883C" w14:textId="77777777" w:rsidR="005044AE" w:rsidRPr="009E09CC" w:rsidRDefault="005044AE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44FE814B" w14:textId="02D6A782" w:rsidR="00EA0933" w:rsidRPr="00D17CF6" w:rsidRDefault="005044AE" w:rsidP="00EA093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vyšetrovanie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zisťovanie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strany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štátnych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správnych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orgánov,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resp.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majetku,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súdny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spor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vrátane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exekučného,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daňového,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konkurzného,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rozhodcovského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akéhokoľvek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obdobného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skutočnosti,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začatiu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takýchto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proti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D17CF6">
        <w:rPr>
          <w:rFonts w:ascii="Garamond" w:eastAsia="Times New Roman" w:hAnsi="Garamond"/>
          <w:noProof/>
          <w:sz w:val="20"/>
          <w:szCs w:val="20"/>
        </w:rPr>
        <w:t>.</w:t>
      </w:r>
    </w:p>
    <w:p w14:paraId="4660C69D" w14:textId="77777777" w:rsidR="004C4660" w:rsidRPr="009E09CC" w:rsidRDefault="004C4660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9B061E9" w14:textId="0D96BAD7" w:rsidR="004C4660" w:rsidRPr="009E09CC" w:rsidRDefault="008260B7" w:rsidP="00EA0933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berie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vedomie,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mal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čase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podpisovania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5044AE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článku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D17CF6">
        <w:rPr>
          <w:rFonts w:ascii="Garamond" w:eastAsia="Times New Roman" w:hAnsi="Garamond"/>
          <w:noProof/>
          <w:sz w:val="20"/>
          <w:szCs w:val="20"/>
        </w:rPr>
        <w:t>7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nepravdivé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neúplné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neuzatvoril,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nakoľko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vlastnosti,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si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vymienil.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4EA8D833" w14:textId="77777777" w:rsidR="004C4660" w:rsidRPr="009E09CC" w:rsidRDefault="004C4660" w:rsidP="00EA0933">
      <w:pPr>
        <w:pStyle w:val="Odsekzoznamu"/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E7AEAFA" w14:textId="7896829D" w:rsidR="004C4660" w:rsidRPr="009E09CC" w:rsidRDefault="005044AE" w:rsidP="00EA0933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spôsobené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niektorého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</w:t>
      </w:r>
      <w:r w:rsidR="005A588D" w:rsidRPr="009E09CC">
        <w:rPr>
          <w:rFonts w:ascii="Garamond" w:eastAsia="Times New Roman" w:hAnsi="Garamond"/>
          <w:noProof/>
          <w:sz w:val="20"/>
          <w:szCs w:val="20"/>
        </w:rPr>
        <w:t>án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627B00">
        <w:rPr>
          <w:rFonts w:ascii="Garamond" w:eastAsia="Times New Roman" w:hAnsi="Garamond"/>
          <w:noProof/>
          <w:sz w:val="20"/>
          <w:szCs w:val="20"/>
        </w:rPr>
        <w:t>7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podstatné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zakladá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odstúpenie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Zmluvy.</w:t>
      </w:r>
    </w:p>
    <w:p w14:paraId="0C95597B" w14:textId="77777777" w:rsidR="004C4660" w:rsidRPr="009E09CC" w:rsidRDefault="004C4660" w:rsidP="00EA0933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/>
          <w:noProof/>
          <w:sz w:val="20"/>
          <w:szCs w:val="20"/>
        </w:rPr>
      </w:pPr>
    </w:p>
    <w:p w14:paraId="5896834C" w14:textId="5073784F" w:rsidR="004C4660" w:rsidRPr="009E09CC" w:rsidRDefault="005044AE" w:rsidP="00EA0933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/>
          <w:noProof/>
          <w:sz w:val="20"/>
          <w:szCs w:val="20"/>
        </w:rPr>
        <w:t>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>
        <w:rPr>
          <w:rFonts w:ascii="Garamond" w:eastAsia="Times New Roman" w:hAnsi="Garamond"/>
          <w:noProof/>
          <w:sz w:val="20"/>
          <w:szCs w:val="20"/>
        </w:rPr>
        <w:t>Objednávateľom</w:t>
      </w:r>
      <w:r w:rsidRPr="009E09CC">
        <w:rPr>
          <w:rFonts w:ascii="Garamond" w:eastAsia="Times New Roman" w:hAnsi="Garamond"/>
          <w:noProof/>
          <w:sz w:val="20"/>
          <w:szCs w:val="20"/>
        </w:rPr>
        <w:t>:</w:t>
      </w:r>
    </w:p>
    <w:p w14:paraId="2137DC9E" w14:textId="77777777" w:rsidR="004C4660" w:rsidRPr="009E09CC" w:rsidRDefault="004C4660" w:rsidP="00EA093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17635A" w14:textId="77777777" w:rsidR="005044AE" w:rsidRPr="009E09CC" w:rsidRDefault="005044AE" w:rsidP="00EA0933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plniť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záväzky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vyplývajúce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574B583F" w14:textId="77777777" w:rsidR="004C4660" w:rsidRPr="009E09CC" w:rsidRDefault="004C4660" w:rsidP="00EA093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085601A" w14:textId="77777777" w:rsidR="005044AE" w:rsidRPr="009E09CC" w:rsidRDefault="005044AE" w:rsidP="00EA0933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17C4788D" w14:textId="77777777" w:rsidR="004C4660" w:rsidRPr="009E09CC" w:rsidRDefault="004C4660" w:rsidP="00EA093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52872953" w14:textId="24CD7C66" w:rsidR="00D17CF6" w:rsidRPr="00A02639" w:rsidRDefault="005044AE" w:rsidP="00A02639">
      <w:pPr>
        <w:keepNext/>
        <w:keepLines/>
        <w:numPr>
          <w:ilvl w:val="0"/>
          <w:numId w:val="18"/>
        </w:numPr>
        <w:tabs>
          <w:tab w:val="left" w:pos="0"/>
          <w:tab w:val="left" w:pos="72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Slovenskej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republiky,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činností,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zrušeniu.</w:t>
      </w:r>
    </w:p>
    <w:p w14:paraId="5FF8BF51" w14:textId="77777777" w:rsidR="00D17CF6" w:rsidRDefault="00D17CF6" w:rsidP="00D17CF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29ADBB01" w14:textId="77777777" w:rsidR="00D17CF6" w:rsidRPr="009E09CC" w:rsidRDefault="00D17CF6" w:rsidP="00D17CF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773BA34E" w14:textId="25086A15" w:rsidR="006B4B49" w:rsidRPr="00A95A23" w:rsidRDefault="006B4B49" w:rsidP="008E2739">
      <w:pPr>
        <w:pStyle w:val="Odsekzoznamu"/>
        <w:keepNext/>
        <w:keepLines/>
        <w:numPr>
          <w:ilvl w:val="0"/>
          <w:numId w:val="31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A95A23">
        <w:rPr>
          <w:rFonts w:ascii="Garamond" w:eastAsia="Times New Roman" w:hAnsi="Garamond" w:cs="Times New Roman"/>
          <w:b/>
          <w:bCs/>
          <w:sz w:val="20"/>
          <w:szCs w:val="20"/>
        </w:rPr>
        <w:t>KOMUNIKÁCIA</w:t>
      </w:r>
      <w:r w:rsidR="00317C97" w:rsidRPr="00A95A23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A95A23">
        <w:rPr>
          <w:rFonts w:ascii="Garamond" w:eastAsia="Times New Roman" w:hAnsi="Garamond" w:cs="Times New Roman"/>
          <w:b/>
          <w:bCs/>
          <w:sz w:val="20"/>
          <w:szCs w:val="20"/>
        </w:rPr>
        <w:t>ZMLUVNÝCH</w:t>
      </w:r>
      <w:r w:rsidR="00317C97" w:rsidRPr="00A95A23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A95A23">
        <w:rPr>
          <w:rFonts w:ascii="Garamond" w:eastAsia="Times New Roman" w:hAnsi="Garamond" w:cs="Times New Roman"/>
          <w:b/>
          <w:bCs/>
          <w:sz w:val="20"/>
          <w:szCs w:val="20"/>
        </w:rPr>
        <w:t>STRÁN</w:t>
      </w:r>
    </w:p>
    <w:p w14:paraId="45F4D4CE" w14:textId="77777777" w:rsidR="006B4B49" w:rsidRPr="009E09CC" w:rsidRDefault="006B4B49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5449D5E" w14:textId="6A68D0EF" w:rsidR="00040D05" w:rsidRPr="008C0164" w:rsidRDefault="00AB645B" w:rsidP="00A95A23">
      <w:pPr>
        <w:pStyle w:val="Odsekzoznamu"/>
        <w:keepNext/>
        <w:keepLines/>
        <w:numPr>
          <w:ilvl w:val="1"/>
          <w:numId w:val="31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akákoľvek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komunikácia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úkony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plnením,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musia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urobené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forme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doručené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záhlaví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kontaktné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osoby,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navzájom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oznámia.</w:t>
      </w:r>
    </w:p>
    <w:p w14:paraId="48AD638C" w14:textId="77777777" w:rsidR="008A6C29" w:rsidRDefault="008A6C29" w:rsidP="00F44E9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936ABBD" w14:textId="664037E6" w:rsidR="00F03A0C" w:rsidRPr="00040D05" w:rsidRDefault="00AB645B" w:rsidP="00A95A23">
      <w:pPr>
        <w:pStyle w:val="Odsekzoznamu"/>
        <w:keepNext/>
        <w:keepLines/>
        <w:numPr>
          <w:ilvl w:val="1"/>
          <w:numId w:val="31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dohodli,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akékoľvek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formálna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korešpondencia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budú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účely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považovať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doručené:</w:t>
      </w:r>
    </w:p>
    <w:p w14:paraId="52245F87" w14:textId="77777777" w:rsidR="008C0164" w:rsidRDefault="008C0164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AF2886" w14:textId="77777777" w:rsidR="00AB645B" w:rsidRPr="009E09CC" w:rsidRDefault="00AB645B" w:rsidP="00F44E95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kuriérnou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službou;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55B26117" w14:textId="77777777" w:rsidR="00BD6A7A" w:rsidRPr="009E09CC" w:rsidRDefault="00BD6A7A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4382FA" w14:textId="77777777" w:rsidR="00AB645B" w:rsidRPr="009E09CC" w:rsidRDefault="00AB645B" w:rsidP="00F44E95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5.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(piaty)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podania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poslaná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doporučenou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toho,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skôr;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34047F92" w14:textId="77777777" w:rsidR="00BD6A7A" w:rsidRPr="009E09CC" w:rsidRDefault="00BD6A7A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B9EDA35" w14:textId="77777777" w:rsidR="00AB645B" w:rsidRDefault="00AB645B" w:rsidP="00F44E95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potvrdeného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15.00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hod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ktorýkoľvek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ostatných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avšak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výnimkou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prípadov,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adresátovi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príslušný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kedy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mať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nastavenú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automatickú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odpoveď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týkajúcu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neprítomnosti.</w:t>
      </w:r>
    </w:p>
    <w:p w14:paraId="0825F8C0" w14:textId="77777777" w:rsidR="00321E2A" w:rsidRDefault="00321E2A" w:rsidP="00F44E95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  <w:lang w:eastAsia="cs-CZ"/>
        </w:rPr>
      </w:pPr>
    </w:p>
    <w:p w14:paraId="3E4305FE" w14:textId="443597FD" w:rsidR="00E71892" w:rsidRPr="00C90A9E" w:rsidRDefault="00321E2A" w:rsidP="00A95A23">
      <w:pPr>
        <w:pStyle w:val="Odsekzoznamu"/>
        <w:keepNext/>
        <w:keepLines/>
        <w:numPr>
          <w:ilvl w:val="1"/>
          <w:numId w:val="31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321E2A">
        <w:rPr>
          <w:rFonts w:ascii="Garamond" w:hAnsi="Garamond"/>
          <w:sz w:val="20"/>
          <w:szCs w:val="20"/>
        </w:rPr>
        <w:lastRenderedPageBreak/>
        <w:t>Zmeny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identifikačných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údajov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sú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si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Zmluvné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strany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povinné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oznámiť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5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(piatich)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Pracovných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dní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od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realizácie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zmien.</w:t>
      </w:r>
    </w:p>
    <w:p w14:paraId="2C49C42F" w14:textId="77777777" w:rsidR="00E71892" w:rsidRPr="009E09CC" w:rsidRDefault="00E71892" w:rsidP="00F44E95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823C14F" w14:textId="77777777" w:rsidR="006B4B49" w:rsidRPr="009E09CC" w:rsidRDefault="00AB6E62" w:rsidP="00A95A23">
      <w:pPr>
        <w:keepNext/>
        <w:keepLines/>
        <w:numPr>
          <w:ilvl w:val="0"/>
          <w:numId w:val="31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TRVANIE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NIK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ZMLUVY</w:t>
      </w:r>
    </w:p>
    <w:p w14:paraId="7EBBCBE3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0589BBA7" w14:textId="7056556C" w:rsidR="003F1910" w:rsidRPr="003F1910" w:rsidRDefault="00531A05" w:rsidP="00A95A23">
      <w:pPr>
        <w:pStyle w:val="Odsekzoznamu"/>
        <w:keepNext/>
        <w:keepLines/>
        <w:numPr>
          <w:ilvl w:val="1"/>
          <w:numId w:val="32"/>
        </w:numPr>
        <w:spacing w:after="0" w:line="240" w:lineRule="auto"/>
        <w:ind w:left="709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uzatvára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dobu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určitú,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95A23" w:rsidRPr="00952DB2">
        <w:rPr>
          <w:rFonts w:ascii="Garamond" w:hAnsi="Garamond"/>
          <w:b/>
          <w:bCs/>
          <w:sz w:val="20"/>
          <w:szCs w:val="20"/>
        </w:rPr>
        <w:t>a</w:t>
      </w:r>
      <w:r w:rsidR="00A95A23">
        <w:rPr>
          <w:rFonts w:ascii="Garamond" w:hAnsi="Garamond"/>
          <w:b/>
          <w:bCs/>
          <w:sz w:val="20"/>
          <w:szCs w:val="20"/>
        </w:rPr>
        <w:t> </w:t>
      </w:r>
      <w:r w:rsidR="00A95A23" w:rsidRPr="00952DB2">
        <w:rPr>
          <w:rFonts w:ascii="Garamond" w:hAnsi="Garamond"/>
          <w:b/>
          <w:bCs/>
          <w:sz w:val="20"/>
          <w:szCs w:val="20"/>
        </w:rPr>
        <w:t>to</w:t>
      </w:r>
      <w:r w:rsidR="00A95A23">
        <w:rPr>
          <w:rFonts w:ascii="Garamond" w:hAnsi="Garamond"/>
          <w:b/>
          <w:bCs/>
          <w:sz w:val="20"/>
          <w:szCs w:val="20"/>
        </w:rPr>
        <w:t xml:space="preserve"> </w:t>
      </w:r>
      <w:r w:rsidR="00A95A23" w:rsidRPr="00CE78E0">
        <w:rPr>
          <w:rFonts w:ascii="Garamond" w:hAnsi="Garamond" w:cs="Arial"/>
          <w:b/>
          <w:sz w:val="20"/>
          <w:szCs w:val="20"/>
        </w:rPr>
        <w:t>do okamihu splnenia všet</w:t>
      </w:r>
      <w:r w:rsidR="00A95A23">
        <w:rPr>
          <w:rFonts w:ascii="Garamond" w:hAnsi="Garamond" w:cs="Arial"/>
          <w:b/>
          <w:sz w:val="20"/>
          <w:szCs w:val="20"/>
        </w:rPr>
        <w:t>k</w:t>
      </w:r>
      <w:r w:rsidR="00A95A23" w:rsidRPr="00CE78E0">
        <w:rPr>
          <w:rFonts w:ascii="Garamond" w:hAnsi="Garamond" w:cs="Arial"/>
          <w:b/>
          <w:sz w:val="20"/>
          <w:szCs w:val="20"/>
        </w:rPr>
        <w:t>ých záväzko</w:t>
      </w:r>
      <w:r w:rsidR="00A95A23">
        <w:rPr>
          <w:rFonts w:ascii="Garamond" w:hAnsi="Garamond" w:cs="Arial"/>
          <w:b/>
          <w:sz w:val="20"/>
          <w:szCs w:val="20"/>
        </w:rPr>
        <w:t>v</w:t>
      </w:r>
      <w:r w:rsidR="00A95A23" w:rsidRPr="00CE78E0">
        <w:rPr>
          <w:rFonts w:ascii="Garamond" w:hAnsi="Garamond" w:cs="Arial"/>
          <w:b/>
          <w:sz w:val="20"/>
          <w:szCs w:val="20"/>
        </w:rPr>
        <w:t xml:space="preserve"> Zmluvných strán</w:t>
      </w:r>
      <w:r w:rsidR="00A95A23">
        <w:rPr>
          <w:rFonts w:ascii="Garamond" w:hAnsi="Garamond" w:cs="Arial"/>
          <w:b/>
          <w:sz w:val="20"/>
          <w:szCs w:val="20"/>
        </w:rPr>
        <w:t>.</w:t>
      </w:r>
      <w:r w:rsidR="00A95A23" w:rsidRPr="00952DB2">
        <w:rPr>
          <w:rFonts w:ascii="Garamond" w:hAnsi="Garamond"/>
          <w:b/>
          <w:bCs/>
          <w:sz w:val="20"/>
          <w:szCs w:val="20"/>
        </w:rPr>
        <w:t xml:space="preserve"> 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2A91B8AA" w14:textId="77777777" w:rsidR="006B4B49" w:rsidRPr="009E09CC" w:rsidRDefault="006B4B49" w:rsidP="00A95A23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3660E9A" w14:textId="583DD99F" w:rsidR="00641287" w:rsidRPr="00A95A23" w:rsidRDefault="00531A05" w:rsidP="00A95A23">
      <w:pPr>
        <w:pStyle w:val="Odsekzoznamu"/>
        <w:keepNext/>
        <w:keepLines/>
        <w:numPr>
          <w:ilvl w:val="1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A95A23">
        <w:rPr>
          <w:rFonts w:ascii="Garamond" w:eastAsia="Calibri" w:hAnsi="Garamond" w:cs="Times New Roman"/>
          <w:sz w:val="20"/>
          <w:szCs w:val="20"/>
        </w:rPr>
        <w:t>Zmluvné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strany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sa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dohodli,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že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Zmluva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môže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byť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ukončená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aj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skôr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ako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je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uvedené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v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tomto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článku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bod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D17CF6">
        <w:rPr>
          <w:rFonts w:ascii="Garamond" w:eastAsia="Times New Roman" w:hAnsi="Garamond" w:cs="Arial"/>
          <w:sz w:val="20"/>
          <w:szCs w:val="20"/>
        </w:rPr>
        <w:t>9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.1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Zmluvy,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a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to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jednostranným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okamžitým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odstúpením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od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Zmluvy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z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dôvodov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uvedených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v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tomto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článku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5A588D" w:rsidRPr="00A95A23">
        <w:rPr>
          <w:rFonts w:ascii="Garamond" w:eastAsia="Times New Roman" w:hAnsi="Garamond" w:cs="Arial"/>
          <w:sz w:val="20"/>
          <w:szCs w:val="20"/>
        </w:rPr>
        <w:t>v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bod</w:t>
      </w:r>
      <w:r w:rsidR="005A588D" w:rsidRPr="00A95A23">
        <w:rPr>
          <w:rFonts w:ascii="Garamond" w:eastAsia="Times New Roman" w:hAnsi="Garamond" w:cs="Arial"/>
          <w:sz w:val="20"/>
          <w:szCs w:val="20"/>
        </w:rPr>
        <w:t>och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D17CF6">
        <w:rPr>
          <w:rFonts w:ascii="Garamond" w:eastAsia="Times New Roman" w:hAnsi="Garamond" w:cs="Arial"/>
          <w:sz w:val="20"/>
          <w:szCs w:val="20"/>
        </w:rPr>
        <w:t>9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.3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 w:rsidRPr="00A95A23">
        <w:rPr>
          <w:rFonts w:ascii="Garamond" w:eastAsia="Times New Roman" w:hAnsi="Garamond" w:cs="Arial"/>
          <w:sz w:val="20"/>
          <w:szCs w:val="20"/>
        </w:rPr>
        <w:t>až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D17CF6">
        <w:rPr>
          <w:rFonts w:ascii="Garamond" w:eastAsia="Times New Roman" w:hAnsi="Garamond" w:cs="Arial"/>
          <w:sz w:val="20"/>
          <w:szCs w:val="20"/>
        </w:rPr>
        <w:t>9</w:t>
      </w:r>
      <w:r w:rsidR="00760BFD" w:rsidRPr="00A95A23">
        <w:rPr>
          <w:rFonts w:ascii="Garamond" w:eastAsia="Times New Roman" w:hAnsi="Garamond" w:cs="Arial"/>
          <w:sz w:val="20"/>
          <w:szCs w:val="20"/>
        </w:rPr>
        <w:t>.6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Zmluvy,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jednostranným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vypovedaní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m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Zmluvy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podľa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tohto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článku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bod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D17CF6">
        <w:rPr>
          <w:rFonts w:ascii="Garamond" w:eastAsia="Times New Roman" w:hAnsi="Garamond" w:cs="Arial"/>
          <w:sz w:val="20"/>
          <w:szCs w:val="20"/>
        </w:rPr>
        <w:t>9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.</w:t>
      </w:r>
      <w:r w:rsidR="00760BFD" w:rsidRPr="00A95A23">
        <w:rPr>
          <w:rFonts w:ascii="Garamond" w:eastAsia="Times New Roman" w:hAnsi="Garamond" w:cs="Arial"/>
          <w:sz w:val="20"/>
          <w:szCs w:val="20"/>
        </w:rPr>
        <w:t>9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Zmluvy,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alebo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písomnou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dohodou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Pr="00A95A23">
        <w:rPr>
          <w:rFonts w:ascii="Garamond" w:eastAsia="Times New Roman" w:hAnsi="Garamond" w:cs="Arial"/>
          <w:sz w:val="20"/>
          <w:szCs w:val="20"/>
        </w:rPr>
        <w:t>Zml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uvných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A95A23">
        <w:rPr>
          <w:rFonts w:ascii="Garamond" w:eastAsia="Times New Roman" w:hAnsi="Garamond" w:cs="Arial"/>
          <w:sz w:val="20"/>
          <w:szCs w:val="20"/>
        </w:rPr>
        <w:t>strán</w:t>
      </w:r>
      <w:r w:rsidRPr="00A95A23">
        <w:rPr>
          <w:rFonts w:ascii="Garamond" w:eastAsia="Times New Roman" w:hAnsi="Garamond" w:cs="Arial"/>
          <w:sz w:val="20"/>
          <w:szCs w:val="20"/>
        </w:rPr>
        <w:t>.</w:t>
      </w:r>
      <w:r w:rsidR="00317C97" w:rsidRPr="00A95A23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6D4AF04D" w14:textId="77777777" w:rsidR="00641287" w:rsidRPr="009E09CC" w:rsidRDefault="00641287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EF1A950" w14:textId="77777777" w:rsidR="00641287" w:rsidRPr="009E09CC" w:rsidRDefault="00531A05" w:rsidP="00A95A23">
      <w:pPr>
        <w:pStyle w:val="Odsekzoznamu"/>
        <w:keepNext/>
        <w:keepLines/>
        <w:numPr>
          <w:ilvl w:val="1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požadovať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platnou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úpravou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podstatnom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záväzku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ostatných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Obchodnom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zákonníku.</w:t>
      </w:r>
    </w:p>
    <w:p w14:paraId="47F95F44" w14:textId="77777777" w:rsidR="00641287" w:rsidRPr="009E09CC" w:rsidRDefault="00641287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 w:cs="Arial"/>
          <w:sz w:val="20"/>
          <w:szCs w:val="20"/>
        </w:rPr>
      </w:pPr>
    </w:p>
    <w:p w14:paraId="44C8A19F" w14:textId="77777777" w:rsidR="00531A05" w:rsidRPr="009E09CC" w:rsidRDefault="00531A05" w:rsidP="00A95A23">
      <w:pPr>
        <w:pStyle w:val="Odsekzoznamu"/>
        <w:keepNext/>
        <w:keepLines/>
        <w:numPr>
          <w:ilvl w:val="1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ak:</w:t>
      </w:r>
    </w:p>
    <w:p w14:paraId="5FED3C82" w14:textId="77777777" w:rsidR="00531A05" w:rsidRPr="009E09CC" w:rsidRDefault="00531A05" w:rsidP="00F44E95">
      <w:pPr>
        <w:keepNext/>
        <w:keepLines/>
        <w:tabs>
          <w:tab w:val="left" w:pos="-142"/>
        </w:tabs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B3728B6" w14:textId="7DE0C8CF" w:rsidR="0092599A" w:rsidRPr="00760BFD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nedodrží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termín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poskytnutia Služby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216920">
        <w:rPr>
          <w:rFonts w:ascii="Garamond" w:eastAsia="Times New Roman" w:hAnsi="Garamond" w:cs="Times New Roman"/>
          <w:bCs/>
          <w:sz w:val="20"/>
          <w:szCs w:val="20"/>
        </w:rPr>
        <w:t>článku 3 bod 3.1 Zmluvy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7E218DA7" w14:textId="77777777" w:rsidR="003A06F5" w:rsidRDefault="003A06F5" w:rsidP="00F44E95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8444111" w14:textId="1AE767C3" w:rsidR="0092599A" w:rsidRPr="009E09CC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ne</w:t>
      </w:r>
      <w:r>
        <w:rPr>
          <w:rFonts w:ascii="Garamond" w:eastAsia="Times New Roman" w:hAnsi="Garamond" w:cs="Arial"/>
          <w:sz w:val="20"/>
          <w:szCs w:val="20"/>
        </w:rPr>
        <w:t>poskytne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C7ED7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rozsahu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dohodnutom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Zmluvy</w:t>
      </w:r>
      <w:r w:rsidR="00216920">
        <w:rPr>
          <w:rFonts w:ascii="Garamond" w:hAnsi="Garamond" w:cs="Arial"/>
          <w:sz w:val="20"/>
          <w:szCs w:val="20"/>
        </w:rPr>
        <w:t xml:space="preserve"> a alebo objednávky </w:t>
      </w:r>
      <w:r w:rsidR="002E387E">
        <w:rPr>
          <w:rFonts w:ascii="Garamond" w:hAnsi="Garamond" w:cs="Arial"/>
          <w:sz w:val="20"/>
          <w:szCs w:val="20"/>
        </w:rPr>
        <w:t xml:space="preserve"> alebo za Cenu za </w:t>
      </w:r>
      <w:r>
        <w:rPr>
          <w:rFonts w:ascii="Garamond" w:hAnsi="Garamond" w:cs="Arial"/>
          <w:sz w:val="20"/>
          <w:szCs w:val="20"/>
        </w:rPr>
        <w:t>Službu</w:t>
      </w:r>
      <w:r w:rsidR="002E387E">
        <w:rPr>
          <w:rFonts w:ascii="Garamond" w:hAnsi="Garamond" w:cs="Arial"/>
          <w:sz w:val="20"/>
          <w:szCs w:val="20"/>
        </w:rPr>
        <w:t xml:space="preserve"> uvedenú v Prílohe 1 Zmluvy</w:t>
      </w:r>
      <w:r w:rsidR="00D128E7" w:rsidRPr="009E09CC">
        <w:rPr>
          <w:rFonts w:ascii="Garamond" w:hAnsi="Garamond" w:cs="Arial"/>
          <w:sz w:val="20"/>
          <w:szCs w:val="20"/>
        </w:rPr>
        <w:t>;</w:t>
      </w:r>
    </w:p>
    <w:p w14:paraId="1D811DB1" w14:textId="77777777" w:rsidR="0092599A" w:rsidRPr="009E09CC" w:rsidRDefault="0092599A" w:rsidP="00F44E9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D5CD415" w14:textId="0465191F" w:rsidR="0092599A" w:rsidRPr="009E09CC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Poskytovateľ </w:t>
      </w:r>
      <w:r w:rsidR="0092599A" w:rsidRPr="009E09CC">
        <w:rPr>
          <w:rFonts w:ascii="Garamond" w:hAnsi="Garamond" w:cs="Arial"/>
          <w:sz w:val="20"/>
          <w:szCs w:val="20"/>
        </w:rPr>
        <w:t>poverí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poskytnutím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také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osoby,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ktoré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odborne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spôsobilé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vykonávanie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príslušných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prác;</w:t>
      </w:r>
    </w:p>
    <w:p w14:paraId="6D412017" w14:textId="77777777" w:rsidR="0092599A" w:rsidRPr="009E09CC" w:rsidRDefault="0092599A" w:rsidP="00F44E9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678F2EF" w14:textId="47828AEA" w:rsidR="00531A05" w:rsidRPr="009E09CC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 poskytuje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spôsobom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rozpore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príslušnými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zákonmi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poskytovaní 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nepostupuje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odbornou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starostlivosťou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nezjedná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ani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výzve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dodatočnú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primeranú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a/alebo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určené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opatre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</w:p>
    <w:p w14:paraId="190CC046" w14:textId="77777777" w:rsidR="0092599A" w:rsidRPr="009E09CC" w:rsidRDefault="0092599A" w:rsidP="00F44E9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939043D" w14:textId="51C82EB6" w:rsidR="0092599A" w:rsidRPr="009E09CC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preukázateľne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poskytne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nekvalitn</w:t>
      </w:r>
      <w:r>
        <w:rPr>
          <w:rFonts w:ascii="Garamond" w:hAnsi="Garamond" w:cs="Arial"/>
          <w:bCs/>
          <w:sz w:val="20"/>
          <w:szCs w:val="20"/>
        </w:rPr>
        <w:t>ú Službu</w:t>
      </w:r>
      <w:r w:rsidR="0092599A" w:rsidRPr="009E09CC">
        <w:rPr>
          <w:rFonts w:ascii="Garamond" w:hAnsi="Garamond" w:cs="Arial"/>
          <w:bCs/>
          <w:sz w:val="20"/>
          <w:szCs w:val="20"/>
        </w:rPr>
        <w:t>,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ktor</w:t>
      </w:r>
      <w:r w:rsidR="00E93D58">
        <w:rPr>
          <w:rFonts w:ascii="Garamond" w:hAnsi="Garamond" w:cs="Arial"/>
          <w:bCs/>
          <w:sz w:val="20"/>
          <w:szCs w:val="20"/>
        </w:rPr>
        <w:t>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nezodpovedá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účelu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3B646496" w14:textId="77777777" w:rsidR="0092599A" w:rsidRPr="009E09CC" w:rsidRDefault="0092599A" w:rsidP="00F44E9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573B2D3" w14:textId="6BADDFC7" w:rsidR="0092599A" w:rsidRPr="009E09CC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nevybaví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reklamáciu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článkom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5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A95A23">
        <w:rPr>
          <w:rFonts w:ascii="Garamond" w:eastAsia="Times New Roman" w:hAnsi="Garamond" w:cs="Arial"/>
          <w:sz w:val="20"/>
          <w:szCs w:val="20"/>
        </w:rPr>
        <w:t xml:space="preserve"> alebo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4A21A996" w14:textId="77777777" w:rsidR="00040D05" w:rsidRPr="00A95A23" w:rsidRDefault="00040D05" w:rsidP="00A95A23">
      <w:pPr>
        <w:keepNext/>
        <w:keepLines/>
        <w:tabs>
          <w:tab w:val="left" w:pos="-14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60C1D6C5" w14:textId="6014DFF1" w:rsidR="00040D05" w:rsidRPr="009E09CC" w:rsidRDefault="00040D05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nastane skutočnosť podľa článku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 xml:space="preserve"> bod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>.3 Zmluvy.</w:t>
      </w:r>
    </w:p>
    <w:p w14:paraId="3FBFCE99" w14:textId="77777777" w:rsidR="00531A05" w:rsidRPr="009E09CC" w:rsidRDefault="00531A05" w:rsidP="00F44E95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2177885B" w14:textId="77777777" w:rsidR="00760BFD" w:rsidRPr="00760BFD" w:rsidRDefault="00760BFD" w:rsidP="00F44E9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1B6D95D" w14:textId="5D637532" w:rsidR="00641287" w:rsidRPr="009E09CC" w:rsidRDefault="00531A05" w:rsidP="00A95A23">
      <w:pPr>
        <w:pStyle w:val="Odsekzoznamu"/>
        <w:keepNext/>
        <w:keepLines/>
        <w:numPr>
          <w:ilvl w:val="1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sa niektoré z vyhlásení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a podľa článku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 bod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 w:rsidR="00040D05">
        <w:rPr>
          <w:rFonts w:ascii="Garamond" w:eastAsia="Times New Roman" w:hAnsi="Garamond" w:cs="Arial"/>
          <w:sz w:val="20"/>
          <w:szCs w:val="20"/>
        </w:rPr>
        <w:t>.4 Zmluvy ukáže ako nepravdivé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5EBD7124" w14:textId="77777777" w:rsidR="00641287" w:rsidRPr="009E09CC" w:rsidRDefault="00641287" w:rsidP="00F44E9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4AA604D" w14:textId="77777777" w:rsidR="003F1910" w:rsidRPr="003F1910" w:rsidRDefault="003F1910" w:rsidP="00A95A23">
      <w:pPr>
        <w:pStyle w:val="Odsekzoznamu"/>
        <w:keepNext/>
        <w:keepLines/>
        <w:numPr>
          <w:ilvl w:val="1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Výzvy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musia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písomné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príslušnú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Zmluvy.</w:t>
      </w:r>
    </w:p>
    <w:p w14:paraId="373D3BDF" w14:textId="77777777" w:rsidR="003F1910" w:rsidRPr="003F1910" w:rsidRDefault="003F1910" w:rsidP="00F44E95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32EA1F1" w14:textId="77777777" w:rsidR="009540CF" w:rsidRPr="009E09CC" w:rsidRDefault="00531A05" w:rsidP="00A95A23">
      <w:pPr>
        <w:pStyle w:val="Odsekzoznamu"/>
        <w:keepNext/>
        <w:keepLines/>
        <w:numPr>
          <w:ilvl w:val="1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nadobudne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účinnosť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oznámenia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druhej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strane.</w:t>
      </w:r>
    </w:p>
    <w:p w14:paraId="6F0782C6" w14:textId="77777777" w:rsidR="009540CF" w:rsidRPr="009E09CC" w:rsidRDefault="009540CF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0E30D92C" w14:textId="20C85A5D" w:rsidR="009540CF" w:rsidRPr="009E09CC" w:rsidRDefault="00531A05" w:rsidP="00A95A23">
      <w:pPr>
        <w:pStyle w:val="Odsekzoznamu"/>
        <w:keepNext/>
        <w:keepLines/>
        <w:numPr>
          <w:ilvl w:val="1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teda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všetky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strán,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vyplývajú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nedotýka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nároku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vzniknutej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6144B4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pokút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eastAsia="Times New Roman" w:hAnsi="Garamond" w:cs="Arial"/>
          <w:sz w:val="20"/>
          <w:szCs w:val="20"/>
        </w:rPr>
        <w:t>ustanovení,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prejavenej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vôle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strán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vzhľadom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povahu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trvať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ukončení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Zmluvy</w:t>
      </w:r>
      <w:r w:rsidRPr="006144B4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6144B4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práce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dodávky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okamihu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odstúpenia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má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nárok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úhradu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alikvotnej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časti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dohodnutej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Ceny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eastAsia="Times New Roman" w:hAnsi="Garamond" w:cs="Arial"/>
          <w:sz w:val="20"/>
          <w:szCs w:val="20"/>
        </w:rPr>
        <w:t>Službu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záverečného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vyúčtovania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započítať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straty,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sankcie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vzniknuté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dôsledku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porušenia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povinností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vysporiadania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zadržať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neuhradené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platby.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03082E8D" w14:textId="77777777" w:rsidR="009540CF" w:rsidRPr="009E09CC" w:rsidRDefault="009540CF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BEE8839" w14:textId="55CF860A" w:rsidR="003F1910" w:rsidRPr="00AD522E" w:rsidRDefault="00531A05" w:rsidP="00A95A23">
      <w:pPr>
        <w:pStyle w:val="Odsekzoznamu"/>
        <w:keepNext/>
        <w:keepLines/>
        <w:numPr>
          <w:ilvl w:val="1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zaslaním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sídla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lehota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(jeden)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prvým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nasledujúceho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výpoveď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 w:cs="Arial"/>
          <w:sz w:val="20"/>
          <w:szCs w:val="20"/>
        </w:rPr>
        <w:t>ovi.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Objednávky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</w:t>
      </w:r>
      <w:r w:rsidR="003F1910">
        <w:rPr>
          <w:rFonts w:ascii="Garamond" w:eastAsia="Times New Roman" w:hAnsi="Garamond" w:cs="Arial"/>
          <w:sz w:val="20"/>
          <w:szCs w:val="20"/>
        </w:rPr>
        <w:t>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pred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dátumom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odoslania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F1910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zostávajú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platné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budú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</w:t>
      </w:r>
      <w:r w:rsidR="003F1910">
        <w:rPr>
          <w:rFonts w:ascii="Garamond" w:eastAsia="Times New Roman" w:hAnsi="Garamond" w:cs="Arial"/>
          <w:sz w:val="20"/>
          <w:szCs w:val="20"/>
        </w:rPr>
        <w:t>ysporiadané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ustanovení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Zmluvy.</w:t>
      </w:r>
    </w:p>
    <w:p w14:paraId="38ECEAF8" w14:textId="77777777" w:rsidR="003F1910" w:rsidRPr="00C52263" w:rsidRDefault="003F1910" w:rsidP="00F44E9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73FF0B06" w14:textId="77777777" w:rsidR="003F1910" w:rsidRPr="00B44A59" w:rsidRDefault="003F1910" w:rsidP="00A95A23">
      <w:pPr>
        <w:pStyle w:val="Odsekzoznamu"/>
        <w:keepNext/>
        <w:keepLines/>
        <w:numPr>
          <w:ilvl w:val="1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531A05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zaniká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základe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strán</w:t>
      </w:r>
      <w:r>
        <w:rPr>
          <w:rFonts w:ascii="Garamond" w:eastAsia="Times New Roman" w:hAnsi="Garamond" w:cs="Arial"/>
          <w:sz w:val="20"/>
          <w:szCs w:val="20"/>
        </w:rPr>
        <w:t>.</w:t>
      </w:r>
    </w:p>
    <w:p w14:paraId="1A56EAB4" w14:textId="77777777" w:rsidR="00D128E7" w:rsidRPr="009E09CC" w:rsidRDefault="00D128E7" w:rsidP="00F44E95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1376C93F" w14:textId="77777777" w:rsidR="006B4B49" w:rsidRDefault="006B4B49" w:rsidP="008E2739">
      <w:pPr>
        <w:keepNext/>
        <w:keepLines/>
        <w:numPr>
          <w:ilvl w:val="0"/>
          <w:numId w:val="34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ZÁVEREČNÉ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USTANOVENIA</w:t>
      </w:r>
    </w:p>
    <w:p w14:paraId="4F131ECC" w14:textId="77777777" w:rsidR="00760BFD" w:rsidRPr="00760BFD" w:rsidRDefault="00760BFD" w:rsidP="00F44E95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4116ECCA" w14:textId="41066103" w:rsidR="00E217E6" w:rsidRPr="006F795A" w:rsidRDefault="003F1910" w:rsidP="00F44E9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34CEF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nadobúda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účinnosť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dňom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nasledujúcim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zverejnenia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zmysle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§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47a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Občianskeho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zákonníka.</w:t>
      </w:r>
    </w:p>
    <w:p w14:paraId="24F80090" w14:textId="77777777" w:rsidR="00E71892" w:rsidRPr="00E71892" w:rsidRDefault="00E71892" w:rsidP="00F44E9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7C85D3" w14:textId="31B67E45" w:rsidR="003F1910" w:rsidRPr="000E5AD1" w:rsidRDefault="003F1910" w:rsidP="00F44E9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E4FF6">
        <w:rPr>
          <w:rFonts w:ascii="Garamond" w:eastAsia="Calibri" w:hAnsi="Garamond" w:cs="Times New Roman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upravené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vznikajúce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spravujú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právnym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poriadkom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republiky.</w:t>
      </w:r>
    </w:p>
    <w:p w14:paraId="5026DF99" w14:textId="77777777" w:rsidR="003F1910" w:rsidRPr="000E5AD1" w:rsidRDefault="003F1910" w:rsidP="00F44E95">
      <w:pPr>
        <w:keepNext/>
        <w:keepLines/>
        <w:tabs>
          <w:tab w:val="left" w:pos="0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7E5CC95E" w14:textId="77777777" w:rsidR="003F1910" w:rsidRPr="009E4FF6" w:rsidRDefault="003F1910" w:rsidP="00F44E9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0E5AD1">
        <w:rPr>
          <w:rFonts w:ascii="Garamond" w:eastAsia="Times New Roman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akýkoľvek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spor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základe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súvislosti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vrátane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otázok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platnosti,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výkladu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rozhodnutý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príslušným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súdom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republike.</w:t>
      </w:r>
    </w:p>
    <w:p w14:paraId="48A624B7" w14:textId="77777777" w:rsidR="003F1910" w:rsidRDefault="003F1910" w:rsidP="00F44E95">
      <w:pPr>
        <w:pStyle w:val="Odsekzoznamu"/>
        <w:keepNext/>
        <w:keepLines/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</w:p>
    <w:p w14:paraId="28DB6D34" w14:textId="6E22DAF9" w:rsidR="003F1910" w:rsidRPr="00973BA0" w:rsidRDefault="003F1910" w:rsidP="00F44E9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prechádzajú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nástupcov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9A6464">
        <w:rPr>
          <w:rFonts w:ascii="Garamond" w:hAnsi="Garamond"/>
          <w:sz w:val="20"/>
          <w:szCs w:val="20"/>
        </w:rPr>
        <w:t>Poskytovateľ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môže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svoje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Times New Roman" w:hAnsi="Garamond"/>
          <w:sz w:val="20"/>
          <w:szCs w:val="20"/>
          <w:lang w:eastAsia="en-US"/>
        </w:rPr>
        <w:t>pohľadávky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voči</w:t>
      </w:r>
      <w:r w:rsidR="002344A2">
        <w:rPr>
          <w:rFonts w:ascii="Garamond" w:eastAsia="Calibri" w:hAnsi="Garamond"/>
          <w:sz w:val="20"/>
          <w:szCs w:val="20"/>
        </w:rPr>
        <w:t xml:space="preserve"> Objednávateľovi </w:t>
      </w:r>
      <w:r w:rsidR="002344A2" w:rsidRPr="002161E9">
        <w:rPr>
          <w:rFonts w:ascii="Garamond" w:eastAsia="Calibri" w:hAnsi="Garamond"/>
          <w:sz w:val="20"/>
          <w:szCs w:val="20"/>
        </w:rPr>
        <w:t>vyplývajúce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zo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Zmluvy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postúpiť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len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s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predchádzajúcim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písomným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súhlasom</w:t>
      </w:r>
      <w:r w:rsidR="002344A2">
        <w:rPr>
          <w:rFonts w:ascii="Garamond" w:eastAsia="Calibri" w:hAnsi="Garamond"/>
          <w:sz w:val="20"/>
          <w:szCs w:val="20"/>
        </w:rPr>
        <w:t xml:space="preserve"> Objednávateľa</w:t>
      </w:r>
      <w:r w:rsidR="002344A2" w:rsidRPr="002161E9">
        <w:rPr>
          <w:rFonts w:ascii="Garamond" w:eastAsia="Calibri" w:hAnsi="Garamond"/>
          <w:sz w:val="20"/>
          <w:szCs w:val="20"/>
        </w:rPr>
        <w:t>.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04F92CE0" w14:textId="77777777" w:rsidR="00052277" w:rsidRDefault="00052277" w:rsidP="00F44E95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63B3DB4" w14:textId="637C62F6" w:rsidR="003F1910" w:rsidRPr="009E09CC" w:rsidRDefault="003F1910" w:rsidP="00F44E9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pripúšťajú,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vylučujú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9A6464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Calibri" w:hAnsi="Garamond" w:cs="Times New Roman"/>
          <w:sz w:val="20"/>
          <w:szCs w:val="20"/>
        </w:rPr>
        <w:t>ovi.</w:t>
      </w:r>
    </w:p>
    <w:p w14:paraId="09BB024D" w14:textId="77777777" w:rsidR="003F1910" w:rsidRPr="009E09CC" w:rsidRDefault="003F1910" w:rsidP="00F44E9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6540AA1" w14:textId="70D26BF1" w:rsidR="003F1910" w:rsidRPr="009E09CC" w:rsidRDefault="003F1910" w:rsidP="00F44E9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kedykoľvek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ohľadu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čase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splatná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nie),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denominované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rôznych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menách,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účely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čiastku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použije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výmenný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stanovený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kurzovom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lístku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publikovanom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Európskou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centrálnou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bankou.</w:t>
      </w:r>
    </w:p>
    <w:p w14:paraId="4128A758" w14:textId="77777777" w:rsidR="003F1910" w:rsidRPr="009E09CC" w:rsidRDefault="003F1910" w:rsidP="00F44E9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8A12D" w14:textId="77777777" w:rsidR="003F1910" w:rsidRPr="009E09CC" w:rsidRDefault="003F1910" w:rsidP="00F44E9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dopĺňať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zrušiť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len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základe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podpísanej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Zmluvnými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stranami.</w:t>
      </w:r>
    </w:p>
    <w:p w14:paraId="5EDB8FCA" w14:textId="77777777" w:rsidR="00CF7E3B" w:rsidRPr="00A95A23" w:rsidRDefault="00CF7E3B" w:rsidP="00A95A23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28337FD" w14:textId="77777777" w:rsidR="003F1910" w:rsidRPr="009E09CC" w:rsidRDefault="003F1910" w:rsidP="00F44E9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stane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nevymáhateľným</w:t>
      </w:r>
      <w:r w:rsidRPr="00EC4959">
        <w:rPr>
          <w:rFonts w:ascii="Garamond" w:hAnsi="Garamond" w:cs="Garamond"/>
          <w:sz w:val="20"/>
          <w:szCs w:val="20"/>
        </w:rPr>
        <w:t>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nemá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takáto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vplyv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ostatných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strany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sú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takomto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povinné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bez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zbytočného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odkladu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uzatvoriť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dodatok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ktorý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iným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ustanovením,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právnom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aj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obchodnom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zmysle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najbližšie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nahradzuje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aby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bola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vôľa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strán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vyjadrená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nahrádzaných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ustanoveniach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zachovaná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2F07E989" w14:textId="77777777" w:rsidR="003F1910" w:rsidRPr="009E09CC" w:rsidRDefault="003F1910" w:rsidP="00F44E9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D96F3BA" w14:textId="77777777" w:rsidR="003F1910" w:rsidRPr="009E09CC" w:rsidRDefault="003F1910" w:rsidP="00F44E9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nezodpovedá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nesplnenie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dôjde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nepredvídateľnej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ovplyvniť,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najmä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živelnej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pohrome,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vojne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občianskym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nepokojom,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nedostatku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surovín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sabotáži,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štrajku,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inému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prípadu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tzv.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„vyššej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moci“.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nemožnosť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bezodkladne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oznámiť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takejto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bude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možné.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odstránení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povinnosti.</w:t>
      </w:r>
    </w:p>
    <w:p w14:paraId="031100F0" w14:textId="77777777" w:rsidR="003F1910" w:rsidRPr="009E09CC" w:rsidRDefault="003F1910" w:rsidP="00F44E9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D1BD9CA" w14:textId="7B0E430A" w:rsidR="00E217E6" w:rsidRPr="006F795A" w:rsidRDefault="003F1910" w:rsidP="00F44E9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prehlasujú,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riadne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prečítali,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porozumeli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obsahu,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9E09CC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dostatočne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zrozumiteľný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určitý,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vyjadruje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slobodnú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vážnu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vôľu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akýchkoľvek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omylov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(iv)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nebola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uzavretá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tiesni,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nápadne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nevýhodných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plynúcich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čoho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vlastnoručne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podpisujú.</w:t>
      </w:r>
    </w:p>
    <w:p w14:paraId="74E4EB07" w14:textId="77777777" w:rsidR="002D0E82" w:rsidRDefault="002D0E82" w:rsidP="00F44E95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3D83F4D" w14:textId="18C862EE" w:rsidR="000964E3" w:rsidRPr="00864BC8" w:rsidRDefault="003F1910" w:rsidP="00F44E9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vyhotovená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137EA">
        <w:rPr>
          <w:rFonts w:ascii="Garamond" w:eastAsia="Calibri" w:hAnsi="Garamond" w:cs="Times New Roman"/>
          <w:sz w:val="20"/>
          <w:szCs w:val="20"/>
        </w:rPr>
        <w:t>3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137EA">
        <w:rPr>
          <w:rFonts w:ascii="Garamond" w:eastAsia="Calibri" w:hAnsi="Garamond" w:cs="Times New Roman"/>
          <w:sz w:val="20"/>
          <w:szCs w:val="20"/>
        </w:rPr>
        <w:t>troch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rovnopisoch,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všetky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platnosť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originálu,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137EA">
        <w:rPr>
          <w:rFonts w:ascii="Garamond" w:eastAsia="Calibri" w:hAnsi="Garamond" w:cs="Times New Roman"/>
          <w:sz w:val="20"/>
          <w:szCs w:val="20"/>
        </w:rPr>
        <w:t>2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137EA">
        <w:rPr>
          <w:rFonts w:ascii="Garamond" w:eastAsia="Calibri" w:hAnsi="Garamond" w:cs="Times New Roman"/>
          <w:sz w:val="20"/>
          <w:szCs w:val="20"/>
        </w:rPr>
        <w:t>dva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CF1FF4">
        <w:rPr>
          <w:rFonts w:ascii="Garamond" w:eastAsia="Calibri" w:hAnsi="Garamond" w:cs="Times New Roman"/>
          <w:sz w:val="20"/>
          <w:szCs w:val="20"/>
        </w:rPr>
        <w:t> </w:t>
      </w:r>
      <w:r w:rsidR="00CF1FF4">
        <w:rPr>
          <w:rFonts w:ascii="Garamond" w:hAnsi="Garamond"/>
          <w:sz w:val="20"/>
          <w:szCs w:val="20"/>
        </w:rPr>
        <w:t xml:space="preserve">Poskytovateľ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137EA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137EA">
        <w:rPr>
          <w:rFonts w:ascii="Garamond" w:eastAsia="Calibri" w:hAnsi="Garamond" w:cs="Times New Roman"/>
          <w:sz w:val="20"/>
          <w:szCs w:val="20"/>
        </w:rPr>
        <w:t>jeden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rovnopis.</w:t>
      </w:r>
    </w:p>
    <w:p w14:paraId="5A0142FD" w14:textId="77777777" w:rsidR="006314F5" w:rsidRDefault="006314F5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</w:p>
    <w:p w14:paraId="7D73D1D4" w14:textId="77777777" w:rsidR="006314F5" w:rsidRPr="00936EF4" w:rsidRDefault="006314F5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  <w:r>
        <w:rPr>
          <w:rFonts w:ascii="Garamond" w:eastAsia="Calibri" w:hAnsi="Garamond" w:cs="Times New Roman"/>
          <w:sz w:val="20"/>
          <w:szCs w:val="20"/>
          <w:u w:val="single"/>
        </w:rPr>
        <w:t>Prílohy Zmluvy:</w:t>
      </w:r>
    </w:p>
    <w:p w14:paraId="5F459DC3" w14:textId="77777777" w:rsidR="006314F5" w:rsidRPr="009E09CC" w:rsidRDefault="006314F5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CC2237A" w14:textId="5F01F9EB" w:rsidR="000964E3" w:rsidRPr="009E09CC" w:rsidRDefault="000964E3" w:rsidP="00F44E95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Príloha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–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Špecifikácia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F1FF4">
        <w:rPr>
          <w:rFonts w:ascii="Garamond" w:eastAsia="Calibri" w:hAnsi="Garamond" w:cs="Times New Roman"/>
          <w:sz w:val="20"/>
          <w:szCs w:val="20"/>
        </w:rPr>
        <w:t>Služby</w:t>
      </w:r>
      <w:r w:rsidR="00CF7E3B">
        <w:rPr>
          <w:rFonts w:ascii="Garamond" w:eastAsia="Calibri" w:hAnsi="Garamond" w:cs="Times New Roman"/>
          <w:sz w:val="20"/>
          <w:szCs w:val="20"/>
        </w:rPr>
        <w:t xml:space="preserve"> a jednotkové ceny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0B024B17" w14:textId="77777777" w:rsidR="009E09CC" w:rsidRPr="009E09CC" w:rsidRDefault="009E09CC" w:rsidP="00F44E95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br w:type="page"/>
      </w:r>
    </w:p>
    <w:p w14:paraId="72076821" w14:textId="77777777" w:rsidR="00D248C8" w:rsidRPr="009E09CC" w:rsidRDefault="00D248C8" w:rsidP="00F44E9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lastRenderedPageBreak/>
        <w:t>PRÍLOHA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1</w:t>
      </w:r>
    </w:p>
    <w:p w14:paraId="2132A25B" w14:textId="77777777" w:rsidR="00D248C8" w:rsidRPr="009E09CC" w:rsidRDefault="00D248C8" w:rsidP="00F44E9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E8B48AA" w14:textId="48241C37" w:rsidR="00D248C8" w:rsidRDefault="00CF7E3B" w:rsidP="00F44E9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672FEC">
        <w:rPr>
          <w:rFonts w:ascii="Garamond" w:hAnsi="Garamond"/>
          <w:b/>
          <w:sz w:val="20"/>
          <w:szCs w:val="20"/>
        </w:rPr>
        <w:t xml:space="preserve">ŠPECIFIKÁCIA </w:t>
      </w:r>
      <w:r w:rsidR="00CF1FF4" w:rsidRPr="00672FEC">
        <w:rPr>
          <w:rFonts w:ascii="Garamond" w:hAnsi="Garamond"/>
          <w:b/>
          <w:sz w:val="20"/>
          <w:szCs w:val="20"/>
        </w:rPr>
        <w:t xml:space="preserve">SLUŽBY </w:t>
      </w:r>
      <w:r w:rsidRPr="00672FEC">
        <w:rPr>
          <w:rFonts w:ascii="Garamond" w:hAnsi="Garamond"/>
          <w:b/>
          <w:sz w:val="20"/>
          <w:szCs w:val="20"/>
        </w:rPr>
        <w:t>A JEDNOTKOVÉ CENY</w:t>
      </w:r>
    </w:p>
    <w:p w14:paraId="66383F2E" w14:textId="77777777" w:rsidR="00C67035" w:rsidRDefault="00C67035" w:rsidP="00F44E9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32CB1CA" w14:textId="77777777" w:rsidR="00A95A23" w:rsidRPr="00A95A23" w:rsidRDefault="00A95A23" w:rsidP="00A95A23">
      <w:pPr>
        <w:spacing w:after="0" w:line="240" w:lineRule="auto"/>
        <w:ind w:firstLine="708"/>
        <w:rPr>
          <w:rFonts w:ascii="Garamond" w:eastAsia="Times New Roman" w:hAnsi="Garamond" w:cs="Times New Roman"/>
          <w:noProof/>
          <w:sz w:val="20"/>
          <w:szCs w:val="20"/>
        </w:rPr>
      </w:pPr>
      <w:r w:rsidRPr="00A95A23">
        <w:rPr>
          <w:rFonts w:ascii="Garamond" w:eastAsia="Times New Roman" w:hAnsi="Garamond" w:cs="Times New Roman"/>
          <w:noProof/>
          <w:sz w:val="20"/>
          <w:szCs w:val="20"/>
        </w:rPr>
        <w:t xml:space="preserve">Predmetom opravy je vykonanie opravy a skúšky trakčných motorov typu TE023 s ulomenými hriadeľmi (oskami) rotorov. Motory pred ulomením osky boli plne funkčné a boli demontované iba kvôli zlomeným hriadeľom. </w:t>
      </w:r>
    </w:p>
    <w:p w14:paraId="54AD518C" w14:textId="77777777" w:rsidR="00A95A23" w:rsidRPr="00A95A23" w:rsidRDefault="00A95A23" w:rsidP="00A95A23">
      <w:pPr>
        <w:spacing w:after="0" w:line="240" w:lineRule="auto"/>
        <w:ind w:firstLine="708"/>
        <w:rPr>
          <w:rFonts w:ascii="Garamond" w:eastAsia="Times New Roman" w:hAnsi="Garamond" w:cs="Times New Roman"/>
          <w:noProof/>
          <w:sz w:val="20"/>
          <w:szCs w:val="20"/>
        </w:rPr>
      </w:pPr>
      <w:r w:rsidRPr="00A95A23">
        <w:rPr>
          <w:rFonts w:ascii="Garamond" w:eastAsia="Times New Roman" w:hAnsi="Garamond" w:cs="Times New Roman"/>
          <w:noProof/>
          <w:sz w:val="20"/>
          <w:szCs w:val="20"/>
        </w:rPr>
        <w:t>Nové hriadele (osky) zabezpečí dodávateľ.</w:t>
      </w:r>
    </w:p>
    <w:p w14:paraId="181E466C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i/>
          <w:noProof/>
          <w:sz w:val="20"/>
          <w:szCs w:val="20"/>
        </w:rPr>
      </w:pPr>
    </w:p>
    <w:p w14:paraId="5C80598D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i/>
          <w:noProof/>
          <w:sz w:val="20"/>
          <w:szCs w:val="20"/>
          <w:u w:val="single"/>
        </w:rPr>
      </w:pPr>
      <w:r w:rsidRPr="00A95A23">
        <w:rPr>
          <w:rFonts w:ascii="Garamond" w:eastAsia="Times New Roman" w:hAnsi="Garamond" w:cs="Times New Roman"/>
          <w:i/>
          <w:noProof/>
          <w:sz w:val="20"/>
          <w:szCs w:val="20"/>
          <w:u w:val="single"/>
        </w:rPr>
        <w:t>Štítkové údaje motora:</w:t>
      </w:r>
    </w:p>
    <w:p w14:paraId="42F85887" w14:textId="5A396766" w:rsidR="00A95A23" w:rsidRPr="00A95A23" w:rsidRDefault="00A95A23" w:rsidP="00A95A23">
      <w:pPr>
        <w:pStyle w:val="Odsekzoznamu"/>
        <w:numPr>
          <w:ilvl w:val="0"/>
          <w:numId w:val="33"/>
        </w:numPr>
        <w:rPr>
          <w:rFonts w:ascii="Garamond" w:hAnsi="Garamond"/>
          <w:sz w:val="20"/>
          <w:szCs w:val="20"/>
        </w:rPr>
      </w:pPr>
      <w:r w:rsidRPr="00A95A23">
        <w:rPr>
          <w:rFonts w:ascii="Garamond" w:hAnsi="Garamond"/>
          <w:sz w:val="20"/>
          <w:szCs w:val="20"/>
        </w:rPr>
        <w:t xml:space="preserve">Typ </w:t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  <w:t>TE 023 A01</w:t>
      </w:r>
    </w:p>
    <w:p w14:paraId="4C6918DF" w14:textId="360D70E1" w:rsidR="00A95A23" w:rsidRPr="00A95A23" w:rsidRDefault="00A95A23" w:rsidP="00A95A23">
      <w:pPr>
        <w:pStyle w:val="Odsekzoznamu"/>
        <w:numPr>
          <w:ilvl w:val="0"/>
          <w:numId w:val="33"/>
        </w:numPr>
        <w:rPr>
          <w:rFonts w:ascii="Garamond" w:hAnsi="Garamond"/>
          <w:sz w:val="20"/>
          <w:szCs w:val="20"/>
        </w:rPr>
      </w:pPr>
      <w:r w:rsidRPr="00A95A23">
        <w:rPr>
          <w:rFonts w:ascii="Garamond" w:hAnsi="Garamond"/>
          <w:sz w:val="20"/>
          <w:szCs w:val="20"/>
        </w:rPr>
        <w:t>Výkon</w:t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  <w:t>45 kW</w:t>
      </w:r>
    </w:p>
    <w:p w14:paraId="76EBF714" w14:textId="77777777" w:rsidR="00A95A23" w:rsidRPr="00A95A23" w:rsidRDefault="00A95A23" w:rsidP="00A95A23">
      <w:pPr>
        <w:pStyle w:val="Odsekzoznamu"/>
        <w:numPr>
          <w:ilvl w:val="0"/>
          <w:numId w:val="33"/>
        </w:numPr>
        <w:rPr>
          <w:rFonts w:ascii="Garamond" w:hAnsi="Garamond"/>
          <w:sz w:val="20"/>
          <w:szCs w:val="20"/>
        </w:rPr>
      </w:pPr>
      <w:r w:rsidRPr="00A95A23">
        <w:rPr>
          <w:rFonts w:ascii="Garamond" w:hAnsi="Garamond"/>
          <w:sz w:val="20"/>
          <w:szCs w:val="20"/>
        </w:rPr>
        <w:t>Druh prevádzky</w:t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  <w:t>trvalá</w:t>
      </w:r>
    </w:p>
    <w:p w14:paraId="5572B2D3" w14:textId="4E19CEAB" w:rsidR="00A95A23" w:rsidRPr="00A95A23" w:rsidRDefault="00A95A23" w:rsidP="00A95A23">
      <w:pPr>
        <w:pStyle w:val="Odsekzoznamu"/>
        <w:numPr>
          <w:ilvl w:val="0"/>
          <w:numId w:val="33"/>
        </w:numPr>
        <w:rPr>
          <w:rFonts w:ascii="Garamond" w:hAnsi="Garamond"/>
          <w:sz w:val="20"/>
          <w:szCs w:val="20"/>
        </w:rPr>
      </w:pPr>
      <w:r w:rsidRPr="00A95A23">
        <w:rPr>
          <w:rFonts w:ascii="Garamond" w:hAnsi="Garamond"/>
          <w:sz w:val="20"/>
          <w:szCs w:val="20"/>
        </w:rPr>
        <w:t>Otáčky</w:t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  <w:t>1720  min</w:t>
      </w:r>
      <w:r w:rsidRPr="00A95A23">
        <w:rPr>
          <w:rFonts w:ascii="Garamond" w:hAnsi="Garamond"/>
          <w:sz w:val="20"/>
          <w:szCs w:val="20"/>
          <w:vertAlign w:val="superscript"/>
        </w:rPr>
        <w:t>-1</w:t>
      </w:r>
    </w:p>
    <w:p w14:paraId="2C432C89" w14:textId="77777777" w:rsidR="00A95A23" w:rsidRPr="00A95A23" w:rsidRDefault="00A95A23" w:rsidP="00A95A23">
      <w:pPr>
        <w:pStyle w:val="Odsekzoznamu"/>
        <w:numPr>
          <w:ilvl w:val="0"/>
          <w:numId w:val="33"/>
        </w:numPr>
        <w:rPr>
          <w:rFonts w:ascii="Garamond" w:hAnsi="Garamond"/>
          <w:sz w:val="20"/>
          <w:szCs w:val="20"/>
        </w:rPr>
      </w:pPr>
      <w:r w:rsidRPr="00A95A23">
        <w:rPr>
          <w:rFonts w:ascii="Garamond" w:hAnsi="Garamond"/>
          <w:sz w:val="20"/>
          <w:szCs w:val="20"/>
        </w:rPr>
        <w:t>Menovité napätie</w:t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  <w:t>300 V</w:t>
      </w:r>
    </w:p>
    <w:p w14:paraId="28103C1E" w14:textId="77777777" w:rsidR="00A95A23" w:rsidRPr="00A95A23" w:rsidRDefault="00A95A23" w:rsidP="00A95A23">
      <w:pPr>
        <w:pStyle w:val="Odsekzoznamu"/>
        <w:numPr>
          <w:ilvl w:val="0"/>
          <w:numId w:val="33"/>
        </w:numPr>
        <w:rPr>
          <w:rFonts w:ascii="Garamond" w:hAnsi="Garamond"/>
          <w:sz w:val="20"/>
          <w:szCs w:val="20"/>
        </w:rPr>
      </w:pPr>
      <w:r w:rsidRPr="00A95A23">
        <w:rPr>
          <w:rFonts w:ascii="Garamond" w:hAnsi="Garamond"/>
          <w:sz w:val="20"/>
          <w:szCs w:val="20"/>
        </w:rPr>
        <w:t>Menovitý prúd</w:t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  <w:t>175 A</w:t>
      </w:r>
    </w:p>
    <w:p w14:paraId="11DF1528" w14:textId="77777777" w:rsidR="00A95A23" w:rsidRPr="00A95A23" w:rsidRDefault="00A95A23" w:rsidP="00A95A23">
      <w:pPr>
        <w:pStyle w:val="Odsekzoznamu"/>
        <w:numPr>
          <w:ilvl w:val="0"/>
          <w:numId w:val="33"/>
        </w:numPr>
        <w:rPr>
          <w:rFonts w:ascii="Garamond" w:hAnsi="Garamond"/>
          <w:sz w:val="20"/>
          <w:szCs w:val="20"/>
        </w:rPr>
      </w:pPr>
      <w:r w:rsidRPr="00A95A23">
        <w:rPr>
          <w:rFonts w:ascii="Garamond" w:hAnsi="Garamond"/>
          <w:sz w:val="20"/>
          <w:szCs w:val="20"/>
        </w:rPr>
        <w:t>Budenie sériové</w:t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  <w:t>100 %</w:t>
      </w:r>
    </w:p>
    <w:p w14:paraId="363B533C" w14:textId="77777777" w:rsidR="00A95A23" w:rsidRPr="00A95A23" w:rsidRDefault="00A95A23" w:rsidP="00A95A23">
      <w:pPr>
        <w:pStyle w:val="Odsekzoznamu"/>
        <w:numPr>
          <w:ilvl w:val="0"/>
          <w:numId w:val="33"/>
        </w:numPr>
        <w:rPr>
          <w:rFonts w:ascii="Garamond" w:hAnsi="Garamond"/>
          <w:sz w:val="20"/>
          <w:szCs w:val="20"/>
        </w:rPr>
      </w:pPr>
      <w:r w:rsidRPr="00A95A23">
        <w:rPr>
          <w:rFonts w:ascii="Garamond" w:hAnsi="Garamond"/>
          <w:sz w:val="20"/>
          <w:szCs w:val="20"/>
        </w:rPr>
        <w:t>Trieda izolácie</w:t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  <w:t xml:space="preserve">    F</w:t>
      </w:r>
    </w:p>
    <w:p w14:paraId="1CF4E503" w14:textId="03930689" w:rsidR="00A95A23" w:rsidRPr="00A95A23" w:rsidRDefault="00A95A23" w:rsidP="00A95A23">
      <w:pPr>
        <w:pStyle w:val="Odsekzoznamu"/>
        <w:numPr>
          <w:ilvl w:val="0"/>
          <w:numId w:val="33"/>
        </w:numPr>
        <w:rPr>
          <w:rFonts w:ascii="Garamond" w:hAnsi="Garamond"/>
          <w:sz w:val="20"/>
          <w:szCs w:val="20"/>
        </w:rPr>
      </w:pPr>
      <w:r w:rsidRPr="00A95A23">
        <w:rPr>
          <w:rFonts w:ascii="Garamond" w:hAnsi="Garamond"/>
          <w:sz w:val="20"/>
          <w:szCs w:val="20"/>
        </w:rPr>
        <w:t>Hmotnosť motora</w:t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  <w:t xml:space="preserve"> 287 kg</w:t>
      </w:r>
    </w:p>
    <w:p w14:paraId="7A02711D" w14:textId="77777777" w:rsidR="00A95A23" w:rsidRPr="00A95A23" w:rsidRDefault="00A95A23" w:rsidP="00A95A23">
      <w:pPr>
        <w:pStyle w:val="Odsekzoznamu"/>
        <w:numPr>
          <w:ilvl w:val="0"/>
          <w:numId w:val="33"/>
        </w:numPr>
        <w:rPr>
          <w:rFonts w:ascii="Garamond" w:hAnsi="Garamond"/>
          <w:sz w:val="20"/>
          <w:szCs w:val="20"/>
        </w:rPr>
      </w:pPr>
      <w:r w:rsidRPr="00A95A23">
        <w:rPr>
          <w:rFonts w:ascii="Garamond" w:hAnsi="Garamond"/>
          <w:sz w:val="20"/>
          <w:szCs w:val="20"/>
        </w:rPr>
        <w:t>Hmotnosť rotora</w:t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</w:r>
      <w:r w:rsidRPr="00A95A23">
        <w:rPr>
          <w:rFonts w:ascii="Garamond" w:hAnsi="Garamond"/>
          <w:sz w:val="20"/>
          <w:szCs w:val="20"/>
        </w:rPr>
        <w:tab/>
        <w:t>92 kg</w:t>
      </w:r>
    </w:p>
    <w:p w14:paraId="4ABA5B3F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</w:rPr>
      </w:pPr>
    </w:p>
    <w:p w14:paraId="6A4B6783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</w:rPr>
      </w:pPr>
      <w:r w:rsidRPr="00A95A23">
        <w:rPr>
          <w:rFonts w:ascii="Garamond" w:eastAsia="Times New Roman" w:hAnsi="Garamond" w:cs="Times New Roman"/>
          <w:noProof/>
          <w:sz w:val="20"/>
          <w:szCs w:val="20"/>
        </w:rPr>
        <w:t xml:space="preserve">Predpokladaný počet motorov: </w:t>
      </w:r>
      <w:r w:rsidRPr="00A95A23">
        <w:rPr>
          <w:rFonts w:ascii="Garamond" w:eastAsia="Times New Roman" w:hAnsi="Garamond" w:cs="Times New Roman"/>
          <w:b/>
          <w:bCs/>
          <w:noProof/>
          <w:sz w:val="20"/>
          <w:szCs w:val="20"/>
        </w:rPr>
        <w:t>6 ks</w:t>
      </w:r>
    </w:p>
    <w:p w14:paraId="69CEEE72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u w:val="single"/>
        </w:rPr>
      </w:pPr>
    </w:p>
    <w:p w14:paraId="429E6DCC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b/>
          <w:noProof/>
          <w:sz w:val="20"/>
          <w:szCs w:val="20"/>
          <w:u w:val="single"/>
        </w:rPr>
      </w:pPr>
      <w:r w:rsidRPr="00A95A23">
        <w:rPr>
          <w:rFonts w:ascii="Garamond" w:eastAsia="Times New Roman" w:hAnsi="Garamond" w:cs="Times New Roman"/>
          <w:b/>
          <w:noProof/>
          <w:sz w:val="20"/>
          <w:szCs w:val="20"/>
          <w:u w:val="single"/>
        </w:rPr>
        <w:t>Rozsah opravy:  Oprava a skúška trakčného motora TE 023 pre električky.</w:t>
      </w:r>
    </w:p>
    <w:p w14:paraId="52E6F18B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b/>
          <w:noProof/>
          <w:sz w:val="20"/>
          <w:szCs w:val="20"/>
          <w:u w:val="singl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7380"/>
        <w:gridCol w:w="2186"/>
      </w:tblGrid>
      <w:tr w:rsidR="00A95A23" w:rsidRPr="00A95A23" w14:paraId="5AEEB4FC" w14:textId="77777777" w:rsidTr="00FD4133">
        <w:tc>
          <w:tcPr>
            <w:tcW w:w="9854" w:type="dxa"/>
            <w:gridSpan w:val="3"/>
            <w:tcBorders>
              <w:bottom w:val="nil"/>
            </w:tcBorders>
          </w:tcPr>
          <w:p w14:paraId="00CD3173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/>
                <w:bCs/>
                <w:i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/>
                <w:bCs/>
                <w:i/>
                <w:noProof/>
                <w:sz w:val="20"/>
                <w:szCs w:val="20"/>
                <w:u w:val="single"/>
              </w:rPr>
              <w:t>Variant č. 1:</w:t>
            </w:r>
            <w:r w:rsidRPr="00A95A23">
              <w:rPr>
                <w:rFonts w:ascii="Garamond" w:eastAsia="Times New Roman" w:hAnsi="Garamond" w:cs="Times New Roman"/>
                <w:b/>
                <w:bCs/>
                <w:i/>
                <w:noProof/>
                <w:sz w:val="20"/>
                <w:szCs w:val="20"/>
              </w:rPr>
              <w:t xml:space="preserve"> Stredná oprava TM TE 023 bez výmeny komutátora, bez prevíjania rotora a statora, s výmenou ulomeného hriadeľa – osky:</w:t>
            </w:r>
          </w:p>
        </w:tc>
      </w:tr>
      <w:tr w:rsidR="00A95A23" w:rsidRPr="00A95A23" w14:paraId="6D1344FA" w14:textId="77777777" w:rsidTr="00FD4133">
        <w:trPr>
          <w:trHeight w:val="77"/>
        </w:trPr>
        <w:tc>
          <w:tcPr>
            <w:tcW w:w="9854" w:type="dxa"/>
            <w:gridSpan w:val="3"/>
            <w:tcBorders>
              <w:top w:val="nil"/>
              <w:bottom w:val="single" w:sz="4" w:space="0" w:color="auto"/>
            </w:tcBorders>
          </w:tcPr>
          <w:p w14:paraId="12A207D6" w14:textId="77777777" w:rsidR="00A95A23" w:rsidRPr="00A95A23" w:rsidRDefault="00A95A23" w:rsidP="00FD4133">
            <w:pPr>
              <w:spacing w:after="0" w:line="240" w:lineRule="auto"/>
              <w:ind w:right="142"/>
              <w:jc w:val="both"/>
              <w:rPr>
                <w:rFonts w:ascii="Garamond" w:eastAsia="Times New Roman" w:hAnsi="Garamond" w:cs="Times New Roman"/>
                <w:b/>
                <w:i/>
                <w:noProof/>
                <w:sz w:val="20"/>
                <w:szCs w:val="20"/>
              </w:rPr>
            </w:pPr>
          </w:p>
        </w:tc>
      </w:tr>
      <w:tr w:rsidR="00A95A23" w:rsidRPr="00A95A23" w14:paraId="73212310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14:paraId="174A196B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53F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A8E47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Cena v € bez DPH</w:t>
            </w:r>
          </w:p>
        </w:tc>
      </w:tr>
      <w:tr w:rsidR="00A95A23" w:rsidRPr="00A95A23" w14:paraId="37E8D1F8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4B24E2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2C68C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demontáž motora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7B788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4A7E9788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CBF0B4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E32E3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 xml:space="preserve">otryskanie obalu motora a štítov – zbavenie starej farby, hrdze ...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2EDEE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6CBBEE39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880E9A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0DBF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vstupná prehliadka – diagnostika porúch a zhodnotenie celkového stavu motora a jeho komponentov (vizuálna kontrola komutátora, kontrola vinutia, bandáží, paketu, koncov hriadeľa, drážky hriadeľa, priemerov  hriadeľa, kužeľovitosť hriadeľa, závitu hriadeľa, premeranie izolačného stavu komutátora voči kostre, zistenie potreby výmeny komutátora – premeranie priemeru a ovality komutátora, prípustné tolerancie podľa výrobnej dokumentácie, atď. …)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D567D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436C2858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AEE172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B72B5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 xml:space="preserve">vylisovanie ulomenáho hriadeľa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C6E9B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7A90EB80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54915C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944A5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nalisovanie nového hriadeľa (osky) s potrebnými parametrami, prípadná úprava rozmerov, napr. drážky pre pero, závit, ... 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B600E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5C2EA1FF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A7755A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DCE3E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sústruženie komutátora, prerezanie drážok, zrazenie hrán lamiel komutátora, vyčistenie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E047B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69AC5179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09A023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112CB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 xml:space="preserve">výmena bandáže + vákuová reimpregnácia rotora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AB270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63DCC732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BE6E92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481D3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výmena (oprava) cievky pomocného pólu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54AA0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4EE90D6C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D2B8BC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5C988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 xml:space="preserve">výmena (oprava) cievky hlavného pólu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139F4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4FC6BF43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B4C285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763CC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dynamické vyváženie rotora (vyvažovací protokol)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C7023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2F26DAE0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A4514C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F8FED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montáž nových ložísk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13D3C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71A5724C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A78012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8EAF6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výmena držiakov uhlíkov za nové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AB097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148947CD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1EC33E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5289E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výmena uhlíkov za nové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4226B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728B7BC3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9450A5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6CD97" w14:textId="77777777" w:rsidR="00A95A23" w:rsidRPr="00A95A23" w:rsidRDefault="00A95A23" w:rsidP="00FD4133">
            <w:pPr>
              <w:spacing w:after="0" w:line="240" w:lineRule="auto"/>
              <w:ind w:right="142"/>
              <w:jc w:val="both"/>
              <w:rPr>
                <w:rFonts w:ascii="Garamond" w:eastAsia="Times New Roman" w:hAnsi="Garamond" w:cs="Times New Roman"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výmena vnútorných káblov za nové, vrátane nových koncoviek a káblových prechodiek cez plášť statora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9F93D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153DE9B6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17E98A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73D27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výmena prívodných káblov za nové vrátane koncoviek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20245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08570F35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3B9A07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0A6C8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povrchová úprava rotora, cievok a obalu statora syntetickou farbou odtieň svetlosivý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B0EE3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37EB29D9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EF1795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872DE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montáž rotora do statora (kompletizácia motora)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B69EB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16407AE7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B13CA0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FBB50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výmena všetkých izolátorov trakčného motora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1C933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3D9B4FBE" w14:textId="77777777" w:rsidTr="00FD413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B7AD6F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55A09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skúška motora podľa súčasne platnej STN EN ..., vystavenie protokolu o skúške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BD586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28214363" w14:textId="77777777" w:rsidTr="00FD4133">
        <w:tc>
          <w:tcPr>
            <w:tcW w:w="288" w:type="dxa"/>
            <w:tcBorders>
              <w:top w:val="single" w:sz="4" w:space="0" w:color="auto"/>
              <w:right w:val="nil"/>
            </w:tcBorders>
          </w:tcPr>
          <w:p w14:paraId="0A4F129B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96AF9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i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/>
                <w:bCs/>
                <w:i/>
                <w:noProof/>
                <w:sz w:val="20"/>
                <w:szCs w:val="20"/>
              </w:rPr>
              <w:t>Cena spolu</w:t>
            </w:r>
            <w:r w:rsidRPr="00A95A23">
              <w:rPr>
                <w:rFonts w:ascii="Garamond" w:eastAsia="Times New Roman" w:hAnsi="Garamond" w:cs="Times New Roman"/>
                <w:bCs/>
                <w:i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9A1CF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</w:tbl>
    <w:p w14:paraId="1F2307DB" w14:textId="77777777" w:rsidR="00A95A23" w:rsidRPr="00A95A23" w:rsidRDefault="00A95A23" w:rsidP="00A95A23">
      <w:pPr>
        <w:rPr>
          <w:rFonts w:ascii="Garamond" w:hAnsi="Garamond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7381"/>
        <w:gridCol w:w="2186"/>
      </w:tblGrid>
      <w:tr w:rsidR="00A95A23" w:rsidRPr="00A95A23" w14:paraId="45E6C516" w14:textId="77777777" w:rsidTr="00FD4133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F11CB3" w14:textId="77777777" w:rsidR="00A95A23" w:rsidRPr="00A95A23" w:rsidRDefault="00A95A23" w:rsidP="00FD4133">
            <w:pPr>
              <w:tabs>
                <w:tab w:val="left" w:pos="567"/>
                <w:tab w:val="left" w:pos="993"/>
                <w:tab w:val="left" w:pos="1276"/>
              </w:tabs>
              <w:spacing w:after="0" w:line="240" w:lineRule="auto"/>
              <w:ind w:right="142"/>
              <w:jc w:val="both"/>
              <w:rPr>
                <w:rFonts w:ascii="Garamond" w:eastAsia="Times New Roman" w:hAnsi="Garamond" w:cs="Times New Roman"/>
                <w:b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/>
                <w:i/>
                <w:iCs/>
                <w:noProof/>
                <w:sz w:val="20"/>
                <w:szCs w:val="20"/>
                <w:u w:val="single"/>
              </w:rPr>
              <w:t>Variant č. 2:</w:t>
            </w:r>
            <w:r w:rsidRPr="00A95A23">
              <w:rPr>
                <w:rFonts w:ascii="Garamond" w:eastAsia="Times New Roman" w:hAnsi="Garamond" w:cs="Times New Roman"/>
                <w:noProof/>
                <w:sz w:val="20"/>
                <w:szCs w:val="20"/>
              </w:rPr>
              <w:t xml:space="preserve">  </w:t>
            </w:r>
            <w:r w:rsidRPr="00A95A23">
              <w:rPr>
                <w:rFonts w:ascii="Garamond" w:eastAsia="Times New Roman" w:hAnsi="Garamond" w:cs="Times New Roman"/>
                <w:b/>
                <w:bCs/>
                <w:i/>
                <w:noProof/>
                <w:sz w:val="20"/>
                <w:szCs w:val="20"/>
              </w:rPr>
              <w:t>Previnutie samostatného rotora TM TE 023:</w:t>
            </w:r>
          </w:p>
        </w:tc>
      </w:tr>
      <w:tr w:rsidR="00A95A23" w:rsidRPr="00A95A23" w14:paraId="1135860C" w14:textId="77777777" w:rsidTr="00FD4133">
        <w:trPr>
          <w:trHeight w:val="77"/>
        </w:trPr>
        <w:tc>
          <w:tcPr>
            <w:tcW w:w="9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076" w14:textId="77777777" w:rsidR="00A95A23" w:rsidRPr="00A95A23" w:rsidRDefault="00A95A23" w:rsidP="00FD4133">
            <w:pPr>
              <w:spacing w:after="0" w:line="240" w:lineRule="auto"/>
              <w:ind w:right="142"/>
              <w:jc w:val="both"/>
              <w:rPr>
                <w:rFonts w:ascii="Garamond" w:eastAsia="Times New Roman" w:hAnsi="Garamond" w:cs="Times New Roman"/>
                <w:b/>
                <w:i/>
                <w:noProof/>
                <w:sz w:val="20"/>
                <w:szCs w:val="20"/>
              </w:rPr>
            </w:pPr>
          </w:p>
        </w:tc>
      </w:tr>
      <w:tr w:rsidR="00A95A23" w:rsidRPr="00A95A23" w14:paraId="35826D26" w14:textId="77777777" w:rsidTr="00FD413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43268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E9487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C33B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color w:val="FF000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Cena v € bez DPH</w:t>
            </w:r>
          </w:p>
        </w:tc>
      </w:tr>
      <w:tr w:rsidR="00A95A23" w:rsidRPr="00A95A23" w14:paraId="31092E45" w14:textId="77777777" w:rsidTr="00FD413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A225EA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57D6A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previnutie rotora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B91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A95A23" w:rsidRPr="00A95A23" w14:paraId="1F1695C9" w14:textId="77777777" w:rsidTr="00FD413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0E9AD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17F2A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zavarenie, resp. spájkovanie vývodov cievok ku lamelám komutátora, vyčistenie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6EFC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A95A23" w:rsidRPr="00A95A23" w14:paraId="510A6354" w14:textId="77777777" w:rsidTr="00FD413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7D0A80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8991C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vákuová impregnácia rotora v triede izolácie 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B06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A95A23" w:rsidRPr="00A95A23" w14:paraId="4DA0B737" w14:textId="77777777" w:rsidTr="00FD413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9178AA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EE1DB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bandážovanie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F11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A95A23" w:rsidRPr="00A95A23" w14:paraId="0E67C61C" w14:textId="77777777" w:rsidTr="00FD413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1A33B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FD7A4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frézovanie, resp. odspájkovanie komutátorových práporčekov a vyčistenie medzi lamelami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73D0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A95A23" w:rsidRPr="00A95A23" w14:paraId="61E8F4CA" w14:textId="77777777" w:rsidTr="00FD413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7E7F4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A55EF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dynamické vyváženie rotora (vyvažovací protokol)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6094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A95A23" w:rsidRPr="00A95A23" w14:paraId="1F692264" w14:textId="77777777" w:rsidTr="00FD413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03E04B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08133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skúška rotora po navinutí na medzizávitový skrat a vykonanie napäťovej skúšky min. 3500 V /1 min podľa súčasne platnej STN EN ... 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735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A95A23" w:rsidRPr="00A95A23" w14:paraId="59BFDE3F" w14:textId="77777777" w:rsidTr="00FD413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90A68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0F479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i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iCs/>
                <w:noProof/>
                <w:sz w:val="20"/>
                <w:szCs w:val="20"/>
              </w:rPr>
              <w:t>výmena komutátora (v prípade potreby, opcia)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4BD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A95A23" w:rsidRPr="00A95A23" w14:paraId="23C1F4B1" w14:textId="77777777" w:rsidTr="00FD413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DECD5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367F9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/>
                <w:bCs/>
                <w:i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/>
                <w:bCs/>
                <w:i/>
                <w:noProof/>
                <w:sz w:val="20"/>
                <w:szCs w:val="20"/>
              </w:rPr>
              <w:t xml:space="preserve">Cena spolu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E9A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</w:tbl>
    <w:p w14:paraId="62D4F8DC" w14:textId="77777777" w:rsidR="00A95A23" w:rsidRPr="00A95A23" w:rsidRDefault="00A95A23" w:rsidP="00A95A23">
      <w:pPr>
        <w:rPr>
          <w:rFonts w:ascii="Garamond" w:eastAsia="Times New Roman" w:hAnsi="Garamond" w:cs="Times New Roman"/>
          <w:bCs/>
          <w:noProof/>
          <w:color w:val="FF0000"/>
          <w:sz w:val="20"/>
          <w:szCs w:val="20"/>
        </w:rPr>
      </w:pPr>
    </w:p>
    <w:p w14:paraId="1F5C0E37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bCs/>
          <w:noProof/>
          <w:sz w:val="20"/>
          <w:szCs w:val="20"/>
          <w:u w:val="single"/>
        </w:rPr>
      </w:pPr>
      <w:r w:rsidRPr="00A95A23">
        <w:rPr>
          <w:rFonts w:ascii="Garamond" w:eastAsia="Times New Roman" w:hAnsi="Garamond" w:cs="Times New Roman"/>
          <w:bCs/>
          <w:noProof/>
          <w:sz w:val="20"/>
          <w:szCs w:val="20"/>
          <w:u w:val="single"/>
        </w:rPr>
        <w:t xml:space="preserve">! Poznámka !: </w:t>
      </w:r>
    </w:p>
    <w:p w14:paraId="299A208F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bCs/>
          <w:noProof/>
          <w:sz w:val="20"/>
          <w:szCs w:val="20"/>
        </w:rPr>
      </w:pPr>
      <w:r w:rsidRPr="00A95A23">
        <w:rPr>
          <w:rFonts w:ascii="Garamond" w:eastAsia="Times New Roman" w:hAnsi="Garamond" w:cs="Times New Roman"/>
          <w:b/>
          <w:noProof/>
          <w:sz w:val="20"/>
          <w:szCs w:val="20"/>
        </w:rPr>
        <w:t>Variant  č. 2</w:t>
      </w:r>
      <w:r w:rsidRPr="00A95A23">
        <w:rPr>
          <w:rFonts w:ascii="Garamond" w:eastAsia="Times New Roman" w:hAnsi="Garamond" w:cs="Times New Roman"/>
          <w:bCs/>
          <w:noProof/>
          <w:sz w:val="20"/>
          <w:szCs w:val="20"/>
        </w:rPr>
        <w:t xml:space="preserve"> sa bude uplatňovať výnimočne a iba vtedy, ak by nastal prípad, že rotor nevyhovie napäťovej skúške a bude nutné, pre dokončenie opravy, ho previnúť, resp. vymeniť komutátor. V takom prípade sa náklady oboch variantov (Variant č. 1 a Variant č. 2) sčítajú, resp. započítajú sa len skutočne vykonané úkony z obidvoch variantov, aby nedošlo k faktúrovaniu duplicitných úkonov.</w:t>
      </w:r>
    </w:p>
    <w:p w14:paraId="18DFD9DB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bCs/>
          <w:noProof/>
          <w:sz w:val="20"/>
          <w:szCs w:val="20"/>
        </w:rPr>
      </w:pPr>
      <w:r w:rsidRPr="00A95A23">
        <w:rPr>
          <w:rFonts w:ascii="Garamond" w:eastAsia="Times New Roman" w:hAnsi="Garamond" w:cs="Times New Roman"/>
          <w:bCs/>
          <w:noProof/>
          <w:sz w:val="20"/>
          <w:szCs w:val="20"/>
        </w:rPr>
        <w:t>Preto je dôležité starostlivo naceniť jednotlivé úkony pri obidvoch variantov.</w:t>
      </w:r>
    </w:p>
    <w:p w14:paraId="5EB55A1C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bCs/>
          <w:noProof/>
          <w:sz w:val="20"/>
          <w:szCs w:val="20"/>
        </w:rPr>
      </w:pPr>
    </w:p>
    <w:p w14:paraId="6E4EBCCF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bCs/>
          <w:noProof/>
          <w:sz w:val="20"/>
          <w:szCs w:val="20"/>
        </w:rPr>
      </w:pPr>
      <w:r w:rsidRPr="00A95A23">
        <w:rPr>
          <w:rFonts w:ascii="Garamond" w:eastAsia="Times New Roman" w:hAnsi="Garamond" w:cs="Times New Roman"/>
          <w:bCs/>
          <w:noProof/>
          <w:sz w:val="20"/>
          <w:szCs w:val="20"/>
        </w:rPr>
        <w:t>K oprave samotných motorov je potrebné zahrnúť aj náklady na dopravu – odvoz a dovoz motorov do a z opravy.</w:t>
      </w:r>
    </w:p>
    <w:p w14:paraId="5DAE4CD4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b/>
          <w:noProof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7381"/>
        <w:gridCol w:w="2186"/>
      </w:tblGrid>
      <w:tr w:rsidR="00A95A23" w:rsidRPr="00A95A23" w14:paraId="0DE30629" w14:textId="77777777" w:rsidTr="00FD4133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C65622" w14:textId="77777777" w:rsidR="00A95A23" w:rsidRPr="00A95A23" w:rsidRDefault="00A95A23" w:rsidP="00FD4133">
            <w:pPr>
              <w:tabs>
                <w:tab w:val="left" w:pos="567"/>
                <w:tab w:val="left" w:pos="993"/>
                <w:tab w:val="left" w:pos="1276"/>
              </w:tabs>
              <w:spacing w:after="0" w:line="240" w:lineRule="auto"/>
              <w:ind w:right="142"/>
              <w:jc w:val="both"/>
              <w:rPr>
                <w:rFonts w:ascii="Garamond" w:eastAsia="Times New Roman" w:hAnsi="Garamond" w:cs="Times New Roman"/>
                <w:b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/>
                <w:bCs/>
                <w:i/>
                <w:noProof/>
                <w:sz w:val="20"/>
                <w:szCs w:val="20"/>
              </w:rPr>
              <w:t>Doprava:</w:t>
            </w:r>
          </w:p>
        </w:tc>
      </w:tr>
      <w:tr w:rsidR="00A95A23" w:rsidRPr="00A95A23" w14:paraId="390A9AB0" w14:textId="77777777" w:rsidTr="00FD4133">
        <w:trPr>
          <w:trHeight w:val="77"/>
        </w:trPr>
        <w:tc>
          <w:tcPr>
            <w:tcW w:w="9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0207" w14:textId="77777777" w:rsidR="00A95A23" w:rsidRPr="00A95A23" w:rsidRDefault="00A95A23" w:rsidP="00FD4133">
            <w:pPr>
              <w:spacing w:after="0" w:line="240" w:lineRule="auto"/>
              <w:ind w:right="142"/>
              <w:jc w:val="both"/>
              <w:rPr>
                <w:rFonts w:ascii="Garamond" w:eastAsia="Times New Roman" w:hAnsi="Garamond" w:cs="Times New Roman"/>
                <w:b/>
                <w:i/>
                <w:noProof/>
                <w:sz w:val="20"/>
                <w:szCs w:val="20"/>
              </w:rPr>
            </w:pPr>
          </w:p>
        </w:tc>
      </w:tr>
      <w:tr w:rsidR="00A95A23" w:rsidRPr="00A95A23" w14:paraId="6E08BCA9" w14:textId="77777777" w:rsidTr="00FD413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D2B1A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B6421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1E1B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Cena v € bez DPH</w:t>
            </w:r>
          </w:p>
        </w:tc>
      </w:tr>
      <w:tr w:rsidR="00A95A23" w:rsidRPr="00A95A23" w14:paraId="0616ED35" w14:textId="77777777" w:rsidTr="00FD413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3A8AD7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D463A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Cs/>
                <w:noProof/>
                <w:sz w:val="20"/>
                <w:szCs w:val="20"/>
              </w:rPr>
              <w:t>odvoz motorov do opravy a dovoz po oprave, dodacia podmienka DAP Bratislava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D07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A95A23" w:rsidRPr="00A95A23" w14:paraId="61B2E090" w14:textId="77777777" w:rsidTr="00FD413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6C0CD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F5B4F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bCs/>
                <w:i/>
                <w:noProof/>
                <w:sz w:val="20"/>
                <w:szCs w:val="20"/>
              </w:rPr>
            </w:pPr>
            <w:r w:rsidRPr="00A95A23">
              <w:rPr>
                <w:rFonts w:ascii="Garamond" w:eastAsia="Times New Roman" w:hAnsi="Garamond" w:cs="Times New Roman"/>
                <w:b/>
                <w:bCs/>
                <w:i/>
                <w:noProof/>
                <w:sz w:val="20"/>
                <w:szCs w:val="20"/>
              </w:rPr>
              <w:t>Cena spolu</w:t>
            </w:r>
            <w:r w:rsidRPr="00A95A23">
              <w:rPr>
                <w:rFonts w:ascii="Garamond" w:eastAsia="Times New Roman" w:hAnsi="Garamond" w:cs="Times New Roman"/>
                <w:bCs/>
                <w:i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936" w14:textId="77777777" w:rsidR="00A95A23" w:rsidRPr="00A95A23" w:rsidRDefault="00A95A23" w:rsidP="00FD4133">
            <w:pPr>
              <w:spacing w:after="0" w:line="240" w:lineRule="auto"/>
              <w:ind w:right="141"/>
              <w:jc w:val="both"/>
              <w:rPr>
                <w:rFonts w:ascii="Garamond" w:eastAsia="Times New Roman" w:hAnsi="Garamond" w:cs="Times New Roman"/>
                <w:noProof/>
                <w:snapToGrid w:val="0"/>
                <w:sz w:val="20"/>
                <w:szCs w:val="20"/>
              </w:rPr>
            </w:pPr>
          </w:p>
        </w:tc>
      </w:tr>
    </w:tbl>
    <w:p w14:paraId="265DEF92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b/>
          <w:noProof/>
          <w:sz w:val="20"/>
          <w:szCs w:val="20"/>
        </w:rPr>
      </w:pPr>
    </w:p>
    <w:p w14:paraId="7CBC8628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bCs/>
          <w:noProof/>
          <w:sz w:val="20"/>
          <w:szCs w:val="20"/>
        </w:rPr>
      </w:pPr>
      <w:r w:rsidRPr="00A95A23">
        <w:rPr>
          <w:rFonts w:ascii="Garamond" w:eastAsia="Times New Roman" w:hAnsi="Garamond" w:cs="Times New Roman"/>
          <w:bCs/>
          <w:noProof/>
          <w:sz w:val="20"/>
          <w:szCs w:val="20"/>
        </w:rPr>
        <w:t>Miesto dodania motorov je: areál Dopravného podniku Bratislava, akciová spoločnosť, Vajnorská 124, 831 04 Bratislava, Trnávka – Ústredné dielne električiek, sklad č. 13.</w:t>
      </w:r>
    </w:p>
    <w:p w14:paraId="6773AFBB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bCs/>
          <w:noProof/>
          <w:sz w:val="20"/>
          <w:szCs w:val="20"/>
        </w:rPr>
      </w:pPr>
    </w:p>
    <w:p w14:paraId="5C2974DF" w14:textId="77777777" w:rsidR="00A95A23" w:rsidRPr="00A95A23" w:rsidRDefault="00A95A23" w:rsidP="00A95A23">
      <w:pPr>
        <w:spacing w:after="0" w:line="240" w:lineRule="auto"/>
        <w:rPr>
          <w:rFonts w:ascii="Garamond" w:eastAsia="Times New Roman" w:hAnsi="Garamond" w:cs="Times New Roman"/>
          <w:b/>
          <w:noProof/>
          <w:sz w:val="20"/>
          <w:szCs w:val="20"/>
        </w:rPr>
      </w:pPr>
      <w:r w:rsidRPr="00A95A23">
        <w:rPr>
          <w:rFonts w:ascii="Garamond" w:eastAsia="Times New Roman" w:hAnsi="Garamond" w:cs="Times New Roman"/>
          <w:b/>
          <w:noProof/>
          <w:sz w:val="20"/>
          <w:szCs w:val="20"/>
        </w:rPr>
        <w:t>Pre potreby vyhodnotenia cenových ponúk, bude vyhodnocovacia cena určená ako súčet súčinov  cien za 6xVariant č. 1 a 1xVariant č. 2 a 1x doprava.</w:t>
      </w:r>
    </w:p>
    <w:p w14:paraId="7FEF6327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64308881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335D46FF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77C2D05B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746CD838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0C844EFC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2F363D53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52813B56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792DA26E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0612D84A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53239C64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0DCA3E21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7528DF4E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25220744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5D96EA66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2192EA3F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29EF0908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20CC702B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07DF2FF2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48474FED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01E041D8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3262D462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3BF2E0D6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25D00BA8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188862A3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0E11D01C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57B8D19C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1AE10C29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7147358B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08B15443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3DE3D347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26731192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6C934ADB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7695A5A1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278ED4D8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5E701504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0EB0E587" w14:textId="77777777" w:rsidR="005E766E" w:rsidRPr="005E766E" w:rsidRDefault="005E766E" w:rsidP="005E766E">
      <w:pPr>
        <w:pStyle w:val="AODocTxt"/>
      </w:pPr>
    </w:p>
    <w:p w14:paraId="01939022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33787F9D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68281930" w14:textId="150D1F5A" w:rsidR="00564FF8" w:rsidRPr="009E09CC" w:rsidRDefault="00564FF8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t>PODPISY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ZMLUVNÝCH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STRÁN</w:t>
      </w:r>
    </w:p>
    <w:p w14:paraId="655B413E" w14:textId="77777777" w:rsidR="00564FF8" w:rsidRPr="009E09CC" w:rsidRDefault="00564FF8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8E2DC8F" w14:textId="010B5FEA" w:rsidR="00564FF8" w:rsidRPr="009E09CC" w:rsidRDefault="00564FF8" w:rsidP="00F44E9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A95A23">
        <w:rPr>
          <w:rStyle w:val="ra"/>
          <w:rFonts w:ascii="Garamond" w:hAnsi="Garamond"/>
          <w:color w:val="000000" w:themeColor="text1"/>
          <w:sz w:val="20"/>
          <w:szCs w:val="20"/>
        </w:rPr>
        <w:t>____________</w:t>
      </w:r>
    </w:p>
    <w:p w14:paraId="32344F83" w14:textId="77777777" w:rsidR="006520D7" w:rsidRDefault="006520D7" w:rsidP="00F44E9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1BDB2E48" w14:textId="77777777" w:rsidR="00564FF8" w:rsidRPr="009E09CC" w:rsidRDefault="00564FF8" w:rsidP="00F44E9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28B43E4" w14:textId="77777777" w:rsidR="00564FF8" w:rsidRPr="009E09CC" w:rsidRDefault="00564FF8" w:rsidP="00F44E9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3CC7359" w14:textId="77777777" w:rsidR="006520D7" w:rsidRDefault="006520D7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CD9B836" w14:textId="77777777" w:rsidR="006137EA" w:rsidRPr="00BA550C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24418CB" w14:textId="19780096" w:rsidR="002D0E82" w:rsidRDefault="002D0E82" w:rsidP="003D0A7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BBB2FFE" w14:textId="77777777" w:rsidR="002D0E82" w:rsidRDefault="002D0E82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56108C4" w14:textId="77777777" w:rsidR="00A95A23" w:rsidRPr="00A95A23" w:rsidRDefault="00564FF8" w:rsidP="00C66B6E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</w:rPr>
      </w:pPr>
      <w:r w:rsidRPr="00A95A23">
        <w:rPr>
          <w:rFonts w:ascii="Garamond" w:hAnsi="Garamond"/>
          <w:color w:val="000000" w:themeColor="text1"/>
          <w:sz w:val="20"/>
          <w:szCs w:val="20"/>
        </w:rPr>
        <w:t>Meno:</w:t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A95A23">
        <w:rPr>
          <w:rFonts w:ascii="Garamond" w:hAnsi="Garamond"/>
          <w:sz w:val="20"/>
          <w:szCs w:val="20"/>
          <w:lang w:eastAsia="cs-CZ"/>
        </w:rPr>
        <w:t>[doplniť]</w:t>
      </w:r>
      <w:r w:rsidR="00A95A2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34D5AABF" w14:textId="2DCF5DDA" w:rsidR="006520D7" w:rsidRDefault="00564FF8" w:rsidP="00BB459B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A95A23">
        <w:rPr>
          <w:rFonts w:ascii="Garamond" w:hAnsi="Garamond"/>
          <w:color w:val="000000" w:themeColor="text1"/>
          <w:sz w:val="20"/>
        </w:rPr>
        <w:t>Funkcia:</w:t>
      </w:r>
      <w:r w:rsidRPr="00A95A23">
        <w:rPr>
          <w:rFonts w:ascii="Garamond" w:hAnsi="Garamond"/>
          <w:color w:val="000000" w:themeColor="text1"/>
          <w:sz w:val="20"/>
        </w:rPr>
        <w:tab/>
      </w:r>
      <w:r w:rsidR="00A95A23" w:rsidRPr="00A95A23">
        <w:rPr>
          <w:rFonts w:ascii="Garamond" w:hAnsi="Garamond"/>
          <w:sz w:val="20"/>
          <w:szCs w:val="20"/>
          <w:lang w:eastAsia="cs-CZ"/>
        </w:rPr>
        <w:t>[doplniť]</w:t>
      </w:r>
    </w:p>
    <w:p w14:paraId="077CCBB5" w14:textId="77777777" w:rsidR="006137EA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99F9B4B" w14:textId="77777777" w:rsidR="006137EA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B158375" w14:textId="77777777" w:rsidR="006137EA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4043D41" w14:textId="77777777" w:rsidR="006520D7" w:rsidRDefault="006520D7" w:rsidP="00F44E9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1AE8E40" w14:textId="77777777" w:rsidR="006520D7" w:rsidRDefault="006520D7" w:rsidP="00F44E9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0940A77" w14:textId="1D595368" w:rsidR="00564FF8" w:rsidRPr="009E09CC" w:rsidRDefault="00564FF8" w:rsidP="00F44E9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A95A23">
        <w:rPr>
          <w:rFonts w:ascii="Garamond" w:hAnsi="Garamond"/>
          <w:sz w:val="20"/>
          <w:szCs w:val="20"/>
          <w:lang w:eastAsia="cs-CZ"/>
        </w:rPr>
        <w:t>[doplniť]</w:t>
      </w:r>
    </w:p>
    <w:p w14:paraId="50104894" w14:textId="0A9E6409" w:rsidR="00BA550C" w:rsidRPr="009E09CC" w:rsidRDefault="00564FF8" w:rsidP="00141B0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</w:rPr>
      </w:pPr>
      <w:r w:rsidRPr="00A95A23">
        <w:rPr>
          <w:rFonts w:ascii="Garamond" w:hAnsi="Garamond"/>
          <w:color w:val="000000" w:themeColor="text1"/>
          <w:sz w:val="20"/>
          <w:szCs w:val="20"/>
        </w:rPr>
        <w:t>Funkcia:</w:t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A95A23">
        <w:rPr>
          <w:rFonts w:ascii="Garamond" w:hAnsi="Garamond"/>
          <w:sz w:val="20"/>
          <w:szCs w:val="20"/>
          <w:lang w:eastAsia="cs-CZ"/>
        </w:rPr>
        <w:t>[doplniť]</w:t>
      </w:r>
    </w:p>
    <w:p w14:paraId="4EFA702C" w14:textId="77777777" w:rsidR="00564FF8" w:rsidRDefault="00564FF8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360F8F7" w14:textId="77777777" w:rsidR="006137EA" w:rsidRPr="009E09CC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8AE3514" w14:textId="77777777" w:rsidR="00564FF8" w:rsidRPr="009E09CC" w:rsidRDefault="00564FF8" w:rsidP="00F44E9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E372C16" w14:textId="2983A09D" w:rsidR="00564FF8" w:rsidRDefault="00564FF8" w:rsidP="00F44E9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A95A23" w:rsidRPr="00A95A23">
        <w:rPr>
          <w:rFonts w:ascii="Garamond" w:hAnsi="Garamond"/>
          <w:sz w:val="20"/>
          <w:szCs w:val="20"/>
          <w:lang w:eastAsia="cs-CZ"/>
        </w:rPr>
        <w:t>[doplniť]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A95A23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5A33085" w14:textId="77777777" w:rsidR="006520D7" w:rsidRPr="009E09CC" w:rsidRDefault="006520D7" w:rsidP="00F44E9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9C7B481" w14:textId="216C5657" w:rsidR="006520D7" w:rsidRDefault="00A95A23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597B5B">
        <w:rPr>
          <w:rFonts w:ascii="Garamond" w:hAnsi="Garamond"/>
          <w:b/>
          <w:bCs/>
          <w:sz w:val="20"/>
          <w:szCs w:val="20"/>
          <w:lang w:eastAsia="cs-CZ"/>
        </w:rPr>
        <w:t>[doplniť]</w:t>
      </w:r>
    </w:p>
    <w:p w14:paraId="3D6484EA" w14:textId="77777777" w:rsidR="006520D7" w:rsidRDefault="006520D7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E563985" w14:textId="77777777" w:rsidR="006137EA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519A5521" w14:textId="28C0B213" w:rsidR="002D0E82" w:rsidRDefault="002D0E82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37C49A4" w14:textId="77777777" w:rsidR="002D0E82" w:rsidRPr="009E09CC" w:rsidRDefault="002D0E82" w:rsidP="005E766E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E33E221" w14:textId="2C561D65" w:rsidR="005E766E" w:rsidRPr="005E766E" w:rsidRDefault="005E766E" w:rsidP="005E766E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5E766E">
        <w:rPr>
          <w:rFonts w:ascii="Garamond" w:hAnsi="Garamond"/>
          <w:color w:val="000000" w:themeColor="text1"/>
          <w:sz w:val="20"/>
          <w:szCs w:val="20"/>
        </w:rPr>
        <w:t>Meno:</w:t>
      </w:r>
      <w:r w:rsidRPr="005E766E">
        <w:rPr>
          <w:rFonts w:ascii="Garamond" w:hAnsi="Garamond"/>
          <w:color w:val="000000" w:themeColor="text1"/>
          <w:sz w:val="20"/>
          <w:szCs w:val="20"/>
        </w:rPr>
        <w:tab/>
      </w:r>
      <w:r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A95A23">
        <w:rPr>
          <w:rFonts w:ascii="Garamond" w:hAnsi="Garamond"/>
          <w:sz w:val="20"/>
          <w:szCs w:val="20"/>
          <w:lang w:eastAsia="cs-CZ"/>
        </w:rPr>
        <w:t>[doplniť]</w:t>
      </w:r>
    </w:p>
    <w:p w14:paraId="174313CF" w14:textId="1475944D" w:rsidR="00564FF8" w:rsidRPr="00A95A23" w:rsidRDefault="005E766E" w:rsidP="003E12E9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A95A23">
        <w:rPr>
          <w:rFonts w:ascii="Garamond" w:hAnsi="Garamond"/>
          <w:color w:val="000000" w:themeColor="text1"/>
          <w:sz w:val="20"/>
          <w:szCs w:val="20"/>
        </w:rPr>
        <w:t>Funkcia:</w:t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A95A23">
        <w:rPr>
          <w:rFonts w:ascii="Garamond" w:hAnsi="Garamond"/>
          <w:sz w:val="20"/>
          <w:szCs w:val="20"/>
          <w:lang w:eastAsia="cs-CZ"/>
        </w:rPr>
        <w:t>[doplniť]</w:t>
      </w:r>
    </w:p>
    <w:p w14:paraId="035BB3C3" w14:textId="77777777" w:rsidR="006520D7" w:rsidRDefault="006520D7" w:rsidP="00F44E95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27317866" w14:textId="67B70B0F" w:rsidR="00564FF8" w:rsidRPr="009E09CC" w:rsidRDefault="00564FF8" w:rsidP="00F44E9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</w:p>
    <w:sectPr w:rsidR="00564FF8" w:rsidRPr="009E09CC" w:rsidSect="00660265">
      <w:footerReference w:type="default" r:id="rId9"/>
      <w:pgSz w:w="11906" w:h="16838"/>
      <w:pgMar w:top="709" w:right="1133" w:bottom="709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F1DF1" w14:textId="77777777" w:rsidR="00A13C02" w:rsidRDefault="00A13C02" w:rsidP="006B4B49">
      <w:pPr>
        <w:spacing w:after="0" w:line="240" w:lineRule="auto"/>
      </w:pPr>
      <w:r>
        <w:separator/>
      </w:r>
    </w:p>
  </w:endnote>
  <w:endnote w:type="continuationSeparator" w:id="0">
    <w:p w14:paraId="0AE7786C" w14:textId="77777777" w:rsidR="00A13C02" w:rsidRDefault="00A13C02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9E2B" w14:textId="77777777" w:rsidR="00C53463" w:rsidRPr="0061533A" w:rsidRDefault="00C53463" w:rsidP="0061533A">
    <w:pPr>
      <w:pStyle w:val="Hlavika"/>
      <w:tabs>
        <w:tab w:val="clear" w:pos="9072"/>
        <w:tab w:val="right" w:pos="10206"/>
      </w:tabs>
      <w:ind w:hanging="567"/>
      <w:jc w:val="both"/>
      <w:rPr>
        <w:rFonts w:ascii="Garamond" w:hAnsi="Garamond"/>
        <w:b/>
      </w:rPr>
    </w:pPr>
    <w:r w:rsidRPr="0061533A">
      <w:rPr>
        <w:rFonts w:ascii="Garamond" w:hAnsi="Garamond"/>
        <w:b/>
      </w:rPr>
      <w:t>RÁMCOVÁ ZMLUVA O</w:t>
    </w:r>
    <w:r>
      <w:rPr>
        <w:rFonts w:ascii="Garamond" w:hAnsi="Garamond"/>
        <w:b/>
      </w:rPr>
      <w:t xml:space="preserve"> </w:t>
    </w:r>
    <w:r w:rsidRPr="0061533A">
      <w:rPr>
        <w:rFonts w:ascii="Garamond" w:hAnsi="Garamond"/>
        <w:b/>
      </w:rPr>
      <w:t>DIELO</w:t>
    </w:r>
    <w:r>
      <w:rPr>
        <w:rFonts w:ascii="Garamond" w:hAnsi="Garamond"/>
        <w:b/>
      </w:rPr>
      <w:t xml:space="preserve"> 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Pr="00A01AE4">
      <w:rPr>
        <w:rFonts w:ascii="Garamond" w:hAnsi="Garamond"/>
        <w:b/>
        <w:iCs/>
      </w:rPr>
      <w:t xml:space="preserve">Strana 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PAGE </w:instrText>
    </w:r>
    <w:r w:rsidRPr="00A01AE4">
      <w:rPr>
        <w:rFonts w:ascii="Garamond" w:hAnsi="Garamond"/>
        <w:b/>
        <w:iCs/>
      </w:rPr>
      <w:fldChar w:fldCharType="separate"/>
    </w:r>
    <w:r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  <w:r w:rsidRPr="00A01AE4">
      <w:rPr>
        <w:rFonts w:ascii="Garamond" w:hAnsi="Garamond"/>
        <w:b/>
        <w:iCs/>
      </w:rPr>
      <w:t>/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NUMPAGES </w:instrText>
    </w:r>
    <w:r w:rsidRPr="00A01AE4">
      <w:rPr>
        <w:rFonts w:ascii="Garamond" w:hAnsi="Garamond"/>
        <w:b/>
        <w:iCs/>
      </w:rPr>
      <w:fldChar w:fldCharType="separate"/>
    </w:r>
    <w:r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</w:p>
  <w:p w14:paraId="0BDAB031" w14:textId="77777777" w:rsidR="00C53463" w:rsidRDefault="00C53463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24E3A" w14:textId="77777777" w:rsidR="00A13C02" w:rsidRDefault="00A13C02" w:rsidP="006B4B49">
      <w:pPr>
        <w:spacing w:after="0" w:line="240" w:lineRule="auto"/>
      </w:pPr>
      <w:r>
        <w:separator/>
      </w:r>
    </w:p>
  </w:footnote>
  <w:footnote w:type="continuationSeparator" w:id="0">
    <w:p w14:paraId="659DA421" w14:textId="77777777" w:rsidR="00A13C02" w:rsidRDefault="00A13C02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CAC"/>
    <w:multiLevelType w:val="hybridMultilevel"/>
    <w:tmpl w:val="A8DED894"/>
    <w:lvl w:ilvl="0" w:tplc="18C00214">
      <w:start w:val="1"/>
      <w:numFmt w:val="decimal"/>
      <w:lvlText w:val="4.%1"/>
      <w:lvlJc w:val="left"/>
      <w:pPr>
        <w:ind w:left="114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3117F2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1C535624"/>
    <w:multiLevelType w:val="multilevel"/>
    <w:tmpl w:val="280A6092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6" w15:restartNumberingAfterBreak="0">
    <w:nsid w:val="1D394401"/>
    <w:multiLevelType w:val="multilevel"/>
    <w:tmpl w:val="C928A9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2461660A"/>
    <w:multiLevelType w:val="hybridMultilevel"/>
    <w:tmpl w:val="85CA3EB0"/>
    <w:lvl w:ilvl="0" w:tplc="4148F76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9E3C91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433901"/>
    <w:multiLevelType w:val="multilevel"/>
    <w:tmpl w:val="436E1DA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3" w15:restartNumberingAfterBreak="0">
    <w:nsid w:val="39C45941"/>
    <w:multiLevelType w:val="multilevel"/>
    <w:tmpl w:val="D604DEA6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/>
        <w:bCs w:val="0"/>
      </w:rPr>
    </w:lvl>
    <w:lvl w:ilvl="1">
      <w:start w:val="1"/>
      <w:numFmt w:val="decimal"/>
      <w:lvlText w:val="9.%2"/>
      <w:lvlJc w:val="left"/>
      <w:pPr>
        <w:ind w:left="1069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cs="Times New Roman" w:hint="default"/>
        <w:b w:val="0"/>
      </w:rPr>
    </w:lvl>
  </w:abstractNum>
  <w:abstractNum w:abstractNumId="14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B21BD"/>
    <w:multiLevelType w:val="multilevel"/>
    <w:tmpl w:val="30ACA73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6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A65732"/>
    <w:multiLevelType w:val="hybridMultilevel"/>
    <w:tmpl w:val="9E9A1712"/>
    <w:lvl w:ilvl="0" w:tplc="D9B824A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0E388E"/>
    <w:multiLevelType w:val="multilevel"/>
    <w:tmpl w:val="D4BCE23A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/>
        <w:bCs w:val="0"/>
      </w:rPr>
    </w:lvl>
    <w:lvl w:ilvl="1">
      <w:start w:val="1"/>
      <w:numFmt w:val="decimal"/>
      <w:lvlText w:val="9.%2"/>
      <w:lvlJc w:val="left"/>
      <w:pPr>
        <w:ind w:left="1069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cs="Times New Roman" w:hint="default"/>
        <w:b w:val="0"/>
      </w:rPr>
    </w:lvl>
  </w:abstractNum>
  <w:abstractNum w:abstractNumId="19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20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8D23733"/>
    <w:multiLevelType w:val="hybridMultilevel"/>
    <w:tmpl w:val="9EE0631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5F3665FE"/>
    <w:multiLevelType w:val="hybridMultilevel"/>
    <w:tmpl w:val="DC46FB0A"/>
    <w:lvl w:ilvl="0" w:tplc="5650BB82">
      <w:start w:val="14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9532F"/>
    <w:multiLevelType w:val="multilevel"/>
    <w:tmpl w:val="FBE4F9C6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8030D"/>
    <w:multiLevelType w:val="hybridMultilevel"/>
    <w:tmpl w:val="125A54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A294369"/>
    <w:multiLevelType w:val="multilevel"/>
    <w:tmpl w:val="8D7A0A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146" w:hanging="360"/>
      </w:pPr>
      <w:rPr>
        <w:rFonts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 w16cid:durableId="462583159">
    <w:abstractNumId w:val="2"/>
  </w:num>
  <w:num w:numId="2" w16cid:durableId="137577339">
    <w:abstractNumId w:val="3"/>
  </w:num>
  <w:num w:numId="3" w16cid:durableId="549729032">
    <w:abstractNumId w:val="10"/>
  </w:num>
  <w:num w:numId="4" w16cid:durableId="957221033">
    <w:abstractNumId w:val="20"/>
  </w:num>
  <w:num w:numId="5" w16cid:durableId="1822768077">
    <w:abstractNumId w:val="29"/>
  </w:num>
  <w:num w:numId="6" w16cid:durableId="1276789312">
    <w:abstractNumId w:val="30"/>
  </w:num>
  <w:num w:numId="7" w16cid:durableId="1991518175">
    <w:abstractNumId w:val="7"/>
  </w:num>
  <w:num w:numId="8" w16cid:durableId="1678993245">
    <w:abstractNumId w:val="26"/>
  </w:num>
  <w:num w:numId="9" w16cid:durableId="266013224">
    <w:abstractNumId w:val="14"/>
  </w:num>
  <w:num w:numId="10" w16cid:durableId="1954745208">
    <w:abstractNumId w:val="16"/>
  </w:num>
  <w:num w:numId="11" w16cid:durableId="151027237">
    <w:abstractNumId w:val="9"/>
  </w:num>
  <w:num w:numId="12" w16cid:durableId="1757553493">
    <w:abstractNumId w:val="0"/>
  </w:num>
  <w:num w:numId="13" w16cid:durableId="2090274674">
    <w:abstractNumId w:val="19"/>
  </w:num>
  <w:num w:numId="14" w16cid:durableId="46192267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93879319">
    <w:abstractNumId w:val="15"/>
  </w:num>
  <w:num w:numId="16" w16cid:durableId="616646805">
    <w:abstractNumId w:val="12"/>
  </w:num>
  <w:num w:numId="17" w16cid:durableId="15617896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5532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6645353">
    <w:abstractNumId w:val="4"/>
  </w:num>
  <w:num w:numId="20" w16cid:durableId="554631396">
    <w:abstractNumId w:val="25"/>
  </w:num>
  <w:num w:numId="21" w16cid:durableId="1026565021">
    <w:abstractNumId w:val="28"/>
  </w:num>
  <w:num w:numId="22" w16cid:durableId="287669122">
    <w:abstractNumId w:val="32"/>
  </w:num>
  <w:num w:numId="23" w16cid:durableId="965088773">
    <w:abstractNumId w:val="11"/>
  </w:num>
  <w:num w:numId="24" w16cid:durableId="315957923">
    <w:abstractNumId w:val="1"/>
  </w:num>
  <w:num w:numId="25" w16cid:durableId="947393285">
    <w:abstractNumId w:val="24"/>
  </w:num>
  <w:num w:numId="26" w16cid:durableId="743837371">
    <w:abstractNumId w:val="27"/>
  </w:num>
  <w:num w:numId="27" w16cid:durableId="2068261149">
    <w:abstractNumId w:val="17"/>
  </w:num>
  <w:num w:numId="28" w16cid:durableId="1875388336">
    <w:abstractNumId w:val="19"/>
  </w:num>
  <w:num w:numId="29" w16cid:durableId="1341544736">
    <w:abstractNumId w:val="21"/>
  </w:num>
  <w:num w:numId="30" w16cid:durableId="172571114">
    <w:abstractNumId w:val="5"/>
  </w:num>
  <w:num w:numId="31" w16cid:durableId="136996607">
    <w:abstractNumId w:val="6"/>
  </w:num>
  <w:num w:numId="32" w16cid:durableId="1774323457">
    <w:abstractNumId w:val="13"/>
  </w:num>
  <w:num w:numId="33" w16cid:durableId="2075204417">
    <w:abstractNumId w:val="22"/>
  </w:num>
  <w:num w:numId="34" w16cid:durableId="61206031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1EC2"/>
    <w:rsid w:val="00012226"/>
    <w:rsid w:val="00012B9F"/>
    <w:rsid w:val="00012E49"/>
    <w:rsid w:val="00013A9E"/>
    <w:rsid w:val="00016494"/>
    <w:rsid w:val="00026BCD"/>
    <w:rsid w:val="000318E8"/>
    <w:rsid w:val="00040D05"/>
    <w:rsid w:val="00046220"/>
    <w:rsid w:val="00046D2A"/>
    <w:rsid w:val="00052277"/>
    <w:rsid w:val="000537B2"/>
    <w:rsid w:val="00053C9A"/>
    <w:rsid w:val="00063453"/>
    <w:rsid w:val="00076A98"/>
    <w:rsid w:val="00081C4C"/>
    <w:rsid w:val="000851F4"/>
    <w:rsid w:val="00092ACC"/>
    <w:rsid w:val="00092F1F"/>
    <w:rsid w:val="00093662"/>
    <w:rsid w:val="00094CD5"/>
    <w:rsid w:val="00095651"/>
    <w:rsid w:val="000964E3"/>
    <w:rsid w:val="00096C88"/>
    <w:rsid w:val="000A2DD1"/>
    <w:rsid w:val="000A3943"/>
    <w:rsid w:val="000A74DD"/>
    <w:rsid w:val="000B0BB5"/>
    <w:rsid w:val="000B35BA"/>
    <w:rsid w:val="000B4EDF"/>
    <w:rsid w:val="000B5345"/>
    <w:rsid w:val="000B626D"/>
    <w:rsid w:val="000B7E5F"/>
    <w:rsid w:val="000C2507"/>
    <w:rsid w:val="000C3A8C"/>
    <w:rsid w:val="000C3E22"/>
    <w:rsid w:val="000C5C44"/>
    <w:rsid w:val="000D59AD"/>
    <w:rsid w:val="000E6CA0"/>
    <w:rsid w:val="0010429F"/>
    <w:rsid w:val="001069E1"/>
    <w:rsid w:val="00106E51"/>
    <w:rsid w:val="001077C1"/>
    <w:rsid w:val="00110457"/>
    <w:rsid w:val="00110647"/>
    <w:rsid w:val="0011541C"/>
    <w:rsid w:val="00120500"/>
    <w:rsid w:val="00123575"/>
    <w:rsid w:val="0012704B"/>
    <w:rsid w:val="00127ACC"/>
    <w:rsid w:val="001332D7"/>
    <w:rsid w:val="001426D4"/>
    <w:rsid w:val="001429EC"/>
    <w:rsid w:val="00144B36"/>
    <w:rsid w:val="001525AF"/>
    <w:rsid w:val="00157C11"/>
    <w:rsid w:val="00163FCB"/>
    <w:rsid w:val="001737A3"/>
    <w:rsid w:val="00175DC7"/>
    <w:rsid w:val="001806DC"/>
    <w:rsid w:val="0018223D"/>
    <w:rsid w:val="00184F7D"/>
    <w:rsid w:val="00186C89"/>
    <w:rsid w:val="001876B6"/>
    <w:rsid w:val="00196BD0"/>
    <w:rsid w:val="001A2D48"/>
    <w:rsid w:val="001B1482"/>
    <w:rsid w:val="001B7B4B"/>
    <w:rsid w:val="001C05A2"/>
    <w:rsid w:val="001C16A5"/>
    <w:rsid w:val="001C38A1"/>
    <w:rsid w:val="001C65EE"/>
    <w:rsid w:val="001D11E9"/>
    <w:rsid w:val="001D1788"/>
    <w:rsid w:val="001D1B90"/>
    <w:rsid w:val="001D477B"/>
    <w:rsid w:val="001E0170"/>
    <w:rsid w:val="001E188B"/>
    <w:rsid w:val="001E7C3E"/>
    <w:rsid w:val="001E7D5D"/>
    <w:rsid w:val="001F43DB"/>
    <w:rsid w:val="001F55A3"/>
    <w:rsid w:val="001F649A"/>
    <w:rsid w:val="002018C6"/>
    <w:rsid w:val="002025C4"/>
    <w:rsid w:val="00202F4E"/>
    <w:rsid w:val="00216920"/>
    <w:rsid w:val="00217714"/>
    <w:rsid w:val="002254CF"/>
    <w:rsid w:val="00227A41"/>
    <w:rsid w:val="002344A2"/>
    <w:rsid w:val="00236DF1"/>
    <w:rsid w:val="00237FBB"/>
    <w:rsid w:val="002449A1"/>
    <w:rsid w:val="00246219"/>
    <w:rsid w:val="00254CCD"/>
    <w:rsid w:val="00261DE3"/>
    <w:rsid w:val="002652FC"/>
    <w:rsid w:val="00265EB8"/>
    <w:rsid w:val="002705C5"/>
    <w:rsid w:val="00273047"/>
    <w:rsid w:val="00291828"/>
    <w:rsid w:val="0029407A"/>
    <w:rsid w:val="00297D0B"/>
    <w:rsid w:val="002A074B"/>
    <w:rsid w:val="002A0830"/>
    <w:rsid w:val="002A1BEF"/>
    <w:rsid w:val="002A3841"/>
    <w:rsid w:val="002A4E07"/>
    <w:rsid w:val="002B0CB5"/>
    <w:rsid w:val="002B3377"/>
    <w:rsid w:val="002B7673"/>
    <w:rsid w:val="002C48DB"/>
    <w:rsid w:val="002C7EA1"/>
    <w:rsid w:val="002D0E82"/>
    <w:rsid w:val="002D2827"/>
    <w:rsid w:val="002E387E"/>
    <w:rsid w:val="002E735F"/>
    <w:rsid w:val="002F1B91"/>
    <w:rsid w:val="002F2A2A"/>
    <w:rsid w:val="00301FF2"/>
    <w:rsid w:val="0030223D"/>
    <w:rsid w:val="00302389"/>
    <w:rsid w:val="00305538"/>
    <w:rsid w:val="0030759B"/>
    <w:rsid w:val="00307AAE"/>
    <w:rsid w:val="00313D9E"/>
    <w:rsid w:val="003140A0"/>
    <w:rsid w:val="0031559A"/>
    <w:rsid w:val="00316218"/>
    <w:rsid w:val="00317503"/>
    <w:rsid w:val="00317819"/>
    <w:rsid w:val="00317C97"/>
    <w:rsid w:val="0032116C"/>
    <w:rsid w:val="00321E2A"/>
    <w:rsid w:val="00323923"/>
    <w:rsid w:val="00324B61"/>
    <w:rsid w:val="00335FC7"/>
    <w:rsid w:val="00336EDB"/>
    <w:rsid w:val="003403B7"/>
    <w:rsid w:val="00342D5F"/>
    <w:rsid w:val="003433F2"/>
    <w:rsid w:val="00343810"/>
    <w:rsid w:val="00343CF2"/>
    <w:rsid w:val="00351C29"/>
    <w:rsid w:val="003640A7"/>
    <w:rsid w:val="003645F7"/>
    <w:rsid w:val="003649A8"/>
    <w:rsid w:val="00385127"/>
    <w:rsid w:val="00385CA6"/>
    <w:rsid w:val="00391041"/>
    <w:rsid w:val="00391E36"/>
    <w:rsid w:val="003948DE"/>
    <w:rsid w:val="00396EFE"/>
    <w:rsid w:val="003A06F5"/>
    <w:rsid w:val="003A37C7"/>
    <w:rsid w:val="003A44BA"/>
    <w:rsid w:val="003A52A1"/>
    <w:rsid w:val="003A684C"/>
    <w:rsid w:val="003B03C2"/>
    <w:rsid w:val="003B7656"/>
    <w:rsid w:val="003C126D"/>
    <w:rsid w:val="003C1CE9"/>
    <w:rsid w:val="003C34B0"/>
    <w:rsid w:val="003C3B3A"/>
    <w:rsid w:val="003D0A7F"/>
    <w:rsid w:val="003D0F3A"/>
    <w:rsid w:val="003D22D5"/>
    <w:rsid w:val="003D6A9E"/>
    <w:rsid w:val="003E4477"/>
    <w:rsid w:val="003F1910"/>
    <w:rsid w:val="003F194A"/>
    <w:rsid w:val="003F276C"/>
    <w:rsid w:val="003F2953"/>
    <w:rsid w:val="003F332A"/>
    <w:rsid w:val="004029D6"/>
    <w:rsid w:val="0040548E"/>
    <w:rsid w:val="004063F3"/>
    <w:rsid w:val="00406432"/>
    <w:rsid w:val="00406D8D"/>
    <w:rsid w:val="004221E6"/>
    <w:rsid w:val="00422B52"/>
    <w:rsid w:val="00423E11"/>
    <w:rsid w:val="00425A8F"/>
    <w:rsid w:val="004365A9"/>
    <w:rsid w:val="00437C6B"/>
    <w:rsid w:val="0044220D"/>
    <w:rsid w:val="0044524E"/>
    <w:rsid w:val="004467C5"/>
    <w:rsid w:val="00446E44"/>
    <w:rsid w:val="00447352"/>
    <w:rsid w:val="00454D9C"/>
    <w:rsid w:val="004552F3"/>
    <w:rsid w:val="00460BDA"/>
    <w:rsid w:val="00461059"/>
    <w:rsid w:val="004679C4"/>
    <w:rsid w:val="00480972"/>
    <w:rsid w:val="00490FCF"/>
    <w:rsid w:val="00494A45"/>
    <w:rsid w:val="004A5E34"/>
    <w:rsid w:val="004C01BA"/>
    <w:rsid w:val="004C4660"/>
    <w:rsid w:val="004C7A68"/>
    <w:rsid w:val="004C7D39"/>
    <w:rsid w:val="004D14E8"/>
    <w:rsid w:val="004E1549"/>
    <w:rsid w:val="004E6B49"/>
    <w:rsid w:val="004E752D"/>
    <w:rsid w:val="004F0510"/>
    <w:rsid w:val="004F3BC2"/>
    <w:rsid w:val="004F6D31"/>
    <w:rsid w:val="00500482"/>
    <w:rsid w:val="005044AE"/>
    <w:rsid w:val="00506E86"/>
    <w:rsid w:val="005149CD"/>
    <w:rsid w:val="00514FCE"/>
    <w:rsid w:val="0051539D"/>
    <w:rsid w:val="005204E2"/>
    <w:rsid w:val="00521DA5"/>
    <w:rsid w:val="0052238A"/>
    <w:rsid w:val="00527A00"/>
    <w:rsid w:val="00531A05"/>
    <w:rsid w:val="00531DD2"/>
    <w:rsid w:val="00537030"/>
    <w:rsid w:val="00537BDD"/>
    <w:rsid w:val="00537F66"/>
    <w:rsid w:val="00540954"/>
    <w:rsid w:val="00544365"/>
    <w:rsid w:val="00551A91"/>
    <w:rsid w:val="005538D1"/>
    <w:rsid w:val="00556483"/>
    <w:rsid w:val="00556810"/>
    <w:rsid w:val="00561916"/>
    <w:rsid w:val="00564212"/>
    <w:rsid w:val="00564FF8"/>
    <w:rsid w:val="005677C5"/>
    <w:rsid w:val="00570E1B"/>
    <w:rsid w:val="00576B9B"/>
    <w:rsid w:val="00587796"/>
    <w:rsid w:val="005930A0"/>
    <w:rsid w:val="005A164A"/>
    <w:rsid w:val="005A4B4B"/>
    <w:rsid w:val="005A588D"/>
    <w:rsid w:val="005A60DC"/>
    <w:rsid w:val="005B2A65"/>
    <w:rsid w:val="005B49D3"/>
    <w:rsid w:val="005C21C7"/>
    <w:rsid w:val="005C2418"/>
    <w:rsid w:val="005C72B8"/>
    <w:rsid w:val="005C7ED7"/>
    <w:rsid w:val="005D6405"/>
    <w:rsid w:val="005D75FC"/>
    <w:rsid w:val="005E2F79"/>
    <w:rsid w:val="005E3EB9"/>
    <w:rsid w:val="005E766E"/>
    <w:rsid w:val="005F3EF5"/>
    <w:rsid w:val="005F666B"/>
    <w:rsid w:val="00603509"/>
    <w:rsid w:val="00604498"/>
    <w:rsid w:val="00605728"/>
    <w:rsid w:val="00611E2A"/>
    <w:rsid w:val="00613697"/>
    <w:rsid w:val="006137EA"/>
    <w:rsid w:val="006144B4"/>
    <w:rsid w:val="0061533A"/>
    <w:rsid w:val="00617799"/>
    <w:rsid w:val="0061788F"/>
    <w:rsid w:val="00621B74"/>
    <w:rsid w:val="00627B00"/>
    <w:rsid w:val="00627FEE"/>
    <w:rsid w:val="00630131"/>
    <w:rsid w:val="0063037B"/>
    <w:rsid w:val="0063133B"/>
    <w:rsid w:val="006314F5"/>
    <w:rsid w:val="006336F6"/>
    <w:rsid w:val="00635186"/>
    <w:rsid w:val="00641287"/>
    <w:rsid w:val="00641BFA"/>
    <w:rsid w:val="006422CD"/>
    <w:rsid w:val="006424EC"/>
    <w:rsid w:val="00642B83"/>
    <w:rsid w:val="006448A2"/>
    <w:rsid w:val="00644B1E"/>
    <w:rsid w:val="006476C3"/>
    <w:rsid w:val="00647BF8"/>
    <w:rsid w:val="00650732"/>
    <w:rsid w:val="006520D7"/>
    <w:rsid w:val="00657C03"/>
    <w:rsid w:val="00660265"/>
    <w:rsid w:val="00660B0A"/>
    <w:rsid w:val="00660BF2"/>
    <w:rsid w:val="0067052E"/>
    <w:rsid w:val="006712A9"/>
    <w:rsid w:val="00672EE6"/>
    <w:rsid w:val="00672FEC"/>
    <w:rsid w:val="00674B4F"/>
    <w:rsid w:val="00681E25"/>
    <w:rsid w:val="00682D29"/>
    <w:rsid w:val="00684457"/>
    <w:rsid w:val="006937B4"/>
    <w:rsid w:val="00696166"/>
    <w:rsid w:val="00697427"/>
    <w:rsid w:val="0069763F"/>
    <w:rsid w:val="006A2620"/>
    <w:rsid w:val="006A344A"/>
    <w:rsid w:val="006A3FDE"/>
    <w:rsid w:val="006B07B5"/>
    <w:rsid w:val="006B23F8"/>
    <w:rsid w:val="006B2CB4"/>
    <w:rsid w:val="006B4B49"/>
    <w:rsid w:val="006B4D3D"/>
    <w:rsid w:val="006C133A"/>
    <w:rsid w:val="006C5899"/>
    <w:rsid w:val="006C6FAF"/>
    <w:rsid w:val="006C7AD0"/>
    <w:rsid w:val="006D5E1A"/>
    <w:rsid w:val="006E23A6"/>
    <w:rsid w:val="006F1AC8"/>
    <w:rsid w:val="006F5F0B"/>
    <w:rsid w:val="006F795A"/>
    <w:rsid w:val="00702271"/>
    <w:rsid w:val="007067E2"/>
    <w:rsid w:val="00717483"/>
    <w:rsid w:val="0072179F"/>
    <w:rsid w:val="00721A66"/>
    <w:rsid w:val="007243BB"/>
    <w:rsid w:val="00727106"/>
    <w:rsid w:val="007370D5"/>
    <w:rsid w:val="0074696E"/>
    <w:rsid w:val="00750CD4"/>
    <w:rsid w:val="007547DC"/>
    <w:rsid w:val="00754B12"/>
    <w:rsid w:val="00757007"/>
    <w:rsid w:val="0075716D"/>
    <w:rsid w:val="00760BFD"/>
    <w:rsid w:val="00763597"/>
    <w:rsid w:val="0076441D"/>
    <w:rsid w:val="00766B30"/>
    <w:rsid w:val="007671FD"/>
    <w:rsid w:val="00772AAD"/>
    <w:rsid w:val="00775EBF"/>
    <w:rsid w:val="0078035C"/>
    <w:rsid w:val="00783E41"/>
    <w:rsid w:val="00784F6C"/>
    <w:rsid w:val="00786591"/>
    <w:rsid w:val="00786822"/>
    <w:rsid w:val="00786D55"/>
    <w:rsid w:val="00791E0C"/>
    <w:rsid w:val="007A3BF4"/>
    <w:rsid w:val="007B1CC7"/>
    <w:rsid w:val="007C3F13"/>
    <w:rsid w:val="007D1CFE"/>
    <w:rsid w:val="007D4430"/>
    <w:rsid w:val="007D593F"/>
    <w:rsid w:val="007E17A5"/>
    <w:rsid w:val="007F0767"/>
    <w:rsid w:val="007F3AAC"/>
    <w:rsid w:val="007F3DC5"/>
    <w:rsid w:val="00806F24"/>
    <w:rsid w:val="008125AE"/>
    <w:rsid w:val="00813B43"/>
    <w:rsid w:val="00820EC9"/>
    <w:rsid w:val="008260B7"/>
    <w:rsid w:val="008301C6"/>
    <w:rsid w:val="0083059B"/>
    <w:rsid w:val="008310C7"/>
    <w:rsid w:val="00837AD5"/>
    <w:rsid w:val="00841E4D"/>
    <w:rsid w:val="00842C6D"/>
    <w:rsid w:val="00852D40"/>
    <w:rsid w:val="008552A4"/>
    <w:rsid w:val="00855C78"/>
    <w:rsid w:val="00856A7A"/>
    <w:rsid w:val="008605D6"/>
    <w:rsid w:val="008644EE"/>
    <w:rsid w:val="0086484B"/>
    <w:rsid w:val="00864BC8"/>
    <w:rsid w:val="00865631"/>
    <w:rsid w:val="0086598E"/>
    <w:rsid w:val="00866EDA"/>
    <w:rsid w:val="008678BB"/>
    <w:rsid w:val="00872059"/>
    <w:rsid w:val="00872442"/>
    <w:rsid w:val="0088049D"/>
    <w:rsid w:val="00883296"/>
    <w:rsid w:val="00886726"/>
    <w:rsid w:val="00887C8D"/>
    <w:rsid w:val="00892ECD"/>
    <w:rsid w:val="008A2974"/>
    <w:rsid w:val="008A4347"/>
    <w:rsid w:val="008A6116"/>
    <w:rsid w:val="008A6C29"/>
    <w:rsid w:val="008B0876"/>
    <w:rsid w:val="008B277A"/>
    <w:rsid w:val="008B6247"/>
    <w:rsid w:val="008C0164"/>
    <w:rsid w:val="008C2FBF"/>
    <w:rsid w:val="008C3011"/>
    <w:rsid w:val="008C4BBB"/>
    <w:rsid w:val="008C5D4C"/>
    <w:rsid w:val="008C6818"/>
    <w:rsid w:val="008E12F5"/>
    <w:rsid w:val="008E2739"/>
    <w:rsid w:val="008E4AA5"/>
    <w:rsid w:val="008F5367"/>
    <w:rsid w:val="008F5E69"/>
    <w:rsid w:val="008F7698"/>
    <w:rsid w:val="00900C0B"/>
    <w:rsid w:val="00903B4E"/>
    <w:rsid w:val="00905195"/>
    <w:rsid w:val="0090641B"/>
    <w:rsid w:val="00907894"/>
    <w:rsid w:val="00907BBB"/>
    <w:rsid w:val="00917A8D"/>
    <w:rsid w:val="00920AF8"/>
    <w:rsid w:val="00924374"/>
    <w:rsid w:val="00924B7A"/>
    <w:rsid w:val="0092599A"/>
    <w:rsid w:val="0093039C"/>
    <w:rsid w:val="0093279B"/>
    <w:rsid w:val="009327AB"/>
    <w:rsid w:val="00936EF4"/>
    <w:rsid w:val="0094165C"/>
    <w:rsid w:val="009428B7"/>
    <w:rsid w:val="00944818"/>
    <w:rsid w:val="009536AA"/>
    <w:rsid w:val="009538FD"/>
    <w:rsid w:val="009540CF"/>
    <w:rsid w:val="00961ECE"/>
    <w:rsid w:val="00963128"/>
    <w:rsid w:val="009665F2"/>
    <w:rsid w:val="00967730"/>
    <w:rsid w:val="00970127"/>
    <w:rsid w:val="00972B5A"/>
    <w:rsid w:val="00973BA0"/>
    <w:rsid w:val="00982C58"/>
    <w:rsid w:val="00991911"/>
    <w:rsid w:val="009A6464"/>
    <w:rsid w:val="009A6E08"/>
    <w:rsid w:val="009C0ED3"/>
    <w:rsid w:val="009C1FCB"/>
    <w:rsid w:val="009C24F1"/>
    <w:rsid w:val="009C29BD"/>
    <w:rsid w:val="009C6CA5"/>
    <w:rsid w:val="009C7406"/>
    <w:rsid w:val="009D0463"/>
    <w:rsid w:val="009D079C"/>
    <w:rsid w:val="009D21D7"/>
    <w:rsid w:val="009D4836"/>
    <w:rsid w:val="009E09CC"/>
    <w:rsid w:val="009F5997"/>
    <w:rsid w:val="009F664A"/>
    <w:rsid w:val="00A02639"/>
    <w:rsid w:val="00A03133"/>
    <w:rsid w:val="00A036FB"/>
    <w:rsid w:val="00A07E71"/>
    <w:rsid w:val="00A11294"/>
    <w:rsid w:val="00A13C02"/>
    <w:rsid w:val="00A13C67"/>
    <w:rsid w:val="00A14345"/>
    <w:rsid w:val="00A14920"/>
    <w:rsid w:val="00A15092"/>
    <w:rsid w:val="00A17DE4"/>
    <w:rsid w:val="00A20935"/>
    <w:rsid w:val="00A2160C"/>
    <w:rsid w:val="00A239B8"/>
    <w:rsid w:val="00A23E67"/>
    <w:rsid w:val="00A371BF"/>
    <w:rsid w:val="00A41014"/>
    <w:rsid w:val="00A41EB0"/>
    <w:rsid w:val="00A44431"/>
    <w:rsid w:val="00A44905"/>
    <w:rsid w:val="00A5496F"/>
    <w:rsid w:val="00A56EDD"/>
    <w:rsid w:val="00A639DA"/>
    <w:rsid w:val="00A703BE"/>
    <w:rsid w:val="00A76B68"/>
    <w:rsid w:val="00A7775E"/>
    <w:rsid w:val="00A86776"/>
    <w:rsid w:val="00A92F26"/>
    <w:rsid w:val="00A953D2"/>
    <w:rsid w:val="00A95A23"/>
    <w:rsid w:val="00A97C7C"/>
    <w:rsid w:val="00AA35E2"/>
    <w:rsid w:val="00AA3928"/>
    <w:rsid w:val="00AA51BD"/>
    <w:rsid w:val="00AA6B0E"/>
    <w:rsid w:val="00AB645B"/>
    <w:rsid w:val="00AB6E62"/>
    <w:rsid w:val="00AC7582"/>
    <w:rsid w:val="00AD0486"/>
    <w:rsid w:val="00AD271F"/>
    <w:rsid w:val="00AD75A0"/>
    <w:rsid w:val="00AE202F"/>
    <w:rsid w:val="00AE33B8"/>
    <w:rsid w:val="00AE3927"/>
    <w:rsid w:val="00AF0747"/>
    <w:rsid w:val="00AF58FE"/>
    <w:rsid w:val="00AF6DCA"/>
    <w:rsid w:val="00B02769"/>
    <w:rsid w:val="00B0361F"/>
    <w:rsid w:val="00B04009"/>
    <w:rsid w:val="00B06F55"/>
    <w:rsid w:val="00B1681A"/>
    <w:rsid w:val="00B23695"/>
    <w:rsid w:val="00B27044"/>
    <w:rsid w:val="00B30F42"/>
    <w:rsid w:val="00B32169"/>
    <w:rsid w:val="00B327FE"/>
    <w:rsid w:val="00B33F9F"/>
    <w:rsid w:val="00B377EB"/>
    <w:rsid w:val="00B46B0E"/>
    <w:rsid w:val="00B54D9D"/>
    <w:rsid w:val="00B57138"/>
    <w:rsid w:val="00B62ED4"/>
    <w:rsid w:val="00B65853"/>
    <w:rsid w:val="00B670D6"/>
    <w:rsid w:val="00B80A87"/>
    <w:rsid w:val="00B83E3C"/>
    <w:rsid w:val="00B90384"/>
    <w:rsid w:val="00B90C4C"/>
    <w:rsid w:val="00B923AC"/>
    <w:rsid w:val="00B93456"/>
    <w:rsid w:val="00B936FB"/>
    <w:rsid w:val="00B93DD1"/>
    <w:rsid w:val="00BA2571"/>
    <w:rsid w:val="00BA4DC7"/>
    <w:rsid w:val="00BA550C"/>
    <w:rsid w:val="00BB4768"/>
    <w:rsid w:val="00BC0585"/>
    <w:rsid w:val="00BC279E"/>
    <w:rsid w:val="00BC4538"/>
    <w:rsid w:val="00BD3D98"/>
    <w:rsid w:val="00BD54ED"/>
    <w:rsid w:val="00BD6A7A"/>
    <w:rsid w:val="00BE16BD"/>
    <w:rsid w:val="00BE1BED"/>
    <w:rsid w:val="00BF1F9F"/>
    <w:rsid w:val="00BF261E"/>
    <w:rsid w:val="00BF414C"/>
    <w:rsid w:val="00BF516F"/>
    <w:rsid w:val="00BF5C81"/>
    <w:rsid w:val="00C11984"/>
    <w:rsid w:val="00C11E62"/>
    <w:rsid w:val="00C14BD5"/>
    <w:rsid w:val="00C2040D"/>
    <w:rsid w:val="00C21FD7"/>
    <w:rsid w:val="00C246C3"/>
    <w:rsid w:val="00C27FAE"/>
    <w:rsid w:val="00C32CD7"/>
    <w:rsid w:val="00C36B2A"/>
    <w:rsid w:val="00C36BDD"/>
    <w:rsid w:val="00C36F8B"/>
    <w:rsid w:val="00C37AD0"/>
    <w:rsid w:val="00C472AE"/>
    <w:rsid w:val="00C52A4F"/>
    <w:rsid w:val="00C53463"/>
    <w:rsid w:val="00C54213"/>
    <w:rsid w:val="00C61E65"/>
    <w:rsid w:val="00C6349E"/>
    <w:rsid w:val="00C63C79"/>
    <w:rsid w:val="00C67035"/>
    <w:rsid w:val="00C70544"/>
    <w:rsid w:val="00C7068B"/>
    <w:rsid w:val="00C70A49"/>
    <w:rsid w:val="00C723FD"/>
    <w:rsid w:val="00C75A8C"/>
    <w:rsid w:val="00C75B73"/>
    <w:rsid w:val="00C83828"/>
    <w:rsid w:val="00C90A9E"/>
    <w:rsid w:val="00C91019"/>
    <w:rsid w:val="00CA038B"/>
    <w:rsid w:val="00CA082A"/>
    <w:rsid w:val="00CA13FD"/>
    <w:rsid w:val="00CB4E01"/>
    <w:rsid w:val="00CB7DB1"/>
    <w:rsid w:val="00CC1606"/>
    <w:rsid w:val="00CC1C34"/>
    <w:rsid w:val="00CC4C7A"/>
    <w:rsid w:val="00CC70CA"/>
    <w:rsid w:val="00CD7C58"/>
    <w:rsid w:val="00CE08D7"/>
    <w:rsid w:val="00CE1BEE"/>
    <w:rsid w:val="00CE2177"/>
    <w:rsid w:val="00CF0CE3"/>
    <w:rsid w:val="00CF116A"/>
    <w:rsid w:val="00CF1FF4"/>
    <w:rsid w:val="00CF6AEE"/>
    <w:rsid w:val="00CF7E3B"/>
    <w:rsid w:val="00D00470"/>
    <w:rsid w:val="00D058CF"/>
    <w:rsid w:val="00D118F6"/>
    <w:rsid w:val="00D121EC"/>
    <w:rsid w:val="00D12328"/>
    <w:rsid w:val="00D128E7"/>
    <w:rsid w:val="00D15E0E"/>
    <w:rsid w:val="00D17CF6"/>
    <w:rsid w:val="00D2001A"/>
    <w:rsid w:val="00D20B6E"/>
    <w:rsid w:val="00D22C81"/>
    <w:rsid w:val="00D22FBF"/>
    <w:rsid w:val="00D248C8"/>
    <w:rsid w:val="00D25CA2"/>
    <w:rsid w:val="00D30ED9"/>
    <w:rsid w:val="00D41825"/>
    <w:rsid w:val="00D4623D"/>
    <w:rsid w:val="00D46D5D"/>
    <w:rsid w:val="00D566E9"/>
    <w:rsid w:val="00D608D4"/>
    <w:rsid w:val="00D60AF9"/>
    <w:rsid w:val="00D73BD3"/>
    <w:rsid w:val="00D74E47"/>
    <w:rsid w:val="00D74F57"/>
    <w:rsid w:val="00D80716"/>
    <w:rsid w:val="00D81E14"/>
    <w:rsid w:val="00D9018C"/>
    <w:rsid w:val="00D921F2"/>
    <w:rsid w:val="00D94930"/>
    <w:rsid w:val="00D95143"/>
    <w:rsid w:val="00D9706E"/>
    <w:rsid w:val="00D97EC1"/>
    <w:rsid w:val="00DA10B6"/>
    <w:rsid w:val="00DA66B8"/>
    <w:rsid w:val="00DA7437"/>
    <w:rsid w:val="00DB1E6E"/>
    <w:rsid w:val="00DB3582"/>
    <w:rsid w:val="00DB70E4"/>
    <w:rsid w:val="00DC056B"/>
    <w:rsid w:val="00DC0B29"/>
    <w:rsid w:val="00DC26E5"/>
    <w:rsid w:val="00DD18DF"/>
    <w:rsid w:val="00DD2248"/>
    <w:rsid w:val="00DD5715"/>
    <w:rsid w:val="00DD5DCF"/>
    <w:rsid w:val="00DE2485"/>
    <w:rsid w:val="00DE2B2F"/>
    <w:rsid w:val="00DE7081"/>
    <w:rsid w:val="00DF6CE0"/>
    <w:rsid w:val="00E00B88"/>
    <w:rsid w:val="00E1207F"/>
    <w:rsid w:val="00E12CBD"/>
    <w:rsid w:val="00E15E21"/>
    <w:rsid w:val="00E217E6"/>
    <w:rsid w:val="00E22392"/>
    <w:rsid w:val="00E223C9"/>
    <w:rsid w:val="00E30EFF"/>
    <w:rsid w:val="00E317AD"/>
    <w:rsid w:val="00E31E17"/>
    <w:rsid w:val="00E36C2C"/>
    <w:rsid w:val="00E379A2"/>
    <w:rsid w:val="00E42893"/>
    <w:rsid w:val="00E43E1C"/>
    <w:rsid w:val="00E44949"/>
    <w:rsid w:val="00E509B6"/>
    <w:rsid w:val="00E50DA2"/>
    <w:rsid w:val="00E634D8"/>
    <w:rsid w:val="00E643B6"/>
    <w:rsid w:val="00E66F34"/>
    <w:rsid w:val="00E708F2"/>
    <w:rsid w:val="00E71892"/>
    <w:rsid w:val="00E738F0"/>
    <w:rsid w:val="00E74B10"/>
    <w:rsid w:val="00E84A35"/>
    <w:rsid w:val="00E92422"/>
    <w:rsid w:val="00E930B6"/>
    <w:rsid w:val="00E93C19"/>
    <w:rsid w:val="00E93D58"/>
    <w:rsid w:val="00E9615B"/>
    <w:rsid w:val="00EA0933"/>
    <w:rsid w:val="00EA4F1A"/>
    <w:rsid w:val="00EA7179"/>
    <w:rsid w:val="00EA7387"/>
    <w:rsid w:val="00EB45B6"/>
    <w:rsid w:val="00EB464A"/>
    <w:rsid w:val="00EB46EB"/>
    <w:rsid w:val="00EB57F2"/>
    <w:rsid w:val="00EC181F"/>
    <w:rsid w:val="00ED6C4F"/>
    <w:rsid w:val="00EE3FAC"/>
    <w:rsid w:val="00EF2CDE"/>
    <w:rsid w:val="00EF45EF"/>
    <w:rsid w:val="00F03A0C"/>
    <w:rsid w:val="00F061A0"/>
    <w:rsid w:val="00F07A11"/>
    <w:rsid w:val="00F106F3"/>
    <w:rsid w:val="00F1396D"/>
    <w:rsid w:val="00F15DC8"/>
    <w:rsid w:val="00F164A6"/>
    <w:rsid w:val="00F227E6"/>
    <w:rsid w:val="00F23886"/>
    <w:rsid w:val="00F23E6B"/>
    <w:rsid w:val="00F34F0C"/>
    <w:rsid w:val="00F364E7"/>
    <w:rsid w:val="00F44E95"/>
    <w:rsid w:val="00F47296"/>
    <w:rsid w:val="00F50826"/>
    <w:rsid w:val="00F513AF"/>
    <w:rsid w:val="00F54063"/>
    <w:rsid w:val="00F56CAE"/>
    <w:rsid w:val="00F66A8B"/>
    <w:rsid w:val="00F674C8"/>
    <w:rsid w:val="00F73BEE"/>
    <w:rsid w:val="00F74382"/>
    <w:rsid w:val="00F74E48"/>
    <w:rsid w:val="00F76E0A"/>
    <w:rsid w:val="00F87EAB"/>
    <w:rsid w:val="00F94F14"/>
    <w:rsid w:val="00F96B23"/>
    <w:rsid w:val="00FA3414"/>
    <w:rsid w:val="00FA6DE8"/>
    <w:rsid w:val="00FB1286"/>
    <w:rsid w:val="00FC00A6"/>
    <w:rsid w:val="00FC31B7"/>
    <w:rsid w:val="00FC3D33"/>
    <w:rsid w:val="00FC60BC"/>
    <w:rsid w:val="00FC6A80"/>
    <w:rsid w:val="00FD0D07"/>
    <w:rsid w:val="00FD2485"/>
    <w:rsid w:val="00FD3AE5"/>
    <w:rsid w:val="00FD5FB0"/>
    <w:rsid w:val="00FE33B4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40016"/>
  <w15:docId w15:val="{450FB256-6E61-4D09-B288-BF9B0FE1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CD7"/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B4B49"/>
  </w:style>
  <w:style w:type="paragraph" w:styleId="Odsekzoznamu">
    <w:name w:val="List Paragraph"/>
    <w:aliases w:val="Bullet Number,lp1,lp11,List Paragraph11,Bullet 1,Use Case List Paragraph,List Paragraph1,body,Odsek zoznamu2,Nad,Odstavec cíl se seznamem,Odstavec_muj,Odsek a)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Nad Char,Odstavec cíl se seznamem Char,Odstavec_muj Char,Odsek a) Char"/>
    <w:link w:val="Odsekzoznamu"/>
    <w:uiPriority w:val="34"/>
    <w:qFormat/>
    <w:locked/>
    <w:rsid w:val="00587796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riadkovania">
    <w:name w:val="No Spacing"/>
    <w:uiPriority w:val="1"/>
    <w:qFormat/>
    <w:rsid w:val="000E6CA0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35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350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046220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7F0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vs.gov.sk/rpv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0996-5D69-4A6C-B1DC-78F75EF7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4788</Words>
  <Characters>27295</Characters>
  <Application>Microsoft Office Word</Application>
  <DocSecurity>0</DocSecurity>
  <Lines>227</Lines>
  <Paragraphs>64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Rajecová</dc:creator>
  <cp:lastModifiedBy>Elanová Tatiana</cp:lastModifiedBy>
  <cp:revision>2</cp:revision>
  <cp:lastPrinted>2024-05-22T08:12:00Z</cp:lastPrinted>
  <dcterms:created xsi:type="dcterms:W3CDTF">2024-05-30T15:18:00Z</dcterms:created>
  <dcterms:modified xsi:type="dcterms:W3CDTF">2024-05-30T15:18:00Z</dcterms:modified>
</cp:coreProperties>
</file>