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CD76" w14:textId="468B92A7" w:rsidR="00D65476" w:rsidRPr="00EB118F" w:rsidRDefault="00D65476" w:rsidP="00D65476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EB118F">
        <w:rPr>
          <w:rFonts w:asciiTheme="minorHAnsi" w:hAnsiTheme="minorHAnsi" w:cstheme="minorHAnsi"/>
          <w:sz w:val="32"/>
          <w:szCs w:val="32"/>
        </w:rPr>
        <w:t xml:space="preserve">Dodavatel dodá </w:t>
      </w:r>
      <w:r w:rsidRPr="00EB118F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obdobných stavebních akcí stejného typu za posledních 5 let před zahájením tohoto výběrového řízení v objemu nad </w:t>
      </w:r>
      <w:r w:rsidR="001E2F1A">
        <w:rPr>
          <w:rFonts w:asciiTheme="minorHAnsi" w:eastAsia="Times New Roman" w:hAnsiTheme="minorHAnsi" w:cstheme="minorHAnsi"/>
          <w:sz w:val="32"/>
          <w:szCs w:val="32"/>
          <w:lang w:eastAsia="cs-CZ"/>
        </w:rPr>
        <w:t>750</w:t>
      </w:r>
      <w:r w:rsidRPr="00EB118F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 000 Kč bez DPH u každé realizace zvlášť. </w:t>
      </w:r>
    </w:p>
    <w:p w14:paraId="213B8B5F" w14:textId="06E494F2" w:rsidR="00981DFB" w:rsidRPr="0032647D" w:rsidRDefault="00981DFB" w:rsidP="00D65476">
      <w:pPr>
        <w:jc w:val="both"/>
      </w:pPr>
    </w:p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1E2F1A"/>
    <w:rsid w:val="0032647D"/>
    <w:rsid w:val="006A5F13"/>
    <w:rsid w:val="00743EBD"/>
    <w:rsid w:val="00907FA2"/>
    <w:rsid w:val="00981DFB"/>
    <w:rsid w:val="00A93A60"/>
    <w:rsid w:val="00B357E3"/>
    <w:rsid w:val="00C2013E"/>
    <w:rsid w:val="00D65476"/>
    <w:rsid w:val="00D70DA0"/>
    <w:rsid w:val="00E33D60"/>
    <w:rsid w:val="00E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6547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654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2020-03-11T12:15:00Z</dcterms:created>
  <dcterms:modified xsi:type="dcterms:W3CDTF">2024-04-24T11:52:00Z</dcterms:modified>
</cp:coreProperties>
</file>