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B3AD" w14:textId="2CB0633F" w:rsidR="002A2292" w:rsidRPr="00B05FF6" w:rsidRDefault="00D7469B" w:rsidP="00B05FF6">
      <w:pPr>
        <w:pStyle w:val="Nadpis2"/>
      </w:pPr>
      <w:bookmarkStart w:id="0" w:name="_Toc54011905"/>
      <w:bookmarkStart w:id="1" w:name="_Toc58961661"/>
      <w:bookmarkStart w:id="2" w:name="_Toc110409038"/>
      <w:bookmarkStart w:id="3" w:name="_Toc150950053"/>
      <w:r w:rsidRPr="00B05FF6">
        <w:t xml:space="preserve">Príloha č. 3 </w:t>
      </w:r>
      <w:bookmarkEnd w:id="0"/>
      <w:bookmarkEnd w:id="1"/>
      <w:r w:rsidR="000A0F5D" w:rsidRPr="00B05FF6">
        <w:t xml:space="preserve">- Vyhlásenie uchádzača ku konfliktu záujmov </w:t>
      </w:r>
      <w:bookmarkStart w:id="4" w:name="_GoBack"/>
      <w:bookmarkEnd w:id="4"/>
      <w:r w:rsidR="000A0F5D" w:rsidRPr="00B05FF6">
        <w:t>a o nezávislom stanovení ponuky</w:t>
      </w:r>
      <w:bookmarkEnd w:id="2"/>
      <w:bookmarkEnd w:id="3"/>
      <w:r w:rsidR="005532E5" w:rsidRPr="00B05FF6">
        <w:t xml:space="preserve"> </w:t>
      </w:r>
      <w:r w:rsidR="002A2292" w:rsidRPr="00B05FF6">
        <w:t xml:space="preserve"> </w:t>
      </w:r>
    </w:p>
    <w:p w14:paraId="54BD82A0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054923B2" w14:textId="77777777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61EB28E5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158CD31A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68B543A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A2B0F5C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667F6F5E" w14:textId="77777777" w:rsidTr="000440A8">
        <w:tc>
          <w:tcPr>
            <w:tcW w:w="1839" w:type="pct"/>
            <w:shd w:val="clear" w:color="auto" w:fill="auto"/>
          </w:tcPr>
          <w:p w14:paraId="20F9118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0E22C22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23AE4DEE" w14:textId="77777777" w:rsidTr="000440A8">
        <w:tc>
          <w:tcPr>
            <w:tcW w:w="1839" w:type="pct"/>
            <w:shd w:val="clear" w:color="auto" w:fill="auto"/>
          </w:tcPr>
          <w:p w14:paraId="41E04622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3EF7026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B05FF6" w:rsidRPr="004D239D" w14:paraId="30E8BF60" w14:textId="77777777" w:rsidTr="000440A8">
        <w:tc>
          <w:tcPr>
            <w:tcW w:w="1839" w:type="pct"/>
            <w:shd w:val="clear" w:color="auto" w:fill="auto"/>
          </w:tcPr>
          <w:p w14:paraId="70F05B0E" w14:textId="77777777" w:rsidR="00B05FF6" w:rsidRPr="004D239D" w:rsidRDefault="00B05FF6" w:rsidP="00B05FF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FE21FBF" w14:textId="1122AE39" w:rsidR="00B05FF6" w:rsidRPr="007F0060" w:rsidRDefault="00B05FF6" w:rsidP="00B05FF6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3155B3">
              <w:rPr>
                <w:rFonts w:cs="Arial"/>
                <w:bCs/>
                <w:noProof w:val="0"/>
                <w:sz w:val="20"/>
                <w:szCs w:val="20"/>
              </w:rPr>
              <w:t>Organizačná zložka OZ Poľana</w:t>
            </w:r>
          </w:p>
        </w:tc>
      </w:tr>
      <w:tr w:rsidR="00B05FF6" w:rsidRPr="004D239D" w14:paraId="04196154" w14:textId="77777777" w:rsidTr="000440A8">
        <w:tc>
          <w:tcPr>
            <w:tcW w:w="1839" w:type="pct"/>
            <w:shd w:val="clear" w:color="auto" w:fill="auto"/>
          </w:tcPr>
          <w:p w14:paraId="6C02894F" w14:textId="77777777" w:rsidR="00B05FF6" w:rsidRPr="004D239D" w:rsidRDefault="00B05FF6" w:rsidP="00B05FF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5A87D2" w14:textId="7831B1F1" w:rsidR="00B05FF6" w:rsidRPr="007F0060" w:rsidRDefault="00B05FF6" w:rsidP="00B05FF6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3155B3">
              <w:rPr>
                <w:rFonts w:cs="Arial"/>
                <w:noProof w:val="0"/>
                <w:sz w:val="20"/>
                <w:szCs w:val="20"/>
              </w:rPr>
              <w:t>Kriváň 334, 962 04 Kriváň</w:t>
            </w:r>
          </w:p>
        </w:tc>
      </w:tr>
      <w:tr w:rsidR="00B05FF6" w:rsidRPr="004D239D" w14:paraId="4252609A" w14:textId="77777777" w:rsidTr="000440A8">
        <w:tc>
          <w:tcPr>
            <w:tcW w:w="1839" w:type="pct"/>
            <w:shd w:val="clear" w:color="auto" w:fill="auto"/>
          </w:tcPr>
          <w:p w14:paraId="5CB7856B" w14:textId="77777777" w:rsidR="00B05FF6" w:rsidRPr="004D239D" w:rsidRDefault="00B05FF6" w:rsidP="00B05FF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78632AA" w14:textId="65986D7E" w:rsidR="00B05FF6" w:rsidRPr="007F0060" w:rsidRDefault="00B05FF6" w:rsidP="00B05FF6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3155B3">
              <w:rPr>
                <w:rFonts w:cs="Arial"/>
                <w:noProof w:val="0"/>
                <w:sz w:val="20"/>
                <w:szCs w:val="20"/>
              </w:rPr>
              <w:t>Ing. Anton Kamenský - vedúci organizačnej zložky</w:t>
            </w:r>
          </w:p>
        </w:tc>
      </w:tr>
      <w:tr w:rsidR="00D72223" w:rsidRPr="004D239D" w14:paraId="48A6F944" w14:textId="77777777" w:rsidTr="000440A8">
        <w:tc>
          <w:tcPr>
            <w:tcW w:w="1839" w:type="pct"/>
            <w:shd w:val="clear" w:color="auto" w:fill="auto"/>
          </w:tcPr>
          <w:p w14:paraId="6D50BA4D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D080B5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4EA4C0D1" w14:textId="77777777" w:rsidTr="000440A8">
        <w:tc>
          <w:tcPr>
            <w:tcW w:w="1839" w:type="pct"/>
            <w:shd w:val="clear" w:color="auto" w:fill="auto"/>
          </w:tcPr>
          <w:p w14:paraId="48B5938C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8EA46A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752EE4B4" w14:textId="77777777" w:rsidTr="000440A8">
        <w:tc>
          <w:tcPr>
            <w:tcW w:w="1839" w:type="pct"/>
            <w:shd w:val="clear" w:color="auto" w:fill="auto"/>
          </w:tcPr>
          <w:p w14:paraId="2185F775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B72FBB4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2308D610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508E347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713B607C" w14:textId="77777777" w:rsidTr="00D7469B">
        <w:tc>
          <w:tcPr>
            <w:tcW w:w="1839" w:type="pct"/>
            <w:shd w:val="clear" w:color="auto" w:fill="auto"/>
          </w:tcPr>
          <w:p w14:paraId="6103EEDC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EEF667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3709270F" w14:textId="77777777" w:rsidTr="00D7469B">
        <w:tc>
          <w:tcPr>
            <w:tcW w:w="1839" w:type="pct"/>
            <w:shd w:val="clear" w:color="auto" w:fill="auto"/>
          </w:tcPr>
          <w:p w14:paraId="0DF17328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DB6D9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8647F9E" w14:textId="77777777" w:rsidTr="00D7469B">
        <w:tc>
          <w:tcPr>
            <w:tcW w:w="1839" w:type="pct"/>
            <w:shd w:val="clear" w:color="auto" w:fill="auto"/>
          </w:tcPr>
          <w:p w14:paraId="752C2A10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56A0D3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828A2BF" w14:textId="77777777" w:rsidTr="00D7469B">
        <w:tc>
          <w:tcPr>
            <w:tcW w:w="1839" w:type="pct"/>
            <w:shd w:val="clear" w:color="auto" w:fill="auto"/>
          </w:tcPr>
          <w:p w14:paraId="32809662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15FA1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9F83110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986E3DE" w14:textId="2754882F" w:rsidR="00B05FF6" w:rsidRDefault="00D7469B" w:rsidP="00B05FF6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B05FF6">
        <w:rPr>
          <w:rFonts w:cs="Arial"/>
          <w:noProof w:val="0"/>
          <w:color w:val="000000" w:themeColor="text1"/>
          <w:sz w:val="20"/>
          <w:szCs w:val="20"/>
        </w:rPr>
        <w:t>„</w:t>
      </w:r>
      <w:r w:rsidR="00B05FF6" w:rsidRPr="003155B3">
        <w:rPr>
          <w:rFonts w:cs="Arial"/>
          <w:b/>
          <w:sz w:val="20"/>
          <w:szCs w:val="20"/>
        </w:rPr>
        <w:t>Servis osobných motorových vozidiel_OZ Poľana</w:t>
      </w:r>
      <w:r w:rsidR="00B05FF6">
        <w:rPr>
          <w:rFonts w:cs="Arial"/>
          <w:b/>
          <w:sz w:val="20"/>
          <w:szCs w:val="20"/>
        </w:rPr>
        <w:t xml:space="preserve">“  </w:t>
      </w:r>
    </w:p>
    <w:p w14:paraId="1FCE3C7D" w14:textId="56838605" w:rsidR="00AA18FF" w:rsidRDefault="00AA18FF" w:rsidP="00AA18FF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</w:t>
      </w:r>
    </w:p>
    <w:p w14:paraId="49EB4F45" w14:textId="71A15422" w:rsidR="00D7469B" w:rsidRPr="004D239D" w:rsidRDefault="00AA18FF" w:rsidP="00AA18FF">
      <w:pPr>
        <w:jc w:val="both"/>
        <w:rPr>
          <w:rFonts w:cs="Arial"/>
          <w:b/>
          <w:noProof w:val="0"/>
          <w:color w:val="000000" w:themeColor="text1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</w:t>
      </w:r>
      <w:r w:rsidR="00D7469B"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634CF6C9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1AA46C5E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30DE027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5011E23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5920B817" w14:textId="77777777"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57432F35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776F0D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3901B00F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10CC0E63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14:paraId="7F50A4C2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53CD9A8A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11AE87E9" w14:textId="77777777"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14:paraId="6FA0BF12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14:paraId="04CF160C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14:paraId="178D6B41" w14:textId="77777777" w:rsidR="00E13181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14:paraId="27586C7D" w14:textId="77777777" w:rsidR="00D7469B" w:rsidRPr="004D239D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14:paraId="0646C304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63B42E7E" w14:textId="77777777"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126880E7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E25CB5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14:paraId="1AF60BD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6C31050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2F9ADA26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62AFC057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0B72AFF6" w14:textId="77777777"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49D5287D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117F1F2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54D9CEB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42DB1B64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6047A76E" w14:textId="77777777" w:rsidTr="00D7469B">
        <w:tc>
          <w:tcPr>
            <w:tcW w:w="4531" w:type="dxa"/>
          </w:tcPr>
          <w:p w14:paraId="6AB6A2EB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B94F82B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1D0191EB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37EF169B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6A430482" w14:textId="77777777"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14:paraId="2810E504" w14:textId="77777777"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2B2E929C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14:paraId="0ECA4C91" w14:textId="0B7188D4" w:rsidR="008E2E3F" w:rsidRPr="004D239D" w:rsidRDefault="008E2E3F">
      <w:pPr>
        <w:rPr>
          <w:rFonts w:cs="Arial"/>
          <w:noProof w:val="0"/>
          <w:sz w:val="20"/>
          <w:szCs w:val="20"/>
        </w:rPr>
      </w:pPr>
    </w:p>
    <w:sectPr w:rsidR="008E2E3F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02545" w14:textId="77777777" w:rsidR="00EF63D5" w:rsidRDefault="00EF63D5">
      <w:r>
        <w:separator/>
      </w:r>
    </w:p>
  </w:endnote>
  <w:endnote w:type="continuationSeparator" w:id="0">
    <w:p w14:paraId="44486D25" w14:textId="77777777" w:rsidR="00EF63D5" w:rsidRDefault="00EF63D5">
      <w:r>
        <w:continuationSeparator/>
      </w:r>
    </w:p>
  </w:endnote>
  <w:endnote w:type="continuationNotice" w:id="1">
    <w:p w14:paraId="114C422A" w14:textId="77777777" w:rsidR="00EF63D5" w:rsidRDefault="00EF6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09B180F6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F34D3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F34D3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EF63D5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1CFE3" w14:textId="77777777" w:rsidR="00EF63D5" w:rsidRDefault="00EF63D5">
      <w:r>
        <w:separator/>
      </w:r>
    </w:p>
  </w:footnote>
  <w:footnote w:type="continuationSeparator" w:id="0">
    <w:p w14:paraId="3BE675FE" w14:textId="77777777" w:rsidR="00EF63D5" w:rsidRDefault="00EF63D5">
      <w:r>
        <w:continuationSeparator/>
      </w:r>
    </w:p>
  </w:footnote>
  <w:footnote w:type="continuationNotice" w:id="1">
    <w:p w14:paraId="0168972E" w14:textId="77777777" w:rsidR="00EF63D5" w:rsidRDefault="00EF6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4167670" w14:textId="77777777" w:rsidR="002A2292" w:rsidRDefault="002A2292" w:rsidP="002A2292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35E7CE0" w14:textId="77777777" w:rsidR="00AF34D3" w:rsidRDefault="00AF34D3" w:rsidP="00AF34D3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Pr="00CF2965">
            <w:rPr>
              <w:color w:val="005941"/>
              <w:sz w:val="24"/>
            </w:rPr>
            <w:t xml:space="preserve">rganizačná zložka OZ Poľana </w:t>
          </w:r>
        </w:p>
        <w:p w14:paraId="6CE50EC0" w14:textId="10134EEB" w:rsidR="00276227" w:rsidRDefault="00AF34D3" w:rsidP="002A2292">
          <w:pPr>
            <w:pStyle w:val="Nadpis4"/>
            <w:tabs>
              <w:tab w:val="clear" w:pos="576"/>
            </w:tabs>
          </w:pPr>
          <w:r w:rsidRPr="00135159">
            <w:rPr>
              <w:color w:val="005941"/>
              <w:sz w:val="24"/>
            </w:rPr>
            <w:t>Kriváň 334, 962 04 Kriváň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D561E2E" w14:textId="77777777" w:rsidR="002A2292" w:rsidRDefault="002A2292" w:rsidP="002A2292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4465C04" w14:textId="77777777" w:rsidR="00B05FF6" w:rsidRDefault="00B05FF6" w:rsidP="00B05FF6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Pr="00CF2965">
            <w:rPr>
              <w:color w:val="005941"/>
              <w:sz w:val="24"/>
            </w:rPr>
            <w:t xml:space="preserve">rganizačná zložka OZ Poľana </w:t>
          </w:r>
        </w:p>
        <w:p w14:paraId="05D70869" w14:textId="23424149" w:rsidR="00276227" w:rsidRDefault="00B05FF6" w:rsidP="002A2292">
          <w:pPr>
            <w:pStyle w:val="Nadpis4"/>
            <w:tabs>
              <w:tab w:val="clear" w:pos="576"/>
            </w:tabs>
          </w:pPr>
          <w:r w:rsidRPr="00135159">
            <w:rPr>
              <w:color w:val="005941"/>
              <w:sz w:val="24"/>
            </w:rPr>
            <w:t>Kriváň 334, 962 04 Kriváň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2A0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1E74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292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3F7E51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5BBC"/>
    <w:rsid w:val="005F681E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7E7F"/>
    <w:rsid w:val="00761A64"/>
    <w:rsid w:val="00763EBC"/>
    <w:rsid w:val="00770CA1"/>
    <w:rsid w:val="00770F4F"/>
    <w:rsid w:val="00773C22"/>
    <w:rsid w:val="00776A12"/>
    <w:rsid w:val="007804D6"/>
    <w:rsid w:val="007810E6"/>
    <w:rsid w:val="00781C54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3A97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2BE4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AF34D3"/>
    <w:rsid w:val="00B05B26"/>
    <w:rsid w:val="00B05FF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364C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32E71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4D54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56AEE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EF63D5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B05FF6"/>
    <w:pPr>
      <w:keepNext/>
      <w:jc w:val="right"/>
      <w:outlineLvl w:val="1"/>
    </w:pPr>
    <w:rPr>
      <w:bCs/>
      <w:szCs w:val="22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link w:val="Nadpis4Char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B05FF6"/>
    <w:rPr>
      <w:rFonts w:ascii="Arial" w:hAnsi="Arial"/>
      <w:bCs/>
      <w:noProof/>
      <w:sz w:val="22"/>
      <w:szCs w:val="22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  <w:style w:type="character" w:customStyle="1" w:styleId="Nadpis4Char">
    <w:name w:val="Nadpis 4 Char"/>
    <w:basedOn w:val="Predvolenpsmoodseku"/>
    <w:link w:val="Nadpis4"/>
    <w:rsid w:val="00AF34D3"/>
    <w:rPr>
      <w:rFonts w:ascii="Arial" w:hAnsi="Arial"/>
      <w:b/>
      <w:bCs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A0E2D-8FBF-4579-BB42-9C188147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55</vt:i4>
      </vt:variant>
      <vt:variant>
        <vt:lpstr>Název</vt:lpstr>
      </vt:variant>
      <vt:variant>
        <vt:i4>1</vt:i4>
      </vt:variant>
    </vt:vector>
  </HeadingPairs>
  <TitlesOfParts>
    <vt:vector size="57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/>
      <vt:lpstr>G Prílohy</vt:lpstr>
      <vt:lpstr>    Príloha č. 1 - Návrh na plnenie kritérií na vyhodnotenie ponúk (samostane za kaž</vt:lpstr>
      <vt:lpstr>    Príloha č. 2 - Vyhlásenie uchádzača o podmienkach súťaže (samostane za každú ČAS</vt:lpstr>
      <vt:lpstr>    Príloha č. 3 - Vyhlásenie uchádzača ku konfliktu záujmov a o nezávislom stanoven</vt:lpstr>
      <vt:lpstr>    Príloha č. 6 - Obchodné podmienky (návrh Rámcovej dohody s prílohami)</vt:lpstr>
      <vt:lpstr>    Príloha č. 7 - JED (Jednotný Európsky Dokument) (samostane za každú ČASŤ)</vt:lpstr>
      <vt:lpstr>Súťažné podklady - užšia súťaž/podprah.s vyšš.cenou</vt:lpstr>
    </vt:vector>
  </TitlesOfParts>
  <Company/>
  <LinksUpToDate>false</LinksUpToDate>
  <CharactersWithSpaces>4058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Bystriansky, Martin</cp:lastModifiedBy>
  <cp:revision>18</cp:revision>
  <cp:lastPrinted>2023-11-15T13:16:00Z</cp:lastPrinted>
  <dcterms:created xsi:type="dcterms:W3CDTF">2023-11-13T14:50:00Z</dcterms:created>
  <dcterms:modified xsi:type="dcterms:W3CDTF">2024-05-21T05:03:00Z</dcterms:modified>
</cp:coreProperties>
</file>