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60C39F89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A0DDF">
        <w:rPr>
          <w:rFonts w:ascii="Times New Roman" w:hAnsi="Times New Roman"/>
          <w:b/>
          <w:sz w:val="36"/>
          <w:szCs w:val="36"/>
        </w:rPr>
        <w:t>licenci</w:t>
      </w:r>
      <w:r w:rsidR="00A056A0">
        <w:rPr>
          <w:rFonts w:ascii="Times New Roman" w:hAnsi="Times New Roman"/>
          <w:b/>
          <w:sz w:val="36"/>
          <w:szCs w:val="36"/>
        </w:rPr>
        <w:t>e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4033716F" w:rsidR="006A0BE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6A0BE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3B02BC92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6A0BE9"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 systémov vrátane súvisiacej podpory,“</w:t>
      </w:r>
      <w:r w:rsidR="0079080B" w:rsidRPr="009D33F6">
        <w:rPr>
          <w:rFonts w:ascii="Times New Roman" w:hAnsi="Times New Roman"/>
          <w:i/>
          <w:sz w:val="24"/>
          <w:szCs w:val="24"/>
        </w:rPr>
        <w:t>,</w:t>
      </w:r>
      <w:r w:rsidR="000C3DB4">
        <w:rPr>
          <w:rFonts w:ascii="Times New Roman" w:hAnsi="Times New Roman"/>
          <w:i/>
          <w:sz w:val="24"/>
          <w:szCs w:val="24"/>
        </w:rPr>
        <w:t xml:space="preserve"> zákazka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</w:t>
      </w:r>
      <w:r w:rsidR="00A056A0" w:rsidRPr="00E43FEF">
        <w:rPr>
          <w:rFonts w:ascii="Times New Roman" w:hAnsi="Times New Roman"/>
          <w:i/>
          <w:sz w:val="24"/>
          <w:szCs w:val="24"/>
        </w:rPr>
        <w:t>„Licencia na používanie softwaru na zabezpečenie klasifikácie údajov a zabezpečených správ“</w:t>
      </w:r>
      <w:r w:rsidR="006A0BE9" w:rsidRPr="00E43FEF">
        <w:rPr>
          <w:rFonts w:ascii="Times New Roman" w:hAnsi="Times New Roman"/>
          <w:i/>
          <w:sz w:val="24"/>
          <w:szCs w:val="24"/>
        </w:rPr>
        <w:t xml:space="preserve"> </w:t>
      </w:r>
      <w:r w:rsidR="0079080B" w:rsidRPr="00E43FEF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</w:t>
      </w:r>
      <w:r w:rsidR="0079080B" w:rsidRPr="00E43FEF">
        <w:rPr>
          <w:rFonts w:ascii="Times New Roman" w:hAnsi="Times New Roman"/>
          <w:i/>
          <w:sz w:val="24"/>
          <w:szCs w:val="24"/>
        </w:rPr>
        <w:t xml:space="preserve">č. </w:t>
      </w:r>
      <w:r w:rsidR="00CD1174" w:rsidRPr="00E43FEF">
        <w:rPr>
          <w:rFonts w:ascii="Times New Roman" w:hAnsi="Times New Roman"/>
          <w:i/>
          <w:sz w:val="24"/>
          <w:szCs w:val="24"/>
        </w:rPr>
        <w:t>2</w:t>
      </w:r>
      <w:r w:rsidR="00A056A0" w:rsidRPr="00E43FEF">
        <w:rPr>
          <w:rFonts w:ascii="Times New Roman" w:hAnsi="Times New Roman"/>
          <w:i/>
          <w:sz w:val="24"/>
          <w:szCs w:val="24"/>
        </w:rPr>
        <w:t>1</w:t>
      </w:r>
      <w:r w:rsidR="00D774DD" w:rsidRPr="00E43FEF">
        <w:rPr>
          <w:rFonts w:ascii="Times New Roman" w:hAnsi="Times New Roman"/>
          <w:i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A0BE9"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 250/2021 zo dňa 02.11.2021 pod značkou 52182-MUT a v Úradnom Vestníku Európskej únie zo dňa 29.10.2021pod číslom 2021/S 211-550918 (ďalej len „verejné obstarávanie“).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5B91D280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593B8162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</w:t>
      </w:r>
      <w:r w:rsidR="00C46A68">
        <w:rPr>
          <w:rFonts w:ascii="Times New Roman" w:hAnsi="Times New Roman"/>
          <w:sz w:val="24"/>
          <w:szCs w:val="24"/>
        </w:rPr>
        <w:t>Š</w:t>
      </w:r>
      <w:r w:rsidR="00965767" w:rsidRPr="00965767">
        <w:rPr>
          <w:rFonts w:ascii="Times New Roman" w:hAnsi="Times New Roman"/>
          <w:sz w:val="24"/>
          <w:szCs w:val="24"/>
        </w:rPr>
        <w:t>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15A557F" w:rsidR="00B52CCF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 xml:space="preserve">ovar) </w:t>
      </w:r>
      <w:r w:rsidR="000703E3">
        <w:rPr>
          <w:rFonts w:ascii="Times New Roman" w:hAnsi="Times New Roman"/>
          <w:sz w:val="24"/>
          <w:szCs w:val="24"/>
        </w:rPr>
        <w:t>je licencia uvedená</w:t>
      </w:r>
      <w:r w:rsidR="00ED32EE" w:rsidRPr="00965767">
        <w:rPr>
          <w:rFonts w:ascii="Times New Roman" w:hAnsi="Times New Roman"/>
          <w:sz w:val="24"/>
          <w:szCs w:val="24"/>
        </w:rPr>
        <w:t xml:space="preserve">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B52CCF">
        <w:rPr>
          <w:rFonts w:ascii="Times New Roman" w:hAnsi="Times New Roman"/>
          <w:sz w:val="24"/>
          <w:szCs w:val="24"/>
        </w:rPr>
        <w:t>Licenci</w:t>
      </w:r>
      <w:r w:rsidR="000703E3">
        <w:rPr>
          <w:rFonts w:ascii="Times New Roman" w:hAnsi="Times New Roman"/>
          <w:sz w:val="24"/>
          <w:szCs w:val="24"/>
        </w:rPr>
        <w:t>a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</w:t>
      </w:r>
      <w:r w:rsidR="00B52CCF" w:rsidRPr="00B52CCF">
        <w:rPr>
          <w:rFonts w:ascii="Times New Roman" w:hAnsi="Times New Roman"/>
          <w:sz w:val="24"/>
          <w:szCs w:val="24"/>
        </w:rPr>
        <w:t>kto</w:t>
      </w:r>
      <w:r w:rsidR="000703E3">
        <w:rPr>
          <w:rFonts w:ascii="Times New Roman" w:hAnsi="Times New Roman"/>
          <w:sz w:val="24"/>
          <w:szCs w:val="24"/>
        </w:rPr>
        <w:t>rá</w:t>
      </w:r>
      <w:r w:rsidR="00B52CCF" w:rsidRPr="00B52CCF">
        <w:rPr>
          <w:rFonts w:ascii="Times New Roman" w:hAnsi="Times New Roman"/>
          <w:sz w:val="24"/>
          <w:szCs w:val="24"/>
        </w:rPr>
        <w:t xml:space="preserve"> umožňu</w:t>
      </w:r>
      <w:r w:rsidR="000703E3">
        <w:rPr>
          <w:rFonts w:ascii="Times New Roman" w:hAnsi="Times New Roman"/>
          <w:sz w:val="24"/>
          <w:szCs w:val="24"/>
        </w:rPr>
        <w:t>je</w:t>
      </w:r>
      <w:r w:rsidR="00B52CCF" w:rsidRPr="00B52CCF">
        <w:rPr>
          <w:rFonts w:ascii="Times New Roman" w:hAnsi="Times New Roman"/>
          <w:sz w:val="24"/>
          <w:szCs w:val="24"/>
        </w:rPr>
        <w:t xml:space="preserve"> Objednávateľovi využívať softvérové produkty alebo systémy na zariadeniach na území Slovenskej republiky a na organizačných útvaroch Objednávateľa v zahraničí.</w:t>
      </w:r>
      <w:r w:rsidR="00B52CCF">
        <w:rPr>
          <w:rFonts w:ascii="Times New Roman" w:hAnsi="Times New Roman"/>
          <w:sz w:val="24"/>
          <w:szCs w:val="24"/>
        </w:rPr>
        <w:br w:type="page"/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05B9C477" w14:textId="77777777" w:rsidR="00291049" w:rsidRPr="00855DC1" w:rsidRDefault="00E03BD4" w:rsidP="00291049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</w:t>
      </w:r>
      <w:r w:rsidR="00ED32EE" w:rsidRPr="00855DC1">
        <w:rPr>
          <w:rFonts w:ascii="Times New Roman" w:hAnsi="Times New Roman"/>
          <w:sz w:val="24"/>
          <w:szCs w:val="24"/>
        </w:rPr>
        <w:t xml:space="preserve"> sa zaväzuje dodať </w:t>
      </w:r>
      <w:r w:rsidRPr="00855DC1">
        <w:rPr>
          <w:rFonts w:ascii="Times New Roman" w:hAnsi="Times New Roman"/>
          <w:sz w:val="24"/>
          <w:szCs w:val="24"/>
        </w:rPr>
        <w:t>Objednávateľovi</w:t>
      </w:r>
      <w:r w:rsidR="00ED32EE" w:rsidRPr="00855DC1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855DC1">
        <w:rPr>
          <w:rFonts w:ascii="Times New Roman" w:hAnsi="Times New Roman"/>
          <w:sz w:val="24"/>
          <w:szCs w:val="24"/>
        </w:rPr>
        <w:t> </w:t>
      </w:r>
      <w:r w:rsidR="00ED32EE" w:rsidRPr="00855DC1">
        <w:rPr>
          <w:rFonts w:ascii="Times New Roman" w:hAnsi="Times New Roman"/>
          <w:sz w:val="24"/>
          <w:szCs w:val="24"/>
        </w:rPr>
        <w:t>Prílohe</w:t>
      </w:r>
      <w:r w:rsidR="00965767" w:rsidRPr="00855DC1">
        <w:rPr>
          <w:rFonts w:ascii="Times New Roman" w:hAnsi="Times New Roman"/>
          <w:sz w:val="24"/>
          <w:szCs w:val="24"/>
        </w:rPr>
        <w:t xml:space="preserve"> </w:t>
      </w:r>
      <w:r w:rsidR="00291049">
        <w:rPr>
          <w:rFonts w:ascii="Times New Roman" w:hAnsi="Times New Roman"/>
          <w:sz w:val="24"/>
          <w:szCs w:val="24"/>
        </w:rPr>
        <w:t>v takom termíne, aby bol dodržaný začiatok doby platnosti licencie</w:t>
      </w:r>
      <w:r w:rsidR="00291049" w:rsidRPr="00C46436">
        <w:rPr>
          <w:rFonts w:ascii="Times New Roman" w:hAnsi="Times New Roman"/>
          <w:sz w:val="24"/>
          <w:szCs w:val="24"/>
        </w:rPr>
        <w:t xml:space="preserve"> </w:t>
      </w:r>
      <w:r w:rsidR="00291049" w:rsidRPr="00855DC1">
        <w:rPr>
          <w:rFonts w:ascii="Times New Roman" w:hAnsi="Times New Roman"/>
          <w:sz w:val="24"/>
          <w:szCs w:val="24"/>
        </w:rPr>
        <w:t>uveden</w:t>
      </w:r>
      <w:r w:rsidR="00291049">
        <w:rPr>
          <w:rFonts w:ascii="Times New Roman" w:hAnsi="Times New Roman"/>
          <w:sz w:val="24"/>
          <w:szCs w:val="24"/>
        </w:rPr>
        <w:t>ý</w:t>
      </w:r>
      <w:r w:rsidR="00291049" w:rsidRPr="00855DC1">
        <w:rPr>
          <w:rFonts w:ascii="Times New Roman" w:hAnsi="Times New Roman"/>
          <w:sz w:val="24"/>
          <w:szCs w:val="24"/>
        </w:rPr>
        <w:t xml:space="preserve"> v prílohe.</w:t>
      </w:r>
    </w:p>
    <w:p w14:paraId="0302EB55" w14:textId="5AFA059E" w:rsidR="005976C5" w:rsidRPr="00096247" w:rsidRDefault="00855DC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 je povinný zabezpečiť pre Objednávateľa právo využívať Licenciu minimálne v rozsahu, aký určujú štandardné licenčné podmienky koncového používateľa, s ktorými je Licencia bežne predávaná a/alebo distribuovaná, a to tak, aby užívacie právo Objednávateľa k dodanej Licencii nebolo akokoľvek obmedzené. Dodávateľ je povinný bezodkladne po uzatvorení zmluvy Objednávateľovi dodať alebo sprístupniť štandardné licenčné podmienky koncového užívateľa Licencie podľa predchádzajúcej vety a dokumenty a návody potrebné na inštaláciu a spustenie softvérových produktov a systémov, ak takéto podmienky, dokumenty a návody existujú.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2F300793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, 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..........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.. EUR s DPH (slovom: ............................... s DPH)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61EDFFD7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8B3F4A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17461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17461D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21CAFA2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</w:t>
      </w:r>
      <w:r w:rsidR="008C3DDA" w:rsidRPr="008C3DDA">
        <w:rPr>
          <w:rFonts w:ascii="Times New Roman" w:hAnsi="Times New Roman"/>
          <w:sz w:val="24"/>
          <w:szCs w:val="24"/>
        </w:rPr>
        <w:t>užívacie právo k softvérovému produktu alebo službe na základe Licencie.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7210B2CC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platnosti </w:t>
      </w:r>
      <w:r w:rsidR="000703E3">
        <w:rPr>
          <w:rFonts w:ascii="Times New Roman" w:hAnsi="Times New Roman"/>
          <w:sz w:val="24"/>
          <w:szCs w:val="24"/>
        </w:rPr>
        <w:t>L</w:t>
      </w:r>
      <w:r w:rsidR="00C07338" w:rsidRPr="00C07338">
        <w:rPr>
          <w:rFonts w:ascii="Times New Roman" w:hAnsi="Times New Roman"/>
          <w:sz w:val="24"/>
          <w:szCs w:val="24"/>
        </w:rPr>
        <w:t>icencie</w:t>
      </w:r>
      <w:r w:rsidR="000703E3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3EE998C4" w:rsidR="00990CC0" w:rsidRPr="0057786B" w:rsidRDefault="00331F7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1F74">
        <w:rPr>
          <w:rFonts w:ascii="Times New Roman" w:hAnsi="Times New Roman"/>
          <w:sz w:val="24"/>
          <w:szCs w:val="24"/>
        </w:rPr>
        <w:t xml:space="preserve">Ak Objednávateľ nebude môcť využívať softvérový produkt alebo systém na základe dodanej Licencie po dobu stanovenú v Zmluve z dôvodu na strane Dodávateľa alebo výrobcu, je Dodávateľ povinný do 15 dní od doručenia výzvy Objednávateľa vrátiť Objednávateľovi alikvotnú časť ceny </w:t>
      </w:r>
      <w:proofErr w:type="spellStart"/>
      <w:r w:rsidRPr="00331F74">
        <w:rPr>
          <w:rFonts w:ascii="Times New Roman" w:hAnsi="Times New Roman"/>
          <w:sz w:val="24"/>
          <w:szCs w:val="24"/>
        </w:rPr>
        <w:t>vadnej</w:t>
      </w:r>
      <w:proofErr w:type="spellEnd"/>
      <w:r w:rsidRPr="00331F74">
        <w:rPr>
          <w:rFonts w:ascii="Times New Roman" w:hAnsi="Times New Roman"/>
          <w:sz w:val="24"/>
          <w:szCs w:val="24"/>
        </w:rPr>
        <w:t xml:space="preserve"> položky Tovaru zodpovedajúcu obdobiu, </w:t>
      </w:r>
      <w:r w:rsidRPr="00331F74">
        <w:rPr>
          <w:rFonts w:ascii="Times New Roman" w:hAnsi="Times New Roman"/>
          <w:sz w:val="24"/>
          <w:szCs w:val="24"/>
        </w:rPr>
        <w:lastRenderedPageBreak/>
        <w:t>za ktoré Objednávateľ nemôže využívať softvérový produkt alebo systém na základe dodanej Licencie.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17461D">
      <w:pPr>
        <w:numPr>
          <w:ilvl w:val="0"/>
          <w:numId w:val="10"/>
        </w:numPr>
        <w:tabs>
          <w:tab w:val="clear" w:pos="720"/>
        </w:tabs>
        <w:spacing w:after="120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2A214DB5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7CF97BC3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DA3CAF" w14:textId="77777777" w:rsidR="00735A7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735A71" w:rsidSect="004F62C7"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641E4F6" w14:textId="1F1D609E" w:rsidR="00ED03D1" w:rsidRPr="00C43AB3" w:rsidRDefault="00ED03D1" w:rsidP="00EE2C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tblpXSpec="center" w:tblpY="1006"/>
        <w:tblOverlap w:val="never"/>
        <w:tblW w:w="146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430"/>
        <w:gridCol w:w="1980"/>
        <w:gridCol w:w="850"/>
        <w:gridCol w:w="852"/>
        <w:gridCol w:w="287"/>
        <w:gridCol w:w="1554"/>
        <w:gridCol w:w="1563"/>
        <w:gridCol w:w="1703"/>
      </w:tblGrid>
      <w:tr w:rsidR="00F56010" w:rsidRPr="00A1399C" w14:paraId="5162EA11" w14:textId="77777777" w:rsidTr="00CA4389">
        <w:trPr>
          <w:trHeight w:val="16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B02E9" w14:textId="77777777" w:rsidR="00F56010" w:rsidRPr="00A1399C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B95EF" w14:textId="77777777" w:rsidR="00F56010" w:rsidRPr="00A1399C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E43D" w14:textId="77777777" w:rsidR="00F56010" w:rsidRPr="00A1399C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7E016" w14:textId="7B9F18C2" w:rsidR="00F56010" w:rsidRPr="00A1399C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Požadovaná doba platnosti </w:t>
            </w:r>
            <w:r w:rsidR="000703E3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icenci</w:t>
            </w:r>
            <w:r w:rsidR="000703E3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e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>(od - do)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C835D" w14:textId="01157400" w:rsidR="00F56010" w:rsidRPr="00CA4389" w:rsidRDefault="00045D7E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</w:pPr>
            <w:r w:rsidRPr="00CA4389"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  <w:t xml:space="preserve">Počet </w:t>
            </w:r>
            <w:r w:rsidR="00CA4389" w:rsidRPr="00CA4389"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  <w:t>používateľov, pre ktorých je potrebn</w:t>
            </w:r>
            <w:r w:rsidR="00113C46"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  <w:t>é</w:t>
            </w:r>
            <w:r w:rsidR="00CA4389" w:rsidRPr="00CA4389"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  <w:t xml:space="preserve"> zabezpečiť  licenciu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83252" w14:textId="3061EFF3" w:rsidR="00F56010" w:rsidRPr="003148DB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3148D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F3BB8" w14:textId="47206B2A" w:rsidR="00F56010" w:rsidRPr="00A1399C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jedn. ceny za položku a 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 EUR bez DPH</w:t>
            </w:r>
          </w:p>
        </w:tc>
      </w:tr>
      <w:tr w:rsidR="00F56010" w:rsidRPr="00C43AB3" w14:paraId="44A29C24" w14:textId="77777777" w:rsidTr="00CA4389">
        <w:trPr>
          <w:trHeight w:val="21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106" w14:textId="6AA1E54A" w:rsidR="00F56010" w:rsidRPr="00C43AB3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B359" w14:textId="46E41807" w:rsidR="00F56010" w:rsidRPr="00C43AB3" w:rsidRDefault="000703E3" w:rsidP="003148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Licencia na</w:t>
            </w:r>
            <w:r w:rsidRPr="000703E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použitie softwaru "</w:t>
            </w:r>
            <w:proofErr w:type="spellStart"/>
            <w:r w:rsidRPr="000703E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Classifier</w:t>
            </w:r>
            <w:proofErr w:type="spellEnd"/>
            <w:r w:rsidRPr="000703E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Suite" od výrobcu </w:t>
            </w:r>
            <w:proofErr w:type="spellStart"/>
            <w:r w:rsidRPr="000703E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Fortra</w:t>
            </w:r>
            <w:proofErr w:type="spellEnd"/>
            <w:r w:rsidRPr="000703E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(v minulosti produkt predávaný pod obchodným menom "</w:t>
            </w:r>
            <w:proofErr w:type="spellStart"/>
            <w:r w:rsidRPr="000703E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Boldon</w:t>
            </w:r>
            <w:proofErr w:type="spellEnd"/>
            <w:r w:rsidRPr="000703E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James </w:t>
            </w:r>
            <w:proofErr w:type="spellStart"/>
            <w:r w:rsidRPr="000703E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Classifier</w:t>
            </w:r>
            <w:proofErr w:type="spellEnd"/>
            <w:r w:rsidRPr="000703E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") na úrovni "Enterprise suite". Software umožňuje pokročilú klasifikáciu údajov a zabezpečených správ.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33F2" w14:textId="45A4F525" w:rsidR="00F56010" w:rsidRPr="00C43AB3" w:rsidRDefault="000703E3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703E3">
              <w:rPr>
                <w:rFonts w:ascii="Times New Roman" w:eastAsia="Times New Roman" w:hAnsi="Times New Roman"/>
                <w:color w:val="000000"/>
                <w:lang w:eastAsia="sk-SK"/>
              </w:rPr>
              <w:t>BJ-FS-1Y-SUB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CA37" w14:textId="135BC230" w:rsidR="00F56010" w:rsidRPr="00CB30EE" w:rsidRDefault="00CB30EE" w:rsidP="00CB30EE">
            <w:pPr>
              <w:spacing w:before="120" w:after="120" w:line="240" w:lineRule="auto"/>
              <w:ind w:left="340" w:hanging="340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30EE">
              <w:rPr>
                <w:rFonts w:ascii="Times New Roman" w:hAnsi="Times New Roman"/>
                <w:color w:val="000000"/>
                <w:lang w:eastAsia="sk-SK"/>
              </w:rPr>
              <w:t xml:space="preserve">Začiatok: najneskôr 3. pracovný deň od nadobudnutia účinnosti zmluvy                 Koniec </w:t>
            </w:r>
            <w:r w:rsidR="000703E3" w:rsidRPr="00CB30EE">
              <w:rPr>
                <w:rFonts w:ascii="Times New Roman" w:eastAsiaTheme="minorHAnsi" w:hAnsi="Times New Roman"/>
              </w:rPr>
              <w:t>3</w:t>
            </w:r>
            <w:r w:rsidR="0050756B" w:rsidRPr="00CB30EE">
              <w:rPr>
                <w:rFonts w:ascii="Times New Roman" w:eastAsiaTheme="minorHAnsi" w:hAnsi="Times New Roman"/>
              </w:rPr>
              <w:t>0</w:t>
            </w:r>
            <w:r w:rsidR="00F56010" w:rsidRPr="00CB30EE">
              <w:rPr>
                <w:rFonts w:ascii="Times New Roman" w:eastAsiaTheme="minorHAnsi" w:hAnsi="Times New Roman"/>
              </w:rPr>
              <w:t>.</w:t>
            </w:r>
            <w:r w:rsidR="000703E3" w:rsidRPr="00CB30EE">
              <w:rPr>
                <w:rFonts w:ascii="Times New Roman" w:eastAsiaTheme="minorHAnsi" w:hAnsi="Times New Roman"/>
              </w:rPr>
              <w:t>0</w:t>
            </w:r>
            <w:r w:rsidR="00F56010" w:rsidRPr="00CB30EE">
              <w:rPr>
                <w:rFonts w:ascii="Times New Roman" w:eastAsiaTheme="minorHAnsi" w:hAnsi="Times New Roman"/>
              </w:rPr>
              <w:t>6.2025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9133" w14:textId="502FD6C9" w:rsidR="00F56010" w:rsidRPr="00CA4389" w:rsidRDefault="00CA4389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sk-SK"/>
              </w:rPr>
            </w:pPr>
            <w:r w:rsidRPr="00CA4389">
              <w:rPr>
                <w:rFonts w:ascii="Times New Roman" w:eastAsia="Times New Roman" w:hAnsi="Times New Roman"/>
                <w:color w:val="FF0000"/>
                <w:lang w:eastAsia="sk-SK"/>
              </w:rPr>
              <w:t>380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AA5" w14:textId="77777777" w:rsidR="00F56010" w:rsidRPr="00C43AB3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C09" w14:textId="77777777" w:rsidR="00F56010" w:rsidRPr="00C43AB3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56010" w:rsidRPr="00A1399C" w14:paraId="2FB36B71" w14:textId="7622BFAB" w:rsidTr="003148DB">
        <w:trPr>
          <w:gridAfter w:val="3"/>
          <w:wAfter w:w="4820" w:type="dxa"/>
          <w:trHeight w:val="39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E93C1A" w14:textId="77777777" w:rsidR="00F56010" w:rsidRPr="00A1399C" w:rsidRDefault="00F56010" w:rsidP="00314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BF89E7" w14:textId="77777777" w:rsidR="00F56010" w:rsidRPr="00A1399C" w:rsidRDefault="00F56010" w:rsidP="00314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4F0F43" w14:textId="72DFAB67" w:rsidR="00F56010" w:rsidRPr="00A1399C" w:rsidRDefault="00F56010" w:rsidP="00314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F56010" w:rsidRPr="00A1399C" w14:paraId="1D3302A9" w14:textId="1C74612E" w:rsidTr="003148DB">
        <w:trPr>
          <w:gridAfter w:val="3"/>
          <w:wAfter w:w="4820" w:type="dxa"/>
          <w:trHeight w:val="39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2D9828" w14:textId="77777777" w:rsidR="00F56010" w:rsidRPr="00A1399C" w:rsidRDefault="00F56010" w:rsidP="00314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E8DC0B" w14:textId="77777777" w:rsidR="00F56010" w:rsidRPr="00A1399C" w:rsidRDefault="00F56010" w:rsidP="00314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2897B" w14:textId="0E574B1A" w:rsidR="00F56010" w:rsidRPr="00A1399C" w:rsidRDefault="00F56010" w:rsidP="00314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45105541" w14:textId="74B51F48" w:rsidR="00A1399C" w:rsidRDefault="00A1399C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1399C" w:rsidSect="00F56010">
      <w:headerReference w:type="firs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1105" w14:textId="77777777" w:rsidR="006000DB" w:rsidRDefault="006000DB">
      <w:pPr>
        <w:spacing w:after="0" w:line="240" w:lineRule="auto"/>
      </w:pPr>
      <w:r>
        <w:separator/>
      </w:r>
    </w:p>
  </w:endnote>
  <w:endnote w:type="continuationSeparator" w:id="0">
    <w:p w14:paraId="213955A2" w14:textId="77777777" w:rsidR="006000DB" w:rsidRDefault="006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1AF4" w14:textId="77777777" w:rsidR="006000DB" w:rsidRDefault="006000DB">
      <w:pPr>
        <w:spacing w:after="0" w:line="240" w:lineRule="auto"/>
      </w:pPr>
      <w:r>
        <w:separator/>
      </w:r>
    </w:p>
  </w:footnote>
  <w:footnote w:type="continuationSeparator" w:id="0">
    <w:p w14:paraId="7C7C4A6C" w14:textId="77777777" w:rsidR="006000DB" w:rsidRDefault="006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365C" w14:textId="2055E23C" w:rsidR="000907A9" w:rsidRDefault="000907A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9D4E31A" w14:textId="77777777" w:rsid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11C407BE" w14:textId="171924FB" w:rsidR="00F661BD" w:rsidRDefault="00F661BD" w:rsidP="001925C3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6A0BE9">
      <w:t>....................................</w:t>
    </w:r>
  </w:p>
  <w:p w14:paraId="3AAC5E11" w14:textId="77777777" w:rsidR="006A0BE9" w:rsidRP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3E84" w14:textId="6D47392A" w:rsidR="00735A71" w:rsidRDefault="00735A71" w:rsidP="001925C3">
    <w:pPr>
      <w:spacing w:after="0"/>
      <w:jc w:val="right"/>
    </w:pPr>
    <w:r>
      <w:rPr>
        <w:rFonts w:ascii="Times New Roman" w:hAnsi="Times New Roman"/>
        <w:b/>
        <w:sz w:val="20"/>
        <w:szCs w:val="20"/>
      </w:rPr>
      <w:t xml:space="preserve">Príloha k Zmluve o zabezpečení podpory a licencií </w:t>
    </w:r>
    <w:r w:rsidR="00A1399C">
      <w:rPr>
        <w:rFonts w:ascii="Times New Roman" w:hAnsi="Times New Roman"/>
        <w:b/>
        <w:sz w:val="20"/>
        <w:szCs w:val="20"/>
      </w:rPr>
      <w:t>č</w:t>
    </w:r>
    <w:r w:rsidR="00A1399C" w:rsidRPr="00096247">
      <w:rPr>
        <w:rFonts w:ascii="Times New Roman" w:hAnsi="Times New Roman"/>
        <w:b/>
        <w:sz w:val="20"/>
        <w:szCs w:val="20"/>
      </w:rPr>
      <w:t>íslo</w:t>
    </w:r>
    <w:r>
      <w:rPr>
        <w:rFonts w:ascii="Times New Roman" w:hAnsi="Times New Roman"/>
        <w:b/>
        <w:sz w:val="20"/>
        <w:szCs w:val="20"/>
      </w:rPr>
      <w:t>:</w:t>
    </w:r>
    <w:r w:rsidRPr="0083731F">
      <w:t xml:space="preserve"> </w:t>
    </w:r>
    <w:r>
      <w:t>....................................</w:t>
    </w:r>
  </w:p>
  <w:p w14:paraId="1B4BE3EC" w14:textId="77777777" w:rsidR="003148DB" w:rsidRDefault="003148DB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</w:p>
  <w:p w14:paraId="204D986E" w14:textId="3053D62A" w:rsidR="00A1399C" w:rsidRPr="00A1399C" w:rsidRDefault="00A1399C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A1399C">
      <w:rPr>
        <w:rFonts w:ascii="Times New Roman" w:hAnsi="Times New Roman"/>
        <w:b/>
        <w:sz w:val="28"/>
        <w:szCs w:val="28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869502">
    <w:abstractNumId w:val="18"/>
  </w:num>
  <w:num w:numId="2" w16cid:durableId="617680530">
    <w:abstractNumId w:val="44"/>
  </w:num>
  <w:num w:numId="3" w16cid:durableId="2101440530">
    <w:abstractNumId w:val="4"/>
  </w:num>
  <w:num w:numId="4" w16cid:durableId="1662999847">
    <w:abstractNumId w:val="35"/>
  </w:num>
  <w:num w:numId="5" w16cid:durableId="1949658586">
    <w:abstractNumId w:val="21"/>
  </w:num>
  <w:num w:numId="6" w16cid:durableId="2072461922">
    <w:abstractNumId w:val="37"/>
  </w:num>
  <w:num w:numId="7" w16cid:durableId="691032254">
    <w:abstractNumId w:val="7"/>
  </w:num>
  <w:num w:numId="8" w16cid:durableId="426388180">
    <w:abstractNumId w:val="41"/>
  </w:num>
  <w:num w:numId="9" w16cid:durableId="1141534699">
    <w:abstractNumId w:val="15"/>
  </w:num>
  <w:num w:numId="10" w16cid:durableId="1121000521">
    <w:abstractNumId w:val="36"/>
  </w:num>
  <w:num w:numId="11" w16cid:durableId="577135160">
    <w:abstractNumId w:val="9"/>
  </w:num>
  <w:num w:numId="12" w16cid:durableId="809203315">
    <w:abstractNumId w:val="25"/>
  </w:num>
  <w:num w:numId="13" w16cid:durableId="1149977975">
    <w:abstractNumId w:val="34"/>
  </w:num>
  <w:num w:numId="14" w16cid:durableId="420028405">
    <w:abstractNumId w:val="19"/>
  </w:num>
  <w:num w:numId="15" w16cid:durableId="1283535654">
    <w:abstractNumId w:val="43"/>
  </w:num>
  <w:num w:numId="16" w16cid:durableId="2001229284">
    <w:abstractNumId w:val="28"/>
  </w:num>
  <w:num w:numId="17" w16cid:durableId="1005523070">
    <w:abstractNumId w:val="24"/>
  </w:num>
  <w:num w:numId="18" w16cid:durableId="1811441708">
    <w:abstractNumId w:val="8"/>
  </w:num>
  <w:num w:numId="19" w16cid:durableId="1692612451">
    <w:abstractNumId w:val="16"/>
  </w:num>
  <w:num w:numId="20" w16cid:durableId="318340165">
    <w:abstractNumId w:val="5"/>
  </w:num>
  <w:num w:numId="21" w16cid:durableId="678657187">
    <w:abstractNumId w:val="30"/>
  </w:num>
  <w:num w:numId="22" w16cid:durableId="587688365">
    <w:abstractNumId w:val="2"/>
  </w:num>
  <w:num w:numId="23" w16cid:durableId="833373668">
    <w:abstractNumId w:val="3"/>
  </w:num>
  <w:num w:numId="24" w16cid:durableId="121310327">
    <w:abstractNumId w:val="33"/>
  </w:num>
  <w:num w:numId="25" w16cid:durableId="703555352">
    <w:abstractNumId w:val="10"/>
  </w:num>
  <w:num w:numId="26" w16cid:durableId="876697871">
    <w:abstractNumId w:val="42"/>
  </w:num>
  <w:num w:numId="27" w16cid:durableId="671374924">
    <w:abstractNumId w:val="31"/>
  </w:num>
  <w:num w:numId="28" w16cid:durableId="41178152">
    <w:abstractNumId w:val="26"/>
  </w:num>
  <w:num w:numId="29" w16cid:durableId="1454203285">
    <w:abstractNumId w:val="32"/>
  </w:num>
  <w:num w:numId="30" w16cid:durableId="2088527813">
    <w:abstractNumId w:val="29"/>
  </w:num>
  <w:num w:numId="31" w16cid:durableId="1628658024">
    <w:abstractNumId w:val="27"/>
  </w:num>
  <w:num w:numId="32" w16cid:durableId="396053166">
    <w:abstractNumId w:val="11"/>
  </w:num>
  <w:num w:numId="33" w16cid:durableId="2137916946">
    <w:abstractNumId w:val="0"/>
  </w:num>
  <w:num w:numId="34" w16cid:durableId="865024607">
    <w:abstractNumId w:val="39"/>
  </w:num>
  <w:num w:numId="35" w16cid:durableId="928544416">
    <w:abstractNumId w:val="20"/>
  </w:num>
  <w:num w:numId="36" w16cid:durableId="267276025">
    <w:abstractNumId w:val="12"/>
  </w:num>
  <w:num w:numId="37" w16cid:durableId="1222792568">
    <w:abstractNumId w:val="23"/>
  </w:num>
  <w:num w:numId="38" w16cid:durableId="223874778">
    <w:abstractNumId w:val="38"/>
  </w:num>
  <w:num w:numId="39" w16cid:durableId="932592501">
    <w:abstractNumId w:val="14"/>
  </w:num>
  <w:num w:numId="40" w16cid:durableId="1203438766">
    <w:abstractNumId w:val="17"/>
  </w:num>
  <w:num w:numId="41" w16cid:durableId="765350162">
    <w:abstractNumId w:val="1"/>
  </w:num>
  <w:num w:numId="42" w16cid:durableId="1825779220">
    <w:abstractNumId w:val="6"/>
  </w:num>
  <w:num w:numId="43" w16cid:durableId="3896736">
    <w:abstractNumId w:val="13"/>
  </w:num>
  <w:num w:numId="44" w16cid:durableId="1918632213">
    <w:abstractNumId w:val="22"/>
  </w:num>
  <w:num w:numId="45" w16cid:durableId="831146347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5D7E"/>
    <w:rsid w:val="0005033C"/>
    <w:rsid w:val="000509F7"/>
    <w:rsid w:val="00050C2C"/>
    <w:rsid w:val="000538D5"/>
    <w:rsid w:val="00055C50"/>
    <w:rsid w:val="00061005"/>
    <w:rsid w:val="00062CBA"/>
    <w:rsid w:val="000703E3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C3DB4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3C46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461D"/>
    <w:rsid w:val="0017690E"/>
    <w:rsid w:val="001833E5"/>
    <w:rsid w:val="00185D3C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1049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48DB"/>
    <w:rsid w:val="003161C1"/>
    <w:rsid w:val="00321D4B"/>
    <w:rsid w:val="00322CE5"/>
    <w:rsid w:val="003268A0"/>
    <w:rsid w:val="00331BE7"/>
    <w:rsid w:val="00331F74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819"/>
    <w:rsid w:val="003A0DDF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0132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4C1D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4F62C7"/>
    <w:rsid w:val="00504EF6"/>
    <w:rsid w:val="0050756B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5BDF"/>
    <w:rsid w:val="005B685A"/>
    <w:rsid w:val="005B7790"/>
    <w:rsid w:val="005B78CC"/>
    <w:rsid w:val="005B7B8B"/>
    <w:rsid w:val="005C53A8"/>
    <w:rsid w:val="005E2C33"/>
    <w:rsid w:val="005E5ADA"/>
    <w:rsid w:val="005E5F85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3FF9"/>
    <w:rsid w:val="00627F33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6213"/>
    <w:rsid w:val="00687F77"/>
    <w:rsid w:val="00693517"/>
    <w:rsid w:val="00696DB3"/>
    <w:rsid w:val="006A0BE9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3DF1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084B"/>
    <w:rsid w:val="00732C96"/>
    <w:rsid w:val="00733B52"/>
    <w:rsid w:val="0073476E"/>
    <w:rsid w:val="00735722"/>
    <w:rsid w:val="00735A71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4586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D1F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55DC1"/>
    <w:rsid w:val="008607CA"/>
    <w:rsid w:val="00862B77"/>
    <w:rsid w:val="0086592E"/>
    <w:rsid w:val="00866BE4"/>
    <w:rsid w:val="0087323F"/>
    <w:rsid w:val="008805CE"/>
    <w:rsid w:val="00885F8D"/>
    <w:rsid w:val="00887C62"/>
    <w:rsid w:val="00893FCE"/>
    <w:rsid w:val="008955AA"/>
    <w:rsid w:val="00895B54"/>
    <w:rsid w:val="008A608D"/>
    <w:rsid w:val="008A764C"/>
    <w:rsid w:val="008B0399"/>
    <w:rsid w:val="008B3F4A"/>
    <w:rsid w:val="008B6485"/>
    <w:rsid w:val="008C1BEF"/>
    <w:rsid w:val="008C34CF"/>
    <w:rsid w:val="008C3DDA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0649"/>
    <w:rsid w:val="00942832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1"/>
    <w:rsid w:val="009A5592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56A0"/>
    <w:rsid w:val="00A0703D"/>
    <w:rsid w:val="00A0709F"/>
    <w:rsid w:val="00A12D22"/>
    <w:rsid w:val="00A1399C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411"/>
    <w:rsid w:val="00A53A7E"/>
    <w:rsid w:val="00A53C3E"/>
    <w:rsid w:val="00A57519"/>
    <w:rsid w:val="00A61A93"/>
    <w:rsid w:val="00A63434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6940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2CCF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3AB3"/>
    <w:rsid w:val="00C441DE"/>
    <w:rsid w:val="00C46A68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2F6E"/>
    <w:rsid w:val="00C942E7"/>
    <w:rsid w:val="00C947CD"/>
    <w:rsid w:val="00C9769E"/>
    <w:rsid w:val="00CA25FA"/>
    <w:rsid w:val="00CA4389"/>
    <w:rsid w:val="00CA5423"/>
    <w:rsid w:val="00CA564C"/>
    <w:rsid w:val="00CA78AD"/>
    <w:rsid w:val="00CB07F1"/>
    <w:rsid w:val="00CB30EE"/>
    <w:rsid w:val="00CB5155"/>
    <w:rsid w:val="00CB5A0B"/>
    <w:rsid w:val="00CC1519"/>
    <w:rsid w:val="00CC1751"/>
    <w:rsid w:val="00CC27DD"/>
    <w:rsid w:val="00CC4D16"/>
    <w:rsid w:val="00CD1174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22C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974DF"/>
    <w:rsid w:val="00DA04EC"/>
    <w:rsid w:val="00DA363F"/>
    <w:rsid w:val="00DA444E"/>
    <w:rsid w:val="00DA4A32"/>
    <w:rsid w:val="00DA694C"/>
    <w:rsid w:val="00DB2C3F"/>
    <w:rsid w:val="00DB2D5A"/>
    <w:rsid w:val="00DB3B57"/>
    <w:rsid w:val="00DB45A1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25B9A"/>
    <w:rsid w:val="00E27C9E"/>
    <w:rsid w:val="00E32002"/>
    <w:rsid w:val="00E40209"/>
    <w:rsid w:val="00E41256"/>
    <w:rsid w:val="00E42A05"/>
    <w:rsid w:val="00E43FEF"/>
    <w:rsid w:val="00E44129"/>
    <w:rsid w:val="00E462FA"/>
    <w:rsid w:val="00E46637"/>
    <w:rsid w:val="00E479DA"/>
    <w:rsid w:val="00E52AEE"/>
    <w:rsid w:val="00E52DDA"/>
    <w:rsid w:val="00E56CF2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56010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0408"/>
    <w:rsid w:val="00F91148"/>
    <w:rsid w:val="00F935DF"/>
    <w:rsid w:val="00F95D9C"/>
    <w:rsid w:val="00F964CE"/>
    <w:rsid w:val="00F979DF"/>
    <w:rsid w:val="00FA0250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104C"/>
    <w:rsid w:val="00FC5F76"/>
    <w:rsid w:val="00FC68D6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3583</Words>
  <Characters>20427</Characters>
  <Application>Microsoft Office Word</Application>
  <DocSecurity>0</DocSecurity>
  <Lines>170</Lines>
  <Paragraphs>47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2024-07-01T07:29:00Z</dcterms:created>
  <dcterms:modified xsi:type="dcterms:W3CDTF">2024-07-01T07:31:00Z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</Properties>
</file>