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541" w:rsidRPr="00071541" w:rsidRDefault="00071541" w:rsidP="00071541">
      <w:pPr>
        <w:spacing w:after="0" w:line="240" w:lineRule="auto"/>
        <w:jc w:val="right"/>
        <w:rPr>
          <w:rFonts w:ascii="Arial" w:eastAsia="Times New Roman" w:hAnsi="Arial" w:cs="Arial"/>
          <w:b/>
          <w:sz w:val="20"/>
          <w:szCs w:val="20"/>
          <w:lang w:eastAsia="sk-SK"/>
        </w:rPr>
      </w:pPr>
      <w:r w:rsidRPr="00071541">
        <w:rPr>
          <w:rFonts w:ascii="Arial" w:eastAsia="Times New Roman" w:hAnsi="Arial" w:cs="Arial"/>
          <w:b/>
          <w:sz w:val="20"/>
          <w:szCs w:val="20"/>
          <w:lang w:eastAsia="sk-SK"/>
        </w:rPr>
        <w:t>Príloha č. 3 Výzvy: Zmluva o dielo</w:t>
      </w:r>
    </w:p>
    <w:p w:rsidR="00071541" w:rsidRPr="00071541" w:rsidRDefault="00071541" w:rsidP="00071541">
      <w:pPr>
        <w:spacing w:after="0" w:line="240" w:lineRule="auto"/>
        <w:jc w:val="center"/>
        <w:rPr>
          <w:rFonts w:ascii="Arial" w:eastAsia="Times New Roman" w:hAnsi="Arial" w:cs="Arial"/>
          <w:b/>
          <w:sz w:val="20"/>
          <w:szCs w:val="20"/>
          <w:lang w:eastAsia="sk-SK"/>
        </w:rPr>
      </w:pPr>
    </w:p>
    <w:p w:rsidR="00071541" w:rsidRPr="00071541" w:rsidRDefault="00071541" w:rsidP="00071541">
      <w:pPr>
        <w:spacing w:after="0" w:line="240" w:lineRule="auto"/>
        <w:jc w:val="center"/>
        <w:rPr>
          <w:rFonts w:ascii="Arial" w:eastAsia="Times New Roman" w:hAnsi="Arial" w:cs="Arial"/>
          <w:b/>
          <w:sz w:val="28"/>
          <w:szCs w:val="28"/>
          <w:lang w:eastAsia="sk-SK"/>
        </w:rPr>
      </w:pPr>
      <w:r w:rsidRPr="00071541">
        <w:rPr>
          <w:rFonts w:ascii="Arial" w:eastAsia="Times New Roman" w:hAnsi="Arial" w:cs="Arial"/>
          <w:b/>
          <w:sz w:val="28"/>
          <w:szCs w:val="28"/>
          <w:lang w:eastAsia="sk-SK"/>
        </w:rPr>
        <w:t>ZMLUVA O DIELO</w:t>
      </w:r>
    </w:p>
    <w:p w:rsidR="00071541" w:rsidRPr="00071541" w:rsidRDefault="00071541" w:rsidP="00071541">
      <w:pPr>
        <w:spacing w:after="0" w:line="240" w:lineRule="auto"/>
        <w:jc w:val="center"/>
        <w:rPr>
          <w:rFonts w:ascii="Arial" w:eastAsia="Times New Roman" w:hAnsi="Arial" w:cs="Arial"/>
          <w:b/>
          <w:sz w:val="20"/>
          <w:szCs w:val="20"/>
          <w:lang w:eastAsia="sk-SK"/>
        </w:rPr>
      </w:pPr>
    </w:p>
    <w:p w:rsidR="00071541" w:rsidRPr="00071541" w:rsidRDefault="00071541" w:rsidP="00071541">
      <w:pPr>
        <w:spacing w:after="0" w:line="240" w:lineRule="auto"/>
        <w:jc w:val="center"/>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uzatvorená podľa  § 536 a nasl. Obchodného zákonníka v platnom znení, zákona č. 343/2015 Z.z. o verejnom </w:t>
      </w:r>
      <w:r w:rsidRPr="00071541">
        <w:rPr>
          <w:rFonts w:ascii="Arial" w:eastAsia="Times New Roman" w:hAnsi="Arial" w:cs="Arial"/>
          <w:sz w:val="20"/>
          <w:szCs w:val="20"/>
          <w:lang w:eastAsia="cs-CZ"/>
        </w:rPr>
        <w:t>obstarávaní a o zmene a doplnení niektorých zákonov v znení neskorších predpisov</w:t>
      </w:r>
      <w:r w:rsidRPr="00071541">
        <w:rPr>
          <w:rFonts w:ascii="Arial" w:eastAsia="Times New Roman" w:hAnsi="Arial" w:cs="Arial"/>
          <w:sz w:val="20"/>
          <w:szCs w:val="20"/>
          <w:lang w:eastAsia="sk-SK"/>
        </w:rPr>
        <w:t xml:space="preserve">, zák.č. 18/1996 Z.z. o cenách v znení neskorších predpisov, zák. č. 50/1976 Z. z. o územnom plánovaní a stavebnom poriadku (Stavebný zákon) v znení neskorších predpisov.  </w:t>
      </w:r>
    </w:p>
    <w:p w:rsidR="00071541" w:rsidRPr="00071541" w:rsidRDefault="00071541" w:rsidP="00071541">
      <w:pPr>
        <w:spacing w:after="0" w:line="240" w:lineRule="auto"/>
        <w:jc w:val="center"/>
        <w:rPr>
          <w:rFonts w:ascii="Arial" w:eastAsia="Times New Roman" w:hAnsi="Arial" w:cs="Arial"/>
          <w:b/>
          <w:sz w:val="20"/>
          <w:szCs w:val="20"/>
          <w:lang w:eastAsia="sk-SK"/>
        </w:rPr>
      </w:pPr>
    </w:p>
    <w:p w:rsidR="00071541" w:rsidRPr="00071541" w:rsidRDefault="00071541" w:rsidP="00071541">
      <w:pPr>
        <w:autoSpaceDE w:val="0"/>
        <w:autoSpaceDN w:val="0"/>
        <w:adjustRightInd w:val="0"/>
        <w:spacing w:after="0" w:line="240" w:lineRule="auto"/>
        <w:jc w:val="center"/>
        <w:rPr>
          <w:rFonts w:ascii="Arial" w:eastAsia="Times New Roman" w:hAnsi="Arial" w:cs="Arial"/>
          <w:b/>
          <w:bCs/>
          <w:color w:val="000000"/>
          <w:sz w:val="20"/>
          <w:szCs w:val="20"/>
          <w:lang w:eastAsia="sk-SK"/>
        </w:rPr>
      </w:pPr>
    </w:p>
    <w:p w:rsidR="00071541" w:rsidRPr="00071541" w:rsidRDefault="00071541" w:rsidP="00071541">
      <w:pPr>
        <w:autoSpaceDE w:val="0"/>
        <w:autoSpaceDN w:val="0"/>
        <w:adjustRightInd w:val="0"/>
        <w:spacing w:after="0" w:line="240" w:lineRule="auto"/>
        <w:jc w:val="center"/>
        <w:rPr>
          <w:rFonts w:ascii="Arial" w:eastAsia="Times New Roman" w:hAnsi="Arial" w:cs="Arial"/>
          <w:color w:val="000000"/>
          <w:sz w:val="20"/>
          <w:szCs w:val="20"/>
          <w:lang w:eastAsia="sk-SK"/>
        </w:rPr>
      </w:pPr>
      <w:r w:rsidRPr="00071541">
        <w:rPr>
          <w:rFonts w:ascii="Arial" w:eastAsia="Times New Roman" w:hAnsi="Arial" w:cs="Arial"/>
          <w:b/>
          <w:bCs/>
          <w:color w:val="000000"/>
          <w:sz w:val="20"/>
          <w:szCs w:val="20"/>
          <w:lang w:eastAsia="sk-SK"/>
        </w:rPr>
        <w:t>Článok 1.</w:t>
      </w:r>
    </w:p>
    <w:p w:rsidR="00071541" w:rsidRPr="00071541" w:rsidRDefault="00071541" w:rsidP="00071541">
      <w:pPr>
        <w:spacing w:after="0" w:line="240" w:lineRule="auto"/>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Zmluvné strany</w:t>
      </w:r>
    </w:p>
    <w:p w:rsidR="00071541" w:rsidRPr="00071541" w:rsidRDefault="00071541" w:rsidP="00071541">
      <w:pPr>
        <w:spacing w:after="0" w:line="240" w:lineRule="auto"/>
        <w:rPr>
          <w:rFonts w:ascii="Arial" w:eastAsia="Times New Roman" w:hAnsi="Arial" w:cs="Arial"/>
          <w:b/>
          <w:bCs/>
          <w:sz w:val="20"/>
          <w:szCs w:val="20"/>
          <w:lang w:eastAsia="sk-SK"/>
        </w:rPr>
      </w:pPr>
    </w:p>
    <w:p w:rsidR="00071541" w:rsidRPr="00071541" w:rsidRDefault="00071541" w:rsidP="00071541">
      <w:pPr>
        <w:spacing w:after="0" w:line="240" w:lineRule="auto"/>
        <w:rPr>
          <w:rFonts w:ascii="Arial" w:eastAsia="Times New Roman" w:hAnsi="Arial" w:cs="Arial"/>
          <w:b/>
          <w:bCs/>
          <w:sz w:val="20"/>
          <w:szCs w:val="20"/>
          <w:lang w:eastAsia="sk-SK"/>
        </w:rPr>
      </w:pPr>
      <w:r w:rsidRPr="00071541">
        <w:rPr>
          <w:rFonts w:ascii="Arial" w:eastAsia="Times New Roman" w:hAnsi="Arial" w:cs="Arial"/>
          <w:b/>
          <w:bCs/>
          <w:sz w:val="20"/>
          <w:szCs w:val="20"/>
          <w:lang w:eastAsia="sk-SK"/>
        </w:rPr>
        <w:t>Objednávateľ:</w:t>
      </w:r>
    </w:p>
    <w:p w:rsidR="00071541" w:rsidRPr="00071541" w:rsidRDefault="00071541" w:rsidP="00071541">
      <w:pPr>
        <w:spacing w:after="0" w:line="240" w:lineRule="auto"/>
        <w:rPr>
          <w:rFonts w:ascii="Arial" w:eastAsia="Times New Roman" w:hAnsi="Arial" w:cs="Arial"/>
          <w:b/>
          <w:sz w:val="20"/>
          <w:szCs w:val="20"/>
          <w:lang w:eastAsia="sk-SK"/>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071541" w:rsidRPr="00071541" w:rsidTr="00D915B0">
        <w:tc>
          <w:tcPr>
            <w:tcW w:w="130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Obchodné meno:</w:t>
            </w:r>
          </w:p>
        </w:tc>
        <w:tc>
          <w:tcPr>
            <w:tcW w:w="3692" w:type="pct"/>
            <w:tcBorders>
              <w:top w:val="nil"/>
              <w:left w:val="nil"/>
              <w:right w:val="nil"/>
            </w:tcBorders>
          </w:tcPr>
          <w:p w:rsidR="00071541" w:rsidRPr="00071541" w:rsidRDefault="00071541" w:rsidP="00071541">
            <w:pPr>
              <w:spacing w:after="0" w:line="360" w:lineRule="auto"/>
              <w:jc w:val="both"/>
              <w:rPr>
                <w:rFonts w:ascii="Arial" w:eastAsia="Times New Roman" w:hAnsi="Arial" w:cs="Arial"/>
                <w:sz w:val="20"/>
                <w:szCs w:val="20"/>
                <w:lang w:eastAsia="sk-SK"/>
              </w:rPr>
            </w:pPr>
            <w:r w:rsidRPr="00071541">
              <w:rPr>
                <w:rFonts w:ascii="Arial" w:eastAsia="Times New Roman" w:hAnsi="Arial" w:cs="Arial"/>
                <w:caps/>
                <w:sz w:val="20"/>
                <w:szCs w:val="20"/>
                <w:lang w:eastAsia="sk-SK"/>
              </w:rPr>
              <w:t>Lesy</w:t>
            </w:r>
            <w:r w:rsidRPr="00071541">
              <w:rPr>
                <w:rFonts w:ascii="Arial" w:eastAsia="Times New Roman" w:hAnsi="Arial" w:cs="Arial"/>
                <w:sz w:val="20"/>
                <w:szCs w:val="20"/>
                <w:lang w:eastAsia="sk-SK"/>
              </w:rPr>
              <w:t xml:space="preserve"> Slovenskej republiky, štátny podnik</w:t>
            </w:r>
          </w:p>
        </w:tc>
      </w:tr>
      <w:tr w:rsidR="00071541" w:rsidRPr="00071541" w:rsidTr="00D915B0">
        <w:tc>
          <w:tcPr>
            <w:tcW w:w="130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Sídlo:</w:t>
            </w:r>
          </w:p>
        </w:tc>
        <w:tc>
          <w:tcPr>
            <w:tcW w:w="3692" w:type="pct"/>
            <w:tcBorders>
              <w:top w:val="dashed" w:sz="4" w:space="0" w:color="auto"/>
              <w:left w:val="nil"/>
              <w:right w:val="nil"/>
            </w:tcBorders>
          </w:tcPr>
          <w:p w:rsidR="00071541" w:rsidRPr="00071541" w:rsidRDefault="00071541" w:rsidP="00071541">
            <w:pPr>
              <w:tabs>
                <w:tab w:val="left" w:pos="1620"/>
                <w:tab w:val="left" w:pos="3402"/>
              </w:tabs>
              <w:suppressAutoHyphens/>
              <w:spacing w:after="0" w:line="360" w:lineRule="auto"/>
              <w:ind w:right="12"/>
              <w:rPr>
                <w:rFonts w:ascii="Arial" w:eastAsia="Times New Roman" w:hAnsi="Arial" w:cs="Arial"/>
                <w:sz w:val="20"/>
                <w:szCs w:val="20"/>
                <w:lang w:eastAsia="sk-SK"/>
              </w:rPr>
            </w:pPr>
            <w:r w:rsidRPr="00071541">
              <w:rPr>
                <w:rFonts w:ascii="Arial" w:eastAsia="Times New Roman" w:hAnsi="Arial" w:cs="Arial"/>
                <w:sz w:val="20"/>
                <w:szCs w:val="20"/>
                <w:lang w:eastAsia="sk-SK"/>
              </w:rPr>
              <w:t>Námestie SNP 8, 975 66 Banská Bystrica</w:t>
            </w:r>
          </w:p>
        </w:tc>
      </w:tr>
      <w:tr w:rsidR="00071541" w:rsidRPr="00071541" w:rsidTr="00D915B0">
        <w:tc>
          <w:tcPr>
            <w:tcW w:w="130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Organizačná zložka:</w:t>
            </w:r>
          </w:p>
        </w:tc>
        <w:tc>
          <w:tcPr>
            <w:tcW w:w="3692" w:type="pct"/>
            <w:tcBorders>
              <w:top w:val="dashed" w:sz="4" w:space="0" w:color="auto"/>
              <w:left w:val="nil"/>
              <w:right w:val="nil"/>
            </w:tcBorders>
          </w:tcPr>
          <w:p w:rsidR="00071541" w:rsidRPr="00071541" w:rsidRDefault="00071541" w:rsidP="00DA7B01">
            <w:pPr>
              <w:spacing w:after="0" w:line="360" w:lineRule="auto"/>
              <w:rPr>
                <w:rFonts w:ascii="Arial" w:eastAsia="Times New Roman" w:hAnsi="Arial" w:cs="Arial"/>
                <w:sz w:val="20"/>
                <w:szCs w:val="20"/>
                <w:lang w:eastAsia="sk-SK"/>
              </w:rPr>
            </w:pPr>
            <w:r w:rsidRPr="00DA7B01">
              <w:rPr>
                <w:rFonts w:ascii="Arial" w:eastAsia="Times New Roman" w:hAnsi="Arial" w:cs="Arial"/>
                <w:bCs/>
                <w:sz w:val="20"/>
                <w:szCs w:val="24"/>
                <w:lang w:eastAsia="sk-SK"/>
              </w:rPr>
              <w:t xml:space="preserve">organizačná zložka OZ </w:t>
            </w:r>
            <w:r w:rsidR="00DA7B01">
              <w:rPr>
                <w:rFonts w:ascii="Arial" w:eastAsia="Times New Roman" w:hAnsi="Arial" w:cs="Arial"/>
                <w:bCs/>
                <w:sz w:val="20"/>
                <w:szCs w:val="24"/>
                <w:lang w:eastAsia="sk-SK"/>
              </w:rPr>
              <w:t>Východ</w:t>
            </w:r>
          </w:p>
        </w:tc>
      </w:tr>
      <w:tr w:rsidR="00071541" w:rsidRPr="00071541" w:rsidTr="00D915B0">
        <w:tc>
          <w:tcPr>
            <w:tcW w:w="130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Sídlo:</w:t>
            </w:r>
          </w:p>
        </w:tc>
        <w:tc>
          <w:tcPr>
            <w:tcW w:w="3692" w:type="pct"/>
            <w:tcBorders>
              <w:top w:val="dashed" w:sz="4" w:space="0" w:color="auto"/>
              <w:left w:val="nil"/>
              <w:right w:val="nil"/>
            </w:tcBorders>
          </w:tcPr>
          <w:p w:rsidR="00071541" w:rsidRPr="00071541" w:rsidRDefault="00DA7B01" w:rsidP="00071541">
            <w:pPr>
              <w:spacing w:after="0" w:line="360" w:lineRule="auto"/>
              <w:rPr>
                <w:rFonts w:ascii="Arial" w:eastAsia="Times New Roman" w:hAnsi="Arial" w:cs="Arial"/>
                <w:sz w:val="20"/>
                <w:szCs w:val="20"/>
                <w:lang w:eastAsia="sk-SK"/>
              </w:rPr>
            </w:pPr>
            <w:r w:rsidRPr="00DA7B01">
              <w:rPr>
                <w:rFonts w:ascii="Arial" w:eastAsia="Times New Roman" w:hAnsi="Arial" w:cs="Arial"/>
                <w:sz w:val="20"/>
                <w:szCs w:val="20"/>
                <w:lang w:eastAsia="sk-SK"/>
              </w:rPr>
              <w:t>Jovická 2, 048 01 Rožňava</w:t>
            </w:r>
          </w:p>
        </w:tc>
      </w:tr>
      <w:tr w:rsidR="00071541" w:rsidRPr="00071541" w:rsidTr="00D915B0">
        <w:tc>
          <w:tcPr>
            <w:tcW w:w="130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Právne zastúpený:</w:t>
            </w:r>
          </w:p>
        </w:tc>
        <w:tc>
          <w:tcPr>
            <w:tcW w:w="3692" w:type="pct"/>
            <w:tcBorders>
              <w:top w:val="dashed" w:sz="4" w:space="0" w:color="auto"/>
              <w:left w:val="nil"/>
              <w:right w:val="nil"/>
            </w:tcBorders>
          </w:tcPr>
          <w:p w:rsidR="00071541" w:rsidRPr="00071541" w:rsidRDefault="00DA7B01" w:rsidP="00071541">
            <w:pPr>
              <w:spacing w:after="0" w:line="360" w:lineRule="auto"/>
              <w:rPr>
                <w:rFonts w:ascii="Arial" w:eastAsia="Times New Roman" w:hAnsi="Arial" w:cs="Arial"/>
                <w:sz w:val="20"/>
                <w:szCs w:val="20"/>
                <w:lang w:eastAsia="sk-SK"/>
              </w:rPr>
            </w:pPr>
            <w:r w:rsidRPr="00DA7B01">
              <w:rPr>
                <w:rFonts w:ascii="Arial" w:eastAsia="Times New Roman" w:hAnsi="Arial" w:cs="Arial"/>
                <w:sz w:val="20"/>
                <w:szCs w:val="24"/>
                <w:lang w:eastAsia="sk-SK"/>
              </w:rPr>
              <w:t>Ing. Jozef Sedlák  - riaditeľ OZ Východ</w:t>
            </w:r>
          </w:p>
        </w:tc>
      </w:tr>
      <w:tr w:rsidR="00071541" w:rsidRPr="00071541" w:rsidTr="00D915B0">
        <w:tc>
          <w:tcPr>
            <w:tcW w:w="130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IČO:</w:t>
            </w:r>
          </w:p>
        </w:tc>
        <w:tc>
          <w:tcPr>
            <w:tcW w:w="3692" w:type="pct"/>
            <w:tcBorders>
              <w:top w:val="dashed" w:sz="4" w:space="0" w:color="auto"/>
              <w:left w:val="nil"/>
              <w:right w:val="nil"/>
            </w:tcBorders>
          </w:tcPr>
          <w:p w:rsidR="00071541" w:rsidRPr="00071541" w:rsidRDefault="00071541" w:rsidP="00071541">
            <w:pPr>
              <w:spacing w:after="0" w:line="36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36 038 351</w:t>
            </w:r>
          </w:p>
        </w:tc>
      </w:tr>
      <w:tr w:rsidR="00071541" w:rsidRPr="00071541" w:rsidTr="00D915B0">
        <w:tc>
          <w:tcPr>
            <w:tcW w:w="130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DIČ:</w:t>
            </w:r>
          </w:p>
        </w:tc>
        <w:tc>
          <w:tcPr>
            <w:tcW w:w="3692" w:type="pct"/>
            <w:tcBorders>
              <w:top w:val="dashed" w:sz="4" w:space="0" w:color="auto"/>
              <w:left w:val="nil"/>
              <w:right w:val="nil"/>
            </w:tcBorders>
          </w:tcPr>
          <w:p w:rsidR="00071541" w:rsidRPr="00071541" w:rsidRDefault="00071541" w:rsidP="00071541">
            <w:pPr>
              <w:spacing w:after="0" w:line="36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2020087982</w:t>
            </w:r>
          </w:p>
        </w:tc>
      </w:tr>
      <w:tr w:rsidR="00071541" w:rsidRPr="00071541" w:rsidTr="00D915B0">
        <w:tc>
          <w:tcPr>
            <w:tcW w:w="130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IČ DPH</w:t>
            </w:r>
          </w:p>
        </w:tc>
        <w:tc>
          <w:tcPr>
            <w:tcW w:w="3692" w:type="pct"/>
            <w:tcBorders>
              <w:top w:val="dashed" w:sz="4" w:space="0" w:color="auto"/>
              <w:left w:val="nil"/>
              <w:right w:val="nil"/>
            </w:tcBorders>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SK2020087982</w:t>
            </w:r>
          </w:p>
        </w:tc>
      </w:tr>
      <w:tr w:rsidR="00071541" w:rsidRPr="00071541" w:rsidTr="00D915B0">
        <w:trPr>
          <w:trHeight w:val="115"/>
        </w:trPr>
        <w:tc>
          <w:tcPr>
            <w:tcW w:w="1308" w:type="pct"/>
            <w:tcBorders>
              <w:top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Kontakt:</w:t>
            </w:r>
          </w:p>
        </w:tc>
        <w:tc>
          <w:tcPr>
            <w:tcW w:w="3692" w:type="pct"/>
            <w:tcBorders>
              <w:top w:val="dashed" w:sz="4" w:space="0" w:color="auto"/>
              <w:left w:val="nil"/>
              <w:bottom w:val="dashed" w:sz="4" w:space="0" w:color="auto"/>
              <w:right w:val="nil"/>
            </w:tcBorders>
          </w:tcPr>
          <w:p w:rsidR="00071541" w:rsidRPr="00071541" w:rsidRDefault="00DA7B01" w:rsidP="00071541">
            <w:pPr>
              <w:spacing w:after="0" w:line="360" w:lineRule="auto"/>
              <w:rPr>
                <w:rFonts w:ascii="Arial" w:eastAsia="Times New Roman" w:hAnsi="Arial" w:cs="Arial"/>
                <w:sz w:val="20"/>
                <w:szCs w:val="20"/>
                <w:lang w:eastAsia="sk-SK"/>
              </w:rPr>
            </w:pPr>
            <w:r>
              <w:rPr>
                <w:rFonts w:ascii="Arial" w:eastAsia="Times New Roman" w:hAnsi="Arial" w:cs="Arial"/>
                <w:sz w:val="20"/>
                <w:szCs w:val="20"/>
                <w:lang w:eastAsia="sk-SK"/>
              </w:rPr>
              <w:t>Ing. Martina Manková č.tel.: +421 918 335 894</w:t>
            </w:r>
          </w:p>
        </w:tc>
      </w:tr>
      <w:tr w:rsidR="00071541" w:rsidRPr="00071541" w:rsidTr="00D915B0">
        <w:tc>
          <w:tcPr>
            <w:tcW w:w="5000" w:type="pct"/>
            <w:gridSpan w:val="2"/>
            <w:tcBorders>
              <w:top w:val="nil"/>
              <w:bottom w:val="nil"/>
              <w:right w:val="nil"/>
            </w:tcBorders>
            <w:shd w:val="clear" w:color="auto" w:fill="auto"/>
          </w:tcPr>
          <w:p w:rsidR="00071541" w:rsidRPr="00071541" w:rsidRDefault="00071541" w:rsidP="00071541">
            <w:pPr>
              <w:spacing w:after="0" w:line="36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Zapísaný v Obchodnom registri Okresného súdu v Banskej Bystrici dňa 29.10.1999, Oddiel Pš, vložka č.155S</w:t>
            </w:r>
          </w:p>
        </w:tc>
      </w:tr>
    </w:tbl>
    <w:p w:rsidR="00071541" w:rsidRPr="00071541" w:rsidRDefault="00071541" w:rsidP="00071541">
      <w:pPr>
        <w:spacing w:after="0" w:line="24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(ďalej len „</w:t>
      </w:r>
      <w:r w:rsidRPr="00071541">
        <w:rPr>
          <w:rFonts w:ascii="Arial" w:eastAsia="Times New Roman" w:hAnsi="Arial" w:cs="Arial"/>
          <w:b/>
          <w:sz w:val="20"/>
          <w:szCs w:val="20"/>
          <w:lang w:eastAsia="sk-SK"/>
        </w:rPr>
        <w:t>objednávateľ</w:t>
      </w:r>
      <w:r w:rsidRPr="00071541">
        <w:rPr>
          <w:rFonts w:ascii="Arial" w:eastAsia="Times New Roman" w:hAnsi="Arial" w:cs="Arial"/>
          <w:sz w:val="20"/>
          <w:szCs w:val="20"/>
          <w:lang w:eastAsia="sk-SK"/>
        </w:rPr>
        <w:t>)</w:t>
      </w:r>
    </w:p>
    <w:p w:rsidR="00071541" w:rsidRPr="00071541" w:rsidRDefault="00071541" w:rsidP="00071541">
      <w:pPr>
        <w:spacing w:after="0" w:line="240" w:lineRule="auto"/>
        <w:jc w:val="center"/>
        <w:rPr>
          <w:rFonts w:ascii="Arial" w:eastAsia="Times New Roman" w:hAnsi="Arial" w:cs="Arial"/>
          <w:sz w:val="20"/>
          <w:szCs w:val="20"/>
          <w:lang w:eastAsia="sk-SK"/>
        </w:rPr>
      </w:pPr>
    </w:p>
    <w:p w:rsidR="00071541" w:rsidRPr="00071541" w:rsidRDefault="00071541" w:rsidP="00071541">
      <w:pPr>
        <w:spacing w:after="0" w:line="240" w:lineRule="auto"/>
        <w:jc w:val="center"/>
        <w:rPr>
          <w:rFonts w:ascii="Arial" w:eastAsia="Times New Roman" w:hAnsi="Arial" w:cs="Arial"/>
          <w:sz w:val="20"/>
          <w:szCs w:val="20"/>
          <w:lang w:eastAsia="sk-SK"/>
        </w:rPr>
      </w:pPr>
      <w:r w:rsidRPr="00071541">
        <w:rPr>
          <w:rFonts w:ascii="Arial" w:eastAsia="Times New Roman" w:hAnsi="Arial" w:cs="Arial"/>
          <w:sz w:val="20"/>
          <w:szCs w:val="20"/>
          <w:lang w:eastAsia="sk-SK"/>
        </w:rPr>
        <w:t>a</w:t>
      </w:r>
    </w:p>
    <w:p w:rsidR="00071541" w:rsidRPr="00071541" w:rsidRDefault="00071541" w:rsidP="00071541">
      <w:pPr>
        <w:spacing w:after="0" w:line="240" w:lineRule="auto"/>
        <w:rPr>
          <w:rFonts w:ascii="Arial" w:eastAsia="Times New Roman" w:hAnsi="Arial" w:cs="Arial"/>
          <w:sz w:val="20"/>
          <w:szCs w:val="20"/>
          <w:lang w:eastAsia="sk-SK"/>
        </w:rPr>
      </w:pPr>
    </w:p>
    <w:p w:rsidR="00071541" w:rsidRPr="00071541" w:rsidRDefault="00071541" w:rsidP="00071541">
      <w:pPr>
        <w:spacing w:after="0" w:line="240" w:lineRule="auto"/>
        <w:rPr>
          <w:rFonts w:ascii="Arial" w:eastAsia="Times New Roman" w:hAnsi="Arial" w:cs="Arial"/>
          <w:b/>
          <w:sz w:val="20"/>
          <w:szCs w:val="20"/>
          <w:lang w:eastAsia="sk-SK"/>
        </w:rPr>
      </w:pPr>
      <w:r w:rsidRPr="00071541">
        <w:rPr>
          <w:rFonts w:ascii="Arial" w:eastAsia="Times New Roman" w:hAnsi="Arial" w:cs="Arial"/>
          <w:b/>
          <w:sz w:val="20"/>
          <w:szCs w:val="20"/>
          <w:lang w:eastAsia="sk-SK"/>
        </w:rPr>
        <w:t>Zhotoviteľ:</w:t>
      </w:r>
    </w:p>
    <w:p w:rsidR="00071541" w:rsidRPr="00071541" w:rsidRDefault="00071541" w:rsidP="00071541">
      <w:pPr>
        <w:spacing w:after="0" w:line="240" w:lineRule="auto"/>
        <w:rPr>
          <w:rFonts w:ascii="Arial" w:eastAsia="Times New Roman" w:hAnsi="Arial" w:cs="Arial"/>
          <w:b/>
          <w:sz w:val="20"/>
          <w:szCs w:val="20"/>
          <w:lang w:eastAsia="sk-SK"/>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071541" w:rsidRPr="00071541" w:rsidTr="00D915B0">
        <w:tc>
          <w:tcPr>
            <w:tcW w:w="106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Obchodné meno:</w:t>
            </w:r>
          </w:p>
        </w:tc>
        <w:tc>
          <w:tcPr>
            <w:tcW w:w="3932" w:type="pct"/>
            <w:tcBorders>
              <w:left w:val="nil"/>
            </w:tcBorders>
            <w:shd w:val="clear" w:color="auto" w:fill="auto"/>
          </w:tcPr>
          <w:p w:rsidR="00071541" w:rsidRPr="00071541" w:rsidRDefault="00071541" w:rsidP="00071541">
            <w:pPr>
              <w:spacing w:after="0" w:line="360" w:lineRule="auto"/>
              <w:jc w:val="both"/>
              <w:rPr>
                <w:rFonts w:ascii="Arial" w:eastAsia="Times New Roman" w:hAnsi="Arial" w:cs="Arial"/>
                <w:b/>
                <w:sz w:val="20"/>
                <w:szCs w:val="20"/>
                <w:lang w:eastAsia="sk-SK"/>
              </w:rPr>
            </w:pPr>
          </w:p>
        </w:tc>
      </w:tr>
      <w:tr w:rsidR="00071541" w:rsidRPr="00071541" w:rsidTr="00D915B0">
        <w:tc>
          <w:tcPr>
            <w:tcW w:w="106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Sídlo:</w:t>
            </w:r>
          </w:p>
        </w:tc>
        <w:tc>
          <w:tcPr>
            <w:tcW w:w="3932" w:type="pct"/>
            <w:tcBorders>
              <w:left w:val="nil"/>
            </w:tcBorders>
            <w:shd w:val="clear" w:color="auto" w:fill="auto"/>
          </w:tcPr>
          <w:p w:rsidR="00071541" w:rsidRPr="00071541" w:rsidRDefault="00071541" w:rsidP="00071541">
            <w:pPr>
              <w:spacing w:after="0" w:line="360" w:lineRule="auto"/>
              <w:jc w:val="both"/>
              <w:rPr>
                <w:rFonts w:ascii="Arial" w:eastAsia="Times New Roman" w:hAnsi="Arial" w:cs="Arial"/>
                <w:sz w:val="20"/>
                <w:szCs w:val="20"/>
                <w:lang w:eastAsia="sk-SK"/>
              </w:rPr>
            </w:pPr>
          </w:p>
        </w:tc>
      </w:tr>
      <w:tr w:rsidR="00071541" w:rsidRPr="00071541" w:rsidTr="00D915B0">
        <w:tc>
          <w:tcPr>
            <w:tcW w:w="106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IČO:</w:t>
            </w:r>
          </w:p>
        </w:tc>
        <w:tc>
          <w:tcPr>
            <w:tcW w:w="3932" w:type="pct"/>
            <w:tcBorders>
              <w:left w:val="nil"/>
            </w:tcBorders>
            <w:shd w:val="clear" w:color="auto" w:fill="auto"/>
          </w:tcPr>
          <w:p w:rsidR="00071541" w:rsidRPr="00071541" w:rsidRDefault="00071541" w:rsidP="00071541">
            <w:pPr>
              <w:tabs>
                <w:tab w:val="center" w:pos="4536"/>
                <w:tab w:val="right" w:pos="9072"/>
              </w:tabs>
              <w:spacing w:after="0" w:line="360" w:lineRule="auto"/>
              <w:jc w:val="both"/>
              <w:rPr>
                <w:rFonts w:ascii="Arial" w:eastAsia="Times New Roman" w:hAnsi="Arial" w:cs="Arial"/>
                <w:sz w:val="20"/>
                <w:szCs w:val="20"/>
                <w:lang w:eastAsia="sk-SK"/>
              </w:rPr>
            </w:pPr>
          </w:p>
        </w:tc>
      </w:tr>
      <w:tr w:rsidR="00071541" w:rsidRPr="00071541" w:rsidTr="00D915B0">
        <w:tc>
          <w:tcPr>
            <w:tcW w:w="106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DIČ:</w:t>
            </w:r>
          </w:p>
        </w:tc>
        <w:tc>
          <w:tcPr>
            <w:tcW w:w="3932" w:type="pct"/>
            <w:tcBorders>
              <w:left w:val="nil"/>
            </w:tcBorders>
            <w:shd w:val="clear" w:color="auto" w:fill="auto"/>
          </w:tcPr>
          <w:p w:rsidR="00071541" w:rsidRPr="00071541" w:rsidRDefault="00071541" w:rsidP="00071541">
            <w:pPr>
              <w:spacing w:after="0" w:line="360" w:lineRule="auto"/>
              <w:jc w:val="both"/>
              <w:rPr>
                <w:rFonts w:ascii="Arial" w:eastAsia="Times New Roman" w:hAnsi="Arial" w:cs="Arial"/>
                <w:sz w:val="20"/>
                <w:szCs w:val="20"/>
                <w:lang w:eastAsia="sk-SK"/>
              </w:rPr>
            </w:pPr>
          </w:p>
        </w:tc>
      </w:tr>
      <w:tr w:rsidR="00071541" w:rsidRPr="00071541" w:rsidTr="00D915B0">
        <w:tc>
          <w:tcPr>
            <w:tcW w:w="106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IČ DPH:</w:t>
            </w:r>
          </w:p>
        </w:tc>
        <w:tc>
          <w:tcPr>
            <w:tcW w:w="3932" w:type="pct"/>
            <w:tcBorders>
              <w:left w:val="nil"/>
            </w:tcBorders>
            <w:shd w:val="clear" w:color="auto" w:fill="auto"/>
          </w:tcPr>
          <w:p w:rsidR="00071541" w:rsidRPr="00071541" w:rsidRDefault="00071541" w:rsidP="00071541">
            <w:pPr>
              <w:spacing w:after="0" w:line="360" w:lineRule="auto"/>
              <w:jc w:val="both"/>
              <w:rPr>
                <w:rFonts w:ascii="Arial" w:eastAsia="Times New Roman" w:hAnsi="Arial" w:cs="Arial"/>
                <w:sz w:val="20"/>
                <w:szCs w:val="20"/>
                <w:lang w:eastAsia="sk-SK"/>
              </w:rPr>
            </w:pPr>
          </w:p>
        </w:tc>
      </w:tr>
      <w:tr w:rsidR="00071541" w:rsidRPr="00071541" w:rsidTr="00D915B0">
        <w:tc>
          <w:tcPr>
            <w:tcW w:w="1068" w:type="pct"/>
            <w:tcBorders>
              <w:top w:val="nil"/>
              <w:bottom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Právne zastúpený:</w:t>
            </w:r>
          </w:p>
        </w:tc>
        <w:tc>
          <w:tcPr>
            <w:tcW w:w="3932" w:type="pct"/>
            <w:tcBorders>
              <w:left w:val="nil"/>
            </w:tcBorders>
            <w:shd w:val="clear" w:color="auto" w:fill="auto"/>
          </w:tcPr>
          <w:p w:rsidR="00071541" w:rsidRPr="00071541" w:rsidRDefault="00071541" w:rsidP="00071541">
            <w:pPr>
              <w:spacing w:after="0" w:line="360" w:lineRule="auto"/>
              <w:jc w:val="both"/>
              <w:rPr>
                <w:rFonts w:ascii="Arial" w:eastAsia="Times New Roman" w:hAnsi="Arial" w:cs="Arial"/>
                <w:sz w:val="20"/>
                <w:szCs w:val="20"/>
                <w:lang w:eastAsia="sk-SK"/>
              </w:rPr>
            </w:pPr>
          </w:p>
        </w:tc>
      </w:tr>
      <w:tr w:rsidR="00071541" w:rsidRPr="00071541" w:rsidTr="00D915B0">
        <w:trPr>
          <w:trHeight w:val="230"/>
        </w:trPr>
        <w:tc>
          <w:tcPr>
            <w:tcW w:w="1068" w:type="pct"/>
            <w:vMerge w:val="restart"/>
            <w:tcBorders>
              <w:top w:val="nil"/>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Kontakt:</w:t>
            </w:r>
          </w:p>
        </w:tc>
        <w:tc>
          <w:tcPr>
            <w:tcW w:w="3932" w:type="pct"/>
            <w:tcBorders>
              <w:lef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vo veciach zmluvných:</w:t>
            </w:r>
          </w:p>
        </w:tc>
      </w:tr>
      <w:tr w:rsidR="00071541" w:rsidRPr="00071541" w:rsidTr="00D915B0">
        <w:trPr>
          <w:trHeight w:val="230"/>
        </w:trPr>
        <w:tc>
          <w:tcPr>
            <w:tcW w:w="1068" w:type="pct"/>
            <w:vMerge/>
            <w:tcBorders>
              <w:righ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p>
        </w:tc>
        <w:tc>
          <w:tcPr>
            <w:tcW w:w="3932" w:type="pct"/>
            <w:tcBorders>
              <w:left w:val="nil"/>
            </w:tcBorders>
            <w:shd w:val="clear" w:color="auto" w:fill="auto"/>
          </w:tcPr>
          <w:p w:rsidR="00071541" w:rsidRPr="00071541" w:rsidRDefault="00071541" w:rsidP="00071541">
            <w:pPr>
              <w:spacing w:after="0" w:line="360" w:lineRule="auto"/>
              <w:rPr>
                <w:rFonts w:ascii="Arial" w:eastAsia="Times New Roman" w:hAnsi="Arial" w:cs="Arial"/>
                <w:sz w:val="20"/>
                <w:szCs w:val="20"/>
                <w:lang w:eastAsia="sk-SK"/>
              </w:rPr>
            </w:pPr>
            <w:r w:rsidRPr="00071541">
              <w:rPr>
                <w:rFonts w:ascii="Arial" w:eastAsia="Times New Roman" w:hAnsi="Arial" w:cs="Arial"/>
                <w:sz w:val="20"/>
                <w:szCs w:val="20"/>
                <w:lang w:eastAsia="sk-SK"/>
              </w:rPr>
              <w:t>vo veciach technických:</w:t>
            </w:r>
          </w:p>
        </w:tc>
      </w:tr>
      <w:tr w:rsidR="00071541" w:rsidRPr="00071541" w:rsidTr="00D915B0">
        <w:tc>
          <w:tcPr>
            <w:tcW w:w="5000" w:type="pct"/>
            <w:gridSpan w:val="2"/>
            <w:tcBorders>
              <w:top w:val="nil"/>
              <w:bottom w:val="nil"/>
            </w:tcBorders>
            <w:shd w:val="clear" w:color="auto" w:fill="auto"/>
          </w:tcPr>
          <w:p w:rsidR="00071541" w:rsidRPr="00071541" w:rsidRDefault="00071541" w:rsidP="00071541">
            <w:pPr>
              <w:spacing w:after="0" w:line="36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obchodná spoločnosť zapísaná v obchodnom registri SR, vedenom Okresným súdom .........., oddiel: ........., vložka č.: .............</w:t>
            </w:r>
          </w:p>
        </w:tc>
      </w:tr>
    </w:tbl>
    <w:p w:rsidR="00071541" w:rsidRPr="00071541" w:rsidRDefault="00071541" w:rsidP="00071541">
      <w:pPr>
        <w:spacing w:after="0" w:line="240" w:lineRule="auto"/>
        <w:rPr>
          <w:rFonts w:ascii="Arial" w:eastAsia="Times New Roman" w:hAnsi="Arial" w:cs="Arial"/>
          <w:b/>
          <w:bCs/>
          <w:color w:val="000000"/>
          <w:sz w:val="20"/>
          <w:szCs w:val="20"/>
          <w:lang w:eastAsia="sk-SK"/>
        </w:rPr>
      </w:pPr>
      <w:r w:rsidRPr="00071541">
        <w:rPr>
          <w:rFonts w:ascii="Arial" w:eastAsia="Times New Roman" w:hAnsi="Arial" w:cs="Arial"/>
          <w:sz w:val="20"/>
          <w:szCs w:val="20"/>
          <w:lang w:eastAsia="sk-SK"/>
        </w:rPr>
        <w:t>(ďalej len „</w:t>
      </w:r>
      <w:r w:rsidRPr="00071541">
        <w:rPr>
          <w:rFonts w:ascii="Arial" w:eastAsia="Times New Roman" w:hAnsi="Arial" w:cs="Arial"/>
          <w:b/>
          <w:sz w:val="20"/>
          <w:szCs w:val="20"/>
          <w:lang w:eastAsia="sk-SK"/>
        </w:rPr>
        <w:t>Zhotoviteľ</w:t>
      </w:r>
      <w:r w:rsidRPr="00071541">
        <w:rPr>
          <w:rFonts w:ascii="Arial" w:eastAsia="Times New Roman" w:hAnsi="Arial" w:cs="Arial"/>
          <w:sz w:val="20"/>
          <w:szCs w:val="20"/>
          <w:lang w:eastAsia="sk-SK"/>
        </w:rPr>
        <w:t>“)</w:t>
      </w:r>
    </w:p>
    <w:p w:rsidR="00071541" w:rsidRPr="00071541" w:rsidRDefault="00071541" w:rsidP="00071541">
      <w:pPr>
        <w:spacing w:after="0" w:line="240" w:lineRule="auto"/>
        <w:jc w:val="center"/>
        <w:rPr>
          <w:rFonts w:ascii="Arial" w:eastAsia="Times New Roman" w:hAnsi="Arial" w:cs="Arial"/>
          <w:sz w:val="20"/>
          <w:szCs w:val="20"/>
          <w:lang w:eastAsia="sk-SK"/>
        </w:rPr>
      </w:pPr>
      <w:r w:rsidRPr="00071541">
        <w:rPr>
          <w:rFonts w:ascii="Arial" w:eastAsia="Times New Roman" w:hAnsi="Arial" w:cs="Arial"/>
          <w:sz w:val="20"/>
          <w:szCs w:val="20"/>
          <w:lang w:eastAsia="sk-SK"/>
        </w:rPr>
        <w:t>(Objednávateľ a Zhotoviteľ budú v ďalšom texte spoločne označení aj ako „</w:t>
      </w:r>
      <w:r w:rsidRPr="00071541">
        <w:rPr>
          <w:rFonts w:ascii="Arial" w:eastAsia="Times New Roman" w:hAnsi="Arial" w:cs="Arial"/>
          <w:b/>
          <w:i/>
          <w:sz w:val="20"/>
          <w:szCs w:val="20"/>
          <w:lang w:eastAsia="sk-SK"/>
        </w:rPr>
        <w:t>Zmluvné strany</w:t>
      </w:r>
      <w:r w:rsidRPr="00071541">
        <w:rPr>
          <w:rFonts w:ascii="Arial" w:eastAsia="Times New Roman" w:hAnsi="Arial" w:cs="Arial"/>
          <w:sz w:val="20"/>
          <w:szCs w:val="20"/>
          <w:lang w:eastAsia="sk-SK"/>
        </w:rPr>
        <w:t>“ a jednotlivo aj ako „</w:t>
      </w:r>
      <w:r w:rsidRPr="00071541">
        <w:rPr>
          <w:rFonts w:ascii="Arial" w:eastAsia="Times New Roman" w:hAnsi="Arial" w:cs="Arial"/>
          <w:b/>
          <w:i/>
          <w:sz w:val="20"/>
          <w:szCs w:val="20"/>
          <w:lang w:eastAsia="sk-SK"/>
        </w:rPr>
        <w:t>Zmluvná strana</w:t>
      </w:r>
      <w:r w:rsidRPr="00071541">
        <w:rPr>
          <w:rFonts w:ascii="Arial" w:eastAsia="Times New Roman" w:hAnsi="Arial" w:cs="Arial"/>
          <w:sz w:val="20"/>
          <w:szCs w:val="20"/>
          <w:lang w:eastAsia="sk-SK"/>
        </w:rPr>
        <w:t>“)</w:t>
      </w:r>
    </w:p>
    <w:p w:rsidR="00071541" w:rsidRPr="00071541" w:rsidRDefault="00071541" w:rsidP="00071541">
      <w:pPr>
        <w:spacing w:after="0" w:line="240" w:lineRule="auto"/>
        <w:ind w:left="426"/>
        <w:jc w:val="both"/>
        <w:rPr>
          <w:rFonts w:ascii="Arial" w:eastAsia="Times New Roman" w:hAnsi="Arial" w:cs="Arial"/>
          <w:sz w:val="20"/>
          <w:szCs w:val="20"/>
          <w:lang w:eastAsia="sk-SK"/>
        </w:rPr>
      </w:pPr>
    </w:p>
    <w:p w:rsidR="00071541" w:rsidRPr="00071541" w:rsidRDefault="00071541" w:rsidP="00071541">
      <w:pPr>
        <w:spacing w:after="0" w:line="240" w:lineRule="auto"/>
        <w:ind w:left="709" w:hanging="709"/>
        <w:jc w:val="center"/>
        <w:rPr>
          <w:rFonts w:ascii="Arial" w:eastAsia="Times New Roman" w:hAnsi="Arial" w:cs="Arial"/>
          <w:b/>
          <w:sz w:val="20"/>
          <w:szCs w:val="20"/>
          <w:lang w:eastAsia="cs-CZ"/>
        </w:rPr>
      </w:pPr>
      <w:r w:rsidRPr="00071541">
        <w:rPr>
          <w:rFonts w:ascii="Arial" w:eastAsia="Times New Roman" w:hAnsi="Arial" w:cs="Arial"/>
          <w:b/>
          <w:sz w:val="20"/>
          <w:szCs w:val="20"/>
          <w:lang w:eastAsia="cs-CZ"/>
        </w:rPr>
        <w:t>Článok 2</w:t>
      </w:r>
    </w:p>
    <w:p w:rsidR="00071541" w:rsidRPr="00071541" w:rsidRDefault="00071541" w:rsidP="00071541">
      <w:pPr>
        <w:spacing w:after="0" w:line="240" w:lineRule="auto"/>
        <w:ind w:left="709" w:hanging="709"/>
        <w:jc w:val="center"/>
        <w:rPr>
          <w:rFonts w:ascii="Arial" w:eastAsia="Times New Roman" w:hAnsi="Arial" w:cs="Arial"/>
          <w:b/>
          <w:sz w:val="20"/>
          <w:szCs w:val="20"/>
          <w:lang w:eastAsia="cs-CZ"/>
        </w:rPr>
      </w:pPr>
      <w:r w:rsidRPr="00071541">
        <w:rPr>
          <w:rFonts w:ascii="Arial" w:eastAsia="Times New Roman" w:hAnsi="Arial" w:cs="Arial"/>
          <w:b/>
          <w:sz w:val="20"/>
          <w:szCs w:val="20"/>
          <w:lang w:eastAsia="cs-CZ"/>
        </w:rPr>
        <w:t>PREDMET PLNENIA</w:t>
      </w:r>
    </w:p>
    <w:p w:rsidR="00071541" w:rsidRPr="00071541" w:rsidRDefault="00071541" w:rsidP="00071541">
      <w:pPr>
        <w:numPr>
          <w:ilvl w:val="1"/>
          <w:numId w:val="1"/>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lastRenderedPageBreak/>
        <w:t>Predmetom tejto Zmluvy o dielo (ďalej len „zmluva“) je záväzok Zhotoviteľa vykonať služby na oprave a údržbe lesných ciest, zvážnic, približovacích linkách alebo čistení manipulačno-expedičných skladov (ďalej len „dielo“) v rozsahu a za podmienok vyplývajúcich zo zadania uskutočnenej súťaže v dynamickom nákupnom systéme „Služby mechanizačnými prostriedkami“.</w:t>
      </w:r>
    </w:p>
    <w:p w:rsidR="00071541" w:rsidRPr="00071541" w:rsidRDefault="00071541" w:rsidP="00071541">
      <w:pPr>
        <w:numPr>
          <w:ilvl w:val="1"/>
          <w:numId w:val="1"/>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Základné údaje: </w:t>
      </w:r>
    </w:p>
    <w:p w:rsidR="00DA7B01" w:rsidRDefault="00071541" w:rsidP="00DA7B01">
      <w:pPr>
        <w:numPr>
          <w:ilvl w:val="0"/>
          <w:numId w:val="2"/>
        </w:numPr>
        <w:spacing w:after="0" w:line="240" w:lineRule="auto"/>
        <w:jc w:val="both"/>
        <w:rPr>
          <w:rFonts w:ascii="Arial" w:eastAsia="Times New Roman" w:hAnsi="Arial" w:cs="Times New Roman"/>
          <w:sz w:val="20"/>
          <w:szCs w:val="20"/>
          <w:lang w:eastAsia="sk-SK"/>
        </w:rPr>
      </w:pPr>
      <w:r w:rsidRPr="00DA7B01">
        <w:rPr>
          <w:rFonts w:ascii="Arial" w:eastAsia="Times New Roman" w:hAnsi="Arial" w:cs="Times New Roman"/>
          <w:sz w:val="20"/>
          <w:szCs w:val="20"/>
          <w:lang w:eastAsia="sk-SK"/>
        </w:rPr>
        <w:t xml:space="preserve">Názov zákazky/stavby/diela: </w:t>
      </w:r>
      <w:r w:rsidR="00DA7B01" w:rsidRPr="00DA7B01">
        <w:rPr>
          <w:rFonts w:ascii="Arial" w:eastAsia="Times New Roman" w:hAnsi="Arial" w:cs="Times New Roman"/>
          <w:sz w:val="20"/>
          <w:szCs w:val="20"/>
          <w:lang w:eastAsia="sk-SK"/>
        </w:rPr>
        <w:t>Služby mechanizačnými prostriedkami -  výkopové práce a oprava lesnej dopravnej siete na OZ Východ – LS Nižná Slaná – výzva č. 06/2024</w:t>
      </w:r>
    </w:p>
    <w:p w:rsidR="00A028F0" w:rsidRDefault="00071541" w:rsidP="00A028F0">
      <w:pPr>
        <w:numPr>
          <w:ilvl w:val="1"/>
          <w:numId w:val="1"/>
        </w:numPr>
        <w:spacing w:after="0" w:line="240" w:lineRule="auto"/>
        <w:jc w:val="both"/>
        <w:rPr>
          <w:rFonts w:ascii="Arial" w:eastAsia="Times New Roman" w:hAnsi="Arial" w:cs="Times New Roman"/>
          <w:sz w:val="20"/>
          <w:szCs w:val="20"/>
          <w:lang w:eastAsia="sk-SK"/>
        </w:rPr>
      </w:pPr>
      <w:r w:rsidRPr="00A028F0">
        <w:rPr>
          <w:rFonts w:ascii="Arial" w:eastAsia="Times New Roman" w:hAnsi="Arial" w:cs="Times New Roman"/>
          <w:sz w:val="20"/>
          <w:szCs w:val="20"/>
          <w:lang w:eastAsia="sk-SK"/>
        </w:rPr>
        <w:t xml:space="preserve">Miesto zákazky (adresa / k.ú. / GPS súradnice / iné označenie):  </w:t>
      </w:r>
      <w:r w:rsidR="00A028F0" w:rsidRPr="00A028F0">
        <w:rPr>
          <w:rFonts w:ascii="Arial" w:eastAsia="Times New Roman" w:hAnsi="Arial" w:cs="Times New Roman"/>
          <w:sz w:val="20"/>
          <w:szCs w:val="20"/>
          <w:lang w:eastAsia="sk-SK"/>
        </w:rPr>
        <w:t xml:space="preserve">OZ Východ - LS Nižná Slaná </w:t>
      </w:r>
    </w:p>
    <w:p w:rsidR="00A028F0" w:rsidRPr="00A028F0" w:rsidRDefault="00071541" w:rsidP="00A028F0">
      <w:pPr>
        <w:numPr>
          <w:ilvl w:val="1"/>
          <w:numId w:val="1"/>
        </w:numPr>
        <w:spacing w:after="0" w:line="240" w:lineRule="auto"/>
        <w:jc w:val="both"/>
        <w:rPr>
          <w:rFonts w:ascii="Arial" w:eastAsia="Times New Roman" w:hAnsi="Arial" w:cs="Times New Roman"/>
          <w:sz w:val="20"/>
          <w:szCs w:val="20"/>
          <w:lang w:eastAsia="sk-SK"/>
        </w:rPr>
      </w:pPr>
      <w:r w:rsidRPr="00A028F0">
        <w:rPr>
          <w:rFonts w:ascii="Arial" w:eastAsia="Times New Roman" w:hAnsi="Arial" w:cs="Times New Roman"/>
          <w:sz w:val="20"/>
          <w:szCs w:val="20"/>
          <w:lang w:eastAsia="sk-SK"/>
        </w:rPr>
        <w:t>Rozsah diela:</w:t>
      </w:r>
      <w:r w:rsidR="00DA7B01" w:rsidRPr="00A028F0">
        <w:rPr>
          <w:rFonts w:ascii="Arial" w:eastAsia="Times New Roman" w:hAnsi="Arial" w:cs="Times New Roman"/>
          <w:sz w:val="20"/>
          <w:szCs w:val="20"/>
          <w:lang w:eastAsia="sk-SK"/>
        </w:rPr>
        <w:t xml:space="preserve"> </w:t>
      </w:r>
      <w:r w:rsidR="00A028F0" w:rsidRPr="00A028F0">
        <w:rPr>
          <w:rFonts w:ascii="Arial" w:eastAsia="Times New Roman" w:hAnsi="Arial" w:cs="Times New Roman"/>
          <w:sz w:val="20"/>
          <w:szCs w:val="20"/>
          <w:lang w:eastAsia="sk-SK"/>
        </w:rPr>
        <w:t>Opravy a údržby LDS na LS Nižná Slaná</w:t>
      </w:r>
    </w:p>
    <w:p w:rsidR="00A028F0" w:rsidRP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Oprava povodňových škôd</w:t>
      </w:r>
      <w:r>
        <w:rPr>
          <w:rFonts w:ascii="Arial" w:eastAsia="Times New Roman" w:hAnsi="Arial" w:cs="Times New Roman"/>
          <w:sz w:val="20"/>
          <w:szCs w:val="20"/>
          <w:lang w:eastAsia="sk-SK"/>
        </w:rPr>
        <w:t>:</w:t>
      </w:r>
    </w:p>
    <w:p w:rsid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 xml:space="preserve">Vyčistenie 9 ks priepustov vrátane kalových jám, vybratie a znovu založenie posunutých priepustov, </w:t>
      </w:r>
      <w:r>
        <w:rPr>
          <w:rFonts w:ascii="Arial" w:eastAsia="Times New Roman" w:hAnsi="Arial" w:cs="Times New Roman"/>
          <w:sz w:val="20"/>
          <w:szCs w:val="20"/>
          <w:lang w:eastAsia="sk-SK"/>
        </w:rPr>
        <w:t xml:space="preserve">      </w:t>
      </w:r>
    </w:p>
    <w:p w:rsid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 xml:space="preserve">vyčistenie priekop, odstránenie nánosov z lesných ciest a urovnanie povrchu ciest . Cena zahŕňa </w:t>
      </w:r>
      <w:r>
        <w:rPr>
          <w:rFonts w:ascii="Arial" w:eastAsia="Times New Roman" w:hAnsi="Arial" w:cs="Times New Roman"/>
          <w:sz w:val="20"/>
          <w:szCs w:val="20"/>
          <w:lang w:eastAsia="sk-SK"/>
        </w:rPr>
        <w:t xml:space="preserve"> </w:t>
      </w:r>
    </w:p>
    <w:p w:rsidR="00A028F0" w:rsidRP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presun prostriedku. Cena zahŕňa presun prostriedku.</w:t>
      </w:r>
    </w:p>
    <w:p w:rsidR="00A028F0" w:rsidRP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 xml:space="preserve">Oprava zvážnice </w:t>
      </w:r>
      <w:proofErr w:type="spellStart"/>
      <w:r w:rsidRPr="00A028F0">
        <w:rPr>
          <w:rFonts w:ascii="Arial" w:eastAsia="Times New Roman" w:hAnsi="Arial" w:cs="Times New Roman"/>
          <w:sz w:val="20"/>
          <w:szCs w:val="20"/>
          <w:lang w:eastAsia="sk-SK"/>
        </w:rPr>
        <w:t>Iváďov</w:t>
      </w:r>
      <w:proofErr w:type="spellEnd"/>
      <w:r>
        <w:rPr>
          <w:rFonts w:ascii="Arial" w:eastAsia="Times New Roman" w:hAnsi="Arial" w:cs="Times New Roman"/>
          <w:sz w:val="20"/>
          <w:szCs w:val="20"/>
          <w:lang w:eastAsia="sk-SK"/>
        </w:rPr>
        <w:t>:</w:t>
      </w:r>
    </w:p>
    <w:p w:rsid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 xml:space="preserve">Oprava zvážnice vyrovnaním terénu a vytvorenie dočasnej približovacej cesty v dĺžke 600 m. Je </w:t>
      </w:r>
    </w:p>
    <w:p w:rsid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 xml:space="preserve">potrebné odstrániť kroviny a stromy vrátane pňov a koreňov a dočasnú približovaciu linku </w:t>
      </w:r>
    </w:p>
    <w:p w:rsidR="00A028F0" w:rsidRP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proofErr w:type="spellStart"/>
      <w:r w:rsidRPr="00A028F0">
        <w:rPr>
          <w:rFonts w:ascii="Arial" w:eastAsia="Times New Roman" w:hAnsi="Arial" w:cs="Times New Roman"/>
          <w:sz w:val="20"/>
          <w:szCs w:val="20"/>
          <w:lang w:eastAsia="sk-SK"/>
        </w:rPr>
        <w:t>vysvahovať</w:t>
      </w:r>
      <w:proofErr w:type="spellEnd"/>
      <w:r w:rsidRPr="00A028F0">
        <w:rPr>
          <w:rFonts w:ascii="Arial" w:eastAsia="Times New Roman" w:hAnsi="Arial" w:cs="Times New Roman"/>
          <w:sz w:val="20"/>
          <w:szCs w:val="20"/>
          <w:lang w:eastAsia="sk-SK"/>
        </w:rPr>
        <w:t xml:space="preserve"> a upraviť pláň v teréne.</w:t>
      </w:r>
    </w:p>
    <w:p w:rsidR="00A028F0" w:rsidRP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Oprava PL v dielci 34</w:t>
      </w:r>
      <w:r>
        <w:rPr>
          <w:rFonts w:ascii="Arial" w:eastAsia="Times New Roman" w:hAnsi="Arial" w:cs="Times New Roman"/>
          <w:sz w:val="20"/>
          <w:szCs w:val="20"/>
          <w:lang w:eastAsia="sk-SK"/>
        </w:rPr>
        <w:t>:</w:t>
      </w:r>
    </w:p>
    <w:p w:rsid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 xml:space="preserve">Vytvorenie dočasnej približovacej cesty v poraste, kde je potrebné odstrániť stromy, ich korene a </w:t>
      </w:r>
      <w:r>
        <w:rPr>
          <w:rFonts w:ascii="Arial" w:eastAsia="Times New Roman" w:hAnsi="Arial" w:cs="Times New Roman"/>
          <w:sz w:val="20"/>
          <w:szCs w:val="20"/>
          <w:lang w:eastAsia="sk-SK"/>
        </w:rPr>
        <w:t xml:space="preserve"> </w:t>
      </w:r>
    </w:p>
    <w:p w:rsid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 xml:space="preserve">pne. V teréne sa nachádzajú tzv. „živé skaly“, ktoré je potrebné v trase </w:t>
      </w:r>
      <w:proofErr w:type="spellStart"/>
      <w:r w:rsidRPr="00A028F0">
        <w:rPr>
          <w:rFonts w:ascii="Arial" w:eastAsia="Times New Roman" w:hAnsi="Arial" w:cs="Times New Roman"/>
          <w:sz w:val="20"/>
          <w:szCs w:val="20"/>
          <w:lang w:eastAsia="sk-SK"/>
        </w:rPr>
        <w:t>dolamovať</w:t>
      </w:r>
      <w:proofErr w:type="spellEnd"/>
      <w:r w:rsidRPr="00A028F0">
        <w:rPr>
          <w:rFonts w:ascii="Arial" w:eastAsia="Times New Roman" w:hAnsi="Arial" w:cs="Times New Roman"/>
          <w:sz w:val="20"/>
          <w:szCs w:val="20"/>
          <w:lang w:eastAsia="sk-SK"/>
        </w:rPr>
        <w:t xml:space="preserve">. Pláň cesty je </w:t>
      </w:r>
      <w:r>
        <w:rPr>
          <w:rFonts w:ascii="Arial" w:eastAsia="Times New Roman" w:hAnsi="Arial" w:cs="Times New Roman"/>
          <w:sz w:val="20"/>
          <w:szCs w:val="20"/>
          <w:lang w:eastAsia="sk-SK"/>
        </w:rPr>
        <w:t xml:space="preserve"> </w:t>
      </w:r>
    </w:p>
    <w:p w:rsidR="00A028F0" w:rsidRP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potrebné upraviť. Cena zahŕňa presun prostriedku.</w:t>
      </w:r>
    </w:p>
    <w:p w:rsidR="00A028F0" w:rsidRP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Oprava PL v dielci 212 a 213A</w:t>
      </w:r>
      <w:r>
        <w:rPr>
          <w:rFonts w:ascii="Arial" w:eastAsia="Times New Roman" w:hAnsi="Arial" w:cs="Times New Roman"/>
          <w:sz w:val="20"/>
          <w:szCs w:val="20"/>
          <w:lang w:eastAsia="sk-SK"/>
        </w:rPr>
        <w:t>:</w:t>
      </w:r>
    </w:p>
    <w:p w:rsid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 xml:space="preserve">Vytvorenie dočasnej približovacej cesty v poraste, kde je potrebné odstrániť stromy, ich korene a </w:t>
      </w:r>
    </w:p>
    <w:p w:rsidR="00A028F0" w:rsidRDefault="00A028F0" w:rsidP="00A028F0">
      <w:pPr>
        <w:spacing w:after="0" w:line="240" w:lineRule="auto"/>
        <w:jc w:val="both"/>
        <w:rPr>
          <w:rFonts w:ascii="Arial" w:eastAsia="Times New Roman" w:hAnsi="Arial" w:cs="Times New Roman"/>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 xml:space="preserve">pne. V teréne sa nachádzajú tzv. „živé skaly“, ktoré je potrebné v trase </w:t>
      </w:r>
      <w:proofErr w:type="spellStart"/>
      <w:r w:rsidRPr="00A028F0">
        <w:rPr>
          <w:rFonts w:ascii="Arial" w:eastAsia="Times New Roman" w:hAnsi="Arial" w:cs="Times New Roman"/>
          <w:sz w:val="20"/>
          <w:szCs w:val="20"/>
          <w:lang w:eastAsia="sk-SK"/>
        </w:rPr>
        <w:t>dolamovať</w:t>
      </w:r>
      <w:proofErr w:type="spellEnd"/>
      <w:r w:rsidRPr="00A028F0">
        <w:rPr>
          <w:rFonts w:ascii="Arial" w:eastAsia="Times New Roman" w:hAnsi="Arial" w:cs="Times New Roman"/>
          <w:sz w:val="20"/>
          <w:szCs w:val="20"/>
          <w:lang w:eastAsia="sk-SK"/>
        </w:rPr>
        <w:t xml:space="preserve">. Pláň cesty je </w:t>
      </w:r>
    </w:p>
    <w:p w:rsidR="00A028F0" w:rsidRDefault="00A028F0" w:rsidP="00A028F0">
      <w:pPr>
        <w:spacing w:after="0" w:line="240" w:lineRule="auto"/>
        <w:jc w:val="both"/>
        <w:rPr>
          <w:rFonts w:ascii="Arial" w:eastAsia="Times New Roman" w:hAnsi="Arial" w:cs="Arial"/>
          <w:sz w:val="20"/>
          <w:szCs w:val="20"/>
          <w:lang w:eastAsia="sk-SK"/>
        </w:rPr>
      </w:pPr>
      <w:r>
        <w:rPr>
          <w:rFonts w:ascii="Arial" w:eastAsia="Times New Roman" w:hAnsi="Arial" w:cs="Times New Roman"/>
          <w:sz w:val="20"/>
          <w:szCs w:val="20"/>
          <w:lang w:eastAsia="sk-SK"/>
        </w:rPr>
        <w:t xml:space="preserve">      </w:t>
      </w:r>
      <w:r w:rsidRPr="00A028F0">
        <w:rPr>
          <w:rFonts w:ascii="Arial" w:eastAsia="Times New Roman" w:hAnsi="Arial" w:cs="Times New Roman"/>
          <w:sz w:val="20"/>
          <w:szCs w:val="20"/>
          <w:lang w:eastAsia="sk-SK"/>
        </w:rPr>
        <w:t xml:space="preserve">potrebné upraviť. Cena zahŕňa presun prostriedku.  </w:t>
      </w:r>
      <w:r w:rsidR="00071541" w:rsidRPr="00A028F0">
        <w:rPr>
          <w:rFonts w:ascii="Arial" w:eastAsia="Times New Roman" w:hAnsi="Arial" w:cs="Arial"/>
          <w:sz w:val="20"/>
          <w:szCs w:val="20"/>
          <w:lang w:eastAsia="sk-SK"/>
        </w:rPr>
        <w:t xml:space="preserve">Zhotoviteľ sa zaväzuje vykonať dielo vo </w:t>
      </w:r>
    </w:p>
    <w:p w:rsidR="00A028F0" w:rsidRDefault="00A028F0" w:rsidP="00A028F0">
      <w:pPr>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00071541" w:rsidRPr="00A028F0">
        <w:rPr>
          <w:rFonts w:ascii="Arial" w:eastAsia="Times New Roman" w:hAnsi="Arial" w:cs="Arial"/>
          <w:sz w:val="20"/>
          <w:szCs w:val="20"/>
          <w:lang w:eastAsia="sk-SK"/>
        </w:rPr>
        <w:t xml:space="preserve">vlastnom mene a na vlastnú zodpovednosť a podľa pokynov objednávateľa, pri rešpektovaní </w:t>
      </w:r>
    </w:p>
    <w:p w:rsidR="00071541" w:rsidRPr="00A028F0" w:rsidRDefault="00A028F0" w:rsidP="00A028F0">
      <w:pPr>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00071541" w:rsidRPr="00A028F0">
        <w:rPr>
          <w:rFonts w:ascii="Arial" w:eastAsia="Times New Roman" w:hAnsi="Arial" w:cs="Arial"/>
          <w:sz w:val="20"/>
          <w:szCs w:val="20"/>
          <w:lang w:eastAsia="sk-SK"/>
        </w:rPr>
        <w:t>všetkých zákonov, právnych predpisov a noriem platných na území Slovenskej republiky.</w:t>
      </w:r>
    </w:p>
    <w:p w:rsidR="00071541" w:rsidRPr="00071541" w:rsidRDefault="00071541" w:rsidP="00071541">
      <w:pPr>
        <w:numPr>
          <w:ilvl w:val="1"/>
          <w:numId w:val="1"/>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Objednávateľ sa zaväzuje, že za riadne a včas vykonané dielo (služby) zaplatí dohodnutú odplatu za podmienok uvedených v tejto zmluve.</w:t>
      </w:r>
    </w:p>
    <w:p w:rsidR="00071541" w:rsidRPr="00071541" w:rsidRDefault="00071541" w:rsidP="00071541">
      <w:pPr>
        <w:numPr>
          <w:ilvl w:val="1"/>
          <w:numId w:val="1"/>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w:t>
      </w:r>
    </w:p>
    <w:p w:rsidR="00071541" w:rsidRPr="00071541" w:rsidRDefault="00071541" w:rsidP="00071541">
      <w:pPr>
        <w:numPr>
          <w:ilvl w:val="0"/>
          <w:numId w:val="3"/>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ruským občanom, spoločnostiam, subjektom alebo orgánom sídliacim v Rusku, </w:t>
      </w:r>
    </w:p>
    <w:p w:rsidR="00071541" w:rsidRPr="00071541" w:rsidRDefault="00071541" w:rsidP="00071541">
      <w:pPr>
        <w:numPr>
          <w:ilvl w:val="0"/>
          <w:numId w:val="3"/>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spoločnostiam alebo subjektom, ktoré sú priamo alebo nepriamo akýmkoľvek spôsobom vlastnené z viac ako 50 % ruskými občanmi, spoločnosťami, subjektami alebo orgánmi sídliacimi v Rusku a </w:t>
      </w:r>
    </w:p>
    <w:p w:rsidR="00071541" w:rsidRPr="00071541" w:rsidRDefault="00071541" w:rsidP="00071541">
      <w:pPr>
        <w:numPr>
          <w:ilvl w:val="0"/>
          <w:numId w:val="3"/>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osobám, ktoré v ich mene alebo na základe ich pokynov predkladajú ponuku alebo plnia zákazku.</w:t>
      </w:r>
    </w:p>
    <w:p w:rsidR="00071541" w:rsidRPr="00071541" w:rsidRDefault="00071541" w:rsidP="00071541">
      <w:pPr>
        <w:spacing w:after="0" w:line="240" w:lineRule="auto"/>
        <w:ind w:left="360"/>
        <w:jc w:val="both"/>
        <w:rPr>
          <w:rFonts w:ascii="Arial" w:eastAsia="Times New Roman" w:hAnsi="Arial" w:cs="Times New Roman"/>
          <w:sz w:val="20"/>
          <w:szCs w:val="20"/>
          <w:lang w:eastAsia="sk-SK"/>
        </w:rPr>
      </w:pPr>
      <w:r w:rsidRPr="00071541">
        <w:rPr>
          <w:rFonts w:ascii="Arial" w:eastAsia="Times New Roman" w:hAnsi="Arial" w:cs="Arial"/>
          <w:iCs/>
          <w:sz w:val="20"/>
          <w:szCs w:val="24"/>
          <w:lang w:eastAsia="sk-SK"/>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r w:rsidRPr="00071541">
        <w:rPr>
          <w:rFonts w:ascii="Arial" w:eastAsia="Times New Roman" w:hAnsi="Arial" w:cs="Times New Roman"/>
          <w:sz w:val="20"/>
          <w:szCs w:val="24"/>
          <w:lang w:eastAsia="sk-SK"/>
        </w:rPr>
        <w:t>.</w:t>
      </w:r>
    </w:p>
    <w:p w:rsidR="00071541" w:rsidRPr="00071541" w:rsidRDefault="00071541" w:rsidP="00071541">
      <w:pPr>
        <w:numPr>
          <w:ilvl w:val="1"/>
          <w:numId w:val="1"/>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určuje nasledovných subdodávateľov, ktorých bude využívať pri plnení tejto zmluvy:</w:t>
      </w:r>
    </w:p>
    <w:p w:rsidR="00071541" w:rsidRPr="00071541" w:rsidRDefault="00071541" w:rsidP="00071541">
      <w:pPr>
        <w:numPr>
          <w:ilvl w:val="0"/>
          <w:numId w:val="4"/>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Obchodné meno:</w:t>
      </w:r>
      <w:r w:rsidRPr="00071541">
        <w:rPr>
          <w:rFonts w:ascii="Arial" w:eastAsia="Times New Roman" w:hAnsi="Arial" w:cs="Times New Roman"/>
          <w:sz w:val="20"/>
          <w:szCs w:val="20"/>
          <w:highlight w:val="yellow"/>
          <w:lang w:eastAsia="sk-SK"/>
        </w:rPr>
        <w:t xml:space="preserve"> ................</w:t>
      </w:r>
    </w:p>
    <w:p w:rsidR="00071541" w:rsidRPr="00071541" w:rsidRDefault="00071541" w:rsidP="00071541">
      <w:pPr>
        <w:numPr>
          <w:ilvl w:val="0"/>
          <w:numId w:val="4"/>
        </w:numPr>
        <w:tabs>
          <w:tab w:val="num" w:pos="700"/>
        </w:tabs>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Sídlo/ miesto podnikania:</w:t>
      </w:r>
      <w:r w:rsidRPr="00071541">
        <w:rPr>
          <w:rFonts w:ascii="Arial" w:eastAsia="Times New Roman" w:hAnsi="Arial" w:cs="Times New Roman"/>
          <w:sz w:val="20"/>
          <w:szCs w:val="20"/>
          <w:highlight w:val="yellow"/>
          <w:lang w:eastAsia="sk-SK"/>
        </w:rPr>
        <w:t xml:space="preserve"> ................</w:t>
      </w:r>
    </w:p>
    <w:p w:rsidR="00071541" w:rsidRPr="00071541" w:rsidRDefault="00071541" w:rsidP="00071541">
      <w:pPr>
        <w:numPr>
          <w:ilvl w:val="0"/>
          <w:numId w:val="4"/>
        </w:numPr>
        <w:tabs>
          <w:tab w:val="num" w:pos="700"/>
        </w:tabs>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IČO:</w:t>
      </w:r>
      <w:r w:rsidRPr="00071541">
        <w:rPr>
          <w:rFonts w:ascii="Arial" w:eastAsia="Times New Roman" w:hAnsi="Arial" w:cs="Times New Roman"/>
          <w:sz w:val="20"/>
          <w:szCs w:val="20"/>
          <w:highlight w:val="yellow"/>
          <w:lang w:eastAsia="sk-SK"/>
        </w:rPr>
        <w:t xml:space="preserve"> ................</w:t>
      </w:r>
    </w:p>
    <w:p w:rsidR="00071541" w:rsidRPr="00071541" w:rsidRDefault="00071541" w:rsidP="00071541">
      <w:pPr>
        <w:numPr>
          <w:ilvl w:val="0"/>
          <w:numId w:val="4"/>
        </w:numPr>
        <w:tabs>
          <w:tab w:val="num" w:pos="700"/>
        </w:tabs>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Osoba oprávnená konať za subdodávateľa v rozsahu meno, priezvisko, kontaktné údaje: </w:t>
      </w:r>
      <w:r w:rsidRPr="00071541">
        <w:rPr>
          <w:rFonts w:ascii="Arial" w:eastAsia="Times New Roman" w:hAnsi="Arial" w:cs="Times New Roman"/>
          <w:sz w:val="20"/>
          <w:szCs w:val="20"/>
          <w:highlight w:val="yellow"/>
          <w:lang w:eastAsia="sk-SK"/>
        </w:rPr>
        <w:t>................</w:t>
      </w:r>
    </w:p>
    <w:p w:rsidR="00071541" w:rsidRPr="00071541" w:rsidRDefault="00071541" w:rsidP="00071541">
      <w:pPr>
        <w:numPr>
          <w:ilvl w:val="0"/>
          <w:numId w:val="4"/>
        </w:numPr>
        <w:tabs>
          <w:tab w:val="num" w:pos="700"/>
        </w:tabs>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Objem plnenia subdodávky: </w:t>
      </w:r>
      <w:r w:rsidRPr="00071541">
        <w:rPr>
          <w:rFonts w:ascii="Arial" w:eastAsia="Times New Roman" w:hAnsi="Arial" w:cs="Times New Roman"/>
          <w:sz w:val="20"/>
          <w:szCs w:val="20"/>
          <w:highlight w:val="yellow"/>
          <w:lang w:eastAsia="sk-SK"/>
        </w:rPr>
        <w:t>................EUR bez DPH</w:t>
      </w:r>
    </w:p>
    <w:p w:rsidR="00071541" w:rsidRPr="00071541" w:rsidRDefault="00071541" w:rsidP="00071541">
      <w:pPr>
        <w:numPr>
          <w:ilvl w:val="1"/>
          <w:numId w:val="1"/>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zaviazaný z tejto zmluvy je povinný počas jej platnosti oznamovať objednávateľovi akúkoľvek zmenu údajov v rozsahu uvedenom v bode 2.6. o ktoromkoľvek subdodávateľovi uvedenom v bode 2.6. tohto článku zmluvy, a to písomnou formou najneskôr do 15 dní odo dňa uskutočnenia zmeny. Zároveň je Zhotoviteľ povinný oznámiť objednávateľovi telefonické a emailové kontakty na zodpovedných pracovníkov najneskôr do 15 dní odo dňa podpisu zmluvy a následne do 15 dní odo dňa uskutočnenia zmeny zodpovedných pracovníkov Zhotoviteľa.</w:t>
      </w:r>
    </w:p>
    <w:p w:rsidR="00071541" w:rsidRPr="00071541" w:rsidRDefault="00071541" w:rsidP="00071541">
      <w:pPr>
        <w:numPr>
          <w:ilvl w:val="1"/>
          <w:numId w:val="1"/>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Zmena subdodávateľa uvedeného v bode 2.6. tohto článku za iného subdodávateľa je možná len na základe písomného schválenia zo strany objednávateľa. Zhotoviteľ je povinný uviesť vo svojom návrhu na zmenu subdodávateľa všetky údaje v zmysle bodu 2.6. tohto článku.</w:t>
      </w:r>
    </w:p>
    <w:p w:rsidR="00071541" w:rsidRPr="00071541" w:rsidRDefault="00071541" w:rsidP="00071541">
      <w:pPr>
        <w:numPr>
          <w:ilvl w:val="1"/>
          <w:numId w:val="1"/>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Nový subdodávateľ musí byť zapísaný v registri partnerov verejného sektora, ak má povinnosť zapisovať sa do registra partnerov verejného sektora.</w:t>
      </w:r>
    </w:p>
    <w:p w:rsidR="00071541" w:rsidRPr="00071541" w:rsidRDefault="00071541" w:rsidP="00071541">
      <w:pPr>
        <w:numPr>
          <w:ilvl w:val="1"/>
          <w:numId w:val="1"/>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musí mať počas celej doby platnosti tejto zmluvy technické vybavenie minimálne v rozsahu uvedenom v zadaní čiastkovej súťaže v dynamickom nákupnom systéme.</w:t>
      </w:r>
    </w:p>
    <w:p w:rsidR="00071541" w:rsidRPr="00071541" w:rsidRDefault="00071541" w:rsidP="00071541">
      <w:pPr>
        <w:numPr>
          <w:ilvl w:val="1"/>
          <w:numId w:val="1"/>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071541" w:rsidRPr="00071541" w:rsidRDefault="00071541" w:rsidP="00071541">
      <w:pPr>
        <w:tabs>
          <w:tab w:val="num" w:pos="700"/>
        </w:tabs>
        <w:spacing w:after="0" w:line="240" w:lineRule="auto"/>
        <w:ind w:left="709" w:hanging="709"/>
        <w:jc w:val="center"/>
        <w:rPr>
          <w:rFonts w:ascii="Arial" w:eastAsia="Times New Roman" w:hAnsi="Arial" w:cs="Arial"/>
          <w:b/>
          <w:sz w:val="20"/>
          <w:szCs w:val="20"/>
          <w:lang w:eastAsia="sk-SK"/>
        </w:rPr>
      </w:pPr>
    </w:p>
    <w:p w:rsidR="00071541" w:rsidRPr="00071541" w:rsidRDefault="00071541" w:rsidP="00071541">
      <w:pPr>
        <w:tabs>
          <w:tab w:val="num" w:pos="700"/>
        </w:tabs>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Článok 3</w:t>
      </w:r>
    </w:p>
    <w:p w:rsidR="00071541" w:rsidRPr="00071541" w:rsidRDefault="00071541" w:rsidP="00071541">
      <w:pPr>
        <w:tabs>
          <w:tab w:val="num" w:pos="700"/>
        </w:tabs>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ČAS PLNENIA</w:t>
      </w:r>
    </w:p>
    <w:p w:rsidR="00071541" w:rsidRPr="00071541" w:rsidRDefault="00071541" w:rsidP="00071541">
      <w:pPr>
        <w:numPr>
          <w:ilvl w:val="1"/>
          <w:numId w:val="5"/>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Zhotoviteľ sa zaväzuje, že realizáciu predmetného diela ukončí v termíne do: </w:t>
      </w:r>
      <w:r w:rsidR="00FB469F" w:rsidRPr="00FB469F">
        <w:rPr>
          <w:rFonts w:ascii="Arial" w:eastAsia="Times New Roman" w:hAnsi="Arial" w:cs="Arial"/>
          <w:sz w:val="20"/>
          <w:szCs w:val="20"/>
          <w:lang w:eastAsia="sk-SK"/>
        </w:rPr>
        <w:t>2</w:t>
      </w:r>
      <w:r w:rsidRPr="00FB469F">
        <w:rPr>
          <w:rFonts w:ascii="Arial" w:eastAsia="Times New Roman" w:hAnsi="Arial" w:cs="Arial"/>
          <w:sz w:val="20"/>
          <w:szCs w:val="20"/>
          <w:lang w:eastAsia="sk-SK"/>
        </w:rPr>
        <w:t xml:space="preserve"> mesiacov</w:t>
      </w:r>
      <w:bookmarkStart w:id="0" w:name="_GoBack"/>
      <w:bookmarkEnd w:id="0"/>
      <w:r w:rsidRPr="00071541">
        <w:rPr>
          <w:rFonts w:ascii="Arial" w:eastAsia="Times New Roman" w:hAnsi="Arial" w:cs="Arial"/>
          <w:sz w:val="20"/>
          <w:szCs w:val="20"/>
          <w:lang w:eastAsia="sk-SK"/>
        </w:rPr>
        <w:t xml:space="preserve"> odo dňa prevzatia staveniska. Zhotoviteľ je povinný:</w:t>
      </w:r>
    </w:p>
    <w:p w:rsidR="00071541" w:rsidRPr="00071541" w:rsidRDefault="00071541" w:rsidP="00071541">
      <w:pPr>
        <w:numPr>
          <w:ilvl w:val="0"/>
          <w:numId w:val="6"/>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prevziať stavenisko do 3 pracovných dní od účinnosti tejto zmluvy</w:t>
      </w:r>
    </w:p>
    <w:p w:rsidR="00071541" w:rsidRPr="00071541" w:rsidRDefault="00071541" w:rsidP="00071541">
      <w:pPr>
        <w:numPr>
          <w:ilvl w:val="0"/>
          <w:numId w:val="6"/>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b)  začať práce najneskôr do 7 pracovných dní od účinnosti tejto zmluvy. </w:t>
      </w:r>
    </w:p>
    <w:p w:rsidR="00071541" w:rsidRPr="00071541" w:rsidRDefault="00071541" w:rsidP="00071541">
      <w:pPr>
        <w:numPr>
          <w:ilvl w:val="1"/>
          <w:numId w:val="5"/>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Zmluvné strany sa dohodli, že Zhotoviteľ nie je v omeškaní s termínom ukončenia realizácie uvedenej v odseku 3.1 tejto zmluvy po dobu, po ktorú nemohol svoju povinnosť súvisiacu s realizáciou diela plniť následkom okolností vzniknutých na strane Objednávateľa. V tomto prípade má Zhotoviteľ právo na predĺženie lehoty realizácie.</w:t>
      </w:r>
    </w:p>
    <w:p w:rsidR="00071541" w:rsidRPr="00071541" w:rsidRDefault="00071541" w:rsidP="00071541">
      <w:pPr>
        <w:numPr>
          <w:ilvl w:val="1"/>
          <w:numId w:val="5"/>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Objednávateľ sa zaväzuje, že riadne vykonané dielo prevezme a zaplatí za jeho vykonanie dohodnutú cenu v súlade s touto zmluvou.</w:t>
      </w:r>
    </w:p>
    <w:p w:rsidR="00071541" w:rsidRPr="00071541" w:rsidRDefault="00071541" w:rsidP="00071541">
      <w:pPr>
        <w:numPr>
          <w:ilvl w:val="1"/>
          <w:numId w:val="5"/>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Zmluvné strany sa dohodli, že dielo podľa tejto zmluvy sa považuje za splnené, ak je riadne ukončené v celom rozsahu podľa tejto zmluvy. Práce musia byť vykonané v súlade s technickými normami a odovzdané objednávateľovi potvrdením súpisu vykonaných prác, ktorý bude súčasťou fakturácie. </w:t>
      </w:r>
    </w:p>
    <w:p w:rsidR="00071541" w:rsidRPr="00071541" w:rsidRDefault="00071541" w:rsidP="00071541">
      <w:pPr>
        <w:spacing w:after="0" w:line="240" w:lineRule="auto"/>
        <w:ind w:left="709" w:hanging="709"/>
        <w:jc w:val="center"/>
        <w:rPr>
          <w:rFonts w:ascii="Arial" w:eastAsia="Times New Roman" w:hAnsi="Arial" w:cs="Arial"/>
          <w:b/>
          <w:sz w:val="20"/>
          <w:szCs w:val="20"/>
          <w:lang w:eastAsia="sk-SK"/>
        </w:rPr>
      </w:pPr>
    </w:p>
    <w:p w:rsidR="00071541" w:rsidRPr="00071541" w:rsidRDefault="00071541" w:rsidP="00071541">
      <w:pPr>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Článok 4</w:t>
      </w:r>
    </w:p>
    <w:p w:rsidR="00071541" w:rsidRPr="00071541" w:rsidRDefault="00071541" w:rsidP="00071541">
      <w:pPr>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CENA</w:t>
      </w:r>
    </w:p>
    <w:p w:rsidR="00071541" w:rsidRPr="00071541" w:rsidRDefault="00071541" w:rsidP="00071541">
      <w:pPr>
        <w:numPr>
          <w:ilvl w:val="1"/>
          <w:numId w:val="7"/>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Cena za vykonanie predmetu zmluvy - stavebného diela, v rozsahu čl. 2 je stanovená dohodou zmluvných strán v zmysle zákona č. 18/ 1996 Z. z. o cenách v platnom znení ako cena pevná, úplná a nemenná a je doložená  cenovou ponukou Zhotoviteľa.</w:t>
      </w:r>
    </w:p>
    <w:p w:rsidR="00071541" w:rsidRPr="00071541" w:rsidRDefault="00071541" w:rsidP="00071541">
      <w:pPr>
        <w:numPr>
          <w:ilvl w:val="1"/>
          <w:numId w:val="7"/>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Zmluvné strany dohodli celkovú cenu predmetu zmluvy nasledovne:</w:t>
      </w:r>
    </w:p>
    <w:p w:rsidR="00071541" w:rsidRPr="00071541" w:rsidRDefault="00071541" w:rsidP="00071541">
      <w:pPr>
        <w:spacing w:after="0" w:line="240" w:lineRule="auto"/>
        <w:jc w:val="both"/>
        <w:rPr>
          <w:rFonts w:ascii="Arial" w:eastAsia="Times New Roman" w:hAnsi="Arial" w:cs="Arial"/>
          <w:sz w:val="20"/>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071541" w:rsidRPr="00071541" w:rsidTr="00D915B0">
        <w:tc>
          <w:tcPr>
            <w:tcW w:w="860" w:type="pct"/>
          </w:tcPr>
          <w:p w:rsidR="00071541" w:rsidRPr="00071541" w:rsidRDefault="00071541" w:rsidP="00071541">
            <w:pPr>
              <w:spacing w:after="0" w:line="360" w:lineRule="auto"/>
              <w:ind w:left="361" w:hanging="361"/>
              <w:rPr>
                <w:rFonts w:ascii="Arial" w:eastAsia="Times New Roman" w:hAnsi="Arial" w:cs="Arial"/>
                <w:sz w:val="20"/>
                <w:szCs w:val="20"/>
                <w:lang w:eastAsia="sk-SK"/>
              </w:rPr>
            </w:pPr>
            <w:r w:rsidRPr="00071541">
              <w:rPr>
                <w:rFonts w:ascii="Arial" w:eastAsia="Times New Roman" w:hAnsi="Arial" w:cs="Arial"/>
                <w:sz w:val="20"/>
                <w:szCs w:val="20"/>
                <w:lang w:eastAsia="sk-SK"/>
              </w:rPr>
              <w:t>Cena bez DPH:</w:t>
            </w:r>
          </w:p>
        </w:tc>
        <w:tc>
          <w:tcPr>
            <w:tcW w:w="1193" w:type="pct"/>
            <w:tcBorders>
              <w:bottom w:val="dashed" w:sz="4" w:space="0" w:color="auto"/>
            </w:tcBorders>
          </w:tcPr>
          <w:p w:rsidR="00071541" w:rsidRPr="00071541" w:rsidRDefault="00071541" w:rsidP="00071541">
            <w:pPr>
              <w:spacing w:after="0" w:line="360" w:lineRule="auto"/>
              <w:ind w:left="361" w:hanging="361"/>
              <w:jc w:val="right"/>
              <w:rPr>
                <w:rFonts w:ascii="Arial" w:eastAsia="Times New Roman" w:hAnsi="Arial" w:cs="Arial"/>
                <w:sz w:val="20"/>
                <w:szCs w:val="20"/>
                <w:lang w:eastAsia="sk-SK"/>
              </w:rPr>
            </w:pPr>
          </w:p>
        </w:tc>
        <w:tc>
          <w:tcPr>
            <w:tcW w:w="525" w:type="pct"/>
          </w:tcPr>
          <w:p w:rsidR="00071541" w:rsidRPr="00071541" w:rsidRDefault="00071541" w:rsidP="00071541">
            <w:pPr>
              <w:spacing w:after="0" w:line="360" w:lineRule="auto"/>
              <w:ind w:left="361" w:hanging="361"/>
              <w:rPr>
                <w:rFonts w:ascii="Arial" w:eastAsia="Times New Roman" w:hAnsi="Arial" w:cs="Arial"/>
                <w:sz w:val="20"/>
                <w:szCs w:val="20"/>
                <w:lang w:eastAsia="sk-SK"/>
              </w:rPr>
            </w:pPr>
            <w:r w:rsidRPr="00071541">
              <w:rPr>
                <w:rFonts w:ascii="Arial" w:eastAsia="Times New Roman" w:hAnsi="Arial" w:cs="Arial"/>
                <w:sz w:val="20"/>
                <w:szCs w:val="20"/>
                <w:lang w:eastAsia="sk-SK"/>
              </w:rPr>
              <w:t>slovom:</w:t>
            </w:r>
          </w:p>
        </w:tc>
        <w:tc>
          <w:tcPr>
            <w:tcW w:w="2422" w:type="pct"/>
            <w:tcBorders>
              <w:bottom w:val="dashed" w:sz="4" w:space="0" w:color="auto"/>
            </w:tcBorders>
          </w:tcPr>
          <w:p w:rsidR="00071541" w:rsidRPr="00071541" w:rsidRDefault="00071541" w:rsidP="00071541">
            <w:pPr>
              <w:spacing w:after="0" w:line="360" w:lineRule="auto"/>
              <w:ind w:left="361" w:hanging="361"/>
              <w:jc w:val="right"/>
              <w:rPr>
                <w:rFonts w:ascii="Arial" w:eastAsia="Times New Roman" w:hAnsi="Arial" w:cs="Arial"/>
                <w:sz w:val="20"/>
                <w:szCs w:val="20"/>
                <w:lang w:eastAsia="sk-SK"/>
              </w:rPr>
            </w:pPr>
          </w:p>
        </w:tc>
      </w:tr>
      <w:tr w:rsidR="00071541" w:rsidRPr="00071541" w:rsidTr="00D915B0">
        <w:tc>
          <w:tcPr>
            <w:tcW w:w="860" w:type="pct"/>
          </w:tcPr>
          <w:p w:rsidR="00071541" w:rsidRPr="00071541" w:rsidRDefault="00071541" w:rsidP="00071541">
            <w:pPr>
              <w:spacing w:after="0" w:line="360" w:lineRule="auto"/>
              <w:ind w:left="361" w:hanging="361"/>
              <w:rPr>
                <w:rFonts w:ascii="Arial" w:eastAsia="Times New Roman" w:hAnsi="Arial" w:cs="Arial"/>
                <w:sz w:val="20"/>
                <w:szCs w:val="20"/>
                <w:lang w:eastAsia="sk-SK"/>
              </w:rPr>
            </w:pPr>
            <w:r w:rsidRPr="00071541">
              <w:rPr>
                <w:rFonts w:ascii="Arial" w:eastAsia="Times New Roman" w:hAnsi="Arial" w:cs="Arial"/>
                <w:sz w:val="20"/>
                <w:szCs w:val="20"/>
                <w:lang w:eastAsia="sk-SK"/>
              </w:rPr>
              <w:t>DPH 20%:</w:t>
            </w:r>
          </w:p>
        </w:tc>
        <w:tc>
          <w:tcPr>
            <w:tcW w:w="1193" w:type="pct"/>
            <w:tcBorders>
              <w:top w:val="dashed" w:sz="4" w:space="0" w:color="auto"/>
              <w:bottom w:val="dashed" w:sz="4" w:space="0" w:color="auto"/>
            </w:tcBorders>
          </w:tcPr>
          <w:p w:rsidR="00071541" w:rsidRPr="00071541" w:rsidRDefault="00071541" w:rsidP="00071541">
            <w:pPr>
              <w:spacing w:after="0" w:line="360" w:lineRule="auto"/>
              <w:ind w:left="361" w:hanging="361"/>
              <w:jc w:val="right"/>
              <w:rPr>
                <w:rFonts w:ascii="Arial" w:eastAsia="Times New Roman" w:hAnsi="Arial" w:cs="Arial"/>
                <w:sz w:val="20"/>
                <w:szCs w:val="20"/>
                <w:lang w:eastAsia="sk-SK"/>
              </w:rPr>
            </w:pPr>
          </w:p>
        </w:tc>
        <w:tc>
          <w:tcPr>
            <w:tcW w:w="525" w:type="pct"/>
          </w:tcPr>
          <w:p w:rsidR="00071541" w:rsidRPr="00071541" w:rsidRDefault="00071541" w:rsidP="00071541">
            <w:pPr>
              <w:spacing w:after="0" w:line="360" w:lineRule="auto"/>
              <w:ind w:left="361" w:hanging="361"/>
              <w:rPr>
                <w:rFonts w:ascii="Arial" w:eastAsia="Times New Roman" w:hAnsi="Arial" w:cs="Arial"/>
                <w:sz w:val="20"/>
                <w:szCs w:val="20"/>
                <w:lang w:eastAsia="sk-SK"/>
              </w:rPr>
            </w:pPr>
            <w:r w:rsidRPr="00071541">
              <w:rPr>
                <w:rFonts w:ascii="Arial" w:eastAsia="Times New Roman" w:hAnsi="Arial" w:cs="Arial"/>
                <w:sz w:val="20"/>
                <w:szCs w:val="20"/>
                <w:lang w:eastAsia="sk-SK"/>
              </w:rPr>
              <w:t>slovom:</w:t>
            </w:r>
          </w:p>
        </w:tc>
        <w:tc>
          <w:tcPr>
            <w:tcW w:w="2422" w:type="pct"/>
            <w:tcBorders>
              <w:top w:val="dashed" w:sz="4" w:space="0" w:color="auto"/>
              <w:bottom w:val="dashed" w:sz="4" w:space="0" w:color="auto"/>
            </w:tcBorders>
          </w:tcPr>
          <w:p w:rsidR="00071541" w:rsidRPr="00071541" w:rsidRDefault="00071541" w:rsidP="00071541">
            <w:pPr>
              <w:spacing w:after="0" w:line="360" w:lineRule="auto"/>
              <w:ind w:left="361" w:hanging="361"/>
              <w:jc w:val="right"/>
              <w:rPr>
                <w:rFonts w:ascii="Arial" w:eastAsia="Times New Roman" w:hAnsi="Arial" w:cs="Arial"/>
                <w:sz w:val="20"/>
                <w:szCs w:val="20"/>
                <w:lang w:eastAsia="sk-SK"/>
              </w:rPr>
            </w:pPr>
          </w:p>
        </w:tc>
      </w:tr>
      <w:tr w:rsidR="00071541" w:rsidRPr="00071541" w:rsidTr="00D915B0">
        <w:tc>
          <w:tcPr>
            <w:tcW w:w="860" w:type="pct"/>
          </w:tcPr>
          <w:p w:rsidR="00071541" w:rsidRPr="00071541" w:rsidRDefault="00071541" w:rsidP="00071541">
            <w:pPr>
              <w:spacing w:after="0" w:line="360" w:lineRule="auto"/>
              <w:ind w:left="361" w:hanging="361"/>
              <w:rPr>
                <w:rFonts w:ascii="Arial" w:eastAsia="Times New Roman" w:hAnsi="Arial" w:cs="Arial"/>
                <w:sz w:val="20"/>
                <w:szCs w:val="20"/>
                <w:lang w:eastAsia="sk-SK"/>
              </w:rPr>
            </w:pPr>
            <w:r w:rsidRPr="00071541">
              <w:rPr>
                <w:rFonts w:ascii="Arial" w:eastAsia="Times New Roman" w:hAnsi="Arial" w:cs="Arial"/>
                <w:sz w:val="20"/>
                <w:szCs w:val="20"/>
                <w:lang w:eastAsia="sk-SK"/>
              </w:rPr>
              <w:t>Cena celkom:</w:t>
            </w:r>
          </w:p>
        </w:tc>
        <w:tc>
          <w:tcPr>
            <w:tcW w:w="1193" w:type="pct"/>
            <w:tcBorders>
              <w:top w:val="dashed" w:sz="4" w:space="0" w:color="auto"/>
              <w:bottom w:val="dashed" w:sz="4" w:space="0" w:color="auto"/>
            </w:tcBorders>
          </w:tcPr>
          <w:p w:rsidR="00071541" w:rsidRPr="00071541" w:rsidRDefault="00071541" w:rsidP="00071541">
            <w:pPr>
              <w:spacing w:after="0" w:line="360" w:lineRule="auto"/>
              <w:ind w:left="361" w:hanging="361"/>
              <w:jc w:val="right"/>
              <w:rPr>
                <w:rFonts w:ascii="Arial" w:eastAsia="Times New Roman" w:hAnsi="Arial" w:cs="Arial"/>
                <w:b/>
                <w:sz w:val="20"/>
                <w:szCs w:val="20"/>
                <w:lang w:eastAsia="sk-SK"/>
              </w:rPr>
            </w:pPr>
          </w:p>
        </w:tc>
        <w:tc>
          <w:tcPr>
            <w:tcW w:w="525" w:type="pct"/>
          </w:tcPr>
          <w:p w:rsidR="00071541" w:rsidRPr="00071541" w:rsidRDefault="00071541" w:rsidP="00071541">
            <w:pPr>
              <w:spacing w:after="0" w:line="360" w:lineRule="auto"/>
              <w:ind w:left="361" w:hanging="361"/>
              <w:rPr>
                <w:rFonts w:ascii="Arial" w:eastAsia="Times New Roman" w:hAnsi="Arial" w:cs="Arial"/>
                <w:b/>
                <w:sz w:val="20"/>
                <w:szCs w:val="20"/>
                <w:lang w:eastAsia="sk-SK"/>
              </w:rPr>
            </w:pPr>
            <w:r w:rsidRPr="00071541">
              <w:rPr>
                <w:rFonts w:ascii="Arial" w:eastAsia="Times New Roman" w:hAnsi="Arial" w:cs="Arial"/>
                <w:sz w:val="20"/>
                <w:szCs w:val="20"/>
                <w:lang w:eastAsia="sk-SK"/>
              </w:rPr>
              <w:t>slovom:</w:t>
            </w:r>
          </w:p>
        </w:tc>
        <w:tc>
          <w:tcPr>
            <w:tcW w:w="2422" w:type="pct"/>
            <w:tcBorders>
              <w:top w:val="dashed" w:sz="4" w:space="0" w:color="auto"/>
              <w:bottom w:val="dashed" w:sz="4" w:space="0" w:color="auto"/>
            </w:tcBorders>
          </w:tcPr>
          <w:p w:rsidR="00071541" w:rsidRPr="00071541" w:rsidRDefault="00071541" w:rsidP="00071541">
            <w:pPr>
              <w:spacing w:after="0" w:line="360" w:lineRule="auto"/>
              <w:ind w:left="361" w:hanging="361"/>
              <w:jc w:val="right"/>
              <w:rPr>
                <w:rFonts w:ascii="Arial" w:eastAsia="Times New Roman" w:hAnsi="Arial" w:cs="Arial"/>
                <w:b/>
                <w:sz w:val="20"/>
                <w:szCs w:val="20"/>
                <w:lang w:eastAsia="sk-SK"/>
              </w:rPr>
            </w:pPr>
          </w:p>
        </w:tc>
      </w:tr>
    </w:tbl>
    <w:p w:rsidR="00071541" w:rsidRPr="00071541" w:rsidRDefault="00071541" w:rsidP="00071541">
      <w:pPr>
        <w:spacing w:after="0" w:line="240" w:lineRule="auto"/>
        <w:jc w:val="both"/>
        <w:rPr>
          <w:rFonts w:ascii="Arial" w:eastAsia="Times New Roman" w:hAnsi="Arial" w:cs="Arial"/>
          <w:sz w:val="20"/>
          <w:szCs w:val="20"/>
          <w:lang w:eastAsia="sk-SK"/>
        </w:rPr>
      </w:pPr>
    </w:p>
    <w:p w:rsidR="00071541" w:rsidRPr="00071541" w:rsidRDefault="00071541" w:rsidP="00071541">
      <w:pPr>
        <w:numPr>
          <w:ilvl w:val="1"/>
          <w:numId w:val="7"/>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Ak Zhotoviteľ nie je platcom DPH uvedie sa len cena celkom.</w:t>
      </w:r>
    </w:p>
    <w:p w:rsidR="00071541" w:rsidRPr="00071541" w:rsidRDefault="00071541" w:rsidP="00071541">
      <w:pPr>
        <w:numPr>
          <w:ilvl w:val="1"/>
          <w:numId w:val="7"/>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071541" w:rsidRPr="00071541" w:rsidRDefault="00071541" w:rsidP="00071541">
      <w:pPr>
        <w:spacing w:after="0" w:line="240" w:lineRule="auto"/>
        <w:jc w:val="both"/>
        <w:rPr>
          <w:rFonts w:ascii="Arial" w:eastAsia="Times New Roman" w:hAnsi="Arial" w:cs="Arial"/>
          <w:sz w:val="20"/>
          <w:szCs w:val="20"/>
          <w:lang w:eastAsia="sk-SK"/>
        </w:rPr>
      </w:pPr>
    </w:p>
    <w:p w:rsidR="00071541" w:rsidRPr="00071541" w:rsidRDefault="00071541" w:rsidP="00071541">
      <w:pPr>
        <w:spacing w:after="0" w:line="240" w:lineRule="auto"/>
        <w:jc w:val="both"/>
        <w:rPr>
          <w:rFonts w:ascii="Arial" w:eastAsia="Times New Roman" w:hAnsi="Arial" w:cs="Arial"/>
          <w:sz w:val="20"/>
          <w:szCs w:val="20"/>
          <w:lang w:eastAsia="sk-SK"/>
        </w:rPr>
      </w:pPr>
    </w:p>
    <w:p w:rsidR="00071541" w:rsidRPr="00071541" w:rsidRDefault="00071541" w:rsidP="00071541">
      <w:pPr>
        <w:spacing w:after="0" w:line="240" w:lineRule="auto"/>
        <w:jc w:val="both"/>
        <w:rPr>
          <w:rFonts w:ascii="Arial" w:eastAsia="Times New Roman" w:hAnsi="Arial" w:cs="Arial"/>
          <w:sz w:val="20"/>
          <w:szCs w:val="20"/>
          <w:lang w:eastAsia="sk-SK"/>
        </w:rPr>
      </w:pPr>
    </w:p>
    <w:p w:rsidR="00071541" w:rsidRPr="00071541" w:rsidRDefault="00071541" w:rsidP="00071541">
      <w:pPr>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Článok 5</w:t>
      </w:r>
    </w:p>
    <w:p w:rsidR="00071541" w:rsidRPr="00071541" w:rsidRDefault="00071541" w:rsidP="00071541">
      <w:pPr>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PLATOBNÉ PODMIENKY</w:t>
      </w:r>
    </w:p>
    <w:p w:rsidR="00071541" w:rsidRPr="00071541" w:rsidRDefault="00071541" w:rsidP="00071541">
      <w:pPr>
        <w:numPr>
          <w:ilvl w:val="1"/>
          <w:numId w:val="8"/>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Celkovú cenu za vykonanie predmetu zmluvy zaplatí objednávateľ na základe faktúry, ktorú Zhotoviteľ doručí objednávateľovi po riadnom vykonaní diela. Fakturované môžu byť len  práce (dielo) skutočne vykonané.</w:t>
      </w:r>
    </w:p>
    <w:p w:rsidR="00071541" w:rsidRPr="00071541" w:rsidRDefault="00071541" w:rsidP="00071541">
      <w:pPr>
        <w:numPr>
          <w:ilvl w:val="1"/>
          <w:numId w:val="8"/>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Faktúra musí obsahovať náležitosti podľa § 71 Zákona č. 222/2004 Z. z. v znení neskorších predpisov,  a súpis vykonaných prác potvrdený preberajúcou osobou za objednávateľa. </w:t>
      </w:r>
    </w:p>
    <w:p w:rsidR="00071541" w:rsidRPr="00071541" w:rsidRDefault="00071541" w:rsidP="00071541">
      <w:pPr>
        <w:spacing w:after="0" w:line="240" w:lineRule="auto"/>
        <w:ind w:left="360"/>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Faktúra bude mať tieto náležitosti: </w:t>
      </w:r>
    </w:p>
    <w:p w:rsidR="00071541" w:rsidRPr="00071541" w:rsidRDefault="00071541" w:rsidP="00071541">
      <w:pPr>
        <w:numPr>
          <w:ilvl w:val="0"/>
          <w:numId w:val="9"/>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označenie zmluvných strán, obchodné meno, adresu, sídlo, IČO, DIČ, </w:t>
      </w:r>
    </w:p>
    <w:p w:rsidR="00071541" w:rsidRPr="00071541" w:rsidRDefault="00071541" w:rsidP="00071541">
      <w:pPr>
        <w:numPr>
          <w:ilvl w:val="0"/>
          <w:numId w:val="9"/>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číslo faktúry,  </w:t>
      </w:r>
    </w:p>
    <w:p w:rsidR="00071541" w:rsidRPr="00071541" w:rsidRDefault="00071541" w:rsidP="00071541">
      <w:pPr>
        <w:numPr>
          <w:ilvl w:val="0"/>
          <w:numId w:val="9"/>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deň vystavenia a deň splatnosti faktúry, dátum dodania </w:t>
      </w:r>
    </w:p>
    <w:p w:rsidR="00071541" w:rsidRPr="00071541" w:rsidRDefault="00071541" w:rsidP="00071541">
      <w:pPr>
        <w:numPr>
          <w:ilvl w:val="0"/>
          <w:numId w:val="9"/>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u faktúr s uplatnením DPH hodnotu DPH v % a v EUR a IČ DPH, </w:t>
      </w:r>
    </w:p>
    <w:p w:rsidR="00071541" w:rsidRPr="00071541" w:rsidRDefault="00071541" w:rsidP="00071541">
      <w:pPr>
        <w:numPr>
          <w:ilvl w:val="0"/>
          <w:numId w:val="9"/>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fakturovanú sumu v EUR, </w:t>
      </w:r>
    </w:p>
    <w:p w:rsidR="00071541" w:rsidRPr="00071541" w:rsidRDefault="00071541" w:rsidP="00071541">
      <w:pPr>
        <w:numPr>
          <w:ilvl w:val="0"/>
          <w:numId w:val="9"/>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označenie osoby, ktorá faktúru vystavila, </w:t>
      </w:r>
    </w:p>
    <w:p w:rsidR="00071541" w:rsidRPr="00071541" w:rsidRDefault="00071541" w:rsidP="00071541">
      <w:pPr>
        <w:numPr>
          <w:ilvl w:val="0"/>
          <w:numId w:val="9"/>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pečiatku a podpis zodpovedného zástupcu Zhotoviteľa, </w:t>
      </w:r>
    </w:p>
    <w:p w:rsidR="00071541" w:rsidRPr="00071541" w:rsidRDefault="00071541" w:rsidP="00071541">
      <w:pPr>
        <w:numPr>
          <w:ilvl w:val="0"/>
          <w:numId w:val="9"/>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prílohy v rozsahu a spracované spôsobom, aký predpisuje táto zmluva, </w:t>
      </w:r>
    </w:p>
    <w:p w:rsidR="00071541" w:rsidRPr="00071541" w:rsidRDefault="00071541" w:rsidP="00071541">
      <w:pPr>
        <w:numPr>
          <w:ilvl w:val="0"/>
          <w:numId w:val="9"/>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 xml:space="preserve">označenie peňažného ústavu a číslo účtu, na ktorý sa má platiť, konštantný a variabilný symbol, </w:t>
      </w:r>
    </w:p>
    <w:p w:rsidR="00071541" w:rsidRPr="00071541" w:rsidRDefault="00071541" w:rsidP="00071541">
      <w:pPr>
        <w:numPr>
          <w:ilvl w:val="0"/>
          <w:numId w:val="9"/>
        </w:numPr>
        <w:spacing w:after="0" w:line="240" w:lineRule="auto"/>
        <w:jc w:val="both"/>
        <w:rPr>
          <w:rFonts w:ascii="Arial" w:eastAsia="Times New Roman" w:hAnsi="Arial" w:cs="Times New Roman"/>
          <w:sz w:val="20"/>
          <w:szCs w:val="20"/>
          <w:lang w:eastAsia="sk-SK"/>
        </w:rPr>
      </w:pPr>
      <w:r w:rsidRPr="00071541">
        <w:rPr>
          <w:rFonts w:ascii="Arial" w:eastAsia="Times New Roman" w:hAnsi="Arial" w:cs="Times New Roman"/>
          <w:sz w:val="20"/>
          <w:szCs w:val="20"/>
          <w:lang w:eastAsia="sk-SK"/>
        </w:rPr>
        <w:t>názov diela.</w:t>
      </w:r>
    </w:p>
    <w:p w:rsidR="00071541" w:rsidRPr="00071541" w:rsidRDefault="00071541" w:rsidP="00071541">
      <w:pPr>
        <w:spacing w:after="0" w:line="240" w:lineRule="auto"/>
        <w:ind w:left="360"/>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Faktúra sa považuje za doručenú, ak bola doručená ako doporučená zásielka alebo bola osobne prevzatá osobou zastupujúcou objednávateľa a dátum prevzatia bol potvrdený jeho podpisom. </w:t>
      </w:r>
    </w:p>
    <w:p w:rsidR="00071541" w:rsidRPr="00071541" w:rsidRDefault="00071541" w:rsidP="00071541">
      <w:pPr>
        <w:numPr>
          <w:ilvl w:val="1"/>
          <w:numId w:val="8"/>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Lehota splatnosti je 30 dní od doručenia faktúry objednávateľovi, za podmienky že bola vystavená v súlade s odsekom 5.2 tohto článku. Objednávateľ skontroluje údaje, rozsah fakturovaných prác uvedené vo faktúre v  lehote jej splatnosti a v prípade zistených rozdielov môže objednávateľ faktúru vrátiť k prepracovaniu. Objednávateľ neposkytuje Zhotoviteľovi žiadne zálohové platby. Uvedené ustanovenia neplatia v prípade odmietnutia faktúry podľa odseku 5.6 tejto zmluvy, pričom objednávateľ je oprávnený odmietnuť faktúru aj počas plynutia jej lehoty splatnosti.</w:t>
      </w:r>
    </w:p>
    <w:p w:rsidR="00071541" w:rsidRPr="00071541" w:rsidRDefault="00071541" w:rsidP="00071541">
      <w:pPr>
        <w:numPr>
          <w:ilvl w:val="1"/>
          <w:numId w:val="8"/>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V prípade, že faktúra nebude obsahovať náležitosti podľa odseku 5.2 tohto článku, objednávateľ je oprávnený vrátiť ju na prepracovanie. V takom prípade sa preruší lehota splatnosti až do doručenia opravenej faktúry.</w:t>
      </w:r>
    </w:p>
    <w:p w:rsidR="00071541" w:rsidRPr="00071541" w:rsidRDefault="00071541" w:rsidP="00071541">
      <w:pPr>
        <w:numPr>
          <w:ilvl w:val="1"/>
          <w:numId w:val="8"/>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 Toto ustanovenie nevylučuje jednostranné započítanie pohľadávok objednávateľa voči Zhotoviteľovi vzniknutých z iných právnych úkonov alebo skutočností proti pohľadávkam Zhotoviteľa.</w:t>
      </w:r>
    </w:p>
    <w:p w:rsidR="00071541" w:rsidRPr="00071541" w:rsidRDefault="00071541" w:rsidP="00071541">
      <w:pPr>
        <w:numPr>
          <w:ilvl w:val="1"/>
          <w:numId w:val="8"/>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rsidR="00071541" w:rsidRPr="00071541" w:rsidRDefault="00071541" w:rsidP="00071541">
      <w:pPr>
        <w:spacing w:after="0" w:line="240" w:lineRule="auto"/>
        <w:jc w:val="both"/>
        <w:rPr>
          <w:rFonts w:ascii="Arial" w:eastAsia="Times New Roman" w:hAnsi="Arial" w:cs="Arial"/>
          <w:sz w:val="20"/>
          <w:szCs w:val="20"/>
          <w:lang w:eastAsia="sk-SK"/>
        </w:rPr>
      </w:pPr>
    </w:p>
    <w:p w:rsidR="00071541" w:rsidRPr="00071541" w:rsidRDefault="00071541" w:rsidP="00071541">
      <w:pPr>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Článok 6</w:t>
      </w:r>
    </w:p>
    <w:p w:rsidR="00071541" w:rsidRPr="00071541" w:rsidRDefault="00071541" w:rsidP="00071541">
      <w:pPr>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PODMIENKY VYKONANIA DIELA</w:t>
      </w:r>
    </w:p>
    <w:p w:rsidR="00071541" w:rsidRPr="00071541" w:rsidRDefault="00071541" w:rsidP="00071541">
      <w:pPr>
        <w:numPr>
          <w:ilvl w:val="1"/>
          <w:numId w:val="10"/>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vykoná dielo a činnosti spojené s realizáciou predmetu zmluvy na vlastnú zodpovednosť v súlade s touto zmluvou, technickými normami a právnymi predpismi.</w:t>
      </w:r>
    </w:p>
    <w:p w:rsidR="00071541" w:rsidRPr="00071541" w:rsidRDefault="00071541" w:rsidP="00071541">
      <w:pPr>
        <w:numPr>
          <w:ilvl w:val="1"/>
          <w:numId w:val="10"/>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vyhlasuje, že on a jeho subdodávatelia sú oprávnení vykonávať činnosť podľa článku č. 2 tejto zmluvy.</w:t>
      </w:r>
    </w:p>
    <w:p w:rsidR="00071541" w:rsidRPr="00071541" w:rsidRDefault="00071541" w:rsidP="00071541">
      <w:pPr>
        <w:numPr>
          <w:ilvl w:val="1"/>
          <w:numId w:val="10"/>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Objednávateľ je povinný ku termínu odovzdania miesta výkonu služieb - staveniska, toto pripraviť tak, aby Zhotoviteľ mohol na ňom začať práce v súlade so zadaním a s podmienkami zmluvy.</w:t>
      </w:r>
    </w:p>
    <w:p w:rsidR="00071541" w:rsidRPr="00071541" w:rsidRDefault="00071541" w:rsidP="00071541">
      <w:pPr>
        <w:numPr>
          <w:ilvl w:val="1"/>
          <w:numId w:val="10"/>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Objednávateľ pri odovzdávaní staveniska určí Zhotoviteľovi vymedzené plochy pre zariadenia staveniska, skládky, zemníky a pod.</w:t>
      </w:r>
    </w:p>
    <w:p w:rsidR="00071541" w:rsidRPr="00071541" w:rsidRDefault="00071541" w:rsidP="00071541">
      <w:pPr>
        <w:numPr>
          <w:ilvl w:val="1"/>
          <w:numId w:val="10"/>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Zariadenie staveniska si zabezpečuje Zhotoviteľ sám na vlastné náklady.</w:t>
      </w:r>
    </w:p>
    <w:p w:rsidR="00071541" w:rsidRPr="00071541" w:rsidRDefault="00071541" w:rsidP="00071541">
      <w:pPr>
        <w:numPr>
          <w:ilvl w:val="1"/>
          <w:numId w:val="10"/>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Zhotoviteľ v zmysle rozsahu diela a počas doby jeho plnenia v plnom rozsahu zodpovedá za bezpečnosť práce a ochranu zdravia svojich pracovníkov a pracovníkov svojich subdodávateľov pri výkone zmluvných činností. </w:t>
      </w:r>
    </w:p>
    <w:p w:rsidR="00071541" w:rsidRPr="00071541" w:rsidRDefault="00071541" w:rsidP="00071541">
      <w:pPr>
        <w:numPr>
          <w:ilvl w:val="1"/>
          <w:numId w:val="10"/>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je povinný dodržiavať všetky predpisy v oblasti bezpečnosti a ochrany zdravia pri práci a ochrany pred požiarmi. Jedná sa hlavne o povinnosti ustanovené osobitnými predpismi (napríklad: Zákon č. 124/2006 Z. z, Nariadenie vlády SR č. 395/2006 Z. z., Vyhláška MPSVaR SR č. 147/2013 Z. z., Zákona č. 314/2001 Z. z., Vyhlášky MV SR č. 121/2002 Z. z.).</w:t>
      </w:r>
    </w:p>
    <w:p w:rsidR="00071541" w:rsidRPr="00071541" w:rsidRDefault="00071541" w:rsidP="00071541">
      <w:pPr>
        <w:numPr>
          <w:ilvl w:val="1"/>
          <w:numId w:val="10"/>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zodpovedá za čistotu a poriadok na stavenisku. Zhotoviteľ odstráni na vlastné náklady odpady a nečistoty, ktoré sú výsledkom jeho činnosti.</w:t>
      </w:r>
    </w:p>
    <w:p w:rsidR="00071541" w:rsidRPr="00071541" w:rsidRDefault="00071541" w:rsidP="00071541">
      <w:pPr>
        <w:numPr>
          <w:ilvl w:val="1"/>
          <w:numId w:val="10"/>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je zodpovedný za akékoľvek zničenie alebo poškodenie majetku, zranenia osôb a ich usmrtenie, ku ktorým dôjde počas alebo ako následok vykonávania prác v rámci tejto zmluvy.</w:t>
      </w:r>
    </w:p>
    <w:p w:rsidR="00071541" w:rsidRPr="00071541" w:rsidRDefault="00071541" w:rsidP="00071541">
      <w:pPr>
        <w:numPr>
          <w:ilvl w:val="1"/>
          <w:numId w:val="10"/>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nesmie uskladňovať na stavenisku materiály a zariadenia, nesúvisiace s prácami podľa tejto zmluvy.</w:t>
      </w:r>
    </w:p>
    <w:p w:rsidR="00071541" w:rsidRPr="00071541" w:rsidRDefault="00071541" w:rsidP="00071541">
      <w:pPr>
        <w:numPr>
          <w:ilvl w:val="1"/>
          <w:numId w:val="10"/>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Stavebné látky a dielce, ktoré nezodpovedajú normám a požiadavkám kvality, musí Zhotoviteľ odpratať zo staveniska. Zhotoviteľ bude vzniknuté odpady likvidovať podľa druhu v zmysle zákona č. 223/2001 Z. z. o odpadoch a o zmene a doplnení niektorých zákonov, v znení neskorších predpisov.  </w:t>
      </w:r>
    </w:p>
    <w:p w:rsidR="00071541" w:rsidRPr="00071541" w:rsidRDefault="00071541" w:rsidP="00071541">
      <w:pPr>
        <w:numPr>
          <w:ilvl w:val="1"/>
          <w:numId w:val="10"/>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1541" w:rsidRPr="00071541" w:rsidRDefault="00071541" w:rsidP="00071541">
      <w:pPr>
        <w:numPr>
          <w:ilvl w:val="1"/>
          <w:numId w:val="10"/>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Objednávateľ sa zaväzuje, že poskytne Zhotoviteľovi v rozsahu nevyhnutnom potrebné spolupôsobenie, spočívajúce najmä v priebežných konzultáciách počas priebehu výstavby.</w:t>
      </w:r>
    </w:p>
    <w:p w:rsidR="00071541" w:rsidRPr="00071541" w:rsidRDefault="00071541" w:rsidP="00071541">
      <w:pPr>
        <w:tabs>
          <w:tab w:val="left" w:pos="709"/>
        </w:tabs>
        <w:spacing w:after="0" w:line="240" w:lineRule="auto"/>
        <w:jc w:val="both"/>
        <w:rPr>
          <w:rFonts w:ascii="Arial" w:eastAsia="Times New Roman" w:hAnsi="Arial" w:cs="Arial"/>
          <w:sz w:val="20"/>
          <w:szCs w:val="20"/>
          <w:lang w:eastAsia="sk-SK"/>
        </w:rPr>
      </w:pPr>
    </w:p>
    <w:p w:rsidR="00071541" w:rsidRPr="00071541" w:rsidRDefault="00071541" w:rsidP="00071541">
      <w:pPr>
        <w:tabs>
          <w:tab w:val="left" w:pos="709"/>
        </w:tabs>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Článok 7</w:t>
      </w:r>
    </w:p>
    <w:p w:rsidR="00071541" w:rsidRPr="00071541" w:rsidRDefault="00071541" w:rsidP="00071541">
      <w:pPr>
        <w:tabs>
          <w:tab w:val="left" w:pos="709"/>
        </w:tabs>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ODOVZDANIE DIELA</w:t>
      </w:r>
    </w:p>
    <w:p w:rsidR="00071541" w:rsidRPr="00071541" w:rsidRDefault="00071541" w:rsidP="00071541">
      <w:pPr>
        <w:numPr>
          <w:ilvl w:val="1"/>
          <w:numId w:val="11"/>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O odovzdávaní diela bude spísaný </w:t>
      </w:r>
      <w:r w:rsidRPr="00071541">
        <w:rPr>
          <w:rFonts w:ascii="Arial" w:eastAsia="Times New Roman" w:hAnsi="Arial" w:cs="Arial"/>
          <w:sz w:val="20"/>
          <w:szCs w:val="20"/>
          <w:highlight w:val="yellow"/>
          <w:lang w:eastAsia="sk-SK"/>
        </w:rPr>
        <w:t>preberací protokol</w:t>
      </w:r>
      <w:r w:rsidRPr="00071541">
        <w:rPr>
          <w:rFonts w:ascii="Arial" w:eastAsia="Times New Roman" w:hAnsi="Arial" w:cs="Arial"/>
          <w:sz w:val="20"/>
          <w:szCs w:val="20"/>
          <w:lang w:eastAsia="sk-SK"/>
        </w:rPr>
        <w:t>, z ktorého bude zrejmý stav diela v čase jeho prevzatia objednávateľom.</w:t>
      </w:r>
    </w:p>
    <w:p w:rsidR="00071541" w:rsidRPr="00071541" w:rsidRDefault="00071541" w:rsidP="00071541">
      <w:pPr>
        <w:numPr>
          <w:ilvl w:val="1"/>
          <w:numId w:val="11"/>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V prípade, že pri protokolárnom odovzdávaní a preberaní diela objednávateľ zistí, že dielo má vady a nedorobky ktoré bránia užívaniu stavby, tak nie je povinný toto dielo prebrať a spíše so Zhotoviteľom zápis, ktorý bude obsahovať zistené vady, lehoty a spôsob  ich odstránenia. </w:t>
      </w:r>
    </w:p>
    <w:p w:rsidR="00071541" w:rsidRPr="00071541" w:rsidRDefault="00071541" w:rsidP="00071541">
      <w:pPr>
        <w:numPr>
          <w:ilvl w:val="1"/>
          <w:numId w:val="11"/>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1541" w:rsidRPr="00071541" w:rsidRDefault="00071541" w:rsidP="00071541">
      <w:pPr>
        <w:tabs>
          <w:tab w:val="left" w:pos="709"/>
        </w:tabs>
        <w:spacing w:after="0" w:line="240" w:lineRule="auto"/>
        <w:ind w:left="720"/>
        <w:jc w:val="both"/>
        <w:rPr>
          <w:rFonts w:ascii="Arial" w:eastAsia="Times New Roman" w:hAnsi="Arial" w:cs="Arial"/>
          <w:sz w:val="20"/>
          <w:szCs w:val="20"/>
          <w:lang w:eastAsia="sk-SK"/>
        </w:rPr>
      </w:pPr>
    </w:p>
    <w:p w:rsidR="00071541" w:rsidRPr="00071541" w:rsidRDefault="00071541" w:rsidP="00071541">
      <w:pPr>
        <w:tabs>
          <w:tab w:val="left" w:pos="709"/>
        </w:tabs>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Článok 8</w:t>
      </w:r>
    </w:p>
    <w:p w:rsidR="00071541" w:rsidRPr="00071541" w:rsidRDefault="00071541" w:rsidP="00071541">
      <w:pPr>
        <w:tabs>
          <w:tab w:val="left" w:pos="709"/>
        </w:tabs>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ZÁRUČNÁ DOBA A ZÁRUKA</w:t>
      </w:r>
    </w:p>
    <w:p w:rsidR="00071541" w:rsidRPr="00071541" w:rsidRDefault="00071541" w:rsidP="00071541">
      <w:pPr>
        <w:numPr>
          <w:ilvl w:val="1"/>
          <w:numId w:val="12"/>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zodpovedá za to, že predmet zmluvy je zhotovený podľa podmienok tejto zmluvy, podľa noriem STN a rozpočtu, a že počas záručnej doby bude mať vlastnosti, dohodnuté v tejto zmluve. V prípade, ak vlastnosti nie sú dohodnuté, tak vlastnosti obvyklé pre dané dielo.</w:t>
      </w:r>
    </w:p>
    <w:p w:rsidR="00071541" w:rsidRPr="00071541" w:rsidRDefault="00071541" w:rsidP="00071541">
      <w:pPr>
        <w:numPr>
          <w:ilvl w:val="1"/>
          <w:numId w:val="12"/>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Záručná doba začína plynúť dňom podpísania preberacieho protokolu objednávateľom a platí </w:t>
      </w:r>
      <w:r w:rsidRPr="00071541">
        <w:rPr>
          <w:rFonts w:ascii="Arial" w:eastAsia="Times New Roman" w:hAnsi="Arial" w:cs="Arial"/>
          <w:color w:val="FF0000"/>
          <w:sz w:val="20"/>
          <w:szCs w:val="20"/>
          <w:lang w:eastAsia="sk-SK"/>
        </w:rPr>
        <w:t>24 mesiacov</w:t>
      </w:r>
      <w:r w:rsidRPr="00071541">
        <w:rPr>
          <w:rFonts w:ascii="Arial" w:eastAsia="Times New Roman" w:hAnsi="Arial" w:cs="Arial"/>
          <w:sz w:val="20"/>
          <w:szCs w:val="20"/>
          <w:lang w:eastAsia="sk-SK"/>
        </w:rPr>
        <w:t>.</w:t>
      </w:r>
    </w:p>
    <w:p w:rsidR="00071541" w:rsidRPr="00071541" w:rsidRDefault="00071541" w:rsidP="00071541">
      <w:pPr>
        <w:numPr>
          <w:ilvl w:val="1"/>
          <w:numId w:val="12"/>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zodpovedá za vady, ktoré má dielo počas výstavby alebo  počas záručnej doby. Zmluvné strany sa dohodli pre prípad vady diela, že počas záručnej doby má objednávateľ právo požadovať a Zhotoviteľ povinnosť bezodplatne  a bezodkladne odstrániť vady.</w:t>
      </w:r>
    </w:p>
    <w:p w:rsidR="00071541" w:rsidRPr="00071541" w:rsidRDefault="00071541" w:rsidP="00071541">
      <w:pPr>
        <w:numPr>
          <w:ilvl w:val="1"/>
          <w:numId w:val="12"/>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Objednávateľ je povinný reklamáciu uplatniť písomnou formou do 30 dní po zistení vady.</w:t>
      </w:r>
    </w:p>
    <w:p w:rsidR="00071541" w:rsidRPr="00071541" w:rsidRDefault="00071541" w:rsidP="00071541">
      <w:pPr>
        <w:numPr>
          <w:ilvl w:val="1"/>
          <w:numId w:val="12"/>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rsidR="00071541" w:rsidRPr="00071541" w:rsidRDefault="00071541" w:rsidP="00071541">
      <w:pPr>
        <w:numPr>
          <w:ilvl w:val="1"/>
          <w:numId w:val="12"/>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Ak Zhotoviteľ neodstráni vady počas záručnej doby v lehote vyplývajúcej z odseku 8.5 tejto zmluvy, tak Objednávateľ môže zabezpečiť odstránenie vady iným subjektom na náklady Zhotoviteľa, ktoré je Zhotoviteľ povinný uhradiť do 14 dní od uplatnenia týchto nákladov u Zhotoviteľa.</w:t>
      </w:r>
    </w:p>
    <w:p w:rsidR="00071541" w:rsidRPr="00071541" w:rsidRDefault="00071541" w:rsidP="00071541">
      <w:pPr>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Článok 9</w:t>
      </w:r>
    </w:p>
    <w:p w:rsidR="00071541" w:rsidRPr="00071541" w:rsidRDefault="00071541" w:rsidP="00071541">
      <w:pPr>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PENÁLE A ZMLUVNÉ POKUTY</w:t>
      </w:r>
    </w:p>
    <w:p w:rsidR="00071541" w:rsidRPr="00071541" w:rsidRDefault="00071541" w:rsidP="00071541">
      <w:pPr>
        <w:numPr>
          <w:ilvl w:val="1"/>
          <w:numId w:val="13"/>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Ak Zhotoviteľ neodovzdá dielo, uvedené v článku 2, odsek 2.2 tejto zmluvy do termínu uvedeného v článku 3, odsek 3.1 tejto zmluvy, zaplatí zmluvnú pokutu vo výške 0,1 % z ceny diela bez DPH  uvedenej v článku 4, odsek 4.2 tejto zmluvy za každý deň omeškania Objednávateľovi. </w:t>
      </w:r>
    </w:p>
    <w:p w:rsidR="00071541" w:rsidRPr="00071541" w:rsidRDefault="00071541" w:rsidP="00071541">
      <w:pPr>
        <w:numPr>
          <w:ilvl w:val="1"/>
          <w:numId w:val="13"/>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Ak Zhotoviteľ neodstráni vady v termíne podľa článku 8, odsek 8.5 tejto zmluvy, zaplatí zmluvnú pokutu vo výške 0,05 % z ceny diela  bez DPH uvedenej v  článku 4, odsek 4.2 tejto zmluvy za každý aj začatý deň omeškania Objednávateľovi.</w:t>
      </w:r>
    </w:p>
    <w:p w:rsidR="00071541" w:rsidRPr="00071541" w:rsidRDefault="00071541" w:rsidP="00071541">
      <w:pPr>
        <w:numPr>
          <w:ilvl w:val="1"/>
          <w:numId w:val="13"/>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xml:space="preserve">Ak objednávateľ odstúpi od zmluvy z dôvodu podstatného porušenia zmluvy zo strany zhotoviteľa, tak si môže nárokovať zmluvnú pokutu vo výške 5 % z ceny diela bez DPH  uvedenej v článku 4, odsek 4.2 tejto zmluvy. Za podstatné porušenie zmluvy sa bude považovať neprevzatie staveniska a/alebo nezačatie prác v súlade s dohodnutými termínmi, porušenie technologickej disciplíny, strata oprávnenia vykonávať predmetnú činnosť. </w:t>
      </w:r>
    </w:p>
    <w:p w:rsidR="00071541" w:rsidRPr="00071541" w:rsidRDefault="00071541" w:rsidP="00071541">
      <w:pPr>
        <w:numPr>
          <w:ilvl w:val="1"/>
          <w:numId w:val="13"/>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Pri omeškaní objednávateľa s úhradou faktúry je Zhotoviteľ oprávnený účtovať úrok z omeškania v príslušnej zákonnej výške.</w:t>
      </w:r>
    </w:p>
    <w:p w:rsidR="00071541" w:rsidRPr="00071541" w:rsidRDefault="00071541" w:rsidP="00071541">
      <w:pPr>
        <w:numPr>
          <w:ilvl w:val="1"/>
          <w:numId w:val="13"/>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Popri zmluvnej pokute ma Objednávateľ aj nárok na náhradu škody prevyšujúcu zmluvnú pokutu.</w:t>
      </w:r>
    </w:p>
    <w:p w:rsidR="00071541" w:rsidRPr="00071541" w:rsidRDefault="00071541" w:rsidP="00071541">
      <w:pPr>
        <w:numPr>
          <w:ilvl w:val="1"/>
          <w:numId w:val="13"/>
        </w:numPr>
        <w:spacing w:after="0" w:line="240" w:lineRule="auto"/>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je povinný uhradiť zmluvnú pokutu podľa tohto článku do 5 dní odo dňa jej uplatnenia.</w:t>
      </w:r>
    </w:p>
    <w:p w:rsidR="00071541" w:rsidRPr="00071541" w:rsidRDefault="00071541" w:rsidP="00071541">
      <w:pPr>
        <w:tabs>
          <w:tab w:val="num" w:pos="709"/>
        </w:tabs>
        <w:spacing w:after="0" w:line="240" w:lineRule="auto"/>
        <w:jc w:val="both"/>
        <w:rPr>
          <w:rFonts w:ascii="Arial" w:eastAsia="Times New Roman" w:hAnsi="Arial" w:cs="Arial"/>
          <w:sz w:val="20"/>
          <w:szCs w:val="20"/>
          <w:lang w:eastAsia="sk-SK"/>
        </w:rPr>
      </w:pPr>
    </w:p>
    <w:p w:rsidR="00071541" w:rsidRPr="00071541" w:rsidRDefault="00071541" w:rsidP="00071541">
      <w:pPr>
        <w:tabs>
          <w:tab w:val="num" w:pos="709"/>
        </w:tabs>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Článok 10</w:t>
      </w:r>
    </w:p>
    <w:p w:rsidR="00071541" w:rsidRPr="00071541" w:rsidRDefault="00071541" w:rsidP="00071541">
      <w:pPr>
        <w:tabs>
          <w:tab w:val="num" w:pos="709"/>
        </w:tabs>
        <w:spacing w:after="0" w:line="240" w:lineRule="auto"/>
        <w:ind w:left="709" w:hanging="709"/>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ZÁVEREČNÉ USTANOVENIA</w:t>
      </w:r>
    </w:p>
    <w:p w:rsidR="00071541" w:rsidRPr="00071541" w:rsidRDefault="00071541" w:rsidP="00071541">
      <w:pPr>
        <w:numPr>
          <w:ilvl w:val="1"/>
          <w:numId w:val="14"/>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Zhotoviteľ sa zaväzuje, že nebude prenášať na objednávateľa svoje záväzky voči štátnym orgánom, samospráve, daňovým úradom, sociálnej a zdravotnej poisťovni, úradu práce a ostatným právnickým a fyzickým osobám.</w:t>
      </w:r>
    </w:p>
    <w:p w:rsidR="00071541" w:rsidRPr="00071541" w:rsidRDefault="00071541" w:rsidP="00071541">
      <w:pPr>
        <w:numPr>
          <w:ilvl w:val="1"/>
          <w:numId w:val="14"/>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Zmluvné strany majú právo odstúpiť od zmluvy v prípadoch ustanovených touto zmluvou a zákonom.</w:t>
      </w:r>
    </w:p>
    <w:p w:rsidR="00071541" w:rsidRPr="00071541" w:rsidRDefault="00071541" w:rsidP="00071541">
      <w:pPr>
        <w:numPr>
          <w:ilvl w:val="1"/>
          <w:numId w:val="14"/>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Účinky odstúpenia od zmluvy nastanú dňom doručenia oznámenia o odstúpení druhej zmluvnej strane.</w:t>
      </w:r>
    </w:p>
    <w:p w:rsidR="00071541" w:rsidRPr="00071541" w:rsidRDefault="00071541" w:rsidP="00071541">
      <w:pPr>
        <w:numPr>
          <w:ilvl w:val="1"/>
          <w:numId w:val="14"/>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Pri odstúpení od zmluvy z dôvodov na strane Zhotoviteľa, má objednávateľ právo na náhradu škody, spôsobenej mu z titulu porušenia záväzkov a zmluvnej pokuty podľa článku 9.</w:t>
      </w:r>
    </w:p>
    <w:p w:rsidR="00071541" w:rsidRPr="00071541" w:rsidRDefault="00071541" w:rsidP="00071541">
      <w:pPr>
        <w:numPr>
          <w:ilvl w:val="1"/>
          <w:numId w:val="14"/>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Zmluva nadobúda platnosť dňom jej podpísania obidvomi zmluvnými stranami a účinnosť dňom nasledujúcim po dni jej zverejnenia v zmysle § 47a, ods. 1 Občianskeho zákonníka v centrálnom registri zmlúv vedenom na Úrade vlády SR.</w:t>
      </w:r>
    </w:p>
    <w:p w:rsidR="00071541" w:rsidRPr="00071541" w:rsidRDefault="00071541" w:rsidP="00071541">
      <w:pPr>
        <w:numPr>
          <w:ilvl w:val="1"/>
          <w:numId w:val="14"/>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Zmluvné strany výslovne súhlasia so zverejnením zmluvy v jej plnom rozsahu vrátane príloh a dodatkov v centrálnom registri zmlúv vedenom na Úrade vlády SR.</w:t>
      </w:r>
    </w:p>
    <w:p w:rsidR="00071541" w:rsidRPr="00071541" w:rsidRDefault="00071541" w:rsidP="00071541">
      <w:pPr>
        <w:numPr>
          <w:ilvl w:val="1"/>
          <w:numId w:val="14"/>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1541" w:rsidRPr="00071541" w:rsidRDefault="00071541" w:rsidP="00071541">
      <w:pPr>
        <w:numPr>
          <w:ilvl w:val="1"/>
          <w:numId w:val="14"/>
        </w:numPr>
        <w:spacing w:after="0" w:line="240" w:lineRule="auto"/>
        <w:ind w:left="426" w:hanging="426"/>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Táto zmluva je vyhotovená v štyroch rovnopisoch. Objednávateľ obdrží dva rovnopisy a Zhotoviteľ obdrží dva rovnopisy.</w:t>
      </w:r>
      <w:r w:rsidRPr="00071541">
        <w:rPr>
          <w:rFonts w:ascii="Arial" w:eastAsia="Times New Roman" w:hAnsi="Arial" w:cs="Arial"/>
          <w:sz w:val="20"/>
          <w:szCs w:val="20"/>
          <w:lang w:eastAsia="sk-SK"/>
        </w:rPr>
        <w:tab/>
      </w:r>
    </w:p>
    <w:p w:rsidR="00071541" w:rsidRPr="00071541" w:rsidRDefault="00071541" w:rsidP="00071541">
      <w:pPr>
        <w:spacing w:after="0" w:line="240" w:lineRule="auto"/>
        <w:ind w:left="709" w:hanging="709"/>
        <w:jc w:val="both"/>
        <w:rPr>
          <w:rFonts w:ascii="Arial" w:eastAsia="Times New Roman" w:hAnsi="Arial" w:cs="Arial"/>
          <w:sz w:val="20"/>
          <w:szCs w:val="20"/>
          <w:lang w:eastAsia="sk-SK"/>
        </w:rPr>
      </w:pPr>
      <w:r w:rsidRPr="00071541">
        <w:rPr>
          <w:rFonts w:ascii="Arial" w:eastAsia="Times New Roman" w:hAnsi="Arial" w:cs="Arial"/>
          <w:sz w:val="20"/>
          <w:szCs w:val="20"/>
          <w:lang w:eastAsia="sk-SK"/>
        </w:rPr>
        <w:t> </w:t>
      </w:r>
    </w:p>
    <w:p w:rsidR="00071541" w:rsidRPr="00071541" w:rsidRDefault="00071541" w:rsidP="00071541">
      <w:pPr>
        <w:spacing w:after="0" w:line="240" w:lineRule="auto"/>
        <w:jc w:val="both"/>
        <w:rPr>
          <w:rFonts w:ascii="Arial" w:eastAsia="Times New Roman" w:hAnsi="Arial" w:cs="Arial"/>
          <w:sz w:val="20"/>
          <w:szCs w:val="20"/>
          <w:lang w:eastAsia="sk-SK"/>
        </w:rPr>
      </w:pPr>
    </w:p>
    <w:tbl>
      <w:tblPr>
        <w:tblW w:w="0" w:type="auto"/>
        <w:tblLook w:val="01E0" w:firstRow="1" w:lastRow="1" w:firstColumn="1" w:lastColumn="1" w:noHBand="0" w:noVBand="0"/>
      </w:tblPr>
      <w:tblGrid>
        <w:gridCol w:w="3969"/>
        <w:gridCol w:w="1019"/>
        <w:gridCol w:w="4084"/>
      </w:tblGrid>
      <w:tr w:rsidR="00071541" w:rsidRPr="00071541" w:rsidTr="00D915B0">
        <w:tc>
          <w:tcPr>
            <w:tcW w:w="3969" w:type="dxa"/>
            <w:shd w:val="clear" w:color="auto" w:fill="auto"/>
          </w:tcPr>
          <w:p w:rsidR="00071541" w:rsidRPr="00071541" w:rsidRDefault="00071541" w:rsidP="00DA7B01">
            <w:pPr>
              <w:spacing w:after="0" w:line="240" w:lineRule="auto"/>
              <w:rPr>
                <w:rFonts w:ascii="Arial" w:eastAsia="Times New Roman" w:hAnsi="Arial" w:cs="Arial"/>
                <w:sz w:val="20"/>
                <w:szCs w:val="20"/>
                <w:lang w:eastAsia="cs-CZ"/>
              </w:rPr>
            </w:pPr>
            <w:r w:rsidRPr="00DA7B01">
              <w:rPr>
                <w:rFonts w:ascii="Arial" w:eastAsia="Times New Roman" w:hAnsi="Arial" w:cs="Arial"/>
                <w:sz w:val="20"/>
                <w:szCs w:val="20"/>
                <w:lang w:eastAsia="cs-CZ"/>
              </w:rPr>
              <w:t>V </w:t>
            </w:r>
            <w:r w:rsidR="00DA7B01" w:rsidRPr="00DA7B01">
              <w:rPr>
                <w:rFonts w:ascii="Arial" w:eastAsia="Times New Roman" w:hAnsi="Arial" w:cs="Arial"/>
                <w:sz w:val="20"/>
                <w:szCs w:val="20"/>
                <w:lang w:eastAsia="cs-CZ"/>
              </w:rPr>
              <w:t>Rožňave</w:t>
            </w:r>
            <w:r w:rsidRPr="00DA7B01">
              <w:rPr>
                <w:rFonts w:ascii="Arial" w:eastAsia="Times New Roman" w:hAnsi="Arial" w:cs="Arial"/>
                <w:sz w:val="20"/>
                <w:szCs w:val="20"/>
                <w:lang w:eastAsia="cs-CZ"/>
              </w:rPr>
              <w:t>, dňa .....................</w:t>
            </w:r>
          </w:p>
        </w:tc>
        <w:tc>
          <w:tcPr>
            <w:tcW w:w="1019" w:type="dxa"/>
            <w:shd w:val="clear" w:color="auto" w:fill="auto"/>
          </w:tcPr>
          <w:p w:rsidR="00071541" w:rsidRPr="00071541" w:rsidRDefault="00071541" w:rsidP="00071541">
            <w:pPr>
              <w:spacing w:after="0" w:line="240" w:lineRule="auto"/>
              <w:rPr>
                <w:rFonts w:ascii="Arial" w:eastAsia="Times New Roman" w:hAnsi="Arial" w:cs="Arial"/>
                <w:sz w:val="20"/>
                <w:szCs w:val="20"/>
                <w:lang w:eastAsia="cs-CZ"/>
              </w:rPr>
            </w:pPr>
          </w:p>
        </w:tc>
        <w:tc>
          <w:tcPr>
            <w:tcW w:w="4084" w:type="dxa"/>
            <w:shd w:val="clear" w:color="auto" w:fill="auto"/>
          </w:tcPr>
          <w:p w:rsidR="00071541" w:rsidRPr="00071541" w:rsidRDefault="00071541" w:rsidP="00071541">
            <w:pPr>
              <w:spacing w:after="0" w:line="240" w:lineRule="auto"/>
              <w:rPr>
                <w:rFonts w:ascii="Arial" w:eastAsia="Times New Roman" w:hAnsi="Arial" w:cs="Arial"/>
                <w:sz w:val="20"/>
                <w:szCs w:val="20"/>
                <w:lang w:eastAsia="cs-CZ"/>
              </w:rPr>
            </w:pPr>
            <w:r w:rsidRPr="00071541">
              <w:rPr>
                <w:rFonts w:ascii="Arial" w:eastAsia="Times New Roman" w:hAnsi="Arial" w:cs="Arial"/>
                <w:sz w:val="20"/>
                <w:szCs w:val="20"/>
                <w:lang w:eastAsia="cs-CZ"/>
              </w:rPr>
              <w:t>V .............., dňa ..................</w:t>
            </w:r>
          </w:p>
        </w:tc>
      </w:tr>
    </w:tbl>
    <w:p w:rsidR="00071541" w:rsidRPr="00071541" w:rsidRDefault="00071541" w:rsidP="00071541">
      <w:pPr>
        <w:spacing w:after="0" w:line="240" w:lineRule="auto"/>
        <w:rPr>
          <w:rFonts w:ascii="Arial" w:eastAsia="Times New Roman" w:hAnsi="Arial" w:cs="Arial"/>
          <w:sz w:val="20"/>
          <w:szCs w:val="20"/>
          <w:lang w:eastAsia="cs-CZ"/>
        </w:rPr>
      </w:pPr>
    </w:p>
    <w:p w:rsidR="00071541" w:rsidRPr="00071541" w:rsidRDefault="00071541" w:rsidP="00071541">
      <w:pPr>
        <w:spacing w:after="0" w:line="240" w:lineRule="auto"/>
        <w:rPr>
          <w:rFonts w:ascii="Arial" w:eastAsia="Times New Roman" w:hAnsi="Arial" w:cs="Arial"/>
          <w:sz w:val="20"/>
          <w:szCs w:val="20"/>
          <w:lang w:eastAsia="cs-CZ"/>
        </w:rPr>
      </w:pPr>
    </w:p>
    <w:tbl>
      <w:tblPr>
        <w:tblW w:w="0" w:type="auto"/>
        <w:tblLook w:val="01E0" w:firstRow="1" w:lastRow="1" w:firstColumn="1" w:lastColumn="1" w:noHBand="0" w:noVBand="0"/>
      </w:tblPr>
      <w:tblGrid>
        <w:gridCol w:w="3969"/>
        <w:gridCol w:w="1022"/>
        <w:gridCol w:w="4081"/>
      </w:tblGrid>
      <w:tr w:rsidR="00071541" w:rsidRPr="00071541" w:rsidTr="00D915B0">
        <w:tc>
          <w:tcPr>
            <w:tcW w:w="3969" w:type="dxa"/>
            <w:shd w:val="clear" w:color="auto" w:fill="auto"/>
          </w:tcPr>
          <w:p w:rsidR="00071541" w:rsidRPr="00071541" w:rsidRDefault="00071541" w:rsidP="00071541">
            <w:pPr>
              <w:spacing w:after="0" w:line="240" w:lineRule="auto"/>
              <w:rPr>
                <w:rFonts w:ascii="Arial" w:eastAsia="Times New Roman" w:hAnsi="Arial" w:cs="Arial"/>
                <w:sz w:val="20"/>
                <w:szCs w:val="20"/>
                <w:lang w:eastAsia="sk-SK"/>
              </w:rPr>
            </w:pPr>
            <w:r w:rsidRPr="00071541">
              <w:rPr>
                <w:rFonts w:ascii="Arial" w:eastAsia="Calibri" w:hAnsi="Arial" w:cs="Arial"/>
                <w:sz w:val="20"/>
                <w:szCs w:val="20"/>
                <w:lang w:eastAsia="sk-SK"/>
              </w:rPr>
              <w:t>Objednávateľ:</w:t>
            </w:r>
          </w:p>
        </w:tc>
        <w:tc>
          <w:tcPr>
            <w:tcW w:w="1022" w:type="dxa"/>
            <w:shd w:val="clear" w:color="auto" w:fill="auto"/>
          </w:tcPr>
          <w:p w:rsidR="00071541" w:rsidRPr="00071541" w:rsidRDefault="00071541" w:rsidP="00071541">
            <w:pPr>
              <w:spacing w:after="0" w:line="240" w:lineRule="auto"/>
              <w:rPr>
                <w:rFonts w:ascii="Arial" w:eastAsia="Times New Roman" w:hAnsi="Arial" w:cs="Arial"/>
                <w:sz w:val="20"/>
                <w:szCs w:val="20"/>
                <w:lang w:eastAsia="sk-SK"/>
              </w:rPr>
            </w:pPr>
          </w:p>
        </w:tc>
        <w:tc>
          <w:tcPr>
            <w:tcW w:w="4081" w:type="dxa"/>
            <w:shd w:val="clear" w:color="auto" w:fill="auto"/>
          </w:tcPr>
          <w:p w:rsidR="00071541" w:rsidRPr="00071541" w:rsidRDefault="00071541" w:rsidP="00071541">
            <w:pPr>
              <w:spacing w:after="0" w:line="240" w:lineRule="auto"/>
              <w:rPr>
                <w:rFonts w:ascii="Arial" w:eastAsia="Times New Roman" w:hAnsi="Arial" w:cs="Arial"/>
                <w:sz w:val="20"/>
                <w:szCs w:val="20"/>
                <w:lang w:eastAsia="sk-SK"/>
              </w:rPr>
            </w:pPr>
            <w:r w:rsidRPr="00071541">
              <w:rPr>
                <w:rFonts w:ascii="Arial" w:eastAsia="Calibri" w:hAnsi="Arial" w:cs="Arial"/>
                <w:sz w:val="20"/>
                <w:szCs w:val="20"/>
                <w:lang w:eastAsia="sk-SK"/>
              </w:rPr>
              <w:t>Zhotoviteľ:</w:t>
            </w:r>
          </w:p>
        </w:tc>
      </w:tr>
    </w:tbl>
    <w:p w:rsidR="00071541" w:rsidRPr="00071541" w:rsidRDefault="00071541" w:rsidP="00071541">
      <w:pPr>
        <w:spacing w:after="0" w:line="240" w:lineRule="auto"/>
        <w:rPr>
          <w:rFonts w:ascii="Arial" w:eastAsia="Times New Roman" w:hAnsi="Arial" w:cs="Arial"/>
          <w:sz w:val="20"/>
          <w:szCs w:val="20"/>
          <w:lang w:eastAsia="sk-SK"/>
        </w:rPr>
      </w:pPr>
    </w:p>
    <w:p w:rsidR="00071541" w:rsidRPr="00071541" w:rsidRDefault="00071541" w:rsidP="00071541">
      <w:pPr>
        <w:spacing w:after="0" w:line="240" w:lineRule="auto"/>
        <w:rPr>
          <w:rFonts w:ascii="Arial" w:eastAsia="Times New Roman" w:hAnsi="Arial" w:cs="Arial"/>
          <w:sz w:val="20"/>
          <w:szCs w:val="20"/>
          <w:lang w:eastAsia="sk-SK"/>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71541" w:rsidRPr="00071541" w:rsidTr="00D915B0">
        <w:tc>
          <w:tcPr>
            <w:tcW w:w="3969" w:type="dxa"/>
            <w:tcBorders>
              <w:top w:val="dashed" w:sz="4" w:space="0" w:color="auto"/>
              <w:left w:val="nil"/>
              <w:bottom w:val="nil"/>
              <w:right w:val="nil"/>
            </w:tcBorders>
            <w:hideMark/>
          </w:tcPr>
          <w:p w:rsidR="00DA7B01" w:rsidRPr="00DA7B01" w:rsidRDefault="00DA7B01" w:rsidP="00DA7B01">
            <w:pPr>
              <w:tabs>
                <w:tab w:val="left" w:pos="709"/>
                <w:tab w:val="left" w:pos="5387"/>
              </w:tabs>
              <w:spacing w:after="0" w:line="240" w:lineRule="auto"/>
              <w:jc w:val="center"/>
              <w:rPr>
                <w:rFonts w:ascii="Arial" w:eastAsia="Calibri" w:hAnsi="Arial" w:cs="Arial"/>
                <w:b/>
                <w:sz w:val="20"/>
                <w:szCs w:val="20"/>
                <w:lang w:eastAsia="sk-SK"/>
              </w:rPr>
            </w:pPr>
            <w:r w:rsidRPr="00DA7B01">
              <w:rPr>
                <w:rFonts w:ascii="Arial" w:eastAsia="Calibri" w:hAnsi="Arial" w:cs="Arial"/>
                <w:b/>
                <w:sz w:val="20"/>
                <w:szCs w:val="20"/>
                <w:lang w:eastAsia="sk-SK"/>
              </w:rPr>
              <w:t xml:space="preserve">Ing. Jozef Sedlák                                                                               </w:t>
            </w:r>
          </w:p>
          <w:p w:rsidR="00071541" w:rsidRPr="00DA7B01" w:rsidRDefault="00DA7B01" w:rsidP="00DA7B01">
            <w:pPr>
              <w:spacing w:after="0" w:line="240" w:lineRule="auto"/>
              <w:jc w:val="center"/>
              <w:rPr>
                <w:rFonts w:ascii="Arial" w:eastAsia="Times New Roman" w:hAnsi="Arial" w:cs="Arial"/>
                <w:sz w:val="20"/>
                <w:szCs w:val="20"/>
                <w:lang w:eastAsia="sk-SK"/>
              </w:rPr>
            </w:pPr>
            <w:r w:rsidRPr="00DA7B01">
              <w:rPr>
                <w:rFonts w:ascii="Arial" w:eastAsia="Calibri" w:hAnsi="Arial" w:cs="Arial"/>
                <w:sz w:val="20"/>
                <w:szCs w:val="20"/>
                <w:lang w:eastAsia="sk-SK"/>
              </w:rPr>
              <w:t xml:space="preserve">    riaditeľ OZ Východ                                                                            </w:t>
            </w:r>
          </w:p>
        </w:tc>
        <w:tc>
          <w:tcPr>
            <w:tcW w:w="1026" w:type="dxa"/>
            <w:tcBorders>
              <w:top w:val="nil"/>
              <w:left w:val="nil"/>
              <w:bottom w:val="nil"/>
              <w:right w:val="nil"/>
            </w:tcBorders>
          </w:tcPr>
          <w:p w:rsidR="00071541" w:rsidRPr="00071541" w:rsidRDefault="00071541" w:rsidP="00071541">
            <w:pPr>
              <w:spacing w:after="0" w:line="240" w:lineRule="auto"/>
              <w:jc w:val="center"/>
              <w:rPr>
                <w:rFonts w:ascii="Arial" w:eastAsia="Times New Roman" w:hAnsi="Arial" w:cs="Arial"/>
                <w:sz w:val="20"/>
                <w:szCs w:val="20"/>
                <w:lang w:eastAsia="sk-SK"/>
              </w:rPr>
            </w:pPr>
          </w:p>
        </w:tc>
        <w:tc>
          <w:tcPr>
            <w:tcW w:w="4077" w:type="dxa"/>
            <w:tcBorders>
              <w:top w:val="dashed" w:sz="4" w:space="0" w:color="auto"/>
              <w:left w:val="nil"/>
              <w:bottom w:val="nil"/>
              <w:right w:val="nil"/>
            </w:tcBorders>
          </w:tcPr>
          <w:p w:rsidR="00071541" w:rsidRPr="00071541" w:rsidRDefault="00071541" w:rsidP="00071541">
            <w:pPr>
              <w:spacing w:after="0" w:line="240" w:lineRule="auto"/>
              <w:jc w:val="center"/>
              <w:rPr>
                <w:rFonts w:ascii="Arial" w:eastAsia="Times New Roman" w:hAnsi="Arial" w:cs="Arial"/>
                <w:b/>
                <w:sz w:val="20"/>
                <w:szCs w:val="20"/>
                <w:lang w:eastAsia="sk-SK"/>
              </w:rPr>
            </w:pPr>
            <w:r w:rsidRPr="00071541">
              <w:rPr>
                <w:rFonts w:ascii="Arial" w:eastAsia="Times New Roman" w:hAnsi="Arial" w:cs="Arial"/>
                <w:b/>
                <w:sz w:val="20"/>
                <w:szCs w:val="20"/>
                <w:lang w:eastAsia="sk-SK"/>
              </w:rPr>
              <w:t>obchodné meno</w:t>
            </w:r>
          </w:p>
          <w:p w:rsidR="00071541" w:rsidRPr="00071541" w:rsidRDefault="00071541" w:rsidP="00071541">
            <w:pPr>
              <w:spacing w:after="0" w:line="240" w:lineRule="auto"/>
              <w:jc w:val="center"/>
              <w:rPr>
                <w:rFonts w:ascii="Arial" w:eastAsia="Times New Roman" w:hAnsi="Arial" w:cs="Arial"/>
                <w:sz w:val="20"/>
                <w:szCs w:val="20"/>
                <w:lang w:eastAsia="sk-SK"/>
              </w:rPr>
            </w:pPr>
            <w:r w:rsidRPr="00071541">
              <w:rPr>
                <w:rFonts w:ascii="Arial" w:eastAsia="Times New Roman" w:hAnsi="Arial" w:cs="Arial"/>
                <w:sz w:val="20"/>
                <w:szCs w:val="20"/>
                <w:lang w:eastAsia="sk-SK"/>
              </w:rPr>
              <w:t>zastúpená titul, meno a priezvisko</w:t>
            </w:r>
          </w:p>
          <w:p w:rsidR="00071541" w:rsidRPr="00071541" w:rsidRDefault="00071541" w:rsidP="00071541">
            <w:pPr>
              <w:spacing w:after="0" w:line="240" w:lineRule="auto"/>
              <w:jc w:val="center"/>
              <w:rPr>
                <w:rFonts w:ascii="Arial" w:eastAsia="Times New Roman" w:hAnsi="Arial" w:cs="Arial"/>
                <w:sz w:val="20"/>
                <w:szCs w:val="20"/>
                <w:lang w:eastAsia="sk-SK"/>
              </w:rPr>
            </w:pPr>
            <w:r w:rsidRPr="00071541">
              <w:rPr>
                <w:rFonts w:ascii="Arial" w:eastAsia="Times New Roman" w:hAnsi="Arial" w:cs="Arial"/>
                <w:sz w:val="20"/>
                <w:szCs w:val="20"/>
                <w:lang w:eastAsia="sk-SK"/>
              </w:rPr>
              <w:t>funkcia</w:t>
            </w:r>
          </w:p>
        </w:tc>
      </w:tr>
    </w:tbl>
    <w:p w:rsidR="00952375" w:rsidRDefault="00952375"/>
    <w:sectPr w:rsidR="00952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5"/>
  </w:num>
  <w:num w:numId="2">
    <w:abstractNumId w:val="13"/>
  </w:num>
  <w:num w:numId="3">
    <w:abstractNumId w:val="6"/>
  </w:num>
  <w:num w:numId="4">
    <w:abstractNumId w:val="2"/>
  </w:num>
  <w:num w:numId="5">
    <w:abstractNumId w:val="1"/>
  </w:num>
  <w:num w:numId="6">
    <w:abstractNumId w:val="7"/>
  </w:num>
  <w:num w:numId="7">
    <w:abstractNumId w:val="9"/>
  </w:num>
  <w:num w:numId="8">
    <w:abstractNumId w:val="10"/>
  </w:num>
  <w:num w:numId="9">
    <w:abstractNumId w:val="8"/>
  </w:num>
  <w:num w:numId="10">
    <w:abstractNumId w:val="11"/>
  </w:num>
  <w:num w:numId="11">
    <w:abstractNumId w:val="4"/>
  </w:num>
  <w:num w:numId="12">
    <w:abstractNumId w:val="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41"/>
    <w:rsid w:val="00071541"/>
    <w:rsid w:val="00952375"/>
    <w:rsid w:val="00A028F0"/>
    <w:rsid w:val="00DA7B01"/>
    <w:rsid w:val="00FB46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221C"/>
  <w15:chartTrackingRefBased/>
  <w15:docId w15:val="{D7B59800-0703-4B9E-8499-C03B772C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3017</Words>
  <Characters>17198</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5</cp:revision>
  <dcterms:created xsi:type="dcterms:W3CDTF">2024-06-13T06:08:00Z</dcterms:created>
  <dcterms:modified xsi:type="dcterms:W3CDTF">2024-06-13T06:20:00Z</dcterms:modified>
</cp:coreProperties>
</file>