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D1" w:rsidRPr="00E80B5D" w:rsidRDefault="001F1467" w:rsidP="001F1467">
      <w:pPr>
        <w:jc w:val="center"/>
        <w:rPr>
          <w:b/>
        </w:rPr>
      </w:pPr>
      <w:r w:rsidRPr="00E80B5D">
        <w:rPr>
          <w:b/>
        </w:rPr>
        <w:t>K Ú P N A   Z M L U V A </w:t>
      </w:r>
    </w:p>
    <w:p w:rsidR="0019010C" w:rsidRDefault="0019010C" w:rsidP="0019010C">
      <w:pPr>
        <w:ind w:left="454" w:hanging="454"/>
        <w:rPr>
          <w:color w:val="000000"/>
        </w:rPr>
      </w:pPr>
      <w:r>
        <w:rPr>
          <w:color w:val="000000"/>
        </w:rPr>
        <w:t xml:space="preserve">číslo u predávajúceho:                                                    </w:t>
      </w:r>
      <w:r>
        <w:rPr>
          <w:color w:val="000000"/>
        </w:rPr>
        <w:tab/>
        <w:t xml:space="preserve">     číslo u kupujúceho: </w:t>
      </w:r>
    </w:p>
    <w:p w:rsidR="0019010C" w:rsidRDefault="0019010C" w:rsidP="001F1467">
      <w:pPr>
        <w:jc w:val="center"/>
        <w:rPr>
          <w:b/>
        </w:rPr>
      </w:pPr>
    </w:p>
    <w:p w:rsidR="001F1467" w:rsidRPr="00E80B5D" w:rsidRDefault="001F1467" w:rsidP="001F1467">
      <w:pPr>
        <w:jc w:val="center"/>
        <w:rPr>
          <w:b/>
        </w:rPr>
      </w:pPr>
      <w:r w:rsidRPr="00E80B5D">
        <w:rPr>
          <w:b/>
        </w:rPr>
        <w:t>uzatvorená podľa § 409 a </w:t>
      </w:r>
      <w:proofErr w:type="spellStart"/>
      <w:r w:rsidRPr="00E80B5D">
        <w:rPr>
          <w:b/>
        </w:rPr>
        <w:t>nasl</w:t>
      </w:r>
      <w:proofErr w:type="spellEnd"/>
      <w:r w:rsidRPr="00E80B5D">
        <w:rPr>
          <w:b/>
        </w:rPr>
        <w:t>. Obchodného zákonníka č. 513/1991 Zb.</w:t>
      </w:r>
    </w:p>
    <w:p w:rsidR="001F1467" w:rsidRPr="00E80B5D" w:rsidRDefault="001F1467" w:rsidP="001F1467">
      <w:pPr>
        <w:jc w:val="center"/>
        <w:rPr>
          <w:b/>
        </w:rPr>
      </w:pPr>
      <w:r w:rsidRPr="00E80B5D">
        <w:rPr>
          <w:b/>
        </w:rPr>
        <w:t>v znení neskorších predpisov medzi</w:t>
      </w:r>
    </w:p>
    <w:p w:rsidR="001F1467" w:rsidRPr="00CA76D1" w:rsidRDefault="001F1467" w:rsidP="001F1467">
      <w:pPr>
        <w:jc w:val="both"/>
        <w:rPr>
          <w:rFonts w:ascii="Calibri" w:hAnsi="Calibri"/>
          <w:sz w:val="22"/>
          <w:szCs w:val="22"/>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p>
    <w:p w:rsidR="00E80B5D" w:rsidRDefault="00E80B5D" w:rsidP="00E80B5D">
      <w:pPr>
        <w:tabs>
          <w:tab w:val="center" w:pos="4702"/>
          <w:tab w:val="left" w:pos="7940"/>
        </w:tabs>
        <w:ind w:left="454" w:hanging="510"/>
        <w:jc w:val="center"/>
        <w:rPr>
          <w:b/>
        </w:rPr>
      </w:pPr>
      <w:r>
        <w:rPr>
          <w:b/>
        </w:rPr>
        <w:t>Z m l u v n é   s t r a n y</w:t>
      </w:r>
    </w:p>
    <w:p w:rsidR="00E80B5D" w:rsidRDefault="00E80B5D" w:rsidP="00E80B5D">
      <w:pPr>
        <w:jc w:val="both"/>
        <w:rPr>
          <w:b/>
          <w:i/>
        </w:rPr>
      </w:pPr>
    </w:p>
    <w:p w:rsidR="00E80B5D" w:rsidRDefault="00E80B5D" w:rsidP="00E80B5D">
      <w:pPr>
        <w:ind w:left="454" w:hanging="510"/>
        <w:rPr>
          <w:b/>
          <w:color w:val="000000"/>
        </w:rPr>
      </w:pPr>
      <w:r>
        <w:rPr>
          <w:b/>
          <w:color w:val="000000"/>
        </w:rPr>
        <w:t>P r e d á v a j ú c i :</w:t>
      </w:r>
      <w:r>
        <w:rPr>
          <w:color w:val="000000"/>
        </w:rPr>
        <w:tab/>
      </w:r>
      <w:r>
        <w:rPr>
          <w:color w:val="000000"/>
        </w:rPr>
        <w:tab/>
      </w:r>
      <w:r>
        <w:rPr>
          <w:color w:val="000000"/>
        </w:rPr>
        <w:tab/>
      </w:r>
      <w:r>
        <w:rPr>
          <w:color w:val="000000"/>
        </w:rPr>
        <w:tab/>
      </w:r>
    </w:p>
    <w:p w:rsidR="00E80B5D" w:rsidRPr="00F93047" w:rsidRDefault="00E80B5D" w:rsidP="00E80B5D">
      <w:pPr>
        <w:tabs>
          <w:tab w:val="left" w:pos="3402"/>
        </w:tabs>
        <w:ind w:left="454" w:hanging="510"/>
        <w:rPr>
          <w:color w:val="000000"/>
        </w:rPr>
      </w:pPr>
      <w:r w:rsidRPr="00F93047">
        <w:rPr>
          <w:color w:val="000000"/>
        </w:rPr>
        <w:t>Sídlo:</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Štatutárny zástupca: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Bankové spojenie:</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IBAN:</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kód BIC:</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IČO: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DIČ: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IČ DPH:</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 xml:space="preserve">Telefón/fax:  </w:t>
      </w:r>
      <w:r w:rsidRPr="00F93047">
        <w:rPr>
          <w:color w:val="000000"/>
        </w:rPr>
        <w:tab/>
      </w:r>
    </w:p>
    <w:p w:rsidR="00E80B5D" w:rsidRPr="00F93047" w:rsidRDefault="00E80B5D" w:rsidP="00E80B5D">
      <w:pPr>
        <w:tabs>
          <w:tab w:val="left" w:pos="3402"/>
        </w:tabs>
        <w:ind w:left="454" w:hanging="510"/>
        <w:rPr>
          <w:color w:val="000000"/>
        </w:rPr>
      </w:pPr>
      <w:r w:rsidRPr="00F93047">
        <w:rPr>
          <w:color w:val="000000"/>
        </w:rPr>
        <w:t>e-mail:</w:t>
      </w:r>
      <w:r w:rsidRPr="00F93047">
        <w:rPr>
          <w:color w:val="000000"/>
        </w:rPr>
        <w:tab/>
      </w:r>
    </w:p>
    <w:p w:rsidR="00F93047" w:rsidRDefault="00E80B5D" w:rsidP="00F93047">
      <w:pPr>
        <w:tabs>
          <w:tab w:val="left" w:pos="3402"/>
        </w:tabs>
        <w:ind w:left="454" w:hanging="510"/>
      </w:pPr>
      <w:r w:rsidRPr="00F93047">
        <w:t xml:space="preserve">v mene spoločnosti koná: </w:t>
      </w:r>
      <w:r w:rsidRPr="00F93047">
        <w:tab/>
      </w:r>
    </w:p>
    <w:p w:rsidR="00E80B5D" w:rsidRPr="00F93047" w:rsidRDefault="00E80B5D" w:rsidP="00F93047">
      <w:pPr>
        <w:tabs>
          <w:tab w:val="left" w:pos="3402"/>
        </w:tabs>
        <w:ind w:left="454" w:hanging="510"/>
      </w:pPr>
      <w:r w:rsidRPr="00F93047">
        <w:t>(ďalej len „</w:t>
      </w:r>
      <w:r w:rsidRPr="00F93047">
        <w:rPr>
          <w:b/>
        </w:rPr>
        <w:t>predávajúci</w:t>
      </w:r>
      <w:r w:rsidRPr="00F93047">
        <w:t>“)</w:t>
      </w:r>
    </w:p>
    <w:p w:rsidR="00E80B5D" w:rsidRDefault="00E80B5D" w:rsidP="00E80B5D">
      <w:pPr>
        <w:jc w:val="both"/>
        <w:rPr>
          <w:b/>
        </w:rPr>
      </w:pPr>
    </w:p>
    <w:p w:rsidR="00E80B5D" w:rsidRDefault="00E80B5D" w:rsidP="00E80B5D">
      <w:pPr>
        <w:jc w:val="both"/>
        <w:rPr>
          <w:b/>
        </w:rPr>
      </w:pPr>
      <w:r>
        <w:rPr>
          <w:b/>
        </w:rPr>
        <w:t>a</w:t>
      </w:r>
    </w:p>
    <w:p w:rsidR="00E80B5D" w:rsidRDefault="00E80B5D" w:rsidP="00E80B5D">
      <w:pPr>
        <w:ind w:left="454" w:hanging="510"/>
        <w:rPr>
          <w:b/>
          <w:color w:val="000000"/>
        </w:rPr>
      </w:pPr>
    </w:p>
    <w:p w:rsidR="00E80B5D" w:rsidRDefault="00E80B5D" w:rsidP="00E80B5D">
      <w:pPr>
        <w:ind w:left="3402" w:hanging="3458"/>
        <w:rPr>
          <w:b/>
          <w:color w:val="000000"/>
        </w:rPr>
      </w:pPr>
      <w:r>
        <w:rPr>
          <w:b/>
          <w:color w:val="000000"/>
        </w:rPr>
        <w:t xml:space="preserve">K u p u j ú c i :           </w:t>
      </w:r>
      <w:r>
        <w:rPr>
          <w:b/>
          <w:color w:val="000000"/>
        </w:rPr>
        <w:tab/>
        <w:t xml:space="preserve">MESTO  </w:t>
      </w:r>
      <w:r w:rsidR="00470C45">
        <w:rPr>
          <w:b/>
          <w:color w:val="000000"/>
        </w:rPr>
        <w:t>VRANOV NAD TOPĽOU</w:t>
      </w:r>
    </w:p>
    <w:p w:rsidR="00E80B5D" w:rsidRPr="00F93047" w:rsidRDefault="00E80B5D" w:rsidP="00E80B5D">
      <w:pPr>
        <w:ind w:left="3402" w:hanging="3458"/>
        <w:rPr>
          <w:color w:val="000000"/>
        </w:rPr>
      </w:pPr>
      <w:r w:rsidRPr="00F93047">
        <w:rPr>
          <w:color w:val="000000"/>
        </w:rPr>
        <w:t xml:space="preserve">Sídlo:                                     </w:t>
      </w:r>
      <w:r w:rsidRPr="00F93047">
        <w:rPr>
          <w:color w:val="000000"/>
        </w:rPr>
        <w:tab/>
      </w:r>
      <w:r w:rsidR="00871265" w:rsidRPr="00871265">
        <w:rPr>
          <w:color w:val="000000"/>
        </w:rPr>
        <w:t xml:space="preserve">Dr. C. </w:t>
      </w:r>
      <w:proofErr w:type="spellStart"/>
      <w:r w:rsidR="00871265" w:rsidRPr="00871265">
        <w:rPr>
          <w:color w:val="000000"/>
        </w:rPr>
        <w:t>Daxnera</w:t>
      </w:r>
      <w:proofErr w:type="spellEnd"/>
      <w:r w:rsidR="00871265" w:rsidRPr="00871265">
        <w:rPr>
          <w:color w:val="000000"/>
        </w:rPr>
        <w:t xml:space="preserve"> 87/1, 093 16 Vranov nad Topľou</w:t>
      </w:r>
    </w:p>
    <w:p w:rsidR="00E80B5D" w:rsidRPr="00F93047" w:rsidRDefault="00E80B5D" w:rsidP="00E80B5D">
      <w:pPr>
        <w:ind w:left="3402" w:hanging="3458"/>
        <w:rPr>
          <w:color w:val="000000"/>
        </w:rPr>
      </w:pPr>
      <w:r w:rsidRPr="00F93047">
        <w:rPr>
          <w:color w:val="000000"/>
        </w:rPr>
        <w:t>Štatutárny orgán:</w:t>
      </w:r>
      <w:r w:rsidRPr="00F93047">
        <w:rPr>
          <w:color w:val="000000"/>
        </w:rPr>
        <w:tab/>
        <w:t xml:space="preserve">Ing. </w:t>
      </w:r>
      <w:r w:rsidR="00470C45">
        <w:rPr>
          <w:color w:val="000000"/>
        </w:rPr>
        <w:t xml:space="preserve">Ján </w:t>
      </w:r>
      <w:proofErr w:type="spellStart"/>
      <w:r w:rsidR="00470C45">
        <w:rPr>
          <w:color w:val="000000"/>
        </w:rPr>
        <w:t>Ragan</w:t>
      </w:r>
      <w:proofErr w:type="spellEnd"/>
      <w:r w:rsidRPr="00F93047">
        <w:rPr>
          <w:color w:val="000000"/>
        </w:rPr>
        <w:t>, primátor mesta</w:t>
      </w:r>
    </w:p>
    <w:p w:rsidR="00470C45" w:rsidRDefault="00E80B5D" w:rsidP="00E80B5D">
      <w:pPr>
        <w:ind w:left="3402" w:hanging="3458"/>
        <w:rPr>
          <w:color w:val="000000"/>
        </w:rPr>
      </w:pPr>
      <w:r w:rsidRPr="00F93047">
        <w:rPr>
          <w:color w:val="000000"/>
        </w:rPr>
        <w:t xml:space="preserve">IČO:                                     </w:t>
      </w:r>
      <w:r w:rsidRPr="00F93047">
        <w:rPr>
          <w:color w:val="000000"/>
        </w:rPr>
        <w:tab/>
      </w:r>
      <w:r w:rsidR="00871265" w:rsidRPr="00871265">
        <w:rPr>
          <w:color w:val="000000"/>
        </w:rPr>
        <w:t>00332933</w:t>
      </w:r>
    </w:p>
    <w:p w:rsidR="00E80B5D" w:rsidRPr="00F93047" w:rsidRDefault="00E80B5D" w:rsidP="00E80B5D">
      <w:pPr>
        <w:ind w:left="3402" w:hanging="3458"/>
        <w:rPr>
          <w:color w:val="000000"/>
        </w:rPr>
      </w:pPr>
      <w:r w:rsidRPr="00F93047">
        <w:rPr>
          <w:color w:val="000000"/>
        </w:rPr>
        <w:t xml:space="preserve">DIČ:                                      </w:t>
      </w:r>
      <w:r w:rsidRPr="00F93047">
        <w:rPr>
          <w:color w:val="000000"/>
        </w:rPr>
        <w:tab/>
      </w:r>
      <w:r w:rsidR="00871265" w:rsidRPr="00871265">
        <w:rPr>
          <w:color w:val="000000"/>
        </w:rPr>
        <w:t>2020631910</w:t>
      </w:r>
    </w:p>
    <w:p w:rsidR="00E66BBF" w:rsidRPr="00E66BBF" w:rsidRDefault="001402DB" w:rsidP="00E66BBF">
      <w:pPr>
        <w:ind w:left="3402" w:hanging="3458"/>
        <w:rPr>
          <w:color w:val="000000"/>
        </w:rPr>
      </w:pPr>
      <w:r>
        <w:t>Bankový účet určený pre projekt</w:t>
      </w:r>
      <w:r w:rsidR="00E66BBF">
        <w:t>:</w:t>
      </w:r>
      <w:r w:rsidR="00E66BBF">
        <w:rPr>
          <w:b/>
        </w:rPr>
        <w:tab/>
      </w:r>
      <w:r w:rsidR="00871265" w:rsidRPr="00871265">
        <w:rPr>
          <w:color w:val="000000"/>
        </w:rPr>
        <w:t xml:space="preserve">Prima banka Slovensko, </w:t>
      </w:r>
      <w:proofErr w:type="spellStart"/>
      <w:r w:rsidR="00871265" w:rsidRPr="00871265">
        <w:rPr>
          <w:color w:val="000000"/>
        </w:rPr>
        <w:t>a.s</w:t>
      </w:r>
      <w:proofErr w:type="spellEnd"/>
      <w:r w:rsidR="00871265" w:rsidRPr="00871265">
        <w:rPr>
          <w:color w:val="000000"/>
        </w:rPr>
        <w:t>.</w:t>
      </w:r>
      <w:r w:rsidR="00E66BBF" w:rsidRPr="00871265">
        <w:rPr>
          <w:color w:val="000000"/>
        </w:rPr>
        <w:t xml:space="preserve"> </w:t>
      </w:r>
    </w:p>
    <w:p w:rsidR="00E66BBF" w:rsidRDefault="00E66BBF" w:rsidP="00E66BBF">
      <w:pPr>
        <w:ind w:left="3402" w:hanging="3458"/>
      </w:pPr>
      <w:r>
        <w:t>IBAN:</w:t>
      </w:r>
      <w:r>
        <w:tab/>
        <w:t>SK</w:t>
      </w:r>
      <w:r w:rsidR="004C2B00">
        <w:t>90 5600 0000 0036 0321 0035</w:t>
      </w:r>
    </w:p>
    <w:p w:rsidR="00E80B5D" w:rsidRPr="00F93047" w:rsidRDefault="00871265" w:rsidP="00F93047">
      <w:pPr>
        <w:ind w:left="3402" w:hanging="3458"/>
        <w:rPr>
          <w:color w:val="000000"/>
        </w:rPr>
      </w:pPr>
      <w:r w:rsidRPr="00F93047">
        <w:t xml:space="preserve"> </w:t>
      </w:r>
      <w:r w:rsidR="00E80B5D" w:rsidRPr="00F93047">
        <w:t>(ďalej len „</w:t>
      </w:r>
      <w:r w:rsidR="00E80B5D" w:rsidRPr="00F93047">
        <w:rPr>
          <w:b/>
        </w:rPr>
        <w:t>kupujúci</w:t>
      </w:r>
      <w:r w:rsidR="00E80B5D" w:rsidRPr="00F93047">
        <w:t>“)</w:t>
      </w:r>
    </w:p>
    <w:p w:rsidR="00E80B5D" w:rsidRDefault="00E80B5D" w:rsidP="00E80B5D">
      <w:pPr>
        <w:jc w:val="both"/>
      </w:pPr>
    </w:p>
    <w:p w:rsidR="00E80B5D" w:rsidRDefault="00E80B5D" w:rsidP="00E80B5D">
      <w:pPr>
        <w:jc w:val="both"/>
        <w:rPr>
          <w:b/>
        </w:rPr>
      </w:pPr>
      <w:r>
        <w:rPr>
          <w:b/>
        </w:rPr>
        <w:t>takto:</w:t>
      </w:r>
    </w:p>
    <w:p w:rsidR="00B50737" w:rsidRDefault="00B50737" w:rsidP="001F1467">
      <w:pPr>
        <w:jc w:val="both"/>
        <w:rPr>
          <w:rFonts w:ascii="Calibri" w:hAnsi="Calibri"/>
          <w:sz w:val="22"/>
          <w:szCs w:val="22"/>
        </w:rPr>
      </w:pPr>
    </w:p>
    <w:p w:rsidR="00E80B5D" w:rsidRDefault="00E80B5D" w:rsidP="001F1467">
      <w:pPr>
        <w:jc w:val="both"/>
        <w:rPr>
          <w:rFonts w:ascii="Calibri" w:hAnsi="Calibri"/>
          <w:sz w:val="22"/>
          <w:szCs w:val="22"/>
        </w:rPr>
      </w:pPr>
    </w:p>
    <w:p w:rsidR="001F1467" w:rsidRPr="00B650E2" w:rsidRDefault="001F1467" w:rsidP="001F1467">
      <w:pPr>
        <w:pStyle w:val="Nzov"/>
        <w:numPr>
          <w:ilvl w:val="0"/>
          <w:numId w:val="5"/>
        </w:numPr>
        <w:ind w:hanging="720"/>
        <w:jc w:val="left"/>
        <w:rPr>
          <w:rFonts w:ascii="Times New Roman" w:hAnsi="Times New Roman"/>
          <w:sz w:val="24"/>
          <w:szCs w:val="24"/>
        </w:rPr>
      </w:pPr>
      <w:bookmarkStart w:id="0" w:name="_Ref156885972"/>
      <w:r w:rsidRPr="00B650E2">
        <w:rPr>
          <w:rFonts w:ascii="Times New Roman" w:hAnsi="Times New Roman"/>
          <w:sz w:val="24"/>
          <w:szCs w:val="24"/>
        </w:rPr>
        <w:t>ÚVODNÉ USTANOVENIA</w:t>
      </w:r>
    </w:p>
    <w:p w:rsidR="004447AA" w:rsidRPr="004447AA" w:rsidRDefault="00B321D0" w:rsidP="004447AA">
      <w:pPr>
        <w:numPr>
          <w:ilvl w:val="1"/>
          <w:numId w:val="14"/>
        </w:numPr>
        <w:autoSpaceDE w:val="0"/>
        <w:autoSpaceDN w:val="0"/>
        <w:adjustRightInd w:val="0"/>
        <w:spacing w:before="120"/>
        <w:ind w:left="709" w:hanging="709"/>
        <w:jc w:val="both"/>
      </w:pPr>
      <w:r w:rsidRPr="00B650E2">
        <w:t xml:space="preserve">Táto zmluva sa uzatvára ako výsledok verejného obstarávania v zmysle </w:t>
      </w:r>
      <w:proofErr w:type="spellStart"/>
      <w:r w:rsidRPr="00B650E2">
        <w:t>ust</w:t>
      </w:r>
      <w:proofErr w:type="spellEnd"/>
      <w:r w:rsidRPr="00B650E2">
        <w:t xml:space="preserve">. zákona č. 343/2015 Z. z. </w:t>
      </w:r>
      <w:r w:rsidRPr="00B650E2">
        <w:rPr>
          <w:bCs/>
          <w:color w:val="000000"/>
          <w:shd w:val="clear" w:color="auto" w:fill="FFFFFF"/>
        </w:rPr>
        <w:t>o verejnom obstarávaní a o zmene a doplnení niektorých zákonov</w:t>
      </w:r>
      <w:r w:rsidRPr="00B650E2">
        <w:t xml:space="preserve"> v znení neskorších predpisov (ďalej len </w:t>
      </w:r>
      <w:r w:rsidRPr="00983431">
        <w:t>„</w:t>
      </w:r>
      <w:r w:rsidRPr="00983431">
        <w:rPr>
          <w:b/>
        </w:rPr>
        <w:t>zákon o verejnom obstarávaní</w:t>
      </w:r>
      <w:r w:rsidRPr="00B650E2">
        <w:t xml:space="preserve">“). Kupujúci na obstaranie predmetu tejto zmluvy použil postup verejného obstarávania – </w:t>
      </w:r>
      <w:r w:rsidRPr="00871265">
        <w:rPr>
          <w:b/>
          <w:bCs/>
        </w:rPr>
        <w:t>„</w:t>
      </w:r>
      <w:r w:rsidR="00871265" w:rsidRPr="00871265">
        <w:rPr>
          <w:b/>
          <w:bCs/>
        </w:rPr>
        <w:t>Vybavenie odborných učební Základných škôl vo Vranove nad Topľou</w:t>
      </w:r>
      <w:r w:rsidR="0017037B" w:rsidRPr="004447AA">
        <w:t>“</w:t>
      </w:r>
      <w:r w:rsidRPr="00B650E2">
        <w:t>,</w:t>
      </w:r>
      <w:r w:rsidRPr="00871265">
        <w:t xml:space="preserve"> </w:t>
      </w:r>
      <w:r w:rsidR="004447AA" w:rsidRPr="004447AA">
        <w:t>Časť B2: Technické a technologické vybavenie- IKT - ZŠ Nám. Jána Pavla II. 827</w:t>
      </w:r>
      <w:r w:rsidR="004447AA">
        <w:t>.</w:t>
      </w:r>
    </w:p>
    <w:p w:rsidR="001F1467" w:rsidRPr="00B650E2" w:rsidRDefault="001F1467" w:rsidP="00B321D0">
      <w:pPr>
        <w:numPr>
          <w:ilvl w:val="1"/>
          <w:numId w:val="14"/>
        </w:numPr>
        <w:autoSpaceDE w:val="0"/>
        <w:autoSpaceDN w:val="0"/>
        <w:adjustRightInd w:val="0"/>
        <w:spacing w:before="120"/>
        <w:ind w:left="709" w:hanging="709"/>
        <w:jc w:val="both"/>
      </w:pPr>
      <w:r w:rsidRPr="00B650E2">
        <w:t>Kupujúci</w:t>
      </w:r>
      <w:r w:rsidR="0055261B" w:rsidRPr="00B650E2">
        <w:t xml:space="preserve"> za nižšie uvedených podmienok</w:t>
      </w:r>
      <w:r w:rsidRPr="00B650E2">
        <w:t xml:space="preserve"> uzatvára s predávajúcim ako úspešným uchádzačom v rámci uskutočneného verejného obstarávania podľa ods. 1</w:t>
      </w:r>
      <w:r w:rsidR="0055261B" w:rsidRPr="00B650E2">
        <w:t>.1</w:t>
      </w:r>
      <w:r w:rsidRPr="00B650E2">
        <w:t xml:space="preserve"> tohto článku </w:t>
      </w:r>
      <w:r w:rsidR="0055261B" w:rsidRPr="00B650E2">
        <w:t xml:space="preserve">zmluvy </w:t>
      </w:r>
      <w:r w:rsidRPr="00B650E2">
        <w:t>túto kúpnu zmluvu</w:t>
      </w:r>
      <w:r w:rsidR="00C72B61" w:rsidRPr="00B650E2">
        <w:t xml:space="preserve"> za nižšie uvedených zmluvných podmienok</w:t>
      </w:r>
      <w:r w:rsidRPr="00B650E2">
        <w:t xml:space="preserve">. </w:t>
      </w:r>
    </w:p>
    <w:p w:rsidR="000C5E1C" w:rsidRPr="00B650E2" w:rsidRDefault="000C5E1C" w:rsidP="000C5E1C">
      <w:pPr>
        <w:autoSpaceDE w:val="0"/>
        <w:autoSpaceDN w:val="0"/>
        <w:adjustRightInd w:val="0"/>
        <w:ind w:left="709"/>
        <w:jc w:val="both"/>
      </w:pPr>
    </w:p>
    <w:p w:rsidR="001F1467" w:rsidRPr="00B650E2" w:rsidRDefault="001F1467" w:rsidP="001F1467">
      <w:pPr>
        <w:numPr>
          <w:ilvl w:val="0"/>
          <w:numId w:val="5"/>
        </w:numPr>
        <w:ind w:hanging="720"/>
        <w:jc w:val="both"/>
        <w:rPr>
          <w:b/>
        </w:rPr>
      </w:pPr>
      <w:r w:rsidRPr="00B650E2">
        <w:rPr>
          <w:b/>
        </w:rPr>
        <w:t>PREDMET ZMLUVY</w:t>
      </w:r>
      <w:bookmarkEnd w:id="0"/>
    </w:p>
    <w:p w:rsidR="001F1467" w:rsidRDefault="0055261B" w:rsidP="00B321D0">
      <w:pPr>
        <w:spacing w:before="120"/>
        <w:ind w:left="703" w:hanging="703"/>
        <w:jc w:val="both"/>
        <w:rPr>
          <w:bCs/>
        </w:rPr>
      </w:pPr>
      <w:r w:rsidRPr="00B650E2">
        <w:t>2.1</w:t>
      </w:r>
      <w:r w:rsidRPr="00B650E2">
        <w:tab/>
      </w:r>
      <w:r w:rsidR="001F1467" w:rsidRPr="00B650E2">
        <w:t>Predávajúci sa touto zmluvou zaväzuje dodať kupujúce</w:t>
      </w:r>
      <w:r w:rsidR="00C72B61" w:rsidRPr="00B650E2">
        <w:t>mu nižšie uvedené hnuteľné veci</w:t>
      </w:r>
      <w:r w:rsidR="00A409B6" w:rsidRPr="00B650E2">
        <w:t xml:space="preserve"> </w:t>
      </w:r>
      <w:r w:rsidR="00C92A84" w:rsidRPr="00B650E2">
        <w:t xml:space="preserve">– </w:t>
      </w:r>
      <w:r w:rsidR="00D015CF" w:rsidRPr="00D015CF">
        <w:rPr>
          <w:b/>
        </w:rPr>
        <w:t>Technické a technologické vybavenie- IKT</w:t>
      </w:r>
      <w:r w:rsidR="00D015CF">
        <w:rPr>
          <w:b/>
        </w:rPr>
        <w:t xml:space="preserve"> </w:t>
      </w:r>
      <w:r w:rsidR="00C92A84" w:rsidRPr="00B650E2">
        <w:t>pre školské učebne</w:t>
      </w:r>
      <w:r w:rsidR="001F1467" w:rsidRPr="00B650E2">
        <w:t> </w:t>
      </w:r>
      <w:r w:rsidR="008E7C4E" w:rsidRPr="00B650E2">
        <w:t xml:space="preserve">a </w:t>
      </w:r>
      <w:r w:rsidR="001F1467" w:rsidRPr="00B650E2">
        <w:t>previesť na neho vlastnícke právo k týmto veciam (ďalej len „</w:t>
      </w:r>
      <w:r w:rsidR="001F1467" w:rsidRPr="00B650E2">
        <w:rPr>
          <w:b/>
        </w:rPr>
        <w:t>tovar</w:t>
      </w:r>
      <w:r w:rsidR="001F1467" w:rsidRPr="00B650E2">
        <w:t>“):</w:t>
      </w:r>
    </w:p>
    <w:tbl>
      <w:tblPr>
        <w:tblW w:w="9027" w:type="dxa"/>
        <w:tblCellMar>
          <w:left w:w="70" w:type="dxa"/>
          <w:right w:w="70" w:type="dxa"/>
        </w:tblCellMar>
        <w:tblLook w:val="04A0" w:firstRow="1" w:lastRow="0" w:firstColumn="1" w:lastColumn="0" w:noHBand="0" w:noVBand="1"/>
      </w:tblPr>
      <w:tblGrid>
        <w:gridCol w:w="6091"/>
        <w:gridCol w:w="1569"/>
        <w:gridCol w:w="1367"/>
      </w:tblGrid>
      <w:tr w:rsidR="00D9697D" w:rsidTr="00D9697D">
        <w:trPr>
          <w:trHeight w:val="397"/>
        </w:trPr>
        <w:tc>
          <w:tcPr>
            <w:tcW w:w="6091" w:type="dxa"/>
            <w:tcBorders>
              <w:top w:val="single" w:sz="4" w:space="0" w:color="auto"/>
              <w:left w:val="single" w:sz="4" w:space="0" w:color="auto"/>
              <w:bottom w:val="single" w:sz="4" w:space="0" w:color="auto"/>
              <w:right w:val="single" w:sz="4" w:space="0" w:color="auto"/>
            </w:tcBorders>
            <w:shd w:val="clear" w:color="000000" w:fill="FCD5B4"/>
            <w:vAlign w:val="center"/>
            <w:hideMark/>
          </w:tcPr>
          <w:p w:rsidR="00D9697D" w:rsidRPr="00D9697D" w:rsidRDefault="00D9697D">
            <w:pPr>
              <w:rPr>
                <w:b/>
                <w:bCs/>
                <w:color w:val="000000"/>
              </w:rPr>
            </w:pPr>
            <w:r w:rsidRPr="00D9697D">
              <w:rPr>
                <w:b/>
                <w:bCs/>
                <w:color w:val="000000"/>
              </w:rPr>
              <w:t> </w:t>
            </w:r>
          </w:p>
        </w:tc>
        <w:tc>
          <w:tcPr>
            <w:tcW w:w="1569" w:type="dxa"/>
            <w:tcBorders>
              <w:top w:val="single" w:sz="4" w:space="0" w:color="auto"/>
              <w:left w:val="nil"/>
              <w:bottom w:val="single" w:sz="4" w:space="0" w:color="auto"/>
              <w:right w:val="single" w:sz="4" w:space="0" w:color="auto"/>
            </w:tcBorders>
            <w:shd w:val="clear" w:color="000000" w:fill="FCD5B4"/>
            <w:vAlign w:val="center"/>
            <w:hideMark/>
          </w:tcPr>
          <w:p w:rsidR="00D9697D" w:rsidRPr="00D9697D" w:rsidRDefault="00D9697D">
            <w:pPr>
              <w:jc w:val="center"/>
              <w:rPr>
                <w:b/>
                <w:bCs/>
                <w:color w:val="000000"/>
              </w:rPr>
            </w:pPr>
            <w:r w:rsidRPr="00D9697D">
              <w:rPr>
                <w:b/>
                <w:bCs/>
                <w:color w:val="000000"/>
              </w:rPr>
              <w:t>Merná jednotka</w:t>
            </w:r>
          </w:p>
        </w:tc>
        <w:tc>
          <w:tcPr>
            <w:tcW w:w="1367" w:type="dxa"/>
            <w:tcBorders>
              <w:top w:val="single" w:sz="4" w:space="0" w:color="auto"/>
              <w:left w:val="nil"/>
              <w:bottom w:val="single" w:sz="4" w:space="0" w:color="auto"/>
              <w:right w:val="single" w:sz="4" w:space="0" w:color="auto"/>
            </w:tcBorders>
            <w:shd w:val="clear" w:color="000000" w:fill="FCD5B4"/>
            <w:vAlign w:val="center"/>
            <w:hideMark/>
          </w:tcPr>
          <w:p w:rsidR="00D9697D" w:rsidRPr="00D9697D" w:rsidRDefault="00D9697D">
            <w:pPr>
              <w:jc w:val="center"/>
              <w:rPr>
                <w:b/>
                <w:bCs/>
              </w:rPr>
            </w:pPr>
            <w:r w:rsidRPr="00D9697D">
              <w:rPr>
                <w:b/>
                <w:bCs/>
              </w:rPr>
              <w:t>Požadované množstvo</w:t>
            </w:r>
          </w:p>
        </w:tc>
      </w:tr>
      <w:tr w:rsidR="00D9697D" w:rsidTr="00D9697D">
        <w:trPr>
          <w:trHeight w:val="397"/>
        </w:trPr>
        <w:tc>
          <w:tcPr>
            <w:tcW w:w="6091" w:type="dxa"/>
            <w:tcBorders>
              <w:top w:val="nil"/>
              <w:left w:val="single" w:sz="4" w:space="0" w:color="auto"/>
              <w:bottom w:val="single" w:sz="4" w:space="0" w:color="auto"/>
              <w:right w:val="single" w:sz="4" w:space="0" w:color="auto"/>
            </w:tcBorders>
            <w:shd w:val="clear" w:color="000000" w:fill="FCD5B4"/>
            <w:vAlign w:val="center"/>
            <w:hideMark/>
          </w:tcPr>
          <w:p w:rsidR="00D9697D" w:rsidRPr="00D9697D" w:rsidRDefault="00D9697D">
            <w:pPr>
              <w:rPr>
                <w:b/>
                <w:bCs/>
                <w:color w:val="000000"/>
              </w:rPr>
            </w:pPr>
            <w:r w:rsidRPr="00D9697D">
              <w:rPr>
                <w:b/>
                <w:bCs/>
                <w:color w:val="000000"/>
              </w:rPr>
              <w:t>Odborná učebňa Biologická</w:t>
            </w:r>
          </w:p>
        </w:tc>
        <w:tc>
          <w:tcPr>
            <w:tcW w:w="1569" w:type="dxa"/>
            <w:tcBorders>
              <w:top w:val="nil"/>
              <w:left w:val="nil"/>
              <w:bottom w:val="single" w:sz="4" w:space="0" w:color="auto"/>
              <w:right w:val="single" w:sz="4" w:space="0" w:color="auto"/>
            </w:tcBorders>
            <w:shd w:val="clear" w:color="000000" w:fill="FCD5B4"/>
            <w:vAlign w:val="center"/>
            <w:hideMark/>
          </w:tcPr>
          <w:p w:rsidR="00D9697D" w:rsidRPr="00D9697D" w:rsidRDefault="00D9697D">
            <w:pPr>
              <w:jc w:val="center"/>
              <w:rPr>
                <w:b/>
                <w:bCs/>
                <w:color w:val="000000"/>
              </w:rPr>
            </w:pPr>
            <w:r w:rsidRPr="00D9697D">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D9697D" w:rsidRPr="00D9697D" w:rsidRDefault="00D9697D">
            <w:pPr>
              <w:jc w:val="center"/>
              <w:rPr>
                <w:b/>
                <w:bCs/>
              </w:rPr>
            </w:pPr>
            <w:r w:rsidRPr="00D9697D">
              <w:rPr>
                <w:b/>
                <w:bCs/>
              </w:rPr>
              <w:t> </w:t>
            </w:r>
          </w:p>
        </w:tc>
      </w:tr>
      <w:tr w:rsidR="00D9697D" w:rsidTr="00D9697D">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D9697D" w:rsidRPr="00D9697D" w:rsidRDefault="00D9697D">
            <w:pPr>
              <w:rPr>
                <w:color w:val="000000"/>
              </w:rPr>
            </w:pPr>
            <w:r w:rsidRPr="00D9697D">
              <w:rPr>
                <w:color w:val="000000"/>
              </w:rPr>
              <w:t>Interaktívna tabuľa + dataprojektor s krátkou projekčnou vzdialenosťou</w:t>
            </w:r>
          </w:p>
        </w:tc>
        <w:tc>
          <w:tcPr>
            <w:tcW w:w="1569" w:type="dxa"/>
            <w:tcBorders>
              <w:top w:val="nil"/>
              <w:left w:val="nil"/>
              <w:bottom w:val="single" w:sz="4" w:space="0" w:color="auto"/>
              <w:right w:val="single" w:sz="4" w:space="0" w:color="auto"/>
            </w:tcBorders>
            <w:shd w:val="clear" w:color="auto" w:fill="auto"/>
            <w:vAlign w:val="center"/>
            <w:hideMark/>
          </w:tcPr>
          <w:p w:rsidR="00D9697D" w:rsidRPr="00D9697D" w:rsidRDefault="00D9697D">
            <w:pPr>
              <w:jc w:val="center"/>
              <w:rPr>
                <w:color w:val="000000"/>
              </w:rPr>
            </w:pPr>
            <w:proofErr w:type="spellStart"/>
            <w:r w:rsidRPr="00D9697D">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D9697D" w:rsidRPr="00D9697D" w:rsidRDefault="00D9697D">
            <w:pPr>
              <w:jc w:val="center"/>
              <w:rPr>
                <w:color w:val="000000"/>
              </w:rPr>
            </w:pPr>
            <w:r w:rsidRPr="00D9697D">
              <w:rPr>
                <w:color w:val="000000"/>
              </w:rPr>
              <w:t>1</w:t>
            </w:r>
          </w:p>
        </w:tc>
      </w:tr>
      <w:tr w:rsidR="00D9697D" w:rsidTr="00D9697D">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D9697D" w:rsidRPr="00D9697D" w:rsidRDefault="00D9697D">
            <w:pPr>
              <w:rPr>
                <w:color w:val="000000"/>
              </w:rPr>
            </w:pPr>
            <w:r w:rsidRPr="00D9697D">
              <w:rPr>
                <w:color w:val="000000"/>
              </w:rPr>
              <w:t>PC SET pre učiteľa (notebook + aplikačný software)</w:t>
            </w:r>
          </w:p>
        </w:tc>
        <w:tc>
          <w:tcPr>
            <w:tcW w:w="1569" w:type="dxa"/>
            <w:tcBorders>
              <w:top w:val="nil"/>
              <w:left w:val="nil"/>
              <w:bottom w:val="single" w:sz="4" w:space="0" w:color="auto"/>
              <w:right w:val="single" w:sz="4" w:space="0" w:color="auto"/>
            </w:tcBorders>
            <w:shd w:val="clear" w:color="auto" w:fill="auto"/>
            <w:vAlign w:val="center"/>
            <w:hideMark/>
          </w:tcPr>
          <w:p w:rsidR="00D9697D" w:rsidRPr="00D9697D" w:rsidRDefault="00D9697D">
            <w:pPr>
              <w:jc w:val="center"/>
              <w:rPr>
                <w:color w:val="000000"/>
              </w:rPr>
            </w:pPr>
            <w:proofErr w:type="spellStart"/>
            <w:r w:rsidRPr="00D9697D">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D9697D" w:rsidRPr="00D9697D" w:rsidRDefault="00D9697D">
            <w:pPr>
              <w:jc w:val="center"/>
              <w:rPr>
                <w:color w:val="000000"/>
              </w:rPr>
            </w:pPr>
            <w:r w:rsidRPr="00D9697D">
              <w:rPr>
                <w:color w:val="000000"/>
              </w:rPr>
              <w:t>1</w:t>
            </w:r>
          </w:p>
        </w:tc>
      </w:tr>
      <w:tr w:rsidR="00D9697D" w:rsidTr="00D9697D">
        <w:trPr>
          <w:trHeight w:val="397"/>
        </w:trPr>
        <w:tc>
          <w:tcPr>
            <w:tcW w:w="6091" w:type="dxa"/>
            <w:tcBorders>
              <w:top w:val="nil"/>
              <w:left w:val="single" w:sz="4" w:space="0" w:color="auto"/>
              <w:bottom w:val="single" w:sz="4" w:space="0" w:color="auto"/>
              <w:right w:val="single" w:sz="4" w:space="0" w:color="auto"/>
            </w:tcBorders>
            <w:shd w:val="clear" w:color="000000" w:fill="FCD5B4"/>
            <w:vAlign w:val="center"/>
            <w:hideMark/>
          </w:tcPr>
          <w:p w:rsidR="00D9697D" w:rsidRPr="00D9697D" w:rsidRDefault="00D9697D">
            <w:pPr>
              <w:rPr>
                <w:b/>
                <w:bCs/>
                <w:color w:val="000000"/>
              </w:rPr>
            </w:pPr>
            <w:r w:rsidRPr="00D9697D">
              <w:rPr>
                <w:b/>
                <w:bCs/>
                <w:color w:val="000000"/>
              </w:rPr>
              <w:t>IKT učebňa (</w:t>
            </w:r>
            <w:proofErr w:type="spellStart"/>
            <w:r w:rsidRPr="00D9697D">
              <w:rPr>
                <w:b/>
                <w:bCs/>
                <w:color w:val="000000"/>
              </w:rPr>
              <w:t>klientské</w:t>
            </w:r>
            <w:proofErr w:type="spellEnd"/>
            <w:r w:rsidRPr="00D9697D">
              <w:rPr>
                <w:b/>
                <w:bCs/>
                <w:color w:val="000000"/>
              </w:rPr>
              <w:t xml:space="preserve"> stanice)</w:t>
            </w:r>
          </w:p>
        </w:tc>
        <w:tc>
          <w:tcPr>
            <w:tcW w:w="1569" w:type="dxa"/>
            <w:tcBorders>
              <w:top w:val="nil"/>
              <w:left w:val="nil"/>
              <w:bottom w:val="single" w:sz="4" w:space="0" w:color="auto"/>
              <w:right w:val="single" w:sz="4" w:space="0" w:color="auto"/>
            </w:tcBorders>
            <w:shd w:val="clear" w:color="000000" w:fill="FCD5B4"/>
            <w:vAlign w:val="center"/>
            <w:hideMark/>
          </w:tcPr>
          <w:p w:rsidR="00D9697D" w:rsidRPr="00D9697D" w:rsidRDefault="00D9697D">
            <w:pPr>
              <w:jc w:val="center"/>
              <w:rPr>
                <w:b/>
                <w:bCs/>
                <w:color w:val="000000"/>
              </w:rPr>
            </w:pPr>
            <w:r w:rsidRPr="00D9697D">
              <w:rPr>
                <w:b/>
                <w:bCs/>
                <w:color w:val="000000"/>
              </w:rPr>
              <w:t> </w:t>
            </w:r>
          </w:p>
        </w:tc>
        <w:tc>
          <w:tcPr>
            <w:tcW w:w="1367" w:type="dxa"/>
            <w:tcBorders>
              <w:top w:val="nil"/>
              <w:left w:val="nil"/>
              <w:bottom w:val="single" w:sz="4" w:space="0" w:color="auto"/>
              <w:right w:val="single" w:sz="4" w:space="0" w:color="auto"/>
            </w:tcBorders>
            <w:shd w:val="clear" w:color="000000" w:fill="FCD5B4"/>
            <w:vAlign w:val="center"/>
            <w:hideMark/>
          </w:tcPr>
          <w:p w:rsidR="00D9697D" w:rsidRPr="00D9697D" w:rsidRDefault="00D9697D">
            <w:pPr>
              <w:jc w:val="center"/>
              <w:rPr>
                <w:b/>
                <w:bCs/>
              </w:rPr>
            </w:pPr>
            <w:r w:rsidRPr="00D9697D">
              <w:rPr>
                <w:b/>
                <w:bCs/>
              </w:rPr>
              <w:t> </w:t>
            </w:r>
          </w:p>
        </w:tc>
      </w:tr>
      <w:tr w:rsidR="00D9697D" w:rsidTr="00D9697D">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D9697D" w:rsidRPr="00D9697D" w:rsidRDefault="00D9697D">
            <w:pPr>
              <w:rPr>
                <w:color w:val="000000"/>
              </w:rPr>
            </w:pPr>
            <w:r w:rsidRPr="00D9697D">
              <w:rPr>
                <w:color w:val="000000"/>
              </w:rPr>
              <w:t xml:space="preserve">Interaktívny projektor + držiak + </w:t>
            </w:r>
            <w:proofErr w:type="spellStart"/>
            <w:r w:rsidRPr="00D9697D">
              <w:rPr>
                <w:color w:val="000000"/>
              </w:rPr>
              <w:t>projekčnátabuľa</w:t>
            </w:r>
            <w:proofErr w:type="spellEnd"/>
            <w:r w:rsidRPr="00D9697D">
              <w:rPr>
                <w:color w:val="000000"/>
              </w:rPr>
              <w:t xml:space="preserve"> + montážna </w:t>
            </w:r>
            <w:proofErr w:type="spellStart"/>
            <w:r w:rsidRPr="00D9697D">
              <w:rPr>
                <w:color w:val="000000"/>
              </w:rPr>
              <w:t>sada</w:t>
            </w:r>
            <w:proofErr w:type="spellEnd"/>
          </w:p>
        </w:tc>
        <w:tc>
          <w:tcPr>
            <w:tcW w:w="1569" w:type="dxa"/>
            <w:tcBorders>
              <w:top w:val="nil"/>
              <w:left w:val="nil"/>
              <w:bottom w:val="single" w:sz="4" w:space="0" w:color="auto"/>
              <w:right w:val="single" w:sz="4" w:space="0" w:color="auto"/>
            </w:tcBorders>
            <w:shd w:val="clear" w:color="auto" w:fill="auto"/>
            <w:vAlign w:val="center"/>
            <w:hideMark/>
          </w:tcPr>
          <w:p w:rsidR="00D9697D" w:rsidRPr="00D9697D" w:rsidRDefault="00D9697D">
            <w:pPr>
              <w:jc w:val="center"/>
              <w:rPr>
                <w:color w:val="000000"/>
              </w:rPr>
            </w:pPr>
            <w:r w:rsidRPr="00D9697D">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D9697D" w:rsidRPr="00D9697D" w:rsidRDefault="00D9697D">
            <w:pPr>
              <w:jc w:val="center"/>
              <w:rPr>
                <w:color w:val="000000"/>
              </w:rPr>
            </w:pPr>
            <w:r w:rsidRPr="00D9697D">
              <w:rPr>
                <w:color w:val="000000"/>
              </w:rPr>
              <w:t>1</w:t>
            </w:r>
          </w:p>
        </w:tc>
      </w:tr>
      <w:tr w:rsidR="00D9697D" w:rsidTr="00D9697D">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D9697D" w:rsidRPr="00D9697D" w:rsidRDefault="00D9697D">
            <w:pPr>
              <w:rPr>
                <w:color w:val="000000"/>
              </w:rPr>
            </w:pPr>
            <w:r w:rsidRPr="00D9697D">
              <w:rPr>
                <w:color w:val="000000"/>
              </w:rPr>
              <w:t>SW k interaktívnemu projektoru</w:t>
            </w:r>
          </w:p>
        </w:tc>
        <w:tc>
          <w:tcPr>
            <w:tcW w:w="1569" w:type="dxa"/>
            <w:tcBorders>
              <w:top w:val="nil"/>
              <w:left w:val="nil"/>
              <w:bottom w:val="single" w:sz="4" w:space="0" w:color="auto"/>
              <w:right w:val="single" w:sz="4" w:space="0" w:color="auto"/>
            </w:tcBorders>
            <w:shd w:val="clear" w:color="auto" w:fill="auto"/>
            <w:vAlign w:val="center"/>
            <w:hideMark/>
          </w:tcPr>
          <w:p w:rsidR="00D9697D" w:rsidRPr="00D9697D" w:rsidRDefault="00D9697D">
            <w:pPr>
              <w:jc w:val="center"/>
              <w:rPr>
                <w:color w:val="000000"/>
              </w:rPr>
            </w:pPr>
            <w:r w:rsidRPr="00D9697D">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D9697D" w:rsidRPr="00D9697D" w:rsidRDefault="00D9697D">
            <w:pPr>
              <w:jc w:val="center"/>
              <w:rPr>
                <w:color w:val="000000"/>
              </w:rPr>
            </w:pPr>
            <w:r w:rsidRPr="00D9697D">
              <w:rPr>
                <w:color w:val="000000"/>
              </w:rPr>
              <w:t>1</w:t>
            </w:r>
          </w:p>
        </w:tc>
      </w:tr>
      <w:tr w:rsidR="00D9697D" w:rsidTr="00D9697D">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D9697D" w:rsidRPr="00D9697D" w:rsidRDefault="00D9697D">
            <w:pPr>
              <w:rPr>
                <w:color w:val="000000"/>
              </w:rPr>
            </w:pPr>
            <w:r w:rsidRPr="00D9697D">
              <w:rPr>
                <w:color w:val="000000"/>
              </w:rPr>
              <w:t xml:space="preserve">PC SET pre učiteľa </w:t>
            </w:r>
          </w:p>
        </w:tc>
        <w:tc>
          <w:tcPr>
            <w:tcW w:w="1569" w:type="dxa"/>
            <w:tcBorders>
              <w:top w:val="nil"/>
              <w:left w:val="nil"/>
              <w:bottom w:val="single" w:sz="4" w:space="0" w:color="auto"/>
              <w:right w:val="single" w:sz="4" w:space="0" w:color="auto"/>
            </w:tcBorders>
            <w:shd w:val="clear" w:color="auto" w:fill="auto"/>
            <w:vAlign w:val="center"/>
            <w:hideMark/>
          </w:tcPr>
          <w:p w:rsidR="00D9697D" w:rsidRPr="00D9697D" w:rsidRDefault="00D9697D">
            <w:pPr>
              <w:jc w:val="center"/>
              <w:rPr>
                <w:color w:val="000000"/>
              </w:rPr>
            </w:pPr>
            <w:proofErr w:type="spellStart"/>
            <w:r w:rsidRPr="00D9697D">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D9697D" w:rsidRPr="00D9697D" w:rsidRDefault="00D9697D">
            <w:pPr>
              <w:jc w:val="center"/>
              <w:rPr>
                <w:color w:val="000000"/>
              </w:rPr>
            </w:pPr>
            <w:r w:rsidRPr="00D9697D">
              <w:rPr>
                <w:color w:val="000000"/>
              </w:rPr>
              <w:t>1</w:t>
            </w:r>
          </w:p>
        </w:tc>
      </w:tr>
      <w:tr w:rsidR="00D9697D" w:rsidTr="00D9697D">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D9697D" w:rsidRPr="00D9697D" w:rsidRDefault="00D9697D">
            <w:pPr>
              <w:rPr>
                <w:color w:val="000000"/>
              </w:rPr>
            </w:pPr>
            <w:r w:rsidRPr="00D9697D">
              <w:rPr>
                <w:color w:val="000000"/>
              </w:rPr>
              <w:t xml:space="preserve">PC SET  pre žiaka </w:t>
            </w:r>
          </w:p>
        </w:tc>
        <w:tc>
          <w:tcPr>
            <w:tcW w:w="1569" w:type="dxa"/>
            <w:tcBorders>
              <w:top w:val="nil"/>
              <w:left w:val="nil"/>
              <w:bottom w:val="single" w:sz="4" w:space="0" w:color="auto"/>
              <w:right w:val="single" w:sz="4" w:space="0" w:color="auto"/>
            </w:tcBorders>
            <w:shd w:val="clear" w:color="auto" w:fill="auto"/>
            <w:vAlign w:val="center"/>
            <w:hideMark/>
          </w:tcPr>
          <w:p w:rsidR="00D9697D" w:rsidRPr="00D9697D" w:rsidRDefault="00D9697D">
            <w:pPr>
              <w:jc w:val="center"/>
              <w:rPr>
                <w:color w:val="000000"/>
              </w:rPr>
            </w:pPr>
            <w:proofErr w:type="spellStart"/>
            <w:r w:rsidRPr="00D9697D">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D9697D" w:rsidRPr="00D9697D" w:rsidRDefault="00D9697D">
            <w:pPr>
              <w:jc w:val="center"/>
              <w:rPr>
                <w:color w:val="000000"/>
              </w:rPr>
            </w:pPr>
            <w:r w:rsidRPr="00D9697D">
              <w:rPr>
                <w:color w:val="000000"/>
              </w:rPr>
              <w:t>16</w:t>
            </w:r>
          </w:p>
        </w:tc>
      </w:tr>
      <w:tr w:rsidR="00D9697D" w:rsidTr="00D9697D">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D9697D" w:rsidRPr="00D9697D" w:rsidRDefault="00D9697D">
            <w:pPr>
              <w:rPr>
                <w:color w:val="000000"/>
              </w:rPr>
            </w:pPr>
            <w:r w:rsidRPr="00D9697D">
              <w:rPr>
                <w:color w:val="000000"/>
              </w:rPr>
              <w:t>Zázemie pre učiteľov (2ks notebook + multifunkčná tlačiareň)</w:t>
            </w:r>
          </w:p>
        </w:tc>
        <w:tc>
          <w:tcPr>
            <w:tcW w:w="1569" w:type="dxa"/>
            <w:tcBorders>
              <w:top w:val="nil"/>
              <w:left w:val="nil"/>
              <w:bottom w:val="single" w:sz="4" w:space="0" w:color="auto"/>
              <w:right w:val="single" w:sz="4" w:space="0" w:color="auto"/>
            </w:tcBorders>
            <w:shd w:val="clear" w:color="auto" w:fill="auto"/>
            <w:vAlign w:val="center"/>
            <w:hideMark/>
          </w:tcPr>
          <w:p w:rsidR="00D9697D" w:rsidRPr="00D9697D" w:rsidRDefault="00D9697D">
            <w:pPr>
              <w:jc w:val="center"/>
              <w:rPr>
                <w:color w:val="000000"/>
              </w:rPr>
            </w:pPr>
            <w:proofErr w:type="spellStart"/>
            <w:r w:rsidRPr="00D9697D">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D9697D" w:rsidRPr="00D9697D" w:rsidRDefault="00D9697D">
            <w:pPr>
              <w:jc w:val="center"/>
              <w:rPr>
                <w:color w:val="000000"/>
              </w:rPr>
            </w:pPr>
            <w:r w:rsidRPr="00D9697D">
              <w:rPr>
                <w:color w:val="000000"/>
              </w:rPr>
              <w:t>1</w:t>
            </w:r>
          </w:p>
        </w:tc>
      </w:tr>
      <w:tr w:rsidR="00D9697D" w:rsidTr="00D9697D">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D9697D" w:rsidRPr="00D9697D" w:rsidRDefault="00D9697D">
            <w:pPr>
              <w:rPr>
                <w:color w:val="000000"/>
              </w:rPr>
            </w:pPr>
            <w:r w:rsidRPr="00D9697D">
              <w:rPr>
                <w:color w:val="000000"/>
              </w:rPr>
              <w:t>3D tlačiareň, softvér</w:t>
            </w:r>
          </w:p>
        </w:tc>
        <w:tc>
          <w:tcPr>
            <w:tcW w:w="1569" w:type="dxa"/>
            <w:tcBorders>
              <w:top w:val="nil"/>
              <w:left w:val="nil"/>
              <w:bottom w:val="single" w:sz="4" w:space="0" w:color="auto"/>
              <w:right w:val="single" w:sz="4" w:space="0" w:color="auto"/>
            </w:tcBorders>
            <w:shd w:val="clear" w:color="auto" w:fill="auto"/>
            <w:vAlign w:val="center"/>
            <w:hideMark/>
          </w:tcPr>
          <w:p w:rsidR="00D9697D" w:rsidRPr="00D9697D" w:rsidRDefault="00D9697D">
            <w:pPr>
              <w:jc w:val="center"/>
              <w:rPr>
                <w:color w:val="000000"/>
              </w:rPr>
            </w:pPr>
            <w:r w:rsidRPr="00D9697D">
              <w:rPr>
                <w:color w:val="000000"/>
              </w:rPr>
              <w:t>ks</w:t>
            </w:r>
          </w:p>
        </w:tc>
        <w:tc>
          <w:tcPr>
            <w:tcW w:w="1367" w:type="dxa"/>
            <w:tcBorders>
              <w:top w:val="nil"/>
              <w:left w:val="nil"/>
              <w:bottom w:val="single" w:sz="4" w:space="0" w:color="auto"/>
              <w:right w:val="single" w:sz="4" w:space="0" w:color="auto"/>
            </w:tcBorders>
            <w:shd w:val="clear" w:color="auto" w:fill="auto"/>
            <w:vAlign w:val="center"/>
            <w:hideMark/>
          </w:tcPr>
          <w:p w:rsidR="00D9697D" w:rsidRPr="00D9697D" w:rsidRDefault="00D9697D">
            <w:pPr>
              <w:jc w:val="center"/>
              <w:rPr>
                <w:color w:val="000000"/>
              </w:rPr>
            </w:pPr>
            <w:r w:rsidRPr="00D9697D">
              <w:rPr>
                <w:color w:val="000000"/>
              </w:rPr>
              <w:t>1</w:t>
            </w:r>
          </w:p>
        </w:tc>
      </w:tr>
      <w:tr w:rsidR="00D9697D" w:rsidTr="00D9697D">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D9697D" w:rsidRPr="00D9697D" w:rsidRDefault="00D9697D">
            <w:pPr>
              <w:rPr>
                <w:color w:val="000000"/>
              </w:rPr>
            </w:pPr>
            <w:r w:rsidRPr="00D9697D">
              <w:rPr>
                <w:color w:val="000000"/>
              </w:rPr>
              <w:t>Školský server, kabeláž, softvér</w:t>
            </w:r>
          </w:p>
        </w:tc>
        <w:tc>
          <w:tcPr>
            <w:tcW w:w="1569" w:type="dxa"/>
            <w:tcBorders>
              <w:top w:val="nil"/>
              <w:left w:val="nil"/>
              <w:bottom w:val="single" w:sz="4" w:space="0" w:color="auto"/>
              <w:right w:val="single" w:sz="4" w:space="0" w:color="auto"/>
            </w:tcBorders>
            <w:shd w:val="clear" w:color="auto" w:fill="auto"/>
            <w:vAlign w:val="center"/>
            <w:hideMark/>
          </w:tcPr>
          <w:p w:rsidR="00D9697D" w:rsidRPr="00D9697D" w:rsidRDefault="00D9697D">
            <w:pPr>
              <w:jc w:val="center"/>
              <w:rPr>
                <w:color w:val="000000"/>
              </w:rPr>
            </w:pPr>
            <w:proofErr w:type="spellStart"/>
            <w:r w:rsidRPr="00D9697D">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D9697D" w:rsidRPr="00D9697D" w:rsidRDefault="00D9697D">
            <w:pPr>
              <w:jc w:val="center"/>
              <w:rPr>
                <w:color w:val="000000"/>
              </w:rPr>
            </w:pPr>
            <w:r w:rsidRPr="00D9697D">
              <w:rPr>
                <w:color w:val="000000"/>
              </w:rPr>
              <w:t>1</w:t>
            </w:r>
          </w:p>
        </w:tc>
      </w:tr>
      <w:tr w:rsidR="00D9697D" w:rsidTr="00D9697D">
        <w:trPr>
          <w:trHeight w:val="397"/>
        </w:trPr>
        <w:tc>
          <w:tcPr>
            <w:tcW w:w="6091" w:type="dxa"/>
            <w:tcBorders>
              <w:top w:val="nil"/>
              <w:left w:val="single" w:sz="4" w:space="0" w:color="auto"/>
              <w:bottom w:val="single" w:sz="4" w:space="0" w:color="auto"/>
              <w:right w:val="single" w:sz="4" w:space="0" w:color="auto"/>
            </w:tcBorders>
            <w:shd w:val="clear" w:color="auto" w:fill="auto"/>
            <w:vAlign w:val="center"/>
            <w:hideMark/>
          </w:tcPr>
          <w:p w:rsidR="00D9697D" w:rsidRPr="00D9697D" w:rsidRDefault="00D9697D">
            <w:pPr>
              <w:rPr>
                <w:color w:val="000000"/>
              </w:rPr>
            </w:pPr>
            <w:r w:rsidRPr="00D9697D">
              <w:rPr>
                <w:color w:val="000000"/>
              </w:rPr>
              <w:t>Operačný systém, balík MS Office, ďalší e-learning softvér</w:t>
            </w:r>
          </w:p>
        </w:tc>
        <w:tc>
          <w:tcPr>
            <w:tcW w:w="1569" w:type="dxa"/>
            <w:tcBorders>
              <w:top w:val="nil"/>
              <w:left w:val="nil"/>
              <w:bottom w:val="single" w:sz="4" w:space="0" w:color="auto"/>
              <w:right w:val="single" w:sz="4" w:space="0" w:color="auto"/>
            </w:tcBorders>
            <w:shd w:val="clear" w:color="auto" w:fill="auto"/>
            <w:vAlign w:val="center"/>
            <w:hideMark/>
          </w:tcPr>
          <w:p w:rsidR="00D9697D" w:rsidRPr="00D9697D" w:rsidRDefault="00D9697D">
            <w:pPr>
              <w:jc w:val="center"/>
              <w:rPr>
                <w:color w:val="000000"/>
              </w:rPr>
            </w:pPr>
            <w:proofErr w:type="spellStart"/>
            <w:r w:rsidRPr="00D9697D">
              <w:rPr>
                <w:color w:val="000000"/>
              </w:rPr>
              <w:t>sada</w:t>
            </w:r>
            <w:proofErr w:type="spellEnd"/>
          </w:p>
        </w:tc>
        <w:tc>
          <w:tcPr>
            <w:tcW w:w="1367" w:type="dxa"/>
            <w:tcBorders>
              <w:top w:val="nil"/>
              <w:left w:val="nil"/>
              <w:bottom w:val="single" w:sz="4" w:space="0" w:color="auto"/>
              <w:right w:val="single" w:sz="4" w:space="0" w:color="auto"/>
            </w:tcBorders>
            <w:shd w:val="clear" w:color="auto" w:fill="auto"/>
            <w:vAlign w:val="center"/>
            <w:hideMark/>
          </w:tcPr>
          <w:p w:rsidR="00D9697D" w:rsidRPr="00D9697D" w:rsidRDefault="00D9697D">
            <w:pPr>
              <w:jc w:val="center"/>
              <w:rPr>
                <w:color w:val="000000"/>
              </w:rPr>
            </w:pPr>
            <w:r w:rsidRPr="00D9697D">
              <w:rPr>
                <w:color w:val="000000"/>
              </w:rPr>
              <w:t>1</w:t>
            </w:r>
          </w:p>
        </w:tc>
      </w:tr>
    </w:tbl>
    <w:p w:rsidR="00531006" w:rsidRDefault="00531006" w:rsidP="00B321D0">
      <w:pPr>
        <w:spacing w:before="120"/>
        <w:ind w:left="703" w:hanging="703"/>
        <w:jc w:val="both"/>
        <w:rPr>
          <w:bCs/>
        </w:rPr>
      </w:pPr>
    </w:p>
    <w:p w:rsidR="001F1467" w:rsidRPr="00B650E2" w:rsidRDefault="00B321D0" w:rsidP="00B321D0">
      <w:pPr>
        <w:tabs>
          <w:tab w:val="left" w:pos="709"/>
        </w:tabs>
        <w:spacing w:before="120"/>
        <w:ind w:left="703" w:hanging="703"/>
        <w:jc w:val="both"/>
      </w:pPr>
      <w:r>
        <w:rPr>
          <w:bCs/>
        </w:rPr>
        <w:t xml:space="preserve">2.2 </w:t>
      </w:r>
      <w:r>
        <w:rPr>
          <w:bCs/>
        </w:rPr>
        <w:tab/>
      </w:r>
      <w:r w:rsidR="001F1467" w:rsidRPr="00B650E2">
        <w:rPr>
          <w:bCs/>
        </w:rPr>
        <w:t xml:space="preserve">Technická špecifikácia a jednotkové ceny k predmetu zmluvy sú uvedené </w:t>
      </w:r>
      <w:r w:rsidR="001F1467" w:rsidRPr="00B650E2">
        <w:t>v</w:t>
      </w:r>
      <w:r w:rsidR="00871265">
        <w:t xml:space="preserve">o Výpočte zmluvnej ceny/ </w:t>
      </w:r>
      <w:r w:rsidR="001C5274" w:rsidRPr="00B650E2">
        <w:t>Cenovom formulári</w:t>
      </w:r>
      <w:r w:rsidR="001F1467" w:rsidRPr="00B650E2">
        <w:t xml:space="preserve">, ktoré </w:t>
      </w:r>
      <w:r w:rsidR="00606E6E" w:rsidRPr="00B650E2">
        <w:t>tvoria Prílohu č. 1</w:t>
      </w:r>
      <w:r w:rsidR="001F1467" w:rsidRPr="00B650E2">
        <w:t xml:space="preserve"> tejto zmluvy.</w:t>
      </w:r>
    </w:p>
    <w:p w:rsidR="00C72B61" w:rsidRPr="00B650E2" w:rsidRDefault="0055261B" w:rsidP="00B321D0">
      <w:pPr>
        <w:spacing w:before="120"/>
        <w:ind w:left="703" w:hanging="703"/>
        <w:jc w:val="both"/>
      </w:pPr>
      <w:r w:rsidRPr="00B650E2">
        <w:t>2.</w:t>
      </w:r>
      <w:r w:rsidR="00B321D0">
        <w:t>3</w:t>
      </w:r>
      <w:r w:rsidR="001F1467" w:rsidRPr="00B650E2">
        <w:tab/>
      </w:r>
      <w:r w:rsidR="00C72B61" w:rsidRPr="00B650E2">
        <w:t xml:space="preserve">Predávajúci sa zároveň zaväzuje uskutočniť </w:t>
      </w:r>
      <w:r w:rsidR="004B50BC" w:rsidRPr="00B650E2">
        <w:t xml:space="preserve">všetku potrebnú </w:t>
      </w:r>
      <w:r w:rsidR="006F1C1F" w:rsidRPr="00B650E2">
        <w:t>inštaláciu</w:t>
      </w:r>
      <w:r w:rsidR="00C72B61" w:rsidRPr="00B650E2">
        <w:t xml:space="preserve"> tovaru </w:t>
      </w:r>
      <w:r w:rsidR="00F376E3">
        <w:t xml:space="preserve">         </w:t>
      </w:r>
      <w:r w:rsidR="00794D43" w:rsidRPr="00B650E2">
        <w:t xml:space="preserve">a </w:t>
      </w:r>
      <w:r w:rsidR="00C72B61" w:rsidRPr="00B650E2">
        <w:t xml:space="preserve">zaškolenie </w:t>
      </w:r>
      <w:r w:rsidR="008C0D92" w:rsidRPr="00B650E2">
        <w:t xml:space="preserve">osôb </w:t>
      </w:r>
      <w:r w:rsidR="00C72B61" w:rsidRPr="00B650E2">
        <w:t>určených kupujúcim k používaniu tovaru.</w:t>
      </w:r>
    </w:p>
    <w:p w:rsidR="001F1467" w:rsidRDefault="00C72B61" w:rsidP="00B321D0">
      <w:pPr>
        <w:spacing w:before="120"/>
        <w:ind w:left="703" w:hanging="703"/>
        <w:jc w:val="both"/>
      </w:pPr>
      <w:r w:rsidRPr="00B650E2">
        <w:t>2.</w:t>
      </w:r>
      <w:r w:rsidR="00B321D0">
        <w:t>4</w:t>
      </w:r>
      <w:r w:rsidRPr="00B650E2">
        <w:tab/>
      </w:r>
      <w:r w:rsidR="001F1467" w:rsidRPr="00B650E2">
        <w:t>Kupujúci sa zaväzuje tovar prevziať a zaplatiť kúpnu cenu podľa článku</w:t>
      </w:r>
      <w:r w:rsidR="0052418D" w:rsidRPr="00B650E2">
        <w:t xml:space="preserve"> 7</w:t>
      </w:r>
      <w:r w:rsidR="001F1467" w:rsidRPr="00B650E2">
        <w:t xml:space="preserve"> tejto zmluvy.</w:t>
      </w:r>
    </w:p>
    <w:p w:rsidR="00B50737" w:rsidRDefault="00B50737" w:rsidP="001F1467">
      <w:pPr>
        <w:ind w:left="1440"/>
        <w:jc w:val="both"/>
        <w:rPr>
          <w:bCs/>
        </w:rPr>
      </w:pPr>
    </w:p>
    <w:p w:rsidR="00B321D0" w:rsidRPr="00B650E2" w:rsidRDefault="00B321D0" w:rsidP="001F1467">
      <w:pPr>
        <w:ind w:left="1440"/>
        <w:jc w:val="both"/>
        <w:rPr>
          <w:bCs/>
        </w:rPr>
      </w:pPr>
    </w:p>
    <w:p w:rsidR="001F1467" w:rsidRPr="00B650E2" w:rsidRDefault="001F1467" w:rsidP="001F1467">
      <w:pPr>
        <w:numPr>
          <w:ilvl w:val="0"/>
          <w:numId w:val="5"/>
        </w:numPr>
        <w:ind w:hanging="720"/>
        <w:jc w:val="both"/>
        <w:rPr>
          <w:b/>
        </w:rPr>
      </w:pPr>
      <w:r w:rsidRPr="00B650E2">
        <w:rPr>
          <w:b/>
        </w:rPr>
        <w:t>VYHLÁSENIA</w:t>
      </w:r>
    </w:p>
    <w:p w:rsidR="0055261B" w:rsidRPr="00B650E2" w:rsidRDefault="001F1467" w:rsidP="00B321D0">
      <w:pPr>
        <w:numPr>
          <w:ilvl w:val="1"/>
          <w:numId w:val="15"/>
        </w:numPr>
        <w:spacing w:before="120"/>
        <w:ind w:hanging="720"/>
        <w:jc w:val="both"/>
      </w:pPr>
      <w:r w:rsidRPr="00B650E2">
        <w:t>Predávajúci vyhlasuje, že má potrebné vedomosti, aby mohol vykonať všetky nasledujúce vyhlásenia, a berie na vedomie, že pravdivosť a úplnosť každého z týchto vyhlásení je rozhodujúcou skutočnosťou pre kupujúceho pri uzatváraní tejto zmluvy.</w:t>
      </w:r>
      <w:bookmarkStart w:id="1" w:name="_Ref158396127"/>
    </w:p>
    <w:p w:rsidR="0055261B" w:rsidRPr="00B650E2" w:rsidRDefault="001F1467" w:rsidP="00B321D0">
      <w:pPr>
        <w:numPr>
          <w:ilvl w:val="1"/>
          <w:numId w:val="15"/>
        </w:numPr>
        <w:spacing w:before="120"/>
        <w:ind w:hanging="720"/>
        <w:jc w:val="both"/>
      </w:pPr>
      <w:r w:rsidRPr="00B650E2">
        <w:t>Predávajúci vyhlasuje a zaručuje kupujúcemu, že:</w:t>
      </w:r>
      <w:bookmarkEnd w:id="1"/>
    </w:p>
    <w:p w:rsidR="0055261B" w:rsidRPr="00B650E2" w:rsidRDefault="0055261B" w:rsidP="00B321D0">
      <w:pPr>
        <w:pStyle w:val="NormalJustified"/>
        <w:widowControl w:val="0"/>
        <w:numPr>
          <w:ilvl w:val="0"/>
          <w:numId w:val="3"/>
        </w:numPr>
        <w:tabs>
          <w:tab w:val="clear" w:pos="720"/>
          <w:tab w:val="num" w:pos="1134"/>
        </w:tabs>
        <w:spacing w:before="120"/>
        <w:ind w:left="1134" w:hanging="414"/>
        <w:rPr>
          <w:rFonts w:cs="Times New Roman"/>
          <w:snapToGrid w:val="0"/>
          <w:kern w:val="0"/>
        </w:rPr>
      </w:pPr>
      <w:r w:rsidRPr="00B650E2">
        <w:rPr>
          <w:rFonts w:cs="Times New Roman"/>
          <w:snapToGrid w:val="0"/>
          <w:kern w:val="0"/>
        </w:rPr>
        <w:t xml:space="preserve">je výlučným vlastníkom tovaru </w:t>
      </w:r>
      <w:r w:rsidRPr="00B650E2">
        <w:rPr>
          <w:rFonts w:cs="Times New Roman"/>
        </w:rPr>
        <w:t xml:space="preserve">bez obmedzenia iným zmluvným vzťahom alebo dohodou s treťou osobou, či už písomnou alebo ústnou, ktorá by mohla akýmkoľvek spôsobom ovplyvniť vlastnícke právo, budúcu držbu a užívanie alebo budúcu dispozíciu s nimi, a že neprebiehajú a ani nemá vedomosť o tom, </w:t>
      </w:r>
      <w:r w:rsidRPr="00B650E2">
        <w:rPr>
          <w:rFonts w:cs="Times New Roman"/>
        </w:rPr>
        <w:lastRenderedPageBreak/>
        <w:t>že by mohli prebiehať akékoľvek súdne alebo iné konania, ktoré by mohli mať takéto alebo obdobné následky;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tovar nie je zaťažený žiadnymi právami tretích osôb, najmä záložným právom, nájomným vzťahom, predkupným právom alebo inými zabezpečovacími záväzkami;</w:t>
      </w:r>
    </w:p>
    <w:p w:rsidR="0017263F" w:rsidRPr="00B650E2" w:rsidRDefault="0017263F"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snapToGrid w:val="0"/>
          <w:kern w:val="0"/>
        </w:rPr>
        <w:t>tovar neporušuje práva duševného vlastníctva tretích osôb</w:t>
      </w:r>
      <w:r w:rsidR="00B650E2" w:rsidRPr="00B650E2">
        <w:rPr>
          <w:rFonts w:cs="Times New Roman"/>
        </w:rPr>
        <w:t>;</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kupujúceho oboznámil so všetkými právnymi  vzťahmi  týkajúcimi sa tovaru, že všetky tieto vzťahy sú pravdivo, úplne a presne opísané v tejto zmluve a že neexistujú žiadne iné právne vzťahy k tovaru, ktoré by neboli opísané v tejto zmluve;</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následne po podpísaní tejto zmluvy sa zdrží akéhokoľvek konania, ktoré by prekážalo alebo bránilo prevodu tovaru na kupujúceho a zaväzuje sa konať tak, aby mohol splniť svoje povinnosti podľa tejto zmluvy;</w:t>
      </w:r>
    </w:p>
    <w:p w:rsidR="0055261B" w:rsidRPr="00B650E2" w:rsidRDefault="0055261B" w:rsidP="0055261B">
      <w:pPr>
        <w:pStyle w:val="NormalJustified"/>
        <w:widowControl w:val="0"/>
        <w:numPr>
          <w:ilvl w:val="0"/>
          <w:numId w:val="3"/>
        </w:numPr>
        <w:tabs>
          <w:tab w:val="clear" w:pos="720"/>
          <w:tab w:val="num" w:pos="1134"/>
        </w:tabs>
        <w:ind w:left="1134" w:hanging="414"/>
        <w:rPr>
          <w:rFonts w:cs="Times New Roman"/>
          <w:snapToGrid w:val="0"/>
          <w:kern w:val="0"/>
        </w:rPr>
      </w:pPr>
      <w:r w:rsidRPr="00B650E2">
        <w:rPr>
          <w:rFonts w:cs="Times New Roman"/>
        </w:rPr>
        <w:t xml:space="preserve">mu nie sú známe žiadne také vady tovaru, na ktoré by mal kupujúceho osobitne </w:t>
      </w:r>
      <w:r w:rsidR="00306564" w:rsidRPr="00B650E2">
        <w:rPr>
          <w:rFonts w:cs="Times New Roman"/>
        </w:rPr>
        <w:t>u</w:t>
      </w:r>
      <w:r w:rsidRPr="00B650E2">
        <w:rPr>
          <w:rFonts w:cs="Times New Roman"/>
        </w:rPr>
        <w:t>pozorniť.</w:t>
      </w:r>
    </w:p>
    <w:p w:rsidR="001F1467" w:rsidRPr="00B650E2" w:rsidRDefault="001F1467" w:rsidP="00B321D0">
      <w:pPr>
        <w:numPr>
          <w:ilvl w:val="1"/>
          <w:numId w:val="15"/>
        </w:numPr>
        <w:spacing w:before="120"/>
        <w:ind w:hanging="720"/>
        <w:jc w:val="both"/>
      </w:pPr>
      <w:r w:rsidRPr="00B650E2">
        <w:t>Predávajúci berie na vedomie, že vyhlásenia uvedené v</w:t>
      </w:r>
      <w:r w:rsidR="00177FC0" w:rsidRPr="00B650E2">
        <w:t> </w:t>
      </w:r>
      <w:r w:rsidRPr="00B650E2">
        <w:t>odseku</w:t>
      </w:r>
      <w:r w:rsidR="00177FC0" w:rsidRPr="00B650E2">
        <w:t xml:space="preserve"> 3.</w:t>
      </w:r>
      <w:r w:rsidRPr="00B650E2">
        <w:t>2 tohto článku sú pre kupujúceho podstatnou skutočnosťou na uzatvorenie tejto zmluvy a v prípade, že sa v priebehu troch (3) rokov po podpise tejto zmluvy ukáže nepravdivosť vyššie uvedených vyhlásení, bude to pre kupujúceho dôvodom na odstúpenie od tejto zmluvy.</w:t>
      </w:r>
    </w:p>
    <w:p w:rsidR="00BF6522" w:rsidRPr="00B650E2" w:rsidRDefault="00BF6522" w:rsidP="00BF6522">
      <w:pPr>
        <w:ind w:left="720"/>
        <w:jc w:val="both"/>
      </w:pPr>
    </w:p>
    <w:p w:rsidR="001F1467" w:rsidRPr="00B650E2" w:rsidRDefault="001F1467" w:rsidP="001F1467">
      <w:pPr>
        <w:numPr>
          <w:ilvl w:val="0"/>
          <w:numId w:val="5"/>
        </w:numPr>
        <w:ind w:hanging="720"/>
        <w:jc w:val="both"/>
        <w:rPr>
          <w:b/>
        </w:rPr>
      </w:pPr>
      <w:r w:rsidRPr="00B650E2">
        <w:rPr>
          <w:b/>
        </w:rPr>
        <w:t>PODMIENKY DODÁVKY TOVARU</w:t>
      </w:r>
    </w:p>
    <w:p w:rsidR="000764BC" w:rsidRPr="000764BC" w:rsidRDefault="001F1467" w:rsidP="000764BC">
      <w:pPr>
        <w:numPr>
          <w:ilvl w:val="1"/>
          <w:numId w:val="16"/>
        </w:numPr>
        <w:spacing w:before="120"/>
        <w:ind w:left="709" w:hanging="709"/>
        <w:jc w:val="both"/>
        <w:rPr>
          <w:b/>
        </w:rPr>
      </w:pPr>
      <w:bookmarkStart w:id="2" w:name="_Ref158395892"/>
      <w:r w:rsidRPr="00B650E2">
        <w:rPr>
          <w:bCs/>
        </w:rPr>
        <w:t>Miestom dodania tovaru podľa tejto zmluvy</w:t>
      </w:r>
      <w:r w:rsidR="00A409B6" w:rsidRPr="00B650E2">
        <w:rPr>
          <w:bCs/>
        </w:rPr>
        <w:t xml:space="preserve"> je</w:t>
      </w:r>
      <w:bookmarkEnd w:id="2"/>
      <w:r w:rsidR="004C2B00" w:rsidRPr="004C2B00">
        <w:rPr>
          <w:b/>
        </w:rPr>
        <w:t xml:space="preserve"> Základná škola, Lúčna 827/26, 093 01 Vranov nad Topľou</w:t>
      </w:r>
      <w:r w:rsidR="004C2B00" w:rsidRPr="00CF7AF0">
        <w:rPr>
          <w:rFonts w:ascii="Arial" w:hAnsi="Arial" w:cs="Arial"/>
          <w:color w:val="333333"/>
          <w:sz w:val="20"/>
          <w:szCs w:val="20"/>
          <w:shd w:val="clear" w:color="auto" w:fill="FFFFFF"/>
        </w:rPr>
        <w:t> </w:t>
      </w:r>
      <w:r w:rsidR="000764BC" w:rsidRPr="000764BC">
        <w:rPr>
          <w:b/>
        </w:rPr>
        <w:t>.</w:t>
      </w:r>
    </w:p>
    <w:p w:rsidR="000036BB" w:rsidRPr="00B650E2" w:rsidRDefault="001F1467" w:rsidP="00B321D0">
      <w:pPr>
        <w:numPr>
          <w:ilvl w:val="1"/>
          <w:numId w:val="16"/>
        </w:numPr>
        <w:spacing w:before="120"/>
        <w:ind w:left="709" w:hanging="709"/>
        <w:jc w:val="both"/>
        <w:rPr>
          <w:b/>
          <w:bCs/>
          <w:i/>
          <w:color w:val="FF0000"/>
        </w:rPr>
      </w:pPr>
      <w:r w:rsidRPr="00B650E2">
        <w:rPr>
          <w:bCs/>
        </w:rPr>
        <w:t xml:space="preserve">Predávajúci je povinný dodať tovar do miesta dodania v lehote </w:t>
      </w:r>
      <w:r w:rsidR="00AA5DC9" w:rsidRPr="00B650E2">
        <w:rPr>
          <w:bCs/>
        </w:rPr>
        <w:t>6 mesiacov odo dňa účinnosti zmluvy.</w:t>
      </w:r>
    </w:p>
    <w:p w:rsidR="000036BB" w:rsidRPr="00B650E2" w:rsidRDefault="001F1467" w:rsidP="00B321D0">
      <w:pPr>
        <w:numPr>
          <w:ilvl w:val="1"/>
          <w:numId w:val="16"/>
        </w:numPr>
        <w:spacing w:before="120"/>
        <w:ind w:left="709" w:hanging="709"/>
        <w:jc w:val="both"/>
        <w:rPr>
          <w:b/>
          <w:bCs/>
        </w:rPr>
      </w:pPr>
      <w:r w:rsidRPr="00B650E2">
        <w:rPr>
          <w:bCs/>
        </w:rPr>
        <w:t xml:space="preserve">Predávajúci je povinný </w:t>
      </w:r>
      <w:r w:rsidR="005141FC" w:rsidRPr="00B650E2">
        <w:rPr>
          <w:bCs/>
        </w:rPr>
        <w:t xml:space="preserve">minimálne tri (3) dni </w:t>
      </w:r>
      <w:r w:rsidRPr="00B650E2">
        <w:rPr>
          <w:bCs/>
        </w:rPr>
        <w:t xml:space="preserve">vopred </w:t>
      </w:r>
      <w:r w:rsidR="005141FC" w:rsidRPr="00B650E2">
        <w:rPr>
          <w:bCs/>
        </w:rPr>
        <w:t xml:space="preserve">kupujúcemu písomne </w:t>
      </w:r>
      <w:r w:rsidRPr="00B650E2">
        <w:rPr>
          <w:bCs/>
        </w:rPr>
        <w:t xml:space="preserve">oznámiť presný </w:t>
      </w:r>
      <w:r w:rsidR="00177FC0" w:rsidRPr="00B650E2">
        <w:rPr>
          <w:bCs/>
        </w:rPr>
        <w:t xml:space="preserve">termín </w:t>
      </w:r>
      <w:r w:rsidRPr="00B650E2">
        <w:rPr>
          <w:bCs/>
        </w:rPr>
        <w:t xml:space="preserve">dodania tovaru </w:t>
      </w:r>
      <w:r w:rsidR="00177FC0" w:rsidRPr="00B650E2">
        <w:rPr>
          <w:bCs/>
        </w:rPr>
        <w:t>s uvedením dátumu a hodiny dodania</w:t>
      </w:r>
      <w:r w:rsidR="005141FC" w:rsidRPr="00B650E2">
        <w:rPr>
          <w:bCs/>
        </w:rPr>
        <w:t>.</w:t>
      </w:r>
      <w:r w:rsidR="00751414" w:rsidRPr="00B650E2">
        <w:rPr>
          <w:bCs/>
        </w:rPr>
        <w:t xml:space="preserve"> Termín odsúhlasený kupujúcim je pre zmluvné strany záväzný.</w:t>
      </w:r>
    </w:p>
    <w:p w:rsidR="008C3ADA" w:rsidRPr="00B650E2" w:rsidRDefault="008C3ADA" w:rsidP="00B321D0">
      <w:pPr>
        <w:numPr>
          <w:ilvl w:val="1"/>
          <w:numId w:val="16"/>
        </w:numPr>
        <w:spacing w:before="120"/>
        <w:ind w:left="709" w:hanging="709"/>
        <w:jc w:val="both"/>
      </w:pPr>
      <w:r w:rsidRPr="00B650E2">
        <w:t xml:space="preserve">Predávajúci je povinný uskutočniť </w:t>
      </w:r>
      <w:r w:rsidR="006F1C1F" w:rsidRPr="00B650E2">
        <w:t>inštaláciu</w:t>
      </w:r>
      <w:r w:rsidRPr="00B650E2">
        <w:t xml:space="preserve"> tovaru v mieste dodania za účelom jeho sfunkčnenia a zaškoliť </w:t>
      </w:r>
      <w:r w:rsidR="005E642C" w:rsidRPr="00B650E2">
        <w:t>min. 2</w:t>
      </w:r>
      <w:r w:rsidRPr="00B650E2">
        <w:t xml:space="preserve"> osoby určené kupujúcim k používaniu tovaru.</w:t>
      </w:r>
    </w:p>
    <w:p w:rsidR="005E642C" w:rsidRPr="00B650E2" w:rsidRDefault="001F1467" w:rsidP="00B321D0">
      <w:pPr>
        <w:numPr>
          <w:ilvl w:val="1"/>
          <w:numId w:val="16"/>
        </w:numPr>
        <w:spacing w:before="120"/>
        <w:ind w:left="709" w:hanging="709"/>
        <w:jc w:val="both"/>
        <w:rPr>
          <w:b/>
          <w:bCs/>
        </w:rPr>
      </w:pPr>
      <w:r w:rsidRPr="00B650E2">
        <w:t xml:space="preserve">Kupujúci potvrdí prevzatie tovaru </w:t>
      </w:r>
      <w:r w:rsidR="00B9464A" w:rsidRPr="00B650E2">
        <w:t xml:space="preserve">od </w:t>
      </w:r>
      <w:r w:rsidRPr="00B650E2">
        <w:t>predávajúcemu na dodacom liste</w:t>
      </w:r>
      <w:r w:rsidR="00D204CB" w:rsidRPr="00B650E2">
        <w:t xml:space="preserve"> resp. k</w:t>
      </w:r>
      <w:r w:rsidR="00B9464A" w:rsidRPr="00B650E2">
        <w:t xml:space="preserve">upujúci potvrdí </w:t>
      </w:r>
      <w:r w:rsidR="00C56EDF" w:rsidRPr="00B650E2">
        <w:t>prevzatie tovaru po jeho inštalácii</w:t>
      </w:r>
      <w:r w:rsidR="00B9464A" w:rsidRPr="00B650E2">
        <w:t xml:space="preserve"> v mieste dodania a</w:t>
      </w:r>
      <w:r w:rsidR="00CE79BD" w:rsidRPr="00B650E2">
        <w:t xml:space="preserve"> po </w:t>
      </w:r>
      <w:r w:rsidR="00B9464A" w:rsidRPr="00B650E2">
        <w:t xml:space="preserve">zaškolení </w:t>
      </w:r>
      <w:r w:rsidR="00CE79BD" w:rsidRPr="00B650E2">
        <w:t xml:space="preserve">ním určených osôb k používaniu tovaru </w:t>
      </w:r>
      <w:r w:rsidR="00B9464A" w:rsidRPr="00B650E2">
        <w:t>v písomnom preberacom protokole</w:t>
      </w:r>
      <w:r w:rsidRPr="00B650E2">
        <w:t>. Predávajúci je povinný odovzdať kupujúcemu aj všetky</w:t>
      </w:r>
      <w:r w:rsidR="005E642C" w:rsidRPr="00B650E2">
        <w:t xml:space="preserve"> doklady vzťahujúce sa na tovar a to najmä: pokyny pre údržbu, návod na použitie, resp. návod na obsluhu tovaru a všetkých jeho častí, servisná knižka a prehlásenie o všeobecnej bezpečnosti výrobku a to v slovenskom jazyku.</w:t>
      </w:r>
    </w:p>
    <w:p w:rsidR="001E33F8" w:rsidRPr="00B650E2" w:rsidRDefault="001F1467" w:rsidP="00B321D0">
      <w:pPr>
        <w:numPr>
          <w:ilvl w:val="1"/>
          <w:numId w:val="16"/>
        </w:numPr>
        <w:spacing w:before="120"/>
        <w:ind w:left="709" w:hanging="709"/>
        <w:jc w:val="both"/>
        <w:rPr>
          <w:b/>
          <w:bCs/>
        </w:rPr>
      </w:pPr>
      <w:r w:rsidRPr="00B650E2">
        <w:t xml:space="preserve">Nebezpečenstvo </w:t>
      </w:r>
      <w:r w:rsidR="00415621" w:rsidRPr="00B650E2">
        <w:t xml:space="preserve">vzniku </w:t>
      </w:r>
      <w:r w:rsidRPr="00B650E2">
        <w:t>škody na tovare a vlastnícke právo prechádza na kupujúceho momentom skutočného prevzatia tovaru kupujúcim od predávajúceho</w:t>
      </w:r>
      <w:r w:rsidR="00415621" w:rsidRPr="00B650E2">
        <w:t xml:space="preserve">, nie však skôr, ako podpisom </w:t>
      </w:r>
      <w:r w:rsidR="00D204CB" w:rsidRPr="00B650E2">
        <w:t xml:space="preserve">dodacieho listu resp. </w:t>
      </w:r>
      <w:r w:rsidR="00415621" w:rsidRPr="00B650E2">
        <w:t>preberacieho protokolu</w:t>
      </w:r>
      <w:r w:rsidRPr="00B650E2">
        <w:t>.</w:t>
      </w:r>
    </w:p>
    <w:p w:rsidR="001E33F8" w:rsidRPr="00B650E2" w:rsidRDefault="001F1467" w:rsidP="00B321D0">
      <w:pPr>
        <w:numPr>
          <w:ilvl w:val="1"/>
          <w:numId w:val="16"/>
        </w:numPr>
        <w:spacing w:before="120"/>
        <w:ind w:left="709" w:hanging="709"/>
        <w:jc w:val="both"/>
        <w:rPr>
          <w:b/>
          <w:bCs/>
        </w:rPr>
      </w:pPr>
      <w:r w:rsidRPr="00B650E2">
        <w:rPr>
          <w:lang w:eastAsia="en-GB"/>
        </w:rPr>
        <w:t>Tovar musí byť v súlade s požiadavkami, nákresmi a špecifi</w:t>
      </w:r>
      <w:r w:rsidR="001C5274" w:rsidRPr="00B650E2">
        <w:rPr>
          <w:lang w:eastAsia="en-GB"/>
        </w:rPr>
        <w:t>káciami uvedenými v prílohe č. 1</w:t>
      </w:r>
      <w:r w:rsidRPr="00B650E2">
        <w:rPr>
          <w:lang w:eastAsia="en-GB"/>
        </w:rPr>
        <w:t xml:space="preserve"> k tejto zmluve, ako aj s príslušnými zákonmi, nariadeniami, technickými normami (aj nezáväznými) a</w:t>
      </w:r>
      <w:r w:rsidRPr="00B650E2">
        <w:rPr>
          <w:b/>
          <w:lang w:eastAsia="en-GB"/>
        </w:rPr>
        <w:t> </w:t>
      </w:r>
      <w:r w:rsidRPr="00B650E2">
        <w:rPr>
          <w:lang w:eastAsia="en-GB"/>
        </w:rPr>
        <w:t>štandardmi platnými v Európskej únii a jej členských štátoch, medzinárodnými a národnými štandardmi a riadnou výrobnou praxou</w:t>
      </w:r>
      <w:r w:rsidRPr="00B650E2">
        <w:t xml:space="preserve">. Tovar, jeho označenie a balenie nesmie porušovať práva tretích osôb, najmä </w:t>
      </w:r>
      <w:r w:rsidRPr="00B650E2">
        <w:lastRenderedPageBreak/>
        <w:t>patenty, obchodné známky a iné práva duševného (vrátane priemyselného) vlastníctva tretích strán.</w:t>
      </w:r>
    </w:p>
    <w:p w:rsidR="001F1467" w:rsidRPr="00B650E2" w:rsidRDefault="001F1467" w:rsidP="00B321D0">
      <w:pPr>
        <w:numPr>
          <w:ilvl w:val="1"/>
          <w:numId w:val="16"/>
        </w:numPr>
        <w:spacing w:before="120" w:after="240"/>
        <w:ind w:left="709" w:hanging="709"/>
        <w:jc w:val="both"/>
        <w:rPr>
          <w:b/>
          <w:bCs/>
        </w:rPr>
      </w:pPr>
      <w:r w:rsidRPr="00B650E2">
        <w:t>Predávajúci je povinný tovar zabaliť spôsobom potrebným na uchovanie a ochranu tovaru, najmä počas jeho prepravy do miesta plnenia.</w:t>
      </w:r>
    </w:p>
    <w:p w:rsidR="001F1467" w:rsidRPr="00B650E2" w:rsidRDefault="001F1467" w:rsidP="001F1467">
      <w:pPr>
        <w:numPr>
          <w:ilvl w:val="0"/>
          <w:numId w:val="5"/>
        </w:numPr>
        <w:ind w:hanging="720"/>
        <w:jc w:val="both"/>
        <w:rPr>
          <w:b/>
        </w:rPr>
      </w:pPr>
      <w:r w:rsidRPr="00B650E2">
        <w:rPr>
          <w:b/>
        </w:rPr>
        <w:t>ZÁRUKA</w:t>
      </w:r>
    </w:p>
    <w:p w:rsidR="00B30EB1" w:rsidRPr="00B650E2" w:rsidRDefault="001F1467" w:rsidP="00B321D0">
      <w:pPr>
        <w:numPr>
          <w:ilvl w:val="1"/>
          <w:numId w:val="17"/>
        </w:numPr>
        <w:spacing w:before="120"/>
        <w:ind w:left="709" w:hanging="709"/>
        <w:jc w:val="both"/>
      </w:pPr>
      <w:r w:rsidRPr="00B650E2">
        <w:t>Kupujúci je povinný vykonať prehliadku dodaného tovaru s bežnou starostlivosťou najneskôr do 14 pracovných dní odo dňa prevzatia tovaru.</w:t>
      </w:r>
    </w:p>
    <w:p w:rsidR="00B30EB1" w:rsidRPr="00B650E2" w:rsidRDefault="001F1467" w:rsidP="00B321D0">
      <w:pPr>
        <w:numPr>
          <w:ilvl w:val="1"/>
          <w:numId w:val="17"/>
        </w:numPr>
        <w:spacing w:before="120"/>
        <w:ind w:left="709" w:hanging="709"/>
        <w:jc w:val="both"/>
      </w:pPr>
      <w:r w:rsidRPr="00B650E2">
        <w:t xml:space="preserve">Na základe dohody zmluvných strán sa na dodaný tovar vzťahuje záruka so záručnou dobou </w:t>
      </w:r>
      <w:r w:rsidR="00D204CB" w:rsidRPr="00B650E2">
        <w:t>24</w:t>
      </w:r>
      <w:r w:rsidR="001E33F8" w:rsidRPr="00B650E2">
        <w:rPr>
          <w:b/>
          <w:bCs/>
        </w:rPr>
        <w:t xml:space="preserve"> </w:t>
      </w:r>
      <w:r w:rsidRPr="00B650E2">
        <w:t>mesiacov odo dňa prevzatia tovaru kupujúcim.</w:t>
      </w:r>
    </w:p>
    <w:p w:rsidR="001F1467" w:rsidRPr="00B650E2" w:rsidRDefault="001F1467" w:rsidP="00B321D0">
      <w:pPr>
        <w:numPr>
          <w:ilvl w:val="1"/>
          <w:numId w:val="17"/>
        </w:numPr>
        <w:spacing w:before="120"/>
        <w:ind w:left="709" w:hanging="709"/>
        <w:jc w:val="both"/>
      </w:pPr>
      <w:r w:rsidRPr="00B650E2">
        <w:rPr>
          <w:bCs/>
          <w:lang w:eastAsia="en-GB"/>
        </w:rPr>
        <w:t>Predávajúci preberá záruku, že počas záručnej doby</w:t>
      </w:r>
    </w:p>
    <w:p w:rsidR="001F1467" w:rsidRPr="00B650E2" w:rsidRDefault="001F1467" w:rsidP="00B321D0">
      <w:pPr>
        <w:numPr>
          <w:ilvl w:val="0"/>
          <w:numId w:val="4"/>
        </w:numPr>
        <w:tabs>
          <w:tab w:val="clear" w:pos="1068"/>
          <w:tab w:val="num" w:pos="851"/>
        </w:tabs>
        <w:spacing w:before="120"/>
        <w:ind w:left="851" w:hanging="142"/>
        <w:jc w:val="both"/>
        <w:rPr>
          <w:bCs/>
          <w:lang w:eastAsia="en-GB"/>
        </w:rPr>
      </w:pPr>
      <w:r w:rsidRPr="00B650E2">
        <w:rPr>
          <w:bCs/>
          <w:lang w:eastAsia="en-GB"/>
        </w:rPr>
        <w:t>tovar bude presne v súlade so všetkými špecifikáciami podľa tejto zmluvy,</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nový</w:t>
      </w:r>
      <w:r w:rsidR="00F94090" w:rsidRPr="00B650E2">
        <w:rPr>
          <w:bCs/>
          <w:lang w:eastAsia="en-GB"/>
        </w:rPr>
        <w:t xml:space="preserve">, funkčný </w:t>
      </w:r>
      <w:r w:rsidRPr="00B650E2">
        <w:rPr>
          <w:bCs/>
          <w:lang w:eastAsia="en-GB"/>
        </w:rPr>
        <w:t>a </w:t>
      </w:r>
      <w:proofErr w:type="spellStart"/>
      <w:r w:rsidRPr="00B650E2">
        <w:rPr>
          <w:bCs/>
          <w:lang w:eastAsia="en-GB"/>
        </w:rPr>
        <w:t>bezvadný</w:t>
      </w:r>
      <w:proofErr w:type="spellEnd"/>
      <w:r w:rsidRPr="00B650E2">
        <w:rPr>
          <w:bCs/>
          <w:lang w:eastAsia="en-GB"/>
        </w:rPr>
        <w:t xml:space="preserve"> v spracovaní a materiáli,</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kupujúci získa vlastnícke právo k tovaru, neobmedzené žiadnymi záložnými právami, bremenami a skutočnými alebo uplatnenými porušeniami patentov, autorských práv alebo ochranných známok,</w:t>
      </w:r>
    </w:p>
    <w:p w:rsidR="001F1467" w:rsidRPr="00B650E2" w:rsidRDefault="001F1467" w:rsidP="00207398">
      <w:pPr>
        <w:numPr>
          <w:ilvl w:val="0"/>
          <w:numId w:val="4"/>
        </w:numPr>
        <w:tabs>
          <w:tab w:val="clear" w:pos="1068"/>
          <w:tab w:val="num" w:pos="851"/>
          <w:tab w:val="num" w:pos="1418"/>
        </w:tabs>
        <w:ind w:left="1418" w:hanging="709"/>
        <w:jc w:val="both"/>
      </w:pPr>
      <w:r w:rsidRPr="00B650E2">
        <w:rPr>
          <w:bCs/>
          <w:lang w:eastAsia="en-GB"/>
        </w:rPr>
        <w:t>tovar bude obchodovateľný, bezpečný a vhodný na kupujúcim zamýšľané účely.</w:t>
      </w:r>
    </w:p>
    <w:p w:rsidR="00B30EB1" w:rsidRPr="00B650E2" w:rsidRDefault="001F1467" w:rsidP="00B321D0">
      <w:pPr>
        <w:numPr>
          <w:ilvl w:val="1"/>
          <w:numId w:val="17"/>
        </w:numPr>
        <w:spacing w:before="120"/>
        <w:ind w:left="709" w:hanging="709"/>
        <w:jc w:val="both"/>
      </w:pPr>
      <w:r w:rsidRPr="00B650E2">
        <w:rPr>
          <w:bCs/>
        </w:rPr>
        <w:t>V prípade výskytu vád na dodanom tovare počas záručnej dob</w:t>
      </w:r>
      <w:r w:rsidR="00407046" w:rsidRPr="00B650E2">
        <w:rPr>
          <w:bCs/>
        </w:rPr>
        <w:t xml:space="preserve">y má kupujúci práva vyplývajúce </w:t>
      </w:r>
      <w:r w:rsidRPr="00B650E2">
        <w:rPr>
          <w:bCs/>
        </w:rPr>
        <w:t xml:space="preserve">z Obchodného zákonníka, ktoré môžu byť vykonané počas celej záručnej doby. </w:t>
      </w:r>
      <w:r w:rsidRPr="00B650E2">
        <w:t xml:space="preserve">V prípade nároku na odstránenie vád tovaru je predávajúci povinný vady na vlastný účet odstrániť v primeranej lehote, najneskôr však do 15 dní od doručenia písomnej reklamácie, pokiaľ sa zmluvné strany nedohodnú písomne inak. Po márnom uplynutí tejto lehoty sa vada bude považovať za neodstrániteľnú. Nárok na odstúpenie od tejto zmluvy je možné uplatniť aj len čiastočne čo do </w:t>
      </w:r>
      <w:proofErr w:type="spellStart"/>
      <w:r w:rsidRPr="00B650E2">
        <w:t>vadnej</w:t>
      </w:r>
      <w:proofErr w:type="spellEnd"/>
      <w:r w:rsidRPr="00B650E2">
        <w:t xml:space="preserve"> časti dodávky tovaru. </w:t>
      </w:r>
      <w:r w:rsidR="001E33F8" w:rsidRPr="00B650E2">
        <w:rPr>
          <w:bCs/>
        </w:rPr>
        <w:t xml:space="preserve">V prípade, že bude predávajúci v omeškaní s odstraňovaním vád tovaru opravou po dobu dlhšiu ako 15 dní, má </w:t>
      </w:r>
      <w:r w:rsidRPr="00B650E2">
        <w:rPr>
          <w:bCs/>
        </w:rPr>
        <w:t>kupujúci právo opraviť alebo zabezpečiť opravu vady dodaného tovaru na náklady predávajúceho</w:t>
      </w:r>
      <w:r w:rsidRPr="00B650E2">
        <w:rPr>
          <w:lang w:eastAsia="en-GB"/>
        </w:rPr>
        <w:t>.</w:t>
      </w:r>
    </w:p>
    <w:p w:rsidR="006470C4" w:rsidRPr="00B650E2" w:rsidRDefault="00B30EB1" w:rsidP="00B321D0">
      <w:pPr>
        <w:numPr>
          <w:ilvl w:val="1"/>
          <w:numId w:val="17"/>
        </w:numPr>
        <w:spacing w:before="120"/>
        <w:ind w:left="709" w:hanging="709"/>
        <w:jc w:val="both"/>
      </w:pPr>
      <w:r w:rsidRPr="00B650E2">
        <w:t xml:space="preserve">V prípade, že kupujúci  z dôvodu omeškania predávajúceho, </w:t>
      </w:r>
      <w:r w:rsidRPr="00B650E2">
        <w:rPr>
          <w:bCs/>
        </w:rPr>
        <w:t xml:space="preserve">opraví alebo zabezpečí opravu vady dodaného tovaru </w:t>
      </w:r>
      <w:r w:rsidRPr="00B650E2">
        <w:t>treťou osob</w:t>
      </w:r>
      <w:r w:rsidR="00295FE9" w:rsidRPr="00B650E2">
        <w:t>ou, záručná doba  podľa ods. 5.2</w:t>
      </w:r>
      <w:r w:rsidRPr="00B650E2">
        <w:t xml:space="preserve"> tohto článku zmluvy ostáva zachovaná v celom rozsahu.</w:t>
      </w:r>
    </w:p>
    <w:p w:rsidR="001F1467" w:rsidRPr="00B650E2" w:rsidRDefault="001F1467" w:rsidP="00B321D0">
      <w:pPr>
        <w:numPr>
          <w:ilvl w:val="1"/>
          <w:numId w:val="17"/>
        </w:numPr>
        <w:spacing w:before="120"/>
        <w:ind w:left="709" w:hanging="709"/>
        <w:jc w:val="both"/>
      </w:pPr>
      <w:r w:rsidRPr="00B650E2">
        <w:t xml:space="preserve">Zodpovednosť predávajúceho za vady nie je dotknutá tým, že kupujúci neoznámil predávajúcemu vady tovaru bez zbytočného odkladu potom, čo ich zistiť mal pri vynaložení odbornej starostlivosti pri prehliadke alebo kedykoľvek neskôr. Kupujúci teda môže reklamovať vady tovaru bez obmedzenia času počas celej záručnej doby. Prípadné reklamácie je kupujúci povinný uplatniť u predávajúceho písomne najneskôr do 14 pracovných dní odo dňa, keď vadu skutočne zistil, najneskôr však počas trvania záručnej doby. </w:t>
      </w:r>
      <w:r w:rsidRPr="00B650E2">
        <w:rPr>
          <w:color w:val="000000"/>
        </w:rPr>
        <w:t>Uplatnenie vád tovaru a nárokov zo zodpovednosti za vady tovaru musí kupujúci uskutočniť písomne, inak sa naň neprihliada. Uplatnenie vady tovaru musí obsahovať stručný opis vady alebo toho, ako sa vada prejavuje.</w:t>
      </w:r>
    </w:p>
    <w:p w:rsidR="001F1467" w:rsidRPr="00B650E2" w:rsidRDefault="001F1467" w:rsidP="001F1467">
      <w:pPr>
        <w:ind w:left="720" w:hanging="720"/>
        <w:jc w:val="both"/>
      </w:pPr>
    </w:p>
    <w:p w:rsidR="001F1467" w:rsidRPr="00B650E2" w:rsidRDefault="001F1467" w:rsidP="001F1467">
      <w:pPr>
        <w:numPr>
          <w:ilvl w:val="0"/>
          <w:numId w:val="5"/>
        </w:numPr>
        <w:ind w:hanging="720"/>
        <w:jc w:val="both"/>
        <w:rPr>
          <w:b/>
        </w:rPr>
      </w:pPr>
      <w:r w:rsidRPr="00B650E2">
        <w:rPr>
          <w:b/>
        </w:rPr>
        <w:t>SANKCIE</w:t>
      </w:r>
    </w:p>
    <w:p w:rsidR="00295FE9" w:rsidRPr="00B650E2" w:rsidRDefault="00295FE9" w:rsidP="00B321D0">
      <w:pPr>
        <w:numPr>
          <w:ilvl w:val="1"/>
          <w:numId w:val="18"/>
        </w:numPr>
        <w:spacing w:before="120"/>
        <w:ind w:left="709" w:hanging="709"/>
        <w:jc w:val="both"/>
      </w:pPr>
      <w:bookmarkStart w:id="3" w:name="_Ref165076727"/>
      <w:bookmarkStart w:id="4" w:name="_Ref160512027"/>
      <w:bookmarkStart w:id="5" w:name="_Ref158395652"/>
      <w:r w:rsidRPr="00B650E2">
        <w:t xml:space="preserve">V prípade omeškania predávajúceho s riadnym dodaním tovaru alebo jeho časti po dobu dlhšiu ako 30 dní </w:t>
      </w:r>
      <w:bookmarkEnd w:id="3"/>
      <w:r w:rsidRPr="00B650E2">
        <w:t>je kupujúci oprávnený odstúpiť od zmluvy.</w:t>
      </w:r>
    </w:p>
    <w:p w:rsidR="00B76A84" w:rsidRPr="00B650E2" w:rsidRDefault="00295FE9" w:rsidP="00B321D0">
      <w:pPr>
        <w:numPr>
          <w:ilvl w:val="1"/>
          <w:numId w:val="18"/>
        </w:numPr>
        <w:spacing w:before="120"/>
        <w:ind w:left="709" w:hanging="709"/>
        <w:jc w:val="both"/>
      </w:pPr>
      <w:r w:rsidRPr="00B650E2">
        <w:lastRenderedPageBreak/>
        <w:t>V prípade, že kupujúci potom, čo bude v omeškaní s platením kúpnej ceny, túto nezaplatí ani na písomnú výzvu predávajúceho, predávajúci bude oprávnený od tejto zmluvy odstúpiť.</w:t>
      </w:r>
    </w:p>
    <w:p w:rsidR="001E096D" w:rsidRPr="00B650E2" w:rsidRDefault="001E096D" w:rsidP="001E096D">
      <w:pPr>
        <w:ind w:left="709"/>
        <w:jc w:val="both"/>
      </w:pPr>
    </w:p>
    <w:p w:rsidR="001F1467" w:rsidRPr="00B650E2" w:rsidRDefault="001F1467" w:rsidP="001F1467">
      <w:pPr>
        <w:numPr>
          <w:ilvl w:val="0"/>
          <w:numId w:val="5"/>
        </w:numPr>
        <w:ind w:hanging="720"/>
        <w:jc w:val="both"/>
        <w:rPr>
          <w:b/>
        </w:rPr>
      </w:pPr>
      <w:r w:rsidRPr="00B650E2">
        <w:rPr>
          <w:b/>
        </w:rPr>
        <w:t>KÚPNA CENA</w:t>
      </w:r>
      <w:bookmarkEnd w:id="4"/>
      <w:r w:rsidRPr="00B650E2">
        <w:rPr>
          <w:b/>
        </w:rPr>
        <w:t xml:space="preserve"> A PLATOBNÉ PODMIENKY</w:t>
      </w:r>
    </w:p>
    <w:bookmarkEnd w:id="5"/>
    <w:p w:rsidR="003A2ECF" w:rsidRPr="00B650E2" w:rsidRDefault="006470C4" w:rsidP="00B321D0">
      <w:pPr>
        <w:numPr>
          <w:ilvl w:val="1"/>
          <w:numId w:val="19"/>
        </w:numPr>
        <w:spacing w:before="120"/>
        <w:ind w:left="709" w:hanging="709"/>
        <w:jc w:val="both"/>
      </w:pPr>
      <w:r w:rsidRPr="00B650E2">
        <w:t>Na základe dohody zmluvných strán bola kúpna cena stanovená na sumu vo výške</w:t>
      </w:r>
      <w:r w:rsidR="003A2ECF" w:rsidRPr="00B650E2">
        <w:t xml:space="preserve">: </w:t>
      </w:r>
    </w:p>
    <w:p w:rsidR="00617CDD" w:rsidRPr="006A48D5" w:rsidRDefault="00617CDD" w:rsidP="00617CDD">
      <w:pPr>
        <w:tabs>
          <w:tab w:val="right" w:pos="7371"/>
        </w:tabs>
        <w:spacing w:before="120"/>
        <w:ind w:firstLine="709"/>
        <w:jc w:val="both"/>
        <w:rPr>
          <w:bCs/>
        </w:rPr>
      </w:pPr>
      <w:r w:rsidRPr="006A48D5">
        <w:rPr>
          <w:bCs/>
        </w:rPr>
        <w:t>Kúpna cena bez DPH</w:t>
      </w:r>
      <w:r>
        <w:rPr>
          <w:bCs/>
        </w:rPr>
        <w:t>:</w:t>
      </w:r>
      <w:r>
        <w:rPr>
          <w:bCs/>
        </w:rPr>
        <w:tab/>
      </w:r>
      <w:r>
        <w:t xml:space="preserve">  </w:t>
      </w:r>
      <w:r w:rsidRPr="006A48D5">
        <w:rPr>
          <w:bCs/>
        </w:rPr>
        <w:t>EUR</w:t>
      </w:r>
    </w:p>
    <w:p w:rsidR="00617CDD" w:rsidRPr="00134D85" w:rsidRDefault="00617CDD" w:rsidP="00617CDD">
      <w:pPr>
        <w:tabs>
          <w:tab w:val="right" w:pos="7371"/>
        </w:tabs>
        <w:ind w:firstLine="709"/>
        <w:jc w:val="both"/>
        <w:rPr>
          <w:bCs/>
          <w:u w:val="single"/>
        </w:rPr>
      </w:pPr>
      <w:r w:rsidRPr="00134D85">
        <w:rPr>
          <w:bCs/>
          <w:u w:val="single"/>
        </w:rPr>
        <w:t xml:space="preserve">Výška DPH (20 %): </w:t>
      </w:r>
      <w:r w:rsidRPr="00134D85">
        <w:rPr>
          <w:bCs/>
          <w:u w:val="single"/>
        </w:rPr>
        <w:tab/>
      </w:r>
      <w:r w:rsidRPr="00286125">
        <w:rPr>
          <w:u w:val="single"/>
        </w:rPr>
        <w:t xml:space="preserve">  </w:t>
      </w:r>
      <w:r w:rsidRPr="00134D85">
        <w:rPr>
          <w:bCs/>
          <w:u w:val="single"/>
        </w:rPr>
        <w:t>EUR</w:t>
      </w:r>
    </w:p>
    <w:p w:rsidR="00617CDD" w:rsidRDefault="00617CDD" w:rsidP="00617CDD">
      <w:pPr>
        <w:tabs>
          <w:tab w:val="right" w:pos="7371"/>
        </w:tabs>
        <w:spacing w:before="120"/>
        <w:ind w:firstLine="709"/>
        <w:jc w:val="both"/>
        <w:rPr>
          <w:bCs/>
        </w:rPr>
      </w:pPr>
      <w:r w:rsidRPr="006A48D5">
        <w:rPr>
          <w:bCs/>
        </w:rPr>
        <w:t>Kúpna cena celkom vrátane DPH</w:t>
      </w:r>
      <w:r>
        <w:rPr>
          <w:bCs/>
        </w:rPr>
        <w:t>:</w:t>
      </w:r>
      <w:r w:rsidRPr="006A48D5">
        <w:rPr>
          <w:bCs/>
        </w:rPr>
        <w:t xml:space="preserve">   </w:t>
      </w:r>
      <w:r>
        <w:rPr>
          <w:bCs/>
        </w:rPr>
        <w:tab/>
      </w:r>
      <w:r>
        <w:t xml:space="preserve">  </w:t>
      </w:r>
      <w:r w:rsidRPr="006A48D5">
        <w:rPr>
          <w:bCs/>
        </w:rPr>
        <w:t>EUR</w:t>
      </w:r>
      <w:r w:rsidRPr="002C38DF">
        <w:rPr>
          <w:bCs/>
        </w:rPr>
        <w:t xml:space="preserve">     </w:t>
      </w:r>
    </w:p>
    <w:p w:rsidR="00617CDD" w:rsidRPr="00617CDD" w:rsidRDefault="00617CDD" w:rsidP="00617CDD">
      <w:pPr>
        <w:tabs>
          <w:tab w:val="right" w:pos="7371"/>
        </w:tabs>
        <w:spacing w:before="120"/>
        <w:ind w:firstLine="709"/>
        <w:jc w:val="both"/>
        <w:rPr>
          <w:bCs/>
        </w:rPr>
      </w:pPr>
      <w:r>
        <w:t>(slovom .................................................................................................)</w:t>
      </w:r>
    </w:p>
    <w:p w:rsidR="003A2ECF" w:rsidRPr="00B650E2" w:rsidRDefault="003A2ECF" w:rsidP="00617CDD">
      <w:pPr>
        <w:numPr>
          <w:ilvl w:val="1"/>
          <w:numId w:val="19"/>
        </w:numPr>
        <w:spacing w:before="120"/>
        <w:ind w:left="709" w:hanging="709"/>
        <w:jc w:val="both"/>
      </w:pPr>
      <w:r w:rsidRPr="00B650E2">
        <w:t>Takto stanovená kúpna cena sa aplikuje počas celej doby trvania tejto zmluvy a môže byť zmenená len dohodou zmluvných strán.</w:t>
      </w:r>
    </w:p>
    <w:p w:rsidR="000478DE" w:rsidRPr="00B650E2" w:rsidRDefault="006470C4" w:rsidP="00617CDD">
      <w:pPr>
        <w:numPr>
          <w:ilvl w:val="1"/>
          <w:numId w:val="19"/>
        </w:numPr>
        <w:spacing w:before="120"/>
        <w:ind w:left="709" w:hanging="709"/>
        <w:jc w:val="both"/>
      </w:pPr>
      <w:r w:rsidRPr="00B650E2">
        <w:t>V kúpnej cene podľa odseku 7.1 tohto článku zmluvy sú zahrnuté všetky náklady a výdavky predávajúceho, ktoré súvisia s</w:t>
      </w:r>
      <w:r w:rsidR="001E096D" w:rsidRPr="00B650E2">
        <w:t> </w:t>
      </w:r>
      <w:r w:rsidRPr="00B650E2">
        <w:t>dodaním</w:t>
      </w:r>
      <w:r w:rsidR="001E096D" w:rsidRPr="00B650E2">
        <w:t>,</w:t>
      </w:r>
      <w:r w:rsidR="00F94090" w:rsidRPr="00B650E2">
        <w:t xml:space="preserve"> </w:t>
      </w:r>
      <w:r w:rsidR="003A2ECF" w:rsidRPr="00B650E2">
        <w:t>montážou</w:t>
      </w:r>
      <w:r w:rsidRPr="00B650E2">
        <w:t xml:space="preserve"> tovaru </w:t>
      </w:r>
      <w:r w:rsidR="001E096D" w:rsidRPr="00B650E2">
        <w:t xml:space="preserve">a zaškolením obsluhy </w:t>
      </w:r>
      <w:r w:rsidRPr="00B650E2">
        <w:t>podľa tejto zmluvy.</w:t>
      </w:r>
    </w:p>
    <w:p w:rsidR="000478DE" w:rsidRPr="00B650E2" w:rsidRDefault="000478DE" w:rsidP="00617CDD">
      <w:pPr>
        <w:numPr>
          <w:ilvl w:val="1"/>
          <w:numId w:val="19"/>
        </w:numPr>
        <w:spacing w:before="120"/>
        <w:ind w:left="709" w:hanging="709"/>
        <w:jc w:val="both"/>
      </w:pPr>
      <w:r w:rsidRPr="00B650E2">
        <w:t xml:space="preserve">Kúpna cena podľa ods. 7.1 tohto článku zmluvy je splatná po riadnej dodávke tovaru podľa článku 4. tejto zmluvy </w:t>
      </w:r>
      <w:r w:rsidR="00F94090" w:rsidRPr="00B650E2">
        <w:t xml:space="preserve">na základe faktúry vystavenej predávajúcim </w:t>
      </w:r>
      <w:r w:rsidRPr="00B650E2">
        <w:t xml:space="preserve">v lehote do </w:t>
      </w:r>
      <w:r w:rsidR="00306564" w:rsidRPr="00B650E2">
        <w:t xml:space="preserve">60 </w:t>
      </w:r>
      <w:r w:rsidRPr="00B650E2">
        <w:t xml:space="preserve">dní odo dňa doručenia </w:t>
      </w:r>
      <w:r w:rsidR="00F94090" w:rsidRPr="00B650E2">
        <w:t xml:space="preserve">faktúry </w:t>
      </w:r>
      <w:r w:rsidRPr="00B650E2">
        <w:t>kupujúcemu. Faktúra bude obsahovať všetky náležitosti v zmysle všeobecne záväzných právnych predpisov a ktorej prílohou bude dodací list</w:t>
      </w:r>
      <w:r w:rsidR="00306564" w:rsidRPr="00B650E2">
        <w:t xml:space="preserve"> resp. </w:t>
      </w:r>
      <w:r w:rsidR="00F94090" w:rsidRPr="00B650E2">
        <w:t>preberací protokol</w:t>
      </w:r>
      <w:r w:rsidRPr="00B650E2">
        <w:t xml:space="preserve"> </w:t>
      </w:r>
      <w:r w:rsidR="00A8225B" w:rsidRPr="00B650E2">
        <w:t xml:space="preserve">potvrdený kupujúcim. </w:t>
      </w:r>
      <w:r w:rsidRPr="00B650E2">
        <w:t xml:space="preserve">Predávajúci je oprávnený vystaviť faktúru najskôr po dodaní </w:t>
      </w:r>
      <w:r w:rsidR="00F94090" w:rsidRPr="00B650E2">
        <w:t xml:space="preserve">tovaru </w:t>
      </w:r>
      <w:r w:rsidRPr="00B650E2">
        <w:t>kupujúcemu.</w:t>
      </w:r>
    </w:p>
    <w:p w:rsidR="00B76A84" w:rsidRPr="00B650E2" w:rsidRDefault="001F1467" w:rsidP="00617CDD">
      <w:pPr>
        <w:numPr>
          <w:ilvl w:val="1"/>
          <w:numId w:val="19"/>
        </w:numPr>
        <w:spacing w:before="120"/>
        <w:ind w:left="709" w:hanging="709"/>
        <w:jc w:val="both"/>
      </w:pPr>
      <w:r w:rsidRPr="00B650E2">
        <w:rPr>
          <w:bCs/>
        </w:rPr>
        <w:t>V prípade námietok kupujúceho voči správnosti vystavenej faktúry je kupujúci túto faktúru do 5 pracovných dní odo dňa jej doručenia kupujúcemu povinný vrátiť predávajúcemu spolu s vytknutím jej nesprávnosti. V prípade oprávnených námietok sa má za to, že faktúra nebola doručená kupujúcemu.</w:t>
      </w:r>
    </w:p>
    <w:p w:rsidR="00C6100C" w:rsidRPr="00B650E2" w:rsidRDefault="001F1467" w:rsidP="00617CDD">
      <w:pPr>
        <w:numPr>
          <w:ilvl w:val="1"/>
          <w:numId w:val="19"/>
        </w:numPr>
        <w:spacing w:before="120"/>
        <w:ind w:left="709" w:hanging="709"/>
        <w:jc w:val="both"/>
      </w:pPr>
      <w:r w:rsidRPr="00B650E2">
        <w:rPr>
          <w:bCs/>
          <w:iCs/>
        </w:rPr>
        <w:t>V prípade reklamácie vád dodávky tovaru až do vyriešenia reklamácie pre zmluvné strany záväzným spôsobom (právoplatné ukončenie reklamačného konania) kupujúci nie je v omeškaní s úhradou kúpnej ceny za reklamovanú dodávku tovaru alebo akúkoľvek jej časť.</w:t>
      </w:r>
    </w:p>
    <w:p w:rsidR="00C6100C" w:rsidRPr="00B650E2" w:rsidRDefault="00C6100C" w:rsidP="00617CDD">
      <w:pPr>
        <w:numPr>
          <w:ilvl w:val="1"/>
          <w:numId w:val="19"/>
        </w:numPr>
        <w:spacing w:before="120"/>
        <w:ind w:left="709" w:hanging="709"/>
        <w:jc w:val="both"/>
      </w:pPr>
      <w:r w:rsidRPr="00B650E2">
        <w:t>Kupujúci je oprávnený zadržať časť kúpnej ceny vo výške zodpovedajúcej dani z pridanej hodnoty vyúčtovanej faktúrou v prípade, ak u predávajúceho nastanú dôvody pre zrušenie registrácie pre daň z pridanej hodnoty a/alebo Finančné riaditeľstvo Slovenskej republiky zverejní predávajúceho v zozname osôb, u ktorých nastali dôvody pre zrušenie registrácie pre daň z pridanej hodnoty vedenom na portáli Finančnej správy Slovenskej republiky, a to až do času, keď predávajúci hodnoverným spôsobom preukáže kupujúcemu, že u neho tieto dôvody pominuli.</w:t>
      </w:r>
    </w:p>
    <w:p w:rsidR="0052418D" w:rsidRPr="00B650E2" w:rsidRDefault="0052418D" w:rsidP="00617CDD">
      <w:pPr>
        <w:numPr>
          <w:ilvl w:val="1"/>
          <w:numId w:val="19"/>
        </w:numPr>
        <w:spacing w:before="120"/>
        <w:ind w:left="709" w:hanging="709"/>
        <w:jc w:val="both"/>
      </w:pPr>
      <w:r w:rsidRPr="00B650E2">
        <w:t>Predávajúci sa zaväzuje vy</w:t>
      </w:r>
      <w:r w:rsidR="00617CDD">
        <w:t>s</w:t>
      </w:r>
      <w:r w:rsidRPr="00B650E2">
        <w:t>poriadať svoj záväzok na daň z pridanej hodnoty z vystavenej faktúry voči správcovi dane v zákonom stanovenej lehote. V prípade nesplnenia tejto povinnosti voči správcovi dane a následného núteného ručenia kupujúceho za túto daň, sa predávajúci zaväzuje nahradiť kupujúcemu takto vzniknutú škodu v plnej výške uhradenej dane z pridanej hodnoty. Náhrada škody je splatná v lehote do desiatich pracovných dní od doručenia jej vyúčtovania predávajúcemu.</w:t>
      </w:r>
    </w:p>
    <w:p w:rsidR="001F1467" w:rsidRPr="00B650E2" w:rsidRDefault="001F1467" w:rsidP="001F1467">
      <w:pPr>
        <w:jc w:val="both"/>
      </w:pPr>
    </w:p>
    <w:p w:rsidR="001F1467" w:rsidRPr="00B650E2" w:rsidRDefault="001F1467" w:rsidP="001F1467">
      <w:pPr>
        <w:numPr>
          <w:ilvl w:val="0"/>
          <w:numId w:val="5"/>
        </w:numPr>
        <w:ind w:hanging="720"/>
        <w:jc w:val="both"/>
        <w:rPr>
          <w:b/>
        </w:rPr>
      </w:pPr>
      <w:r w:rsidRPr="00B650E2">
        <w:rPr>
          <w:b/>
        </w:rPr>
        <w:lastRenderedPageBreak/>
        <w:t>DORUČOVANIE</w:t>
      </w:r>
    </w:p>
    <w:p w:rsidR="00CD7082" w:rsidRPr="00892BBC" w:rsidRDefault="001F1467" w:rsidP="00617CDD">
      <w:pPr>
        <w:numPr>
          <w:ilvl w:val="1"/>
          <w:numId w:val="20"/>
        </w:numPr>
        <w:spacing w:before="120"/>
        <w:ind w:left="709" w:hanging="709"/>
        <w:jc w:val="both"/>
        <w:rPr>
          <w:bCs/>
        </w:rPr>
      </w:pPr>
      <w:r w:rsidRPr="00B650E2">
        <w:rPr>
          <w:bCs/>
        </w:rPr>
        <w:t>V</w:t>
      </w:r>
      <w:r w:rsidRPr="00B650E2">
        <w:rPr>
          <w:color w:val="000000"/>
        </w:rPr>
        <w:t>šetky listiny, objednávky, do</w:t>
      </w:r>
      <w:r w:rsidR="008C1FEA" w:rsidRPr="00B650E2">
        <w:rPr>
          <w:color w:val="000000"/>
        </w:rPr>
        <w:t xml:space="preserve">kumenty, požiadavky a oznámenia vrátane tých, ktoré vyvolávajú právne účinky </w:t>
      </w:r>
      <w:r w:rsidRPr="00B650E2">
        <w:rPr>
          <w:color w:val="000000"/>
        </w:rPr>
        <w:t xml:space="preserve">(ďalej len </w:t>
      </w:r>
      <w:r w:rsidRPr="00B650E2">
        <w:rPr>
          <w:b/>
          <w:color w:val="000000"/>
        </w:rPr>
        <w:t>„oznámenia</w:t>
      </w:r>
      <w:r w:rsidRPr="00B650E2">
        <w:rPr>
          <w:color w:val="000000"/>
        </w:rPr>
        <w:t>“) budú medzi zmluvnými stranami zabezpečované listami doručenými poštou alebo osobne alebo faxom</w:t>
      </w:r>
      <w:r w:rsidR="00A32235" w:rsidRPr="00B650E2">
        <w:rPr>
          <w:color w:val="000000"/>
        </w:rPr>
        <w:t xml:space="preserve"> alebo</w:t>
      </w:r>
      <w:r w:rsidRPr="00B650E2">
        <w:rPr>
          <w:color w:val="000000"/>
        </w:rPr>
        <w:t xml:space="preserve"> e-mailom. Ak bolo oznámenie zasielané poštou, sa považuje za doručené dňom, v ktorom ho adresát prevzal alebo odmietol prevziať, alebo </w:t>
      </w:r>
      <w:r w:rsidRPr="00B650E2">
        <w:t xml:space="preserve">na tretí deň odo dňa podania zásielky na pošte, ak sa uložená zásielka zaslaná na adresu podľa </w:t>
      </w:r>
      <w:r w:rsidR="00F376E3">
        <w:t xml:space="preserve">     </w:t>
      </w:r>
      <w:r w:rsidR="00BB3C73" w:rsidRPr="00B650E2">
        <w:t xml:space="preserve">ods. </w:t>
      </w:r>
      <w:r w:rsidR="00A32235" w:rsidRPr="00B650E2">
        <w:t>8</w:t>
      </w:r>
      <w:r w:rsidR="003A484C" w:rsidRPr="00B650E2">
        <w:t>.</w:t>
      </w:r>
      <w:r w:rsidR="00BB3C73" w:rsidRPr="00B650E2">
        <w:t>2</w:t>
      </w:r>
      <w:r w:rsidRPr="00B650E2">
        <w:t xml:space="preserve"> vrátila späť odosielateľovi</w:t>
      </w:r>
      <w:r w:rsidRPr="00B650E2">
        <w:rPr>
          <w:color w:val="000000"/>
        </w:rPr>
        <w:t>. Ak bolo oznámenie zasielané faxom</w:t>
      </w:r>
      <w:r w:rsidR="00A32235" w:rsidRPr="00B650E2">
        <w:rPr>
          <w:color w:val="000000"/>
        </w:rPr>
        <w:t xml:space="preserve"> alebo</w:t>
      </w:r>
      <w:r w:rsidRPr="00B650E2">
        <w:rPr>
          <w:color w:val="000000"/>
        </w:rPr>
        <w:t xml:space="preserve"> </w:t>
      </w:r>
      <w:r w:rsidR="00F376E3">
        <w:rPr>
          <w:color w:val="000000"/>
        </w:rPr>
        <w:t xml:space="preserve">      </w:t>
      </w:r>
      <w:r w:rsidRPr="00B650E2">
        <w:rPr>
          <w:color w:val="000000"/>
        </w:rPr>
        <w:t xml:space="preserve">e-mailom alebo oznamované osobne v pracovný deň v čase od 8.00 hod </w:t>
      </w:r>
      <w:r w:rsidR="00F376E3">
        <w:rPr>
          <w:color w:val="000000"/>
        </w:rPr>
        <w:t xml:space="preserve">                </w:t>
      </w:r>
      <w:r w:rsidRPr="00B650E2">
        <w:rPr>
          <w:color w:val="000000"/>
        </w:rPr>
        <w:t xml:space="preserve">do 16.00 hod., považuje sa za doručené v momente prenosu resp. oznámenia, inak v nasledujúci pracovný deň. </w:t>
      </w:r>
    </w:p>
    <w:p w:rsidR="001F1467" w:rsidRPr="00B650E2" w:rsidRDefault="001F1467" w:rsidP="00617CDD">
      <w:pPr>
        <w:numPr>
          <w:ilvl w:val="1"/>
          <w:numId w:val="20"/>
        </w:numPr>
        <w:spacing w:before="120"/>
        <w:ind w:left="709" w:hanging="709"/>
        <w:jc w:val="both"/>
        <w:rPr>
          <w:bCs/>
        </w:rPr>
      </w:pPr>
      <w:r w:rsidRPr="00B650E2">
        <w:rPr>
          <w:color w:val="000000"/>
        </w:rPr>
        <w:t xml:space="preserve">Pre </w:t>
      </w:r>
      <w:r w:rsidRPr="00B650E2">
        <w:rPr>
          <w:b/>
          <w:color w:val="000000"/>
        </w:rPr>
        <w:t xml:space="preserve">kupujúceho </w:t>
      </w:r>
      <w:r w:rsidRPr="00B650E2">
        <w:rPr>
          <w:color w:val="000000"/>
        </w:rPr>
        <w:t>budú všetky oznámenia doručované alebo oznamované na nižšie uvedené údaje:</w:t>
      </w:r>
    </w:p>
    <w:p w:rsidR="00142120" w:rsidRPr="00B650E2" w:rsidRDefault="00142120" w:rsidP="001F1467">
      <w:pPr>
        <w:ind w:left="709"/>
        <w:jc w:val="both"/>
        <w:rPr>
          <w:color w:val="000000"/>
        </w:rPr>
      </w:pPr>
    </w:p>
    <w:p w:rsidR="00892BBC" w:rsidRDefault="00892BBC" w:rsidP="00892BBC">
      <w:pPr>
        <w:ind w:left="851"/>
        <w:jc w:val="both"/>
        <w:rPr>
          <w:rStyle w:val="ra"/>
          <w:b/>
        </w:rPr>
      </w:pPr>
      <w:r w:rsidRPr="008C26F5">
        <w:rPr>
          <w:color w:val="000000"/>
        </w:rPr>
        <w:t xml:space="preserve">adresa: </w:t>
      </w:r>
      <w:r w:rsidRPr="008C26F5">
        <w:rPr>
          <w:color w:val="000000"/>
        </w:rPr>
        <w:tab/>
      </w:r>
      <w:r w:rsidRPr="008C26F5">
        <w:rPr>
          <w:color w:val="000000"/>
        </w:rPr>
        <w:tab/>
      </w:r>
      <w:r>
        <w:rPr>
          <w:rStyle w:val="ra"/>
          <w:b/>
        </w:rPr>
        <w:t xml:space="preserve">Mesto </w:t>
      </w:r>
      <w:r w:rsidR="000764BC">
        <w:rPr>
          <w:rStyle w:val="ra"/>
          <w:b/>
        </w:rPr>
        <w:t>Vranov nad Topľou</w:t>
      </w:r>
    </w:p>
    <w:p w:rsidR="000764BC" w:rsidRDefault="000764BC" w:rsidP="000764BC">
      <w:pPr>
        <w:ind w:left="2831"/>
        <w:jc w:val="both"/>
      </w:pPr>
      <w:r w:rsidRPr="000764BC">
        <w:t xml:space="preserve">Dr. C. </w:t>
      </w:r>
      <w:proofErr w:type="spellStart"/>
      <w:r w:rsidRPr="000764BC">
        <w:t>Daxnera</w:t>
      </w:r>
      <w:proofErr w:type="spellEnd"/>
      <w:r w:rsidRPr="000764BC">
        <w:t xml:space="preserve"> 87/1, 093 16 Vranov and Topľou</w:t>
      </w:r>
      <w:r w:rsidRPr="008C26F5">
        <w:t xml:space="preserve"> </w:t>
      </w:r>
    </w:p>
    <w:p w:rsidR="00892BBC" w:rsidRPr="007C5343" w:rsidRDefault="00892BBC" w:rsidP="00617CDD">
      <w:pPr>
        <w:ind w:left="2831" w:hanging="1980"/>
        <w:jc w:val="both"/>
      </w:pPr>
      <w:r w:rsidRPr="008C26F5">
        <w:t>kontaktné osoby:</w:t>
      </w:r>
      <w:r w:rsidRPr="008C26F5">
        <w:tab/>
      </w:r>
      <w:r w:rsidR="000764BC" w:rsidRPr="000764BC">
        <w:t>PaedDr. Mariana Lapčáková, vedúca oddelenia školstva</w:t>
      </w:r>
    </w:p>
    <w:p w:rsidR="00892BBC" w:rsidRDefault="00892BBC" w:rsidP="00892BBC">
      <w:pPr>
        <w:ind w:left="2831"/>
      </w:pPr>
      <w:r>
        <w:t xml:space="preserve">tel.: </w:t>
      </w:r>
      <w:r w:rsidR="000764BC" w:rsidRPr="000764BC">
        <w:t>057/7590130</w:t>
      </w:r>
    </w:p>
    <w:p w:rsidR="00892BBC" w:rsidRPr="007C5343" w:rsidRDefault="00892BBC" w:rsidP="00892BBC">
      <w:pPr>
        <w:ind w:left="2831"/>
        <w:rPr>
          <w:u w:val="single"/>
        </w:rPr>
      </w:pPr>
      <w:r w:rsidRPr="007C5343">
        <w:t xml:space="preserve">e-mail: </w:t>
      </w:r>
      <w:hyperlink r:id="rId8" w:history="1">
        <w:r w:rsidR="000764BC" w:rsidRPr="00DD26D4">
          <w:rPr>
            <w:rStyle w:val="Hypertextovprepojenie"/>
          </w:rPr>
          <w:t>mariana.lapcakova@vranov.sk</w:t>
        </w:r>
      </w:hyperlink>
      <w:r>
        <w:rPr>
          <w:u w:val="single"/>
        </w:rPr>
        <w:t xml:space="preserve"> </w:t>
      </w:r>
    </w:p>
    <w:p w:rsidR="007876F2" w:rsidRPr="00B650E2" w:rsidRDefault="007876F2" w:rsidP="00142120">
      <w:pPr>
        <w:tabs>
          <w:tab w:val="left" w:pos="-2160"/>
        </w:tabs>
        <w:suppressAutoHyphens/>
        <w:jc w:val="both"/>
        <w:rPr>
          <w:color w:val="000000"/>
        </w:rPr>
      </w:pPr>
    </w:p>
    <w:p w:rsidR="001F1467" w:rsidRPr="00B650E2" w:rsidRDefault="001F1467" w:rsidP="001F1467">
      <w:pPr>
        <w:tabs>
          <w:tab w:val="left" w:pos="-2160"/>
        </w:tabs>
        <w:suppressAutoHyphens/>
        <w:ind w:left="709"/>
        <w:jc w:val="both"/>
        <w:rPr>
          <w:color w:val="000000"/>
        </w:rPr>
      </w:pPr>
      <w:r w:rsidRPr="00B650E2">
        <w:rPr>
          <w:color w:val="000000"/>
        </w:rPr>
        <w:t xml:space="preserve">a pre </w:t>
      </w:r>
      <w:r w:rsidRPr="00B650E2">
        <w:rPr>
          <w:b/>
          <w:color w:val="000000"/>
        </w:rPr>
        <w:t xml:space="preserve">predávajúceho </w:t>
      </w:r>
      <w:r w:rsidR="00283457" w:rsidRPr="00B650E2">
        <w:rPr>
          <w:color w:val="000000"/>
        </w:rPr>
        <w:t>budú všetky oznámenia</w:t>
      </w:r>
      <w:r w:rsidRPr="00B650E2">
        <w:rPr>
          <w:color w:val="000000"/>
        </w:rPr>
        <w:t xml:space="preserve"> doručované alebo oznamované na nižšie uvedené údaje:</w:t>
      </w:r>
    </w:p>
    <w:p w:rsidR="001F1467" w:rsidRPr="00B650E2" w:rsidRDefault="001F1467" w:rsidP="001F1467">
      <w:pPr>
        <w:pStyle w:val="NormalJustified"/>
        <w:tabs>
          <w:tab w:val="left" w:pos="-720"/>
        </w:tabs>
        <w:suppressAutoHyphens/>
        <w:ind w:left="709"/>
        <w:rPr>
          <w:rFonts w:cs="Times New Roman"/>
          <w:color w:val="000000"/>
        </w:rPr>
      </w:pPr>
    </w:p>
    <w:p w:rsidR="00892BBC" w:rsidRDefault="00892BBC" w:rsidP="00892BBC">
      <w:pPr>
        <w:tabs>
          <w:tab w:val="left" w:pos="2835"/>
        </w:tabs>
        <w:autoSpaceDE w:val="0"/>
        <w:autoSpaceDN w:val="0"/>
        <w:adjustRightInd w:val="0"/>
        <w:ind w:left="851"/>
        <w:jc w:val="both"/>
        <w:rPr>
          <w:bCs/>
        </w:rPr>
      </w:pPr>
      <w:r>
        <w:rPr>
          <w:color w:val="000000"/>
        </w:rPr>
        <w:t xml:space="preserve">adresa: </w:t>
      </w:r>
      <w:r>
        <w:rPr>
          <w:color w:val="000000"/>
        </w:rPr>
        <w:tab/>
      </w:r>
      <w:r>
        <w:rPr>
          <w:bCs/>
        </w:rPr>
        <w:t xml:space="preserve"> </w:t>
      </w:r>
    </w:p>
    <w:p w:rsidR="00892BBC" w:rsidRDefault="00892BBC" w:rsidP="00892BBC">
      <w:pPr>
        <w:tabs>
          <w:tab w:val="left" w:pos="2835"/>
        </w:tabs>
        <w:autoSpaceDE w:val="0"/>
        <w:autoSpaceDN w:val="0"/>
        <w:adjustRightInd w:val="0"/>
        <w:ind w:left="851"/>
        <w:jc w:val="both"/>
      </w:pPr>
      <w:r>
        <w:t>kontaktné osoby:</w:t>
      </w:r>
      <w:r>
        <w:tab/>
      </w:r>
    </w:p>
    <w:p w:rsidR="00892BBC" w:rsidRDefault="00892BBC" w:rsidP="00892BBC">
      <w:pPr>
        <w:tabs>
          <w:tab w:val="left" w:pos="2835"/>
        </w:tabs>
        <w:autoSpaceDE w:val="0"/>
        <w:autoSpaceDN w:val="0"/>
        <w:adjustRightInd w:val="0"/>
        <w:ind w:left="851"/>
        <w:jc w:val="both"/>
      </w:pPr>
      <w:proofErr w:type="spellStart"/>
      <w:r>
        <w:t>tel</w:t>
      </w:r>
      <w:proofErr w:type="spellEnd"/>
      <w:r>
        <w:t xml:space="preserve">:                          </w:t>
      </w:r>
    </w:p>
    <w:p w:rsidR="00892BBC" w:rsidRPr="00680754" w:rsidRDefault="00892BBC" w:rsidP="00892BBC">
      <w:pPr>
        <w:tabs>
          <w:tab w:val="left" w:pos="2835"/>
        </w:tabs>
        <w:autoSpaceDE w:val="0"/>
        <w:autoSpaceDN w:val="0"/>
        <w:adjustRightInd w:val="0"/>
        <w:ind w:left="851"/>
        <w:jc w:val="both"/>
        <w:rPr>
          <w:u w:val="single"/>
        </w:rPr>
      </w:pPr>
      <w:r>
        <w:t xml:space="preserve">e-mail:                        </w:t>
      </w:r>
    </w:p>
    <w:p w:rsidR="00A32235" w:rsidRPr="00B650E2" w:rsidRDefault="00A32235" w:rsidP="00513579">
      <w:pPr>
        <w:autoSpaceDE w:val="0"/>
        <w:autoSpaceDN w:val="0"/>
        <w:adjustRightInd w:val="0"/>
        <w:ind w:firstLine="708"/>
        <w:jc w:val="both"/>
        <w:rPr>
          <w:u w:val="single"/>
        </w:rPr>
      </w:pPr>
    </w:p>
    <w:p w:rsidR="001F1467" w:rsidRPr="00B650E2" w:rsidRDefault="001F1467" w:rsidP="001F1467">
      <w:pPr>
        <w:pStyle w:val="Quick1"/>
        <w:numPr>
          <w:ilvl w:val="0"/>
          <w:numId w:val="0"/>
        </w:numPr>
        <w:ind w:left="709"/>
        <w:jc w:val="both"/>
        <w:rPr>
          <w:rFonts w:ascii="Times New Roman" w:hAnsi="Times New Roman"/>
          <w:color w:val="000000"/>
          <w:szCs w:val="24"/>
          <w:lang w:val="sk-SK"/>
        </w:rPr>
      </w:pPr>
      <w:r w:rsidRPr="00B650E2">
        <w:rPr>
          <w:rFonts w:ascii="Times New Roman" w:hAnsi="Times New Roman"/>
          <w:color w:val="000000"/>
          <w:szCs w:val="24"/>
          <w:lang w:val="sk-SK"/>
        </w:rPr>
        <w:t>alebo na akúkoľvek inú adresu, faxové, telefónne alebo mobilné telefónne číslo alebo e-mailovú adresu, ktoré budú druhej zmluvnej strane vopred písomne oznámené.</w:t>
      </w:r>
    </w:p>
    <w:p w:rsidR="001F1467" w:rsidRPr="00892BBC" w:rsidRDefault="001F1467" w:rsidP="00617CDD">
      <w:pPr>
        <w:numPr>
          <w:ilvl w:val="1"/>
          <w:numId w:val="20"/>
        </w:numPr>
        <w:spacing w:before="120"/>
        <w:ind w:left="709" w:hanging="709"/>
        <w:jc w:val="both"/>
        <w:rPr>
          <w:bCs/>
        </w:rPr>
      </w:pPr>
      <w:r w:rsidRPr="00B650E2">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w:t>
      </w:r>
      <w:r w:rsidR="00146F2C" w:rsidRPr="00B650E2">
        <w:t>é</w:t>
      </w:r>
      <w:r w:rsidRPr="00B650E2">
        <w:t>koľvek oznámenie, a zároveň zodpovedá za akúkoľvek takto spôsobenú škodu.</w:t>
      </w:r>
    </w:p>
    <w:p w:rsidR="00892BBC" w:rsidRDefault="00892BBC" w:rsidP="00892BBC">
      <w:pPr>
        <w:ind w:left="709"/>
        <w:jc w:val="both"/>
      </w:pPr>
    </w:p>
    <w:p w:rsidR="00CA6FC0" w:rsidRPr="00207DBE" w:rsidRDefault="00CA6FC0" w:rsidP="00CA6FC0">
      <w:pPr>
        <w:numPr>
          <w:ilvl w:val="0"/>
          <w:numId w:val="5"/>
        </w:numPr>
        <w:ind w:hanging="720"/>
        <w:jc w:val="both"/>
        <w:rPr>
          <w:b/>
        </w:rPr>
      </w:pPr>
      <w:r w:rsidRPr="00207DBE">
        <w:rPr>
          <w:b/>
        </w:rPr>
        <w:t xml:space="preserve">SUBDODÁVATELIA   </w:t>
      </w:r>
    </w:p>
    <w:p w:rsidR="00CA6FC0" w:rsidRPr="00207DBE" w:rsidRDefault="00CA6FC0" w:rsidP="00CA6FC0">
      <w:pPr>
        <w:spacing w:before="120"/>
        <w:ind w:left="709"/>
        <w:jc w:val="both"/>
      </w:pPr>
    </w:p>
    <w:p w:rsidR="00CA6FC0" w:rsidRPr="00207DBE" w:rsidRDefault="00CA6FC0" w:rsidP="00CA6FC0">
      <w:pPr>
        <w:spacing w:before="120"/>
        <w:ind w:left="567" w:hanging="567"/>
        <w:jc w:val="both"/>
      </w:pPr>
      <w:r>
        <w:t xml:space="preserve">9.1  </w:t>
      </w:r>
      <w:r w:rsidRPr="00207DBE">
        <w:t xml:space="preserve">Na plnenie predmetu  zmluvy  môže predávajúci využiť subdodávateľov. Predávajúci je   povinný pri  uzatvorení  zmluvy uviesť zoznam subdodávateľov, ktorý obsahuje údaje o  všetkých  známych  subdodávateľoch  predávajúceho v čase uzatvorenia tejto zmluvy a údaje o osobe oprávnenej konať za subdodávateľa v rozsahu meno </w:t>
      </w:r>
      <w:r w:rsidR="00F376E3">
        <w:t xml:space="preserve">       </w:t>
      </w:r>
      <w:r w:rsidRPr="00207DBE">
        <w:t xml:space="preserve">a priezvisko, adresa  pobytu a dátum narodenia. Zoznam subdodávateľov tvorí prílohu </w:t>
      </w:r>
      <w:r w:rsidRPr="00207DBE">
        <w:lastRenderedPageBreak/>
        <w:t xml:space="preserve">č. 2 k tejto zmluve a obsahuje  okrem  uvedených  údajov  podiel  plnenia  zo zmluvy v % a stručný opis časti zmluvy, ktorá bude predmetom subdodávky. </w:t>
      </w:r>
    </w:p>
    <w:p w:rsidR="00CA6FC0" w:rsidRPr="00207DBE" w:rsidRDefault="00CA6FC0" w:rsidP="00CA6FC0">
      <w:pPr>
        <w:spacing w:before="120"/>
        <w:ind w:left="709"/>
        <w:jc w:val="both"/>
      </w:pPr>
    </w:p>
    <w:p w:rsidR="00CA6FC0" w:rsidRPr="00207DBE" w:rsidRDefault="00CA6FC0" w:rsidP="00CA6FC0">
      <w:pPr>
        <w:spacing w:before="120"/>
        <w:ind w:left="426" w:hanging="426"/>
        <w:jc w:val="both"/>
      </w:pPr>
      <w:r>
        <w:t xml:space="preserve">9.2 </w:t>
      </w:r>
      <w:r w:rsidRPr="00207DBE">
        <w:t xml:space="preserve">Predávajúci je povinný písomne oznámiť objednávateľovi akúkoľvek zmenu údajov </w:t>
      </w:r>
      <w:r w:rsidR="00F376E3">
        <w:t xml:space="preserve">    </w:t>
      </w:r>
      <w:r w:rsidRPr="00207DBE">
        <w:t xml:space="preserve">o subdodávateľovi, a to do piatich pracovných dní odo dňa, kedy sa predávajúci dozvedel o tejto zmene. Zoznam subdodávateľov predávajúceho, ktorý predávajúci predložil do času uzavretia Kúpnej zmluvy spolu s uvedením údajov o všetkých známych subdodávateľoch v zmysle § 41 zákona o verejnom obstarávaní, údaje </w:t>
      </w:r>
      <w:r w:rsidR="00F376E3">
        <w:t xml:space="preserve">         </w:t>
      </w:r>
      <w:r w:rsidRPr="00207DBE">
        <w:t xml:space="preserve">o osobe oprávnenej konať za subdodávateľa v rozsahu meno a priezvisko, adresa pobytu a dátum narodenia, tvorí Prílohu č. </w:t>
      </w:r>
      <w:r>
        <w:t>2</w:t>
      </w:r>
      <w:r w:rsidRPr="00207DBE">
        <w:t xml:space="preserve"> Kúpnej zmluvy. </w:t>
      </w:r>
    </w:p>
    <w:p w:rsidR="00CA6FC0" w:rsidRPr="00207DBE" w:rsidRDefault="00CA6FC0" w:rsidP="00CA6FC0">
      <w:pPr>
        <w:spacing w:before="120"/>
        <w:jc w:val="both"/>
      </w:pPr>
    </w:p>
    <w:p w:rsidR="007972E9" w:rsidRPr="004C6C6E" w:rsidRDefault="00CA6FC0" w:rsidP="007972E9">
      <w:pPr>
        <w:spacing w:before="120"/>
        <w:ind w:left="426" w:hanging="426"/>
        <w:jc w:val="both"/>
      </w:pPr>
      <w:r>
        <w:t xml:space="preserve">9.3 </w:t>
      </w:r>
      <w:r w:rsidR="007972E9" w:rsidRPr="004C6C6E">
        <w:t xml:space="preserve">K zmene subdodávateľa môže dôjsť len po odsúhlasení kupujúcim na základe aktualizovania Prílohy č.2 dodatkom ku Kúpnej zmluve. Predávajúci je povinný najneskôr 5 pracovných dní pred dňom, ktorý predchádza dňu, v ktorom nastane zmena subdodávateľa, písomne oznámiť kupujúcemu zámer zmeny subdodávateľa s uvedením identifikačných údajov pôvodného aj nového subdodávateľa, percentuálny podiel subdodávky vo vzťahu ku Kúpnej zmluve, predmet subdodávky a údaje o osobe oprávnenej konať za subdodávateľa v rozsahu meno a priezvisko, adresa pobytu  a dátum narodenia (aktualizovaný zoznam subdodávateľov). V prípade zmeny subdodávateľa alebo doplnenia ďalšieho subdodávateľa počas trvania Kúpnej zmluvy, musí subdodávateľ, ktorého sa návrh na zmenu alebo doplnenie týka, </w:t>
      </w:r>
      <w:r w:rsidR="007972E9" w:rsidRPr="004C6C6E">
        <w:rPr>
          <w:b/>
          <w:bCs/>
        </w:rPr>
        <w:t>disponovať oprávnením na príslušné plnenie zmluvy podľa § 32 ods. 1 písm. e) zákona o verejnom obstarávaní.</w:t>
      </w:r>
      <w:r w:rsidR="007972E9" w:rsidRPr="004C6C6E">
        <w:t xml:space="preserve"> Oprávnenie dodávať tovar alebo poskytovať službu sa preukazuje vo vzťahu k tej časti k predmetu zmluvy, ktorý má subdodávateľ plniť.</w:t>
      </w:r>
    </w:p>
    <w:p w:rsidR="007972E9" w:rsidRPr="004C6C6E" w:rsidRDefault="007972E9" w:rsidP="007972E9">
      <w:pPr>
        <w:ind w:left="426"/>
        <w:jc w:val="both"/>
      </w:pPr>
      <w:r w:rsidRPr="004C6C6E">
        <w:t xml:space="preserve">Splnenie osobného postavenia </w:t>
      </w:r>
      <w:r w:rsidRPr="004C6C6E">
        <w:rPr>
          <w:b/>
          <w:bCs/>
        </w:rPr>
        <w:t>podľa § 32 ods. 1 písm. e) zákona o verejnom obstarávaní</w:t>
      </w:r>
      <w:r w:rsidRPr="004C6C6E">
        <w:t xml:space="preserve"> nový subdodávateľ preukáže predložením relevantných dokladov </w:t>
      </w:r>
      <w:r w:rsidRPr="004C6C6E">
        <w:rPr>
          <w:b/>
          <w:bCs/>
        </w:rPr>
        <w:t>podľa § 32 ods. 2 písm. e) zákona o verejnom obstarávaní</w:t>
      </w:r>
      <w:r w:rsidRPr="004C6C6E">
        <w:t xml:space="preserve">. Zároveň každý takýto subdodávateľ, ktorý má povinnosť zapisovať sa do registra partnerov verejného sektora v súlade s § 11 zákona o verejnom obstarávaní, musí byt' zapísaný  v registri partnerov verejného sektora. </w:t>
      </w:r>
    </w:p>
    <w:p w:rsidR="007972E9" w:rsidRPr="004C6C6E" w:rsidRDefault="007972E9" w:rsidP="007972E9">
      <w:pPr>
        <w:ind w:left="426"/>
        <w:jc w:val="both"/>
      </w:pPr>
      <w:r w:rsidRPr="004C6C6E">
        <w:t xml:space="preserve">V prípade, že navrhovaný subdodávateľ bude spĺňať podmienky účasti </w:t>
      </w:r>
      <w:r w:rsidRPr="004C6C6E">
        <w:rPr>
          <w:b/>
          <w:bCs/>
        </w:rPr>
        <w:t>podľa § 32 ods. 1 písm. e) zákona o verejnom obstarávaní</w:t>
      </w:r>
      <w:r w:rsidRPr="004C6C6E">
        <w:t xml:space="preserve">, kupujúci ho schváli. V prípade, že navrhovaný subdodávateľ nebude spĺňať tieto podmienky účasti, kupujúci písomne požiada predávajúceho o jeho nahradenie. Predávajúci doručí návrh nového subdodávateľa do piatich pracovných dní odo dňa doručenia žiadosti o jeho nahradenie, ak kupujúci neurčí dlhšiu lehotu. Súčasne sa vzťahuje na nového subdodávateľa povinnosť byť zapísaný v registri partnerov verejného sektora v súlade so zákonom č. 315/2016 </w:t>
      </w:r>
      <w:proofErr w:type="spellStart"/>
      <w:r w:rsidRPr="004C6C6E">
        <w:t>Z.z</w:t>
      </w:r>
      <w:proofErr w:type="spellEnd"/>
      <w:r w:rsidRPr="004C6C6E">
        <w:t>..</w:t>
      </w:r>
    </w:p>
    <w:p w:rsidR="00CA6FC0" w:rsidRPr="00207DBE" w:rsidRDefault="00CA6FC0" w:rsidP="00CA6FC0">
      <w:pPr>
        <w:spacing w:before="120"/>
        <w:ind w:left="426" w:hanging="426"/>
        <w:jc w:val="both"/>
      </w:pPr>
      <w:bookmarkStart w:id="6" w:name="_GoBack"/>
      <w:bookmarkEnd w:id="6"/>
      <w:r>
        <w:t xml:space="preserve">9.4 </w:t>
      </w:r>
      <w:r w:rsidRPr="00207DBE">
        <w:t xml:space="preserve">V prípade , že  predávajúci  nedoručí  návrh  nového subdodávateľa do piatich pracovných dní odo  dňa  doručenia  žiadosti   o jeho nahradenie, resp. v lehote určenej kupujúcim, bude toto kupujúci považovať za podstatné porušenie zmluvy </w:t>
      </w:r>
      <w:r w:rsidR="00F376E3">
        <w:t xml:space="preserve">       </w:t>
      </w:r>
      <w:r w:rsidRPr="00207DBE">
        <w:t xml:space="preserve">a môže odstúpiť od zmluvy. </w:t>
      </w:r>
    </w:p>
    <w:p w:rsidR="00CA6FC0" w:rsidRPr="00207DBE" w:rsidRDefault="00CA6FC0" w:rsidP="00CA6FC0">
      <w:pPr>
        <w:spacing w:before="120"/>
        <w:ind w:left="709"/>
        <w:jc w:val="both"/>
      </w:pPr>
    </w:p>
    <w:p w:rsidR="00CA6FC0" w:rsidRDefault="00CA6FC0" w:rsidP="00CA6FC0">
      <w:pPr>
        <w:spacing w:before="120"/>
        <w:ind w:left="567" w:hanging="567"/>
        <w:jc w:val="both"/>
      </w:pPr>
      <w:r>
        <w:t>9.5 Kupujúci sa zaväzuje pri plnení predmetu Kúpnej zmluvy poskytnúť predávajúcemu potrebnú súčinnosť, ktorá je nevyhnutná na dosiahnutie účelu splnenia predmetu Kúpnej zmluvy.</w:t>
      </w:r>
    </w:p>
    <w:p w:rsidR="00CA6FC0" w:rsidRPr="00892BBC" w:rsidRDefault="00CA6FC0" w:rsidP="00CA6FC0">
      <w:pPr>
        <w:spacing w:before="120"/>
        <w:jc w:val="both"/>
        <w:rPr>
          <w:bCs/>
        </w:rPr>
      </w:pPr>
    </w:p>
    <w:p w:rsidR="00CA6FC0" w:rsidRDefault="00CA6FC0" w:rsidP="00CA6FC0">
      <w:pPr>
        <w:ind w:left="709"/>
        <w:jc w:val="both"/>
      </w:pPr>
    </w:p>
    <w:p w:rsidR="00CA6FC0" w:rsidRPr="00B650E2" w:rsidRDefault="00CA6FC0" w:rsidP="00CA6FC0">
      <w:pPr>
        <w:jc w:val="both"/>
        <w:rPr>
          <w:b/>
          <w:bCs/>
        </w:rPr>
      </w:pPr>
      <w:r>
        <w:rPr>
          <w:b/>
          <w:bCs/>
        </w:rPr>
        <w:t xml:space="preserve">10        </w:t>
      </w:r>
      <w:r w:rsidRPr="00B650E2">
        <w:rPr>
          <w:b/>
          <w:bCs/>
        </w:rPr>
        <w:t>ZÁVEREČNÉ USTANOVENIA</w:t>
      </w: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207DBE" w:rsidRDefault="00CA6FC0" w:rsidP="00CA6FC0">
      <w:pPr>
        <w:pStyle w:val="Odsekzoznamu"/>
        <w:numPr>
          <w:ilvl w:val="0"/>
          <w:numId w:val="21"/>
        </w:numPr>
        <w:spacing w:before="120" w:after="0" w:line="240" w:lineRule="auto"/>
        <w:contextualSpacing w:val="0"/>
        <w:jc w:val="both"/>
        <w:rPr>
          <w:rFonts w:ascii="Times New Roman" w:eastAsia="Times New Roman" w:hAnsi="Times New Roman"/>
          <w:vanish/>
          <w:sz w:val="24"/>
          <w:szCs w:val="24"/>
          <w:lang w:eastAsia="sk-SK"/>
        </w:rPr>
      </w:pPr>
    </w:p>
    <w:p w:rsidR="00CA6FC0" w:rsidRPr="00513EE5" w:rsidRDefault="00CA6FC0" w:rsidP="00CA6FC0">
      <w:pPr>
        <w:numPr>
          <w:ilvl w:val="1"/>
          <w:numId w:val="21"/>
        </w:numPr>
        <w:spacing w:before="120"/>
        <w:ind w:left="709" w:hanging="709"/>
        <w:jc w:val="both"/>
        <w:rPr>
          <w:bCs/>
        </w:rPr>
      </w:pPr>
      <w:r w:rsidRPr="00892BBC">
        <w:t xml:space="preserve">Právne vzťahy neupravené touto zmluvou sa riadia ustanoveniami Obchodného </w:t>
      </w:r>
      <w:r>
        <w:t xml:space="preserve">   </w:t>
      </w:r>
      <w:r w:rsidRPr="00892BBC">
        <w:t>zákonníka č. 513/1991 Zb. v znení neskorších predpisov a v jeho rámci</w:t>
      </w:r>
      <w:r>
        <w:t xml:space="preserve"> </w:t>
      </w:r>
      <w:r w:rsidRPr="00892BBC">
        <w:t>ustanoveniami Občianskeho zákonníka č. 40/1964 Zb. v znení neskorších predpisov a súvisiacimi predpismi.</w:t>
      </w:r>
    </w:p>
    <w:p w:rsidR="00CA6FC0" w:rsidRPr="00513EE5" w:rsidRDefault="00CA6FC0" w:rsidP="00CA6FC0">
      <w:pPr>
        <w:numPr>
          <w:ilvl w:val="1"/>
          <w:numId w:val="21"/>
        </w:numPr>
        <w:spacing w:before="120"/>
        <w:ind w:left="709" w:hanging="709"/>
        <w:jc w:val="both"/>
        <w:rPr>
          <w:bCs/>
        </w:rPr>
      </w:pPr>
      <w:r>
        <w:t>Predávajúci</w:t>
      </w:r>
      <w:r w:rsidRPr="00590722">
        <w:t xml:space="preserve"> sa zaväzuje strpieť výkon kontroly/auditu súvisiaceho s</w:t>
      </w:r>
      <w:r>
        <w:t> dodaním tovaru</w:t>
      </w:r>
      <w:r w:rsidRPr="00590722">
        <w:t xml:space="preserve"> kedykoľvek počas platnosti a účinnosti príslušnej Zmluvy o poskytnutí nenávratného finančného príspevku uzavretej </w:t>
      </w:r>
      <w:r>
        <w:t>Predávajúcim</w:t>
      </w:r>
      <w:r w:rsidRPr="00590722">
        <w:t xml:space="preserve"> ako prijímateľom nenávratného finančného príspevku za účelom financovania</w:t>
      </w:r>
      <w:r>
        <w:t xml:space="preserve"> P</w:t>
      </w:r>
      <w:r w:rsidRPr="00D257B2">
        <w:t>lnení podľa Zmluvy</w:t>
      </w:r>
      <w:r>
        <w:t xml:space="preserve">, </w:t>
      </w:r>
      <w:r w:rsidRPr="00590722">
        <w:t>a to zo strany oprávnených osôb na výkon kontroly/auditu v zmysle príslušných právnych predpisov SR a EÚ, najmä zákona č. 528/2008 Z.</w:t>
      </w:r>
      <w:r>
        <w:t xml:space="preserve"> </w:t>
      </w:r>
      <w:r w:rsidRPr="00590722">
        <w:t>z. o pomoci a podpore poskytovanej z fondov Európskej únie v znení neskorších predpisov</w:t>
      </w:r>
      <w:r>
        <w:t xml:space="preserve">, zákona              č. 292/2014 Z. z. o </w:t>
      </w:r>
      <w:r w:rsidRPr="00513EE5">
        <w:rPr>
          <w:bCs/>
        </w:rPr>
        <w:t xml:space="preserve">príspevku poskytovanom z európskych štrukturálnych </w:t>
      </w:r>
      <w:r>
        <w:rPr>
          <w:bCs/>
        </w:rPr>
        <w:t xml:space="preserve">               </w:t>
      </w:r>
      <w:r w:rsidRPr="00513EE5">
        <w:rPr>
          <w:bCs/>
        </w:rPr>
        <w:t>a investičných fondov a o zmene a doplnení niektorých zákonov</w:t>
      </w:r>
      <w:r w:rsidRPr="00590722">
        <w:t xml:space="preserve"> a zákona </w:t>
      </w:r>
      <w:r>
        <w:t xml:space="preserve">              </w:t>
      </w:r>
      <w:r w:rsidRPr="00590722">
        <w:t>č. 502/2001 Z.</w:t>
      </w:r>
      <w:r>
        <w:t xml:space="preserve"> </w:t>
      </w:r>
      <w:r w:rsidRPr="00590722">
        <w:t xml:space="preserve">z. o finančnej kontrole a vnútornom audite a o zmene a doplnení niektorých zákonov v znení neskorších predpisov a príslušnej Zmluvy </w:t>
      </w:r>
      <w:r>
        <w:t xml:space="preserve">                     </w:t>
      </w:r>
      <w:r w:rsidRPr="00590722">
        <w:t>o nenávratnom finančnom príspevku a jej príloh vrátane Všeobecných zmluvných podmienok pre také zmluvy a poskytnúť týmto orgánom riadne a včas všetku potrebnú súčinnosť. Poruš</w:t>
      </w:r>
      <w:r w:rsidRPr="00D257B2">
        <w:t xml:space="preserve">enie tejto povinnosti </w:t>
      </w:r>
      <w:r>
        <w:t>Predávajúceho</w:t>
      </w:r>
      <w:r w:rsidRPr="00590722">
        <w:t xml:space="preserve"> je podstatným porušením Zmluvy, ktoré oprávňuje </w:t>
      </w:r>
      <w:r>
        <w:t>Kupujúceho</w:t>
      </w:r>
      <w:r w:rsidRPr="00590722">
        <w:t xml:space="preserve"> od Zmluvy odstúpiť</w:t>
      </w:r>
      <w:r>
        <w:t>.</w:t>
      </w:r>
    </w:p>
    <w:p w:rsidR="00CA6FC0" w:rsidRDefault="00CA6FC0" w:rsidP="00CA6FC0">
      <w:pPr>
        <w:autoSpaceDE w:val="0"/>
        <w:autoSpaceDN w:val="0"/>
        <w:adjustRightInd w:val="0"/>
        <w:ind w:left="709"/>
        <w:jc w:val="both"/>
        <w:rPr>
          <w:color w:val="000000"/>
        </w:rPr>
      </w:pPr>
      <w:r w:rsidRPr="00B650E2">
        <w:rPr>
          <w:color w:val="000000"/>
        </w:rPr>
        <w:t xml:space="preserve">Predávajúci a kupujúci sa dohodli a zaväzujú, že </w:t>
      </w:r>
      <w:r>
        <w:rPr>
          <w:color w:val="000000"/>
        </w:rPr>
        <w:t xml:space="preserve">bezodkladne príjmu opatrenia na </w:t>
      </w:r>
      <w:r w:rsidRPr="00B650E2">
        <w:rPr>
          <w:color w:val="000000"/>
        </w:rPr>
        <w:t>nápravu nedostatkov, zistených kontrolou/auditom/overovaním a to v lehote stanovenej kupujúcim</w:t>
      </w:r>
      <w:r>
        <w:rPr>
          <w:color w:val="000000"/>
        </w:rPr>
        <w:t>.</w:t>
      </w:r>
    </w:p>
    <w:p w:rsidR="00CA6FC0" w:rsidRDefault="00CA6FC0" w:rsidP="00CA6FC0">
      <w:pPr>
        <w:autoSpaceDE w:val="0"/>
        <w:autoSpaceDN w:val="0"/>
        <w:adjustRightInd w:val="0"/>
        <w:ind w:left="709"/>
        <w:jc w:val="both"/>
        <w:rPr>
          <w:color w:val="000000"/>
        </w:rPr>
      </w:pPr>
    </w:p>
    <w:p w:rsidR="00CA6FC0" w:rsidRPr="00776ACF" w:rsidRDefault="00CA6FC0" w:rsidP="00CA6FC0">
      <w:pPr>
        <w:autoSpaceDE w:val="0"/>
        <w:autoSpaceDN w:val="0"/>
        <w:adjustRightInd w:val="0"/>
        <w:jc w:val="both"/>
        <w:rPr>
          <w:color w:val="000000"/>
        </w:rPr>
      </w:pPr>
      <w:r>
        <w:rPr>
          <w:color w:val="000000"/>
        </w:rPr>
        <w:t xml:space="preserve">10.3     </w:t>
      </w:r>
      <w:r w:rsidRPr="00776ACF">
        <w:rPr>
          <w:color w:val="000000"/>
        </w:rPr>
        <w:t xml:space="preserve">Oprávnené osoby na výkon kontroly/auditu sú najmä: </w:t>
      </w:r>
    </w:p>
    <w:p w:rsidR="00CA6FC0" w:rsidRPr="00776ACF" w:rsidRDefault="00CA6FC0" w:rsidP="00CA6FC0">
      <w:pPr>
        <w:autoSpaceDE w:val="0"/>
        <w:autoSpaceDN w:val="0"/>
        <w:adjustRightInd w:val="0"/>
        <w:ind w:left="709"/>
        <w:jc w:val="both"/>
        <w:rPr>
          <w:color w:val="000000"/>
        </w:rPr>
      </w:pPr>
      <w:r w:rsidRPr="00776ACF">
        <w:rPr>
          <w:color w:val="000000"/>
        </w:rPr>
        <w:t>a.</w:t>
      </w:r>
      <w:r w:rsidRPr="00776ACF">
        <w:rPr>
          <w:color w:val="000000"/>
        </w:rPr>
        <w:tab/>
        <w:t xml:space="preserve">Poskytovateľ a ním poverené osoby, </w:t>
      </w:r>
    </w:p>
    <w:p w:rsidR="00CA6FC0" w:rsidRPr="00776ACF" w:rsidRDefault="00CA6FC0" w:rsidP="00CA6FC0">
      <w:pPr>
        <w:autoSpaceDE w:val="0"/>
        <w:autoSpaceDN w:val="0"/>
        <w:adjustRightInd w:val="0"/>
        <w:ind w:left="709"/>
        <w:jc w:val="both"/>
        <w:rPr>
          <w:color w:val="000000"/>
        </w:rPr>
      </w:pPr>
      <w:r w:rsidRPr="00776ACF">
        <w:rPr>
          <w:color w:val="000000"/>
        </w:rPr>
        <w:t>b.</w:t>
      </w:r>
      <w:r w:rsidRPr="00776ACF">
        <w:rPr>
          <w:color w:val="000000"/>
        </w:rPr>
        <w:tab/>
        <w:t xml:space="preserve">Útvar vnútorného auditu Riadiaceho orgánu alebo Sprostredkovateľského orgánu 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c. </w:t>
      </w:r>
      <w:r w:rsidRPr="00776ACF">
        <w:rPr>
          <w:color w:val="000000"/>
        </w:rPr>
        <w:tab/>
        <w:t xml:space="preserve">Najvyšší kontrolný úrad SR, Úrad vládneho auditu, Certifikačný orgán </w:t>
      </w:r>
      <w:r w:rsidR="00F376E3">
        <w:rPr>
          <w:color w:val="000000"/>
        </w:rPr>
        <w:t xml:space="preserve">         </w:t>
      </w:r>
      <w:r w:rsidRPr="00776ACF">
        <w:rPr>
          <w:color w:val="000000"/>
        </w:rPr>
        <w:t xml:space="preserve">a nimi poverené osoby, </w:t>
      </w:r>
    </w:p>
    <w:p w:rsidR="00CA6FC0" w:rsidRPr="00776ACF" w:rsidRDefault="00CA6FC0" w:rsidP="00CA6FC0">
      <w:pPr>
        <w:autoSpaceDE w:val="0"/>
        <w:autoSpaceDN w:val="0"/>
        <w:adjustRightInd w:val="0"/>
        <w:ind w:left="709"/>
        <w:jc w:val="both"/>
        <w:rPr>
          <w:color w:val="000000"/>
        </w:rPr>
      </w:pPr>
      <w:r w:rsidRPr="00776ACF">
        <w:rPr>
          <w:color w:val="000000"/>
        </w:rPr>
        <w:t xml:space="preserve">d. </w:t>
      </w:r>
      <w:r w:rsidRPr="00776ACF">
        <w:rPr>
          <w:color w:val="000000"/>
        </w:rPr>
        <w:tab/>
        <w:t xml:space="preserve">Orgán auditu, jeho spolupracujúce orgány a osoby poverené na výkon kontroly/auditu, </w:t>
      </w:r>
    </w:p>
    <w:p w:rsidR="00CA6FC0" w:rsidRPr="00776ACF" w:rsidRDefault="00CA6FC0" w:rsidP="00CA6FC0">
      <w:pPr>
        <w:autoSpaceDE w:val="0"/>
        <w:autoSpaceDN w:val="0"/>
        <w:adjustRightInd w:val="0"/>
        <w:ind w:left="709"/>
        <w:jc w:val="both"/>
        <w:rPr>
          <w:color w:val="000000"/>
        </w:rPr>
      </w:pPr>
      <w:r w:rsidRPr="00776ACF">
        <w:rPr>
          <w:color w:val="000000"/>
        </w:rPr>
        <w:t xml:space="preserve">e. </w:t>
      </w:r>
      <w:r w:rsidRPr="00776ACF">
        <w:rPr>
          <w:color w:val="000000"/>
        </w:rPr>
        <w:tab/>
        <w:t xml:space="preserve">Splnomocnení zástupcovia Európskej Komisie a Európskeho dvora audítorov, </w:t>
      </w:r>
    </w:p>
    <w:p w:rsidR="00CA6FC0" w:rsidRPr="00776ACF" w:rsidRDefault="00CA6FC0" w:rsidP="00CA6FC0">
      <w:pPr>
        <w:autoSpaceDE w:val="0"/>
        <w:autoSpaceDN w:val="0"/>
        <w:adjustRightInd w:val="0"/>
        <w:ind w:left="709"/>
        <w:jc w:val="both"/>
        <w:rPr>
          <w:color w:val="000000"/>
        </w:rPr>
      </w:pPr>
      <w:r w:rsidRPr="00776ACF">
        <w:rPr>
          <w:color w:val="000000"/>
        </w:rPr>
        <w:t xml:space="preserve">f. </w:t>
      </w:r>
      <w:r w:rsidRPr="00776ACF">
        <w:rPr>
          <w:color w:val="000000"/>
        </w:rPr>
        <w:tab/>
        <w:t xml:space="preserve">Orgán zabezpečujúci ochranu finančných záujmov EÚ, </w:t>
      </w:r>
    </w:p>
    <w:p w:rsidR="00CA6FC0" w:rsidRPr="00776ACF" w:rsidRDefault="00CA6FC0" w:rsidP="00CA6FC0">
      <w:pPr>
        <w:autoSpaceDE w:val="0"/>
        <w:autoSpaceDN w:val="0"/>
        <w:adjustRightInd w:val="0"/>
        <w:ind w:left="709"/>
        <w:jc w:val="both"/>
        <w:rPr>
          <w:color w:val="000000"/>
        </w:rPr>
      </w:pPr>
      <w:r w:rsidRPr="00776ACF">
        <w:rPr>
          <w:color w:val="000000"/>
        </w:rPr>
        <w:t xml:space="preserve">g. </w:t>
      </w:r>
      <w:r w:rsidRPr="00776ACF">
        <w:rPr>
          <w:color w:val="000000"/>
        </w:rPr>
        <w:tab/>
        <w:t>Osoby prizvané orgánmi uvedenými v písm. a) až f) v súlade s príslušnými právnymi predpismi SR a právnymi aktmi EÚ</w:t>
      </w:r>
    </w:p>
    <w:p w:rsidR="00CA6FC0" w:rsidRPr="005F30EB" w:rsidRDefault="00CA6FC0" w:rsidP="00CA6FC0">
      <w:pPr>
        <w:autoSpaceDE w:val="0"/>
        <w:autoSpaceDN w:val="0"/>
        <w:adjustRightInd w:val="0"/>
        <w:jc w:val="both"/>
        <w:rPr>
          <w:color w:val="000000"/>
        </w:rPr>
      </w:pP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10.4</w:t>
      </w:r>
      <w:r>
        <w:rPr>
          <w:sz w:val="24"/>
          <w:szCs w:val="24"/>
        </w:rPr>
        <w:tab/>
      </w:r>
      <w:r w:rsidRPr="001E5FA0">
        <w:rPr>
          <w:sz w:val="24"/>
          <w:szCs w:val="24"/>
        </w:rPr>
        <w:t xml:space="preserve">Zmluvné strany berú na vedomie a rešpektujú, že Zákazka financovaná z fondov EÚ, ohľadom ktorej sa uzatvára Zmluva, bude predmetom kontroly procesu verejného obstarávania zo strany príslušného Riadiaceho orgánu a/alebo Sprostredkovateľského orgánu pod Riadiacim orgánom. Ak výsledok predmetnej administratívnej kontroly nebude kladný, alebo kontrolné orgány odhalia akúkoľvek nezrovnalosť, alebo k schváleniu nedôjde najneskôr do 3 mesiacov od nadobudnutia platnosti Zmluvy, je ktorákoľvek zo zmluvných strán oprávnená od Zmluvy odstúpiť. </w:t>
      </w:r>
      <w:r w:rsidRPr="001E5FA0">
        <w:rPr>
          <w:sz w:val="24"/>
          <w:szCs w:val="24"/>
        </w:rPr>
        <w:lastRenderedPageBreak/>
        <w:t xml:space="preserve">Schválenie Zákazky v rámci kontroly príslušným kontrolným orgánom je zároveň podmienkou nadobudnutia účinnosti </w:t>
      </w:r>
      <w:r>
        <w:rPr>
          <w:sz w:val="24"/>
          <w:szCs w:val="24"/>
        </w:rPr>
        <w:t xml:space="preserve">tejto </w:t>
      </w:r>
      <w:r w:rsidRPr="001E5FA0">
        <w:rPr>
          <w:sz w:val="24"/>
          <w:szCs w:val="24"/>
        </w:rPr>
        <w:t>Zmluvy</w:t>
      </w:r>
      <w:r>
        <w:rPr>
          <w:sz w:val="24"/>
          <w:szCs w:val="24"/>
        </w:rPr>
        <w:t>.</w:t>
      </w:r>
    </w:p>
    <w:p w:rsidR="00CA6FC0" w:rsidRDefault="00CA6FC0" w:rsidP="00CA6FC0">
      <w:pPr>
        <w:pStyle w:val="Zarkazkladnhotextu3"/>
        <w:tabs>
          <w:tab w:val="num" w:pos="-2410"/>
          <w:tab w:val="left" w:pos="709"/>
        </w:tabs>
        <w:spacing w:before="120" w:after="0"/>
        <w:ind w:left="709" w:hanging="709"/>
        <w:jc w:val="both"/>
        <w:outlineLvl w:val="0"/>
        <w:rPr>
          <w:sz w:val="24"/>
          <w:szCs w:val="24"/>
        </w:rPr>
      </w:pPr>
      <w:r>
        <w:rPr>
          <w:sz w:val="24"/>
          <w:szCs w:val="24"/>
        </w:rPr>
        <w:t>10.5</w:t>
      </w:r>
      <w:r>
        <w:rPr>
          <w:sz w:val="24"/>
          <w:szCs w:val="24"/>
        </w:rPr>
        <w:tab/>
      </w:r>
      <w:r w:rsidRPr="00A00438">
        <w:rPr>
          <w:sz w:val="24"/>
          <w:szCs w:val="24"/>
        </w:rPr>
        <w:t xml:space="preserve">Za okolnosti vylučujúce zodpovednosť sa považuje tiež konanie, resp. nekonanie </w:t>
      </w:r>
      <w:r>
        <w:rPr>
          <w:sz w:val="24"/>
          <w:szCs w:val="24"/>
        </w:rPr>
        <w:t xml:space="preserve">    </w:t>
      </w:r>
      <w:r w:rsidRPr="00A00438">
        <w:rPr>
          <w:sz w:val="24"/>
          <w:szCs w:val="24"/>
        </w:rPr>
        <w:t>a omeškanie príslušného riadiaceho orgánu, sprostredkovateľského orgánu pod riadiacim orgánom, orgánov kon</w:t>
      </w:r>
      <w:r>
        <w:rPr>
          <w:sz w:val="24"/>
          <w:szCs w:val="24"/>
        </w:rPr>
        <w:t>troly a auditu podľa bodu 9.2. tejto Zmluvy</w:t>
      </w:r>
      <w:r w:rsidRPr="00A00438">
        <w:rPr>
          <w:sz w:val="24"/>
          <w:szCs w:val="24"/>
        </w:rPr>
        <w:t xml:space="preserve">, Európskej komisie a iných orgánov riadenia a kontroly poskytovania financovania prostredníctvom fondov EÚ, ktoré má za následok omeškanie platieb zo strany </w:t>
      </w:r>
      <w:r>
        <w:rPr>
          <w:sz w:val="24"/>
          <w:szCs w:val="24"/>
        </w:rPr>
        <w:t>Kupujúceho</w:t>
      </w:r>
      <w:r w:rsidRPr="00A00438">
        <w:rPr>
          <w:sz w:val="24"/>
          <w:szCs w:val="24"/>
        </w:rPr>
        <w:t xml:space="preserve"> </w:t>
      </w:r>
      <w:r>
        <w:rPr>
          <w:sz w:val="24"/>
          <w:szCs w:val="24"/>
        </w:rPr>
        <w:t>Predávajúcemu.</w:t>
      </w:r>
    </w:p>
    <w:p w:rsidR="00CA6FC0" w:rsidRDefault="00CA6FC0" w:rsidP="00CA6FC0">
      <w:pPr>
        <w:autoSpaceDE w:val="0"/>
        <w:autoSpaceDN w:val="0"/>
        <w:adjustRightInd w:val="0"/>
        <w:spacing w:before="120"/>
        <w:ind w:left="703" w:hanging="703"/>
        <w:jc w:val="both"/>
      </w:pPr>
      <w:r>
        <w:t xml:space="preserve">10.6 </w:t>
      </w:r>
      <w:r>
        <w:tab/>
        <w:t>Kupujúci</w:t>
      </w:r>
      <w:r w:rsidRPr="00D257B2">
        <w:t xml:space="preserve"> má právo odstúpiť od Zmluvy v</w:t>
      </w:r>
      <w:r>
        <w:t> </w:t>
      </w:r>
      <w:r w:rsidRPr="00D257B2">
        <w:t>prípade</w:t>
      </w:r>
      <w:r>
        <w:t xml:space="preserve"> neuzavretia Zmluvy o poskytnutí nenávratného finančného príspevku medzi Kupujúcim ako prijímateľom nenávratného príspevku,</w:t>
      </w:r>
      <w:r w:rsidRPr="00D257B2">
        <w:t xml:space="preserve"> skončenia alebo zániku Zmluvy o poskytnutí nenávratného finančného príspevku, uzavretej medzi </w:t>
      </w:r>
      <w:r>
        <w:t>Kupujúcim</w:t>
      </w:r>
      <w:r w:rsidRPr="00D257B2">
        <w:t xml:space="preserve"> ako prijímateľom nenávratného finančného príspevku za účelom financovania </w:t>
      </w:r>
      <w:r>
        <w:t>P</w:t>
      </w:r>
      <w:r w:rsidRPr="00D257B2">
        <w:t>lnení podľa Zmluvy, a to bez ohľadu na právny titul</w:t>
      </w:r>
      <w:r>
        <w:t xml:space="preserve"> neuzavretia,</w:t>
      </w:r>
      <w:r w:rsidRPr="00D257B2">
        <w:t xml:space="preserve"> skončenia alebo zániku Zmluvy </w:t>
      </w:r>
      <w:r>
        <w:t xml:space="preserve">           </w:t>
      </w:r>
      <w:r w:rsidRPr="00D257B2">
        <w:t>o poskytnutí nenávratného finančného príspevku</w:t>
      </w:r>
      <w:r>
        <w:t>.</w:t>
      </w:r>
    </w:p>
    <w:p w:rsidR="00CA6FC0" w:rsidRPr="00B650E2" w:rsidRDefault="00CA6FC0" w:rsidP="00CA6FC0">
      <w:pPr>
        <w:tabs>
          <w:tab w:val="left" w:pos="709"/>
        </w:tabs>
        <w:spacing w:before="120"/>
        <w:ind w:left="703" w:hanging="703"/>
        <w:jc w:val="both"/>
        <w:textAlignment w:val="baseline"/>
        <w:rPr>
          <w:color w:val="000000"/>
        </w:rPr>
      </w:pPr>
      <w:r>
        <w:t>10.7.</w:t>
      </w:r>
      <w:r>
        <w:tab/>
      </w:r>
      <w:r w:rsidRPr="00B650E2">
        <w:t xml:space="preserve">Táto zmluva nadobúda platnosť dňom jej podpisu oboma zmluvnými stranami </w:t>
      </w:r>
      <w:r>
        <w:t xml:space="preserve">        </w:t>
      </w:r>
      <w:r w:rsidRPr="00B650E2">
        <w:t xml:space="preserve">a účinnosť dňom nasledujúcim po dni jej zverejnenia na webovom sídle </w:t>
      </w:r>
      <w:r>
        <w:t>Kupujúceho</w:t>
      </w:r>
      <w:r w:rsidRPr="00B650E2">
        <w:t xml:space="preserve"> a zároveň po splnení odkladacej podmienky, ktorou je schválenie zákazky, ktorá je predmetom tejto zmluvy v rámci kontroly verejného obstarávania, </w:t>
      </w:r>
      <w:proofErr w:type="spellStart"/>
      <w:r w:rsidRPr="00B650E2">
        <w:t>t.j</w:t>
      </w:r>
      <w:proofErr w:type="spellEnd"/>
      <w:r w:rsidRPr="00B650E2">
        <w:t xml:space="preserve">. doručenie správy z kontroly verejného obstarávania </w:t>
      </w:r>
      <w:r>
        <w:t>Kupujúcemu</w:t>
      </w:r>
      <w:r w:rsidRPr="00B650E2">
        <w:t xml:space="preserve"> ako prijímateľovi nenávratného finančného príspevku.</w:t>
      </w:r>
    </w:p>
    <w:p w:rsidR="00CA6FC0" w:rsidRPr="00B650E2" w:rsidRDefault="00CA6FC0" w:rsidP="00CA6FC0">
      <w:pPr>
        <w:spacing w:before="120"/>
        <w:ind w:left="703" w:hanging="703"/>
        <w:jc w:val="both"/>
        <w:rPr>
          <w:bCs/>
        </w:rPr>
      </w:pPr>
      <w:r>
        <w:t xml:space="preserve">10.8. </w:t>
      </w:r>
      <w:r>
        <w:tab/>
      </w:r>
      <w:r w:rsidRPr="00B650E2">
        <w:t>Táto zmluva sa môže meniť alebo zrušiť iba dohodou zmluvných strán v písomnej forme.</w:t>
      </w:r>
    </w:p>
    <w:p w:rsidR="00CA6FC0" w:rsidRPr="00B650E2" w:rsidRDefault="00CA6FC0" w:rsidP="00CA6FC0">
      <w:pPr>
        <w:spacing w:before="120"/>
        <w:ind w:left="703" w:hanging="703"/>
        <w:jc w:val="both"/>
        <w:rPr>
          <w:bCs/>
        </w:rPr>
      </w:pPr>
      <w:r>
        <w:rPr>
          <w:spacing w:val="-2"/>
        </w:rPr>
        <w:t>10.9</w:t>
      </w:r>
      <w:r>
        <w:rPr>
          <w:spacing w:val="-2"/>
        </w:rPr>
        <w:tab/>
      </w:r>
      <w:r w:rsidRPr="00B650E2">
        <w:rPr>
          <w:spacing w:val="-2"/>
        </w:rPr>
        <w:t>Ak by sa dôvod neplatnosti vzťahoval len na časť tejto zmluvy, bude neplatnou len táto časť.</w:t>
      </w:r>
    </w:p>
    <w:p w:rsidR="00CA6FC0" w:rsidRPr="00B650E2" w:rsidRDefault="00CA6FC0" w:rsidP="00CA6FC0">
      <w:pPr>
        <w:spacing w:before="120"/>
        <w:ind w:left="703" w:hanging="703"/>
        <w:jc w:val="both"/>
        <w:rPr>
          <w:bCs/>
        </w:rPr>
      </w:pPr>
      <w:r>
        <w:t xml:space="preserve">10.10 </w:t>
      </w:r>
      <w:r>
        <w:tab/>
      </w:r>
      <w:r w:rsidRPr="00B650E2">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p>
    <w:p w:rsidR="00CA6FC0" w:rsidRDefault="00CA6FC0" w:rsidP="00CA6FC0">
      <w:pPr>
        <w:spacing w:before="120"/>
        <w:ind w:left="703" w:hanging="703"/>
        <w:jc w:val="both"/>
        <w:rPr>
          <w:bCs/>
        </w:rPr>
      </w:pPr>
      <w:r>
        <w:rPr>
          <w:iCs/>
          <w:lang w:eastAsia="en-US"/>
        </w:rPr>
        <w:t>10.11</w:t>
      </w:r>
      <w:r>
        <w:rPr>
          <w:iCs/>
          <w:lang w:eastAsia="en-US"/>
        </w:rPr>
        <w:tab/>
      </w:r>
      <w:r w:rsidRPr="00B650E2">
        <w:rPr>
          <w:iCs/>
          <w:lang w:eastAsia="en-US"/>
        </w:rPr>
        <w:t xml:space="preserve">Neoddeliteľnú súčasť zmluvy tvorí Príloha č. 1, ktorá obsahuje </w:t>
      </w:r>
      <w:r w:rsidR="000764BC">
        <w:rPr>
          <w:iCs/>
          <w:lang w:eastAsia="en-US"/>
        </w:rPr>
        <w:t>Výpočet zmluvnej ceny/ cenový formulár</w:t>
      </w:r>
      <w:r w:rsidRPr="00B650E2">
        <w:rPr>
          <w:bCs/>
        </w:rPr>
        <w:t>.</w:t>
      </w:r>
    </w:p>
    <w:p w:rsidR="00CA6FC0" w:rsidRPr="00B650E2" w:rsidRDefault="00CA6FC0" w:rsidP="00CA6FC0">
      <w:pPr>
        <w:spacing w:before="120"/>
        <w:ind w:left="703" w:hanging="703"/>
        <w:jc w:val="both"/>
        <w:rPr>
          <w:bCs/>
        </w:rPr>
      </w:pPr>
      <w:r>
        <w:t>10.12</w:t>
      </w:r>
      <w:r>
        <w:tab/>
      </w:r>
      <w:r w:rsidRPr="00B650E2">
        <w:t>Táto zmluva bola vyhotovená v </w:t>
      </w:r>
      <w:r>
        <w:t>šiesti</w:t>
      </w:r>
      <w:r w:rsidRPr="00B650E2">
        <w:t xml:space="preserve">ch rovnopisoch, z toho </w:t>
      </w:r>
      <w:r>
        <w:t>štyri</w:t>
      </w:r>
      <w:r w:rsidRPr="00B650E2">
        <w:t xml:space="preserve"> pre kupujúceho a dva pre predávajúceho.</w:t>
      </w:r>
    </w:p>
    <w:p w:rsidR="00CA6FC0" w:rsidRPr="00B650E2" w:rsidRDefault="00CA6FC0" w:rsidP="00CA6FC0">
      <w:pPr>
        <w:spacing w:before="120"/>
        <w:ind w:left="703" w:hanging="703"/>
        <w:jc w:val="both"/>
        <w:rPr>
          <w:bCs/>
        </w:rPr>
      </w:pPr>
      <w:r>
        <w:t xml:space="preserve">10.13 </w:t>
      </w:r>
      <w:r>
        <w:tab/>
      </w:r>
      <w:r w:rsidRPr="00B650E2">
        <w:t>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rsidR="00456EC9" w:rsidRPr="00B650E2" w:rsidRDefault="00456EC9" w:rsidP="001F1467">
      <w:pPr>
        <w:jc w:val="both"/>
      </w:pPr>
    </w:p>
    <w:p w:rsidR="0053375D" w:rsidRDefault="0053375D" w:rsidP="001F1467">
      <w:pPr>
        <w:jc w:val="both"/>
      </w:pPr>
    </w:p>
    <w:p w:rsidR="00892BBC" w:rsidRDefault="00892BBC" w:rsidP="00892BBC">
      <w:pPr>
        <w:tabs>
          <w:tab w:val="left" w:pos="4536"/>
        </w:tabs>
        <w:autoSpaceDE w:val="0"/>
        <w:autoSpaceDN w:val="0"/>
        <w:adjustRightInd w:val="0"/>
        <w:jc w:val="both"/>
      </w:pPr>
      <w:r>
        <w:t>V</w:t>
      </w:r>
      <w:r w:rsidR="000764BC">
        <w:t>o Vranove nad Topľou</w:t>
      </w:r>
      <w:r>
        <w:t>, dňa: .......................</w:t>
      </w:r>
      <w:r>
        <w:tab/>
        <w:t>V ......................., dňa: .............................</w:t>
      </w:r>
    </w:p>
    <w:p w:rsidR="00892BBC" w:rsidRDefault="00892BBC" w:rsidP="00892BBC">
      <w:pPr>
        <w:tabs>
          <w:tab w:val="left" w:pos="4536"/>
        </w:tabs>
        <w:autoSpaceDE w:val="0"/>
        <w:autoSpaceDN w:val="0"/>
        <w:adjustRightInd w:val="0"/>
        <w:jc w:val="both"/>
      </w:pPr>
    </w:p>
    <w:p w:rsidR="00892BBC" w:rsidRPr="00B12A96" w:rsidRDefault="00892BBC" w:rsidP="00892BBC">
      <w:pPr>
        <w:tabs>
          <w:tab w:val="left" w:pos="4536"/>
        </w:tabs>
        <w:autoSpaceDE w:val="0"/>
        <w:autoSpaceDN w:val="0"/>
        <w:adjustRightInd w:val="0"/>
      </w:pPr>
      <w:r w:rsidRPr="00B12A96">
        <w:t xml:space="preserve">Za </w:t>
      </w:r>
      <w:r>
        <w:rPr>
          <w:b/>
        </w:rPr>
        <w:t xml:space="preserve">Mesto </w:t>
      </w:r>
      <w:r w:rsidR="000764BC">
        <w:rPr>
          <w:b/>
        </w:rPr>
        <w:t>Vranov nad Topľou</w:t>
      </w:r>
      <w:r>
        <w:t>:</w:t>
      </w:r>
      <w:r>
        <w:tab/>
      </w:r>
      <w:r w:rsidRPr="00B12A96">
        <w:t xml:space="preserve">Za </w:t>
      </w:r>
      <w:r>
        <w:rPr>
          <w:b/>
        </w:rPr>
        <w:t>........................................... :</w:t>
      </w:r>
    </w:p>
    <w:p w:rsidR="00892BBC" w:rsidRDefault="00892BBC" w:rsidP="00892BBC">
      <w:pPr>
        <w:autoSpaceDE w:val="0"/>
        <w:autoSpaceDN w:val="0"/>
        <w:adjustRightInd w:val="0"/>
      </w:pPr>
    </w:p>
    <w:p w:rsidR="00892BBC" w:rsidRPr="00B12A96" w:rsidRDefault="00892BBC" w:rsidP="00892BBC">
      <w:pPr>
        <w:autoSpaceDE w:val="0"/>
        <w:autoSpaceDN w:val="0"/>
        <w:adjustRightInd w:val="0"/>
      </w:pPr>
    </w:p>
    <w:p w:rsidR="00892BBC" w:rsidRDefault="00892BBC" w:rsidP="00892BBC">
      <w:pPr>
        <w:tabs>
          <w:tab w:val="center" w:pos="1701"/>
          <w:tab w:val="center" w:pos="6237"/>
        </w:tabs>
        <w:autoSpaceDE w:val="0"/>
        <w:autoSpaceDN w:val="0"/>
        <w:adjustRightInd w:val="0"/>
      </w:pPr>
      <w:r>
        <w:lastRenderedPageBreak/>
        <w:tab/>
      </w:r>
      <w:r w:rsidRPr="00B12A96">
        <w:t xml:space="preserve">_________________________ </w:t>
      </w:r>
      <w:r>
        <w:tab/>
      </w:r>
      <w:r w:rsidRPr="00B12A96">
        <w:t xml:space="preserve">____________________________ </w:t>
      </w:r>
    </w:p>
    <w:p w:rsidR="00892BBC" w:rsidRDefault="00892BBC" w:rsidP="00892BBC">
      <w:pPr>
        <w:tabs>
          <w:tab w:val="center" w:pos="1701"/>
          <w:tab w:val="center" w:pos="6237"/>
        </w:tabs>
        <w:autoSpaceDE w:val="0"/>
        <w:autoSpaceDN w:val="0"/>
        <w:adjustRightInd w:val="0"/>
      </w:pPr>
      <w:r>
        <w:tab/>
        <w:t xml:space="preserve">Ing. </w:t>
      </w:r>
      <w:r w:rsidR="000764BC">
        <w:t xml:space="preserve">Ján </w:t>
      </w:r>
      <w:proofErr w:type="spellStart"/>
      <w:r w:rsidR="000764BC">
        <w:t>Ragan</w:t>
      </w:r>
      <w:proofErr w:type="spellEnd"/>
      <w:r>
        <w:tab/>
      </w:r>
      <w:r>
        <w:tab/>
      </w:r>
      <w:r>
        <w:tab/>
      </w:r>
      <w:r>
        <w:tab/>
      </w:r>
      <w:r>
        <w:tab/>
      </w:r>
    </w:p>
    <w:p w:rsidR="0053375D" w:rsidRPr="00B650E2" w:rsidRDefault="00A377D1" w:rsidP="00892BBC">
      <w:pPr>
        <w:jc w:val="both"/>
      </w:pPr>
      <w:r>
        <w:t xml:space="preserve">   </w:t>
      </w:r>
      <w:r w:rsidR="000764BC">
        <w:t xml:space="preserve">             P</w:t>
      </w:r>
      <w:r w:rsidR="00892BBC">
        <w:t>rimátor</w:t>
      </w:r>
      <w:r w:rsidR="000764BC">
        <w:t xml:space="preserve"> </w:t>
      </w:r>
      <w:r w:rsidR="00892BBC">
        <w:t>mesta</w:t>
      </w:r>
    </w:p>
    <w:p w:rsidR="00892BBC" w:rsidRDefault="00892BBC" w:rsidP="00A32D0F">
      <w:pPr>
        <w:spacing w:beforeLines="60" w:before="144"/>
      </w:pPr>
    </w:p>
    <w:p w:rsidR="00892BBC" w:rsidRDefault="00892BBC" w:rsidP="00A32D0F">
      <w:pPr>
        <w:spacing w:beforeLines="60" w:before="144"/>
      </w:pPr>
    </w:p>
    <w:p w:rsidR="00993F09" w:rsidRDefault="00993F09" w:rsidP="00A32D0F">
      <w:pPr>
        <w:spacing w:beforeLines="60" w:before="144"/>
      </w:pPr>
      <w:r w:rsidRPr="00B650E2">
        <w:t xml:space="preserve">Príloha č. 1 </w:t>
      </w:r>
      <w:r w:rsidR="000764BC">
        <w:t xml:space="preserve">Výpočet zmluvnej </w:t>
      </w:r>
      <w:r w:rsidR="00EA46BD">
        <w:t>ceny / cenový formulár</w:t>
      </w:r>
    </w:p>
    <w:p w:rsidR="00BF6380" w:rsidRPr="00BF6380" w:rsidRDefault="00BF6380" w:rsidP="00A32D0F">
      <w:pPr>
        <w:spacing w:beforeLines="60" w:before="144"/>
      </w:pPr>
      <w:r w:rsidRPr="00BF6380">
        <w:t>Príloha č. 2  – Zoznam známych subdodávateľov (vypĺňa a predkladá len úspešný uchádzač -zhotoviteľ pri podpise zmluvy)</w:t>
      </w:r>
    </w:p>
    <w:p w:rsidR="004C2B00" w:rsidRDefault="004C2B00" w:rsidP="0054336A">
      <w:pPr>
        <w:shd w:val="clear" w:color="auto" w:fill="FFFFFF"/>
        <w:spacing w:line="280" w:lineRule="atLeast"/>
        <w:ind w:left="720" w:right="66"/>
        <w:jc w:val="right"/>
      </w:pPr>
    </w:p>
    <w:p w:rsidR="004C2B00" w:rsidRDefault="004C2B00" w:rsidP="0054336A">
      <w:pPr>
        <w:shd w:val="clear" w:color="auto" w:fill="FFFFFF"/>
        <w:spacing w:line="280" w:lineRule="atLeast"/>
        <w:ind w:left="720" w:right="66"/>
        <w:jc w:val="right"/>
      </w:pPr>
    </w:p>
    <w:p w:rsidR="004C2B00" w:rsidRDefault="004C2B00"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D9697D" w:rsidRDefault="00D9697D" w:rsidP="0054336A">
      <w:pPr>
        <w:shd w:val="clear" w:color="auto" w:fill="FFFFFF"/>
        <w:spacing w:line="280" w:lineRule="atLeast"/>
        <w:ind w:left="720" w:right="66"/>
        <w:jc w:val="right"/>
      </w:pPr>
    </w:p>
    <w:p w:rsidR="004C2B00" w:rsidRDefault="004C2B00" w:rsidP="0054336A">
      <w:pPr>
        <w:shd w:val="clear" w:color="auto" w:fill="FFFFFF"/>
        <w:spacing w:line="280" w:lineRule="atLeast"/>
        <w:ind w:left="720" w:right="66"/>
        <w:jc w:val="right"/>
      </w:pPr>
    </w:p>
    <w:p w:rsidR="004C2B00" w:rsidRDefault="004C2B00" w:rsidP="0054336A">
      <w:pPr>
        <w:shd w:val="clear" w:color="auto" w:fill="FFFFFF"/>
        <w:spacing w:line="280" w:lineRule="atLeast"/>
        <w:ind w:left="720" w:right="66"/>
        <w:jc w:val="right"/>
      </w:pPr>
    </w:p>
    <w:p w:rsidR="004C2B00" w:rsidRDefault="004C2B00" w:rsidP="0054336A">
      <w:pPr>
        <w:shd w:val="clear" w:color="auto" w:fill="FFFFFF"/>
        <w:spacing w:line="280" w:lineRule="atLeast"/>
        <w:ind w:left="720" w:right="66"/>
        <w:jc w:val="right"/>
      </w:pPr>
    </w:p>
    <w:p w:rsidR="0054336A" w:rsidRPr="00861C12" w:rsidRDefault="0054336A" w:rsidP="0054336A">
      <w:pPr>
        <w:shd w:val="clear" w:color="auto" w:fill="FFFFFF"/>
        <w:spacing w:line="280" w:lineRule="atLeast"/>
        <w:ind w:left="720" w:right="66"/>
        <w:jc w:val="right"/>
      </w:pPr>
      <w:r w:rsidRPr="00861C12">
        <w:t>Príloha č.2</w:t>
      </w:r>
    </w:p>
    <w:p w:rsidR="0054336A" w:rsidRPr="00861C12" w:rsidRDefault="0054336A" w:rsidP="0054336A">
      <w:pPr>
        <w:shd w:val="clear" w:color="auto" w:fill="FFFFFF"/>
        <w:spacing w:line="280" w:lineRule="atLeast"/>
        <w:ind w:left="720" w:right="66"/>
        <w:jc w:val="both"/>
      </w:pPr>
    </w:p>
    <w:p w:rsidR="0054336A" w:rsidRDefault="0054336A" w:rsidP="0054336A">
      <w:pPr>
        <w:shd w:val="clear" w:color="auto" w:fill="FFFFFF"/>
        <w:spacing w:line="280" w:lineRule="atLeast"/>
        <w:ind w:right="66"/>
        <w:jc w:val="both"/>
        <w:rPr>
          <w:b/>
          <w:sz w:val="28"/>
          <w:szCs w:val="28"/>
        </w:rPr>
      </w:pPr>
    </w:p>
    <w:p w:rsidR="0054336A" w:rsidRDefault="0054336A" w:rsidP="0054336A">
      <w:pPr>
        <w:shd w:val="clear" w:color="auto" w:fill="FFFFFF"/>
        <w:spacing w:line="280" w:lineRule="atLeast"/>
        <w:ind w:right="66"/>
        <w:jc w:val="both"/>
        <w:rPr>
          <w:b/>
          <w:sz w:val="28"/>
          <w:szCs w:val="28"/>
        </w:rPr>
      </w:pPr>
    </w:p>
    <w:p w:rsidR="0054336A" w:rsidRPr="000E6251" w:rsidRDefault="0054336A" w:rsidP="0054336A">
      <w:pPr>
        <w:shd w:val="clear" w:color="auto" w:fill="FFFFFF"/>
        <w:spacing w:line="280" w:lineRule="atLeast"/>
        <w:ind w:right="66"/>
        <w:jc w:val="center"/>
        <w:rPr>
          <w:b/>
          <w:sz w:val="28"/>
          <w:szCs w:val="28"/>
        </w:rPr>
      </w:pPr>
      <w:r w:rsidRPr="000E6251">
        <w:rPr>
          <w:b/>
          <w:sz w:val="28"/>
          <w:szCs w:val="28"/>
        </w:rPr>
        <w:t>Zoznam známych subdodávateľov</w:t>
      </w:r>
    </w:p>
    <w:p w:rsidR="0054336A" w:rsidRPr="00861C12" w:rsidRDefault="0054336A" w:rsidP="0054336A">
      <w:pPr>
        <w:shd w:val="clear" w:color="auto" w:fill="FFFFFF"/>
        <w:spacing w:line="280" w:lineRule="atLeast"/>
        <w:ind w:right="66"/>
        <w:jc w:val="both"/>
        <w:rPr>
          <w:b/>
          <w:sz w:val="28"/>
          <w:szCs w:val="28"/>
        </w:rPr>
      </w:pPr>
    </w:p>
    <w:p w:rsidR="0054336A" w:rsidRPr="00861C12" w:rsidRDefault="0054336A" w:rsidP="0054336A">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proofErr w:type="spellStart"/>
            <w:r w:rsidRPr="002D66BA">
              <w:rPr>
                <w:b/>
                <w:lang w:eastAsia="en-US"/>
              </w:rPr>
              <w:t>P.č</w:t>
            </w:r>
            <w:proofErr w:type="spellEnd"/>
            <w:r w:rsidRPr="002D66BA">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Subdodávateľ</w:t>
            </w:r>
          </w:p>
          <w:p w:rsidR="0054336A" w:rsidRPr="002D66BA" w:rsidRDefault="0054336A" w:rsidP="00531006">
            <w:pPr>
              <w:spacing w:line="280" w:lineRule="atLeast"/>
              <w:ind w:right="66"/>
              <w:jc w:val="both"/>
              <w:rPr>
                <w:lang w:eastAsia="en-US"/>
              </w:rPr>
            </w:pPr>
            <w:r w:rsidRPr="002D66BA">
              <w:rPr>
                <w:lang w:eastAsia="en-US"/>
              </w:rPr>
              <w:t>(obchodné meno, sídlo alebo miesto podnikania, IČO</w:t>
            </w:r>
            <w:r>
              <w:rPr>
                <w:lang w:eastAsia="en-US"/>
              </w:rPr>
              <w:t xml:space="preserve">, </w:t>
            </w:r>
            <w:r w:rsidRPr="00B0611C">
              <w:t>osob</w:t>
            </w:r>
            <w:r>
              <w:t>a</w:t>
            </w:r>
            <w:r w:rsidRPr="00B0611C">
              <w:t xml:space="preserve"> oprávnen</w:t>
            </w:r>
            <w:r>
              <w:t>á</w:t>
            </w:r>
            <w:r w:rsidRPr="00B0611C">
              <w:t xml:space="preserve"> konať</w:t>
            </w:r>
            <w:r>
              <w:t xml:space="preserve"> </w:t>
            </w:r>
            <w:r w:rsidRPr="00B0611C">
              <w:t>za subdodávateľa v rozsahu meno a priezvisko, adresa pobytu, dátum narodenia</w:t>
            </w:r>
            <w:r w:rsidRPr="002D66BA">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Kontaktná osoba</w:t>
            </w:r>
          </w:p>
          <w:p w:rsidR="0054336A" w:rsidRPr="002D66BA" w:rsidRDefault="0054336A" w:rsidP="00531006">
            <w:pPr>
              <w:spacing w:line="280" w:lineRule="atLeast"/>
              <w:ind w:right="66"/>
              <w:jc w:val="both"/>
              <w:rPr>
                <w:lang w:eastAsia="en-US"/>
              </w:rPr>
            </w:pPr>
            <w:r w:rsidRPr="002D66BA">
              <w:rPr>
                <w:lang w:eastAsia="en-US"/>
              </w:rPr>
              <w:t xml:space="preserve">(Meno a Priezvisko, </w:t>
            </w:r>
            <w:proofErr w:type="spellStart"/>
            <w:r w:rsidRPr="002D66BA">
              <w:rPr>
                <w:lang w:eastAsia="en-US"/>
              </w:rPr>
              <w:t>tel.číslo</w:t>
            </w:r>
            <w:proofErr w:type="spellEnd"/>
            <w:r w:rsidRPr="002D66BA">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b/>
                <w:lang w:eastAsia="en-US"/>
              </w:rPr>
            </w:pPr>
            <w:r w:rsidRPr="002D66BA">
              <w:rPr>
                <w:b/>
                <w:lang w:eastAsia="en-US"/>
              </w:rPr>
              <w:t>Popis prác vykonávaných</w:t>
            </w:r>
          </w:p>
          <w:p w:rsidR="0054336A" w:rsidRPr="002D66BA" w:rsidRDefault="0054336A" w:rsidP="00531006">
            <w:pPr>
              <w:spacing w:line="280" w:lineRule="atLeast"/>
              <w:ind w:right="66"/>
              <w:rPr>
                <w:b/>
                <w:lang w:eastAsia="en-US"/>
              </w:rPr>
            </w:pPr>
            <w:r w:rsidRPr="002D66BA">
              <w:rPr>
                <w:b/>
                <w:lang w:eastAsia="en-US"/>
              </w:rPr>
              <w:t>subdodávateľom</w:t>
            </w:r>
          </w:p>
          <w:p w:rsidR="0054336A" w:rsidRPr="002D66BA" w:rsidRDefault="0054336A" w:rsidP="00531006">
            <w:pPr>
              <w:spacing w:line="280" w:lineRule="atLeast"/>
              <w:ind w:right="66"/>
              <w:rPr>
                <w:lang w:eastAsia="en-US"/>
              </w:rPr>
            </w:pPr>
            <w:r w:rsidRPr="002D66BA">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jc w:val="both"/>
              <w:rPr>
                <w:b/>
                <w:lang w:eastAsia="en-US"/>
              </w:rPr>
            </w:pPr>
            <w:r w:rsidRPr="002D66BA">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rsidR="0054336A" w:rsidRPr="002D66BA" w:rsidRDefault="0054336A" w:rsidP="00531006">
            <w:pPr>
              <w:spacing w:line="280" w:lineRule="atLeast"/>
              <w:ind w:right="66"/>
              <w:rPr>
                <w:lang w:eastAsia="en-US"/>
              </w:rPr>
            </w:pPr>
            <w:r w:rsidRPr="002D66BA">
              <w:rPr>
                <w:b/>
                <w:lang w:eastAsia="en-US"/>
              </w:rPr>
              <w:t>Podiel plnenia zmluvy</w:t>
            </w:r>
            <w:r w:rsidRPr="002D66BA">
              <w:rPr>
                <w:lang w:eastAsia="en-US"/>
              </w:rPr>
              <w:t xml:space="preserve"> vo </w:t>
            </w:r>
            <w:proofErr w:type="spellStart"/>
            <w:r w:rsidRPr="002D66BA">
              <w:rPr>
                <w:lang w:eastAsia="en-US"/>
              </w:rPr>
              <w:t>finan</w:t>
            </w:r>
            <w:proofErr w:type="spellEnd"/>
            <w:r w:rsidRPr="002D66BA">
              <w:rPr>
                <w:lang w:eastAsia="en-US"/>
              </w:rPr>
              <w:t>.</w:t>
            </w:r>
          </w:p>
          <w:p w:rsidR="0054336A" w:rsidRPr="002D66BA" w:rsidRDefault="0054336A" w:rsidP="00531006">
            <w:pPr>
              <w:spacing w:line="280" w:lineRule="atLeast"/>
              <w:ind w:right="66"/>
              <w:rPr>
                <w:lang w:eastAsia="en-US"/>
              </w:rPr>
            </w:pPr>
            <w:r w:rsidRPr="002D66BA">
              <w:rPr>
                <w:lang w:eastAsia="en-US"/>
              </w:rPr>
              <w:t>vyjadrení v EUR bez DPH</w:t>
            </w: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r w:rsidR="0054336A" w:rsidRPr="002D66BA" w:rsidTr="00531006">
        <w:tc>
          <w:tcPr>
            <w:tcW w:w="70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rsidR="0054336A" w:rsidRPr="002D66BA" w:rsidRDefault="0054336A" w:rsidP="00531006">
            <w:pPr>
              <w:spacing w:line="280" w:lineRule="atLeast"/>
              <w:ind w:right="66"/>
              <w:jc w:val="both"/>
              <w:rPr>
                <w:lang w:eastAsia="en-US"/>
              </w:rPr>
            </w:pPr>
          </w:p>
          <w:p w:rsidR="0054336A" w:rsidRPr="002D66BA" w:rsidRDefault="0054336A" w:rsidP="00531006">
            <w:pPr>
              <w:spacing w:line="280" w:lineRule="atLeast"/>
              <w:ind w:right="66"/>
              <w:jc w:val="both"/>
              <w:rPr>
                <w:lang w:eastAsia="en-US"/>
              </w:rPr>
            </w:pPr>
          </w:p>
        </w:tc>
      </w:tr>
    </w:tbl>
    <w:p w:rsidR="0054336A" w:rsidRPr="00861C12" w:rsidRDefault="0054336A" w:rsidP="0054336A">
      <w:pPr>
        <w:shd w:val="clear" w:color="auto" w:fill="FFFFFF"/>
        <w:spacing w:line="280" w:lineRule="atLeast"/>
        <w:ind w:left="720" w:right="66"/>
        <w:jc w:val="both"/>
      </w:pPr>
    </w:p>
    <w:p w:rsidR="0054336A" w:rsidRPr="00861C12" w:rsidRDefault="0054336A" w:rsidP="0054336A"/>
    <w:p w:rsidR="0054336A" w:rsidRPr="00905F1D" w:rsidRDefault="0054336A" w:rsidP="0054336A"/>
    <w:p w:rsidR="0054336A" w:rsidRPr="00CA76D1" w:rsidRDefault="0054336A" w:rsidP="001F1467">
      <w:pPr>
        <w:autoSpaceDE w:val="0"/>
        <w:autoSpaceDN w:val="0"/>
        <w:adjustRightInd w:val="0"/>
        <w:rPr>
          <w:rFonts w:ascii="Calibri" w:hAnsi="Calibri"/>
          <w:sz w:val="22"/>
          <w:szCs w:val="22"/>
        </w:rPr>
      </w:pPr>
    </w:p>
    <w:sectPr w:rsidR="0054336A" w:rsidRPr="00CA76D1" w:rsidSect="00401E9B">
      <w:footerReference w:type="default" r:id="rId9"/>
      <w:pgSz w:w="11906" w:h="16838"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F7D" w:rsidRDefault="000D3F7D" w:rsidP="007717A9">
      <w:r>
        <w:separator/>
      </w:r>
    </w:p>
  </w:endnote>
  <w:endnote w:type="continuationSeparator" w:id="0">
    <w:p w:rsidR="000D3F7D" w:rsidRDefault="000D3F7D" w:rsidP="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CYR">
    <w:charset w:val="EE"/>
    <w:family w:val="roman"/>
    <w:pitch w:val="variable"/>
    <w:sig w:usb0="E0002AFF" w:usb1="C0007841"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04D1" w:rsidRPr="00CA76D1" w:rsidRDefault="00AA04D1">
    <w:pPr>
      <w:pStyle w:val="Pta"/>
      <w:jc w:val="right"/>
      <w:rPr>
        <w:rFonts w:ascii="Calibri" w:hAnsi="Calibri"/>
        <w:sz w:val="18"/>
        <w:szCs w:val="18"/>
      </w:rPr>
    </w:pPr>
    <w:r w:rsidRPr="00CA76D1">
      <w:rPr>
        <w:rFonts w:ascii="Calibri" w:hAnsi="Calibri"/>
        <w:sz w:val="18"/>
        <w:szCs w:val="18"/>
      </w:rPr>
      <w:fldChar w:fldCharType="begin"/>
    </w:r>
    <w:r w:rsidRPr="00CA76D1">
      <w:rPr>
        <w:rFonts w:ascii="Calibri" w:hAnsi="Calibri"/>
        <w:sz w:val="18"/>
        <w:szCs w:val="18"/>
      </w:rPr>
      <w:instrText>PAGE   \* MERGEFORMAT</w:instrText>
    </w:r>
    <w:r w:rsidRPr="00CA76D1">
      <w:rPr>
        <w:rFonts w:ascii="Calibri" w:hAnsi="Calibri"/>
        <w:sz w:val="18"/>
        <w:szCs w:val="18"/>
      </w:rPr>
      <w:fldChar w:fldCharType="separate"/>
    </w:r>
    <w:r w:rsidR="0017037B">
      <w:rPr>
        <w:rFonts w:ascii="Calibri" w:hAnsi="Calibri"/>
        <w:noProof/>
        <w:sz w:val="18"/>
        <w:szCs w:val="18"/>
      </w:rPr>
      <w:t>1</w:t>
    </w:r>
    <w:r w:rsidRPr="00CA76D1">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F7D" w:rsidRDefault="000D3F7D" w:rsidP="007717A9">
      <w:r>
        <w:separator/>
      </w:r>
    </w:p>
  </w:footnote>
  <w:footnote w:type="continuationSeparator" w:id="0">
    <w:p w:rsidR="000D3F7D" w:rsidRDefault="000D3F7D" w:rsidP="0077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A85F6A"/>
    <w:multiLevelType w:val="hybridMultilevel"/>
    <w:tmpl w:val="E05A631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0C24BB"/>
    <w:multiLevelType w:val="hybridMultilevel"/>
    <w:tmpl w:val="3A38F1BA"/>
    <w:lvl w:ilvl="0" w:tplc="DD34D3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A9E0824"/>
    <w:multiLevelType w:val="hybridMultilevel"/>
    <w:tmpl w:val="21C0282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9175FC"/>
    <w:multiLevelType w:val="hybridMultilevel"/>
    <w:tmpl w:val="4A1ED5C4"/>
    <w:lvl w:ilvl="0" w:tplc="04050017">
      <w:start w:val="1"/>
      <w:numFmt w:val="lowerLetter"/>
      <w:lvlText w:val="%1)"/>
      <w:lvlJc w:val="left"/>
      <w:pPr>
        <w:tabs>
          <w:tab w:val="num" w:pos="720"/>
        </w:tabs>
        <w:ind w:left="720" w:hanging="360"/>
      </w:pPr>
      <w:rPr>
        <w:rFonts w:hint="default"/>
      </w:rPr>
    </w:lvl>
    <w:lvl w:ilvl="1" w:tplc="438A7328">
      <w:start w:val="1"/>
      <w:numFmt w:val="decimal"/>
      <w:lvlText w:val="%2."/>
      <w:lvlJc w:val="left"/>
      <w:pPr>
        <w:tabs>
          <w:tab w:val="num" w:pos="480"/>
        </w:tabs>
        <w:ind w:left="480" w:hanging="360"/>
      </w:pPr>
      <w:rPr>
        <w:rFonts w:hint="default"/>
        <w:b w:val="0"/>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EF740C7"/>
    <w:multiLevelType w:val="multilevel"/>
    <w:tmpl w:val="CDEE9B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7" w15:restartNumberingAfterBreak="0">
    <w:nsid w:val="2902781C"/>
    <w:multiLevelType w:val="multilevel"/>
    <w:tmpl w:val="505AF3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DE02B24"/>
    <w:multiLevelType w:val="hybridMultilevel"/>
    <w:tmpl w:val="B066E2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F772E64"/>
    <w:multiLevelType w:val="hybridMultilevel"/>
    <w:tmpl w:val="D7D0CBB4"/>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2E107B38">
      <w:start w:val="2"/>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0B39B5"/>
    <w:multiLevelType w:val="hybridMultilevel"/>
    <w:tmpl w:val="1B9225AC"/>
    <w:lvl w:ilvl="0" w:tplc="9A5AD97C">
      <w:start w:val="1"/>
      <w:numFmt w:val="decimal"/>
      <w:lvlText w:val="%1."/>
      <w:lvlJc w:val="left"/>
      <w:pPr>
        <w:tabs>
          <w:tab w:val="num" w:pos="705"/>
        </w:tabs>
        <w:ind w:left="705" w:hanging="705"/>
      </w:pPr>
      <w:rPr>
        <w:rFonts w:hint="default"/>
        <w:b w:val="0"/>
      </w:rPr>
    </w:lvl>
    <w:lvl w:ilvl="1" w:tplc="88D4D290">
      <w:numFmt w:val="none"/>
      <w:lvlText w:val=""/>
      <w:lvlJc w:val="left"/>
      <w:pPr>
        <w:tabs>
          <w:tab w:val="num" w:pos="360"/>
        </w:tabs>
      </w:pPr>
    </w:lvl>
    <w:lvl w:ilvl="2" w:tplc="5FCA3F3C">
      <w:numFmt w:val="none"/>
      <w:lvlText w:val=""/>
      <w:lvlJc w:val="left"/>
      <w:pPr>
        <w:tabs>
          <w:tab w:val="num" w:pos="360"/>
        </w:tabs>
      </w:pPr>
    </w:lvl>
    <w:lvl w:ilvl="3" w:tplc="471C5806">
      <w:numFmt w:val="none"/>
      <w:lvlText w:val=""/>
      <w:lvlJc w:val="left"/>
      <w:pPr>
        <w:tabs>
          <w:tab w:val="num" w:pos="360"/>
        </w:tabs>
      </w:pPr>
    </w:lvl>
    <w:lvl w:ilvl="4" w:tplc="778CBC56">
      <w:numFmt w:val="none"/>
      <w:lvlText w:val=""/>
      <w:lvlJc w:val="left"/>
      <w:pPr>
        <w:tabs>
          <w:tab w:val="num" w:pos="360"/>
        </w:tabs>
      </w:pPr>
    </w:lvl>
    <w:lvl w:ilvl="5" w:tplc="E6781952">
      <w:numFmt w:val="none"/>
      <w:lvlText w:val=""/>
      <w:lvlJc w:val="left"/>
      <w:pPr>
        <w:tabs>
          <w:tab w:val="num" w:pos="360"/>
        </w:tabs>
      </w:pPr>
    </w:lvl>
    <w:lvl w:ilvl="6" w:tplc="B906BF22">
      <w:numFmt w:val="none"/>
      <w:lvlText w:val=""/>
      <w:lvlJc w:val="left"/>
      <w:pPr>
        <w:tabs>
          <w:tab w:val="num" w:pos="360"/>
        </w:tabs>
      </w:pPr>
    </w:lvl>
    <w:lvl w:ilvl="7" w:tplc="0AB2BF14">
      <w:numFmt w:val="none"/>
      <w:lvlText w:val=""/>
      <w:lvlJc w:val="left"/>
      <w:pPr>
        <w:tabs>
          <w:tab w:val="num" w:pos="360"/>
        </w:tabs>
      </w:pPr>
    </w:lvl>
    <w:lvl w:ilvl="8" w:tplc="D2664428">
      <w:numFmt w:val="none"/>
      <w:lvlText w:val=""/>
      <w:lvlJc w:val="left"/>
      <w:pPr>
        <w:tabs>
          <w:tab w:val="num" w:pos="360"/>
        </w:tabs>
      </w:pPr>
    </w:lvl>
  </w:abstractNum>
  <w:abstractNum w:abstractNumId="11" w15:restartNumberingAfterBreak="0">
    <w:nsid w:val="3EB143E9"/>
    <w:multiLevelType w:val="multilevel"/>
    <w:tmpl w:val="9E04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5F05A28"/>
    <w:multiLevelType w:val="hybridMultilevel"/>
    <w:tmpl w:val="047E9640"/>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4AD21E98"/>
    <w:multiLevelType w:val="multilevel"/>
    <w:tmpl w:val="D5FA5F9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0106E2"/>
    <w:multiLevelType w:val="multilevel"/>
    <w:tmpl w:val="5E52D2DC"/>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7A0879"/>
    <w:multiLevelType w:val="multilevel"/>
    <w:tmpl w:val="88E05E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DF82D79"/>
    <w:multiLevelType w:val="multilevel"/>
    <w:tmpl w:val="D6C27E2C"/>
    <w:lvl w:ilvl="0">
      <w:start w:val="4"/>
      <w:numFmt w:val="decimal"/>
      <w:lvlText w:val="%1"/>
      <w:lvlJc w:val="left"/>
      <w:pPr>
        <w:ind w:left="360" w:hanging="360"/>
      </w:pPr>
      <w:rPr>
        <w:rFonts w:hint="default"/>
        <w:b w:val="0"/>
      </w:rPr>
    </w:lvl>
    <w:lvl w:ilvl="1">
      <w:start w:val="1"/>
      <w:numFmt w:val="decimal"/>
      <w:lvlText w:val="%1.%2"/>
      <w:lvlJc w:val="left"/>
      <w:pPr>
        <w:ind w:left="480" w:hanging="360"/>
      </w:pPr>
      <w:rPr>
        <w:rFonts w:hint="default"/>
        <w:b w:val="0"/>
        <w:i w:val="0"/>
        <w:color w:val="auto"/>
      </w:rPr>
    </w:lvl>
    <w:lvl w:ilvl="2">
      <w:start w:val="1"/>
      <w:numFmt w:val="decimal"/>
      <w:lvlText w:val="%1.%2.%3"/>
      <w:lvlJc w:val="left"/>
      <w:pPr>
        <w:ind w:left="960" w:hanging="720"/>
      </w:pPr>
      <w:rPr>
        <w:rFonts w:hint="default"/>
        <w:b w:val="0"/>
      </w:rPr>
    </w:lvl>
    <w:lvl w:ilvl="3">
      <w:start w:val="1"/>
      <w:numFmt w:val="decimal"/>
      <w:lvlText w:val="%1.%2.%3.%4"/>
      <w:lvlJc w:val="left"/>
      <w:pPr>
        <w:ind w:left="1080" w:hanging="720"/>
      </w:pPr>
      <w:rPr>
        <w:rFonts w:hint="default"/>
        <w:b w:val="0"/>
      </w:rPr>
    </w:lvl>
    <w:lvl w:ilvl="4">
      <w:start w:val="1"/>
      <w:numFmt w:val="decimal"/>
      <w:lvlText w:val="%1.%2.%3.%4.%5"/>
      <w:lvlJc w:val="left"/>
      <w:pPr>
        <w:ind w:left="1560" w:hanging="1080"/>
      </w:pPr>
      <w:rPr>
        <w:rFonts w:hint="default"/>
        <w:b w:val="0"/>
      </w:rPr>
    </w:lvl>
    <w:lvl w:ilvl="5">
      <w:start w:val="1"/>
      <w:numFmt w:val="decimal"/>
      <w:lvlText w:val="%1.%2.%3.%4.%5.%6"/>
      <w:lvlJc w:val="left"/>
      <w:pPr>
        <w:ind w:left="1680" w:hanging="1080"/>
      </w:pPr>
      <w:rPr>
        <w:rFonts w:hint="default"/>
        <w:b w:val="0"/>
      </w:rPr>
    </w:lvl>
    <w:lvl w:ilvl="6">
      <w:start w:val="1"/>
      <w:numFmt w:val="decimal"/>
      <w:lvlText w:val="%1.%2.%3.%4.%5.%6.%7"/>
      <w:lvlJc w:val="left"/>
      <w:pPr>
        <w:ind w:left="2160" w:hanging="1440"/>
      </w:pPr>
      <w:rPr>
        <w:rFonts w:hint="default"/>
        <w:b w:val="0"/>
      </w:rPr>
    </w:lvl>
    <w:lvl w:ilvl="7">
      <w:start w:val="1"/>
      <w:numFmt w:val="decimal"/>
      <w:lvlText w:val="%1.%2.%3.%4.%5.%6.%7.%8"/>
      <w:lvlJc w:val="left"/>
      <w:pPr>
        <w:ind w:left="2280" w:hanging="1440"/>
      </w:pPr>
      <w:rPr>
        <w:rFonts w:hint="default"/>
        <w:b w:val="0"/>
      </w:rPr>
    </w:lvl>
    <w:lvl w:ilvl="8">
      <w:start w:val="1"/>
      <w:numFmt w:val="decimal"/>
      <w:lvlText w:val="%1.%2.%3.%4.%5.%6.%7.%8.%9"/>
      <w:lvlJc w:val="left"/>
      <w:pPr>
        <w:ind w:left="2760" w:hanging="1800"/>
      </w:pPr>
      <w:rPr>
        <w:rFonts w:hint="default"/>
        <w:b w:val="0"/>
      </w:rPr>
    </w:lvl>
  </w:abstractNum>
  <w:abstractNum w:abstractNumId="17" w15:restartNumberingAfterBreak="0">
    <w:nsid w:val="5FEF2061"/>
    <w:multiLevelType w:val="multilevel"/>
    <w:tmpl w:val="C84A56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1A251B6"/>
    <w:multiLevelType w:val="hybridMultilevel"/>
    <w:tmpl w:val="1400BDE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45673C9"/>
    <w:multiLevelType w:val="hybridMultilevel"/>
    <w:tmpl w:val="02DE5F6C"/>
    <w:lvl w:ilvl="0" w:tplc="47B2E3F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7D7934"/>
    <w:multiLevelType w:val="multilevel"/>
    <w:tmpl w:val="DDB4D94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E2E3099"/>
    <w:multiLevelType w:val="hybridMultilevel"/>
    <w:tmpl w:val="75DE3D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3682D55"/>
    <w:multiLevelType w:val="multilevel"/>
    <w:tmpl w:val="86F6EB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 w:ilvl="0">
        <w:start w:val="1"/>
        <w:numFmt w:val="decimal"/>
        <w:pStyle w:val="Quick1"/>
        <w:lvlText w:val="%1."/>
        <w:lvlJc w:val="left"/>
      </w:lvl>
    </w:lvlOverride>
  </w:num>
  <w:num w:numId="2">
    <w:abstractNumId w:val="10"/>
  </w:num>
  <w:num w:numId="3">
    <w:abstractNumId w:val="4"/>
  </w:num>
  <w:num w:numId="4">
    <w:abstractNumId w:val="6"/>
  </w:num>
  <w:num w:numId="5">
    <w:abstractNumId w:val="9"/>
  </w:num>
  <w:num w:numId="6">
    <w:abstractNumId w:val="1"/>
  </w:num>
  <w:num w:numId="7">
    <w:abstractNumId w:val="8"/>
  </w:num>
  <w:num w:numId="8">
    <w:abstractNumId w:val="3"/>
  </w:num>
  <w:num w:numId="9">
    <w:abstractNumId w:val="19"/>
  </w:num>
  <w:num w:numId="10">
    <w:abstractNumId w:val="18"/>
  </w:num>
  <w:num w:numId="11">
    <w:abstractNumId w:val="21"/>
  </w:num>
  <w:num w:numId="12">
    <w:abstractNumId w:val="2"/>
  </w:num>
  <w:num w:numId="13">
    <w:abstractNumId w:val="12"/>
  </w:num>
  <w:num w:numId="14">
    <w:abstractNumId w:val="11"/>
  </w:num>
  <w:num w:numId="15">
    <w:abstractNumId w:val="17"/>
  </w:num>
  <w:num w:numId="16">
    <w:abstractNumId w:val="16"/>
  </w:num>
  <w:num w:numId="17">
    <w:abstractNumId w:val="7"/>
  </w:num>
  <w:num w:numId="18">
    <w:abstractNumId w:val="22"/>
  </w:num>
  <w:num w:numId="19">
    <w:abstractNumId w:val="15"/>
  </w:num>
  <w:num w:numId="20">
    <w:abstractNumId w:val="13"/>
  </w:num>
  <w:num w:numId="21">
    <w:abstractNumId w:val="14"/>
  </w:num>
  <w:num w:numId="22">
    <w:abstractNumId w:val="14"/>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67"/>
    <w:rsid w:val="000019BF"/>
    <w:rsid w:val="000036BB"/>
    <w:rsid w:val="00040B61"/>
    <w:rsid w:val="00040ED9"/>
    <w:rsid w:val="000442B8"/>
    <w:rsid w:val="000478DE"/>
    <w:rsid w:val="000555B9"/>
    <w:rsid w:val="000739A9"/>
    <w:rsid w:val="000764BC"/>
    <w:rsid w:val="0008785B"/>
    <w:rsid w:val="0009141F"/>
    <w:rsid w:val="000936F6"/>
    <w:rsid w:val="000C5E1C"/>
    <w:rsid w:val="000D0072"/>
    <w:rsid w:val="000D3E97"/>
    <w:rsid w:val="000D3F7D"/>
    <w:rsid w:val="00122AFF"/>
    <w:rsid w:val="001263A3"/>
    <w:rsid w:val="00137541"/>
    <w:rsid w:val="001402DB"/>
    <w:rsid w:val="00142120"/>
    <w:rsid w:val="00146C16"/>
    <w:rsid w:val="00146F2C"/>
    <w:rsid w:val="00151BFD"/>
    <w:rsid w:val="0017037B"/>
    <w:rsid w:val="0017263F"/>
    <w:rsid w:val="00177FC0"/>
    <w:rsid w:val="00182538"/>
    <w:rsid w:val="00182D5E"/>
    <w:rsid w:val="0019010C"/>
    <w:rsid w:val="001A4A7D"/>
    <w:rsid w:val="001C5274"/>
    <w:rsid w:val="001E07E7"/>
    <w:rsid w:val="001E096D"/>
    <w:rsid w:val="001E198D"/>
    <w:rsid w:val="001E33F8"/>
    <w:rsid w:val="001E68B1"/>
    <w:rsid w:val="001F1467"/>
    <w:rsid w:val="001F5783"/>
    <w:rsid w:val="00206452"/>
    <w:rsid w:val="00207398"/>
    <w:rsid w:val="00211650"/>
    <w:rsid w:val="002131BA"/>
    <w:rsid w:val="0027013F"/>
    <w:rsid w:val="00277984"/>
    <w:rsid w:val="00283457"/>
    <w:rsid w:val="00295FE9"/>
    <w:rsid w:val="002B58FD"/>
    <w:rsid w:val="002C1385"/>
    <w:rsid w:val="002F6EB8"/>
    <w:rsid w:val="00302C58"/>
    <w:rsid w:val="00306564"/>
    <w:rsid w:val="00306B1E"/>
    <w:rsid w:val="003130F4"/>
    <w:rsid w:val="0033157F"/>
    <w:rsid w:val="003340BE"/>
    <w:rsid w:val="00364276"/>
    <w:rsid w:val="00372619"/>
    <w:rsid w:val="00392EAB"/>
    <w:rsid w:val="003A2ECF"/>
    <w:rsid w:val="003A484C"/>
    <w:rsid w:val="003A4CBF"/>
    <w:rsid w:val="003B7DCD"/>
    <w:rsid w:val="003F25CD"/>
    <w:rsid w:val="00401277"/>
    <w:rsid w:val="00401E9B"/>
    <w:rsid w:val="00402BC4"/>
    <w:rsid w:val="00403429"/>
    <w:rsid w:val="00407046"/>
    <w:rsid w:val="00412D9E"/>
    <w:rsid w:val="00415621"/>
    <w:rsid w:val="004252C6"/>
    <w:rsid w:val="0042577C"/>
    <w:rsid w:val="0042683C"/>
    <w:rsid w:val="004447AA"/>
    <w:rsid w:val="00456493"/>
    <w:rsid w:val="00456EC9"/>
    <w:rsid w:val="00462FE9"/>
    <w:rsid w:val="004631C5"/>
    <w:rsid w:val="00470C45"/>
    <w:rsid w:val="004723C6"/>
    <w:rsid w:val="00474B12"/>
    <w:rsid w:val="004826F8"/>
    <w:rsid w:val="004911C3"/>
    <w:rsid w:val="00495261"/>
    <w:rsid w:val="004B50BC"/>
    <w:rsid w:val="004C2B00"/>
    <w:rsid w:val="004E5B30"/>
    <w:rsid w:val="00511D2D"/>
    <w:rsid w:val="00513579"/>
    <w:rsid w:val="005141FC"/>
    <w:rsid w:val="00516BDB"/>
    <w:rsid w:val="0052418D"/>
    <w:rsid w:val="00531006"/>
    <w:rsid w:val="0053375D"/>
    <w:rsid w:val="00533979"/>
    <w:rsid w:val="0054336A"/>
    <w:rsid w:val="0055261B"/>
    <w:rsid w:val="00581752"/>
    <w:rsid w:val="005A1FE0"/>
    <w:rsid w:val="005D1ECC"/>
    <w:rsid w:val="005E1A55"/>
    <w:rsid w:val="005E642C"/>
    <w:rsid w:val="00606E6E"/>
    <w:rsid w:val="00617CDD"/>
    <w:rsid w:val="0063343A"/>
    <w:rsid w:val="006470C4"/>
    <w:rsid w:val="006648CF"/>
    <w:rsid w:val="00675634"/>
    <w:rsid w:val="006C1AE5"/>
    <w:rsid w:val="006F1C1F"/>
    <w:rsid w:val="00714BC4"/>
    <w:rsid w:val="00747091"/>
    <w:rsid w:val="00750F03"/>
    <w:rsid w:val="00751414"/>
    <w:rsid w:val="007717A9"/>
    <w:rsid w:val="00775E0B"/>
    <w:rsid w:val="007876F2"/>
    <w:rsid w:val="0079279D"/>
    <w:rsid w:val="00794D43"/>
    <w:rsid w:val="007972E9"/>
    <w:rsid w:val="007A45AE"/>
    <w:rsid w:val="007C49E5"/>
    <w:rsid w:val="008027BE"/>
    <w:rsid w:val="00803BCD"/>
    <w:rsid w:val="0082305B"/>
    <w:rsid w:val="00871265"/>
    <w:rsid w:val="00892BBC"/>
    <w:rsid w:val="008A297C"/>
    <w:rsid w:val="008A5AEC"/>
    <w:rsid w:val="008B13B0"/>
    <w:rsid w:val="008C0D92"/>
    <w:rsid w:val="008C1FEA"/>
    <w:rsid w:val="008C3ADA"/>
    <w:rsid w:val="008E092C"/>
    <w:rsid w:val="008E7C4E"/>
    <w:rsid w:val="009176CD"/>
    <w:rsid w:val="00945B68"/>
    <w:rsid w:val="00962558"/>
    <w:rsid w:val="009655DB"/>
    <w:rsid w:val="00983431"/>
    <w:rsid w:val="00993F09"/>
    <w:rsid w:val="009E0956"/>
    <w:rsid w:val="009E3BE9"/>
    <w:rsid w:val="00A00B60"/>
    <w:rsid w:val="00A0579D"/>
    <w:rsid w:val="00A0731C"/>
    <w:rsid w:val="00A12E2A"/>
    <w:rsid w:val="00A2012D"/>
    <w:rsid w:val="00A32235"/>
    <w:rsid w:val="00A32D0F"/>
    <w:rsid w:val="00A377D1"/>
    <w:rsid w:val="00A409B6"/>
    <w:rsid w:val="00A65721"/>
    <w:rsid w:val="00A8225B"/>
    <w:rsid w:val="00A824CE"/>
    <w:rsid w:val="00A951C1"/>
    <w:rsid w:val="00AA04D1"/>
    <w:rsid w:val="00AA2740"/>
    <w:rsid w:val="00AA5DC9"/>
    <w:rsid w:val="00AF7608"/>
    <w:rsid w:val="00B22BB6"/>
    <w:rsid w:val="00B30EB1"/>
    <w:rsid w:val="00B321D0"/>
    <w:rsid w:val="00B50737"/>
    <w:rsid w:val="00B6022C"/>
    <w:rsid w:val="00B650E2"/>
    <w:rsid w:val="00B67E99"/>
    <w:rsid w:val="00B73719"/>
    <w:rsid w:val="00B74B42"/>
    <w:rsid w:val="00B7621D"/>
    <w:rsid w:val="00B76A84"/>
    <w:rsid w:val="00B92A94"/>
    <w:rsid w:val="00B9464A"/>
    <w:rsid w:val="00BB3C73"/>
    <w:rsid w:val="00BD0474"/>
    <w:rsid w:val="00BD6A25"/>
    <w:rsid w:val="00BF6380"/>
    <w:rsid w:val="00BF6522"/>
    <w:rsid w:val="00C05452"/>
    <w:rsid w:val="00C06BA2"/>
    <w:rsid w:val="00C22714"/>
    <w:rsid w:val="00C37160"/>
    <w:rsid w:val="00C52C30"/>
    <w:rsid w:val="00C56EDF"/>
    <w:rsid w:val="00C6100C"/>
    <w:rsid w:val="00C72B61"/>
    <w:rsid w:val="00C92A84"/>
    <w:rsid w:val="00CA6FC0"/>
    <w:rsid w:val="00CA76D1"/>
    <w:rsid w:val="00CB3973"/>
    <w:rsid w:val="00CD12A6"/>
    <w:rsid w:val="00CD7082"/>
    <w:rsid w:val="00CE79BD"/>
    <w:rsid w:val="00D015CF"/>
    <w:rsid w:val="00D0367E"/>
    <w:rsid w:val="00D12D7B"/>
    <w:rsid w:val="00D204CB"/>
    <w:rsid w:val="00D20C6A"/>
    <w:rsid w:val="00D24EC3"/>
    <w:rsid w:val="00D33A6F"/>
    <w:rsid w:val="00D3722A"/>
    <w:rsid w:val="00D4180A"/>
    <w:rsid w:val="00D471C6"/>
    <w:rsid w:val="00D9697D"/>
    <w:rsid w:val="00DD0D8C"/>
    <w:rsid w:val="00E02001"/>
    <w:rsid w:val="00E3459E"/>
    <w:rsid w:val="00E43E59"/>
    <w:rsid w:val="00E66BBF"/>
    <w:rsid w:val="00E80B5D"/>
    <w:rsid w:val="00E84A95"/>
    <w:rsid w:val="00EA46BD"/>
    <w:rsid w:val="00EC23FA"/>
    <w:rsid w:val="00ED70DE"/>
    <w:rsid w:val="00ED765B"/>
    <w:rsid w:val="00EF114C"/>
    <w:rsid w:val="00EF5D6F"/>
    <w:rsid w:val="00F11AE0"/>
    <w:rsid w:val="00F21296"/>
    <w:rsid w:val="00F22016"/>
    <w:rsid w:val="00F352DB"/>
    <w:rsid w:val="00F376E3"/>
    <w:rsid w:val="00F46995"/>
    <w:rsid w:val="00F527F1"/>
    <w:rsid w:val="00F7089D"/>
    <w:rsid w:val="00F7265F"/>
    <w:rsid w:val="00F761FC"/>
    <w:rsid w:val="00F93047"/>
    <w:rsid w:val="00F94090"/>
    <w:rsid w:val="00FE3C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3667B4-4111-4B54-A88F-59DAF1F0A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F1467"/>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F1467"/>
    <w:pPr>
      <w:spacing w:after="200" w:line="276" w:lineRule="auto"/>
      <w:ind w:left="720"/>
      <w:contextualSpacing/>
    </w:pPr>
    <w:rPr>
      <w:rFonts w:ascii="Calibri" w:eastAsia="Calibri" w:hAnsi="Calibri"/>
      <w:sz w:val="22"/>
      <w:szCs w:val="22"/>
      <w:lang w:eastAsia="en-US"/>
    </w:rPr>
  </w:style>
  <w:style w:type="character" w:customStyle="1" w:styleId="ra">
    <w:name w:val="ra"/>
    <w:basedOn w:val="Predvolenpsmoodseku"/>
    <w:rsid w:val="001F1467"/>
  </w:style>
  <w:style w:type="paragraph" w:customStyle="1" w:styleId="NormalJustified">
    <w:name w:val="Normal (Justified)"/>
    <w:basedOn w:val="Normlny"/>
    <w:rsid w:val="001F1467"/>
    <w:pPr>
      <w:jc w:val="both"/>
    </w:pPr>
    <w:rPr>
      <w:rFonts w:cs="Mangal"/>
      <w:kern w:val="28"/>
      <w:lang w:eastAsia="cs-CZ" w:bidi="sa-IN"/>
    </w:rPr>
  </w:style>
  <w:style w:type="paragraph" w:customStyle="1" w:styleId="Quick1">
    <w:name w:val="Quick 1."/>
    <w:basedOn w:val="Normlny"/>
    <w:rsid w:val="001F1467"/>
    <w:pPr>
      <w:widowControl w:val="0"/>
      <w:numPr>
        <w:numId w:val="1"/>
      </w:numPr>
      <w:ind w:left="720" w:hanging="720"/>
    </w:pPr>
    <w:rPr>
      <w:rFonts w:ascii="Times New Roman CYR" w:hAnsi="Times New Roman CYR"/>
      <w:snapToGrid w:val="0"/>
      <w:szCs w:val="20"/>
      <w:lang w:val="en-US" w:eastAsia="cs-CZ"/>
    </w:rPr>
  </w:style>
  <w:style w:type="paragraph" w:styleId="Nzov">
    <w:name w:val="Title"/>
    <w:basedOn w:val="Normlny"/>
    <w:next w:val="Normlny"/>
    <w:link w:val="NzovChar"/>
    <w:qFormat/>
    <w:rsid w:val="001F1467"/>
    <w:pPr>
      <w:spacing w:before="240" w:after="60"/>
      <w:jc w:val="center"/>
      <w:outlineLvl w:val="0"/>
    </w:pPr>
    <w:rPr>
      <w:rFonts w:ascii="Cambria" w:hAnsi="Cambria"/>
      <w:b/>
      <w:bCs/>
      <w:kern w:val="28"/>
      <w:sz w:val="32"/>
      <w:szCs w:val="32"/>
      <w:lang w:eastAsia="cs-CZ"/>
    </w:rPr>
  </w:style>
  <w:style w:type="character" w:customStyle="1" w:styleId="NzovChar">
    <w:name w:val="Názov Char"/>
    <w:link w:val="Nzov"/>
    <w:rsid w:val="001F1467"/>
    <w:rPr>
      <w:rFonts w:ascii="Cambria" w:hAnsi="Cambria"/>
      <w:b/>
      <w:bCs/>
      <w:kern w:val="28"/>
      <w:sz w:val="32"/>
      <w:szCs w:val="32"/>
      <w:lang w:val="sk-SK" w:eastAsia="cs-CZ" w:bidi="ar-SA"/>
    </w:rPr>
  </w:style>
  <w:style w:type="character" w:styleId="PsacstrojHTML">
    <w:name w:val="HTML Typewriter"/>
    <w:unhideWhenUsed/>
    <w:rsid w:val="001F1467"/>
    <w:rPr>
      <w:rFonts w:ascii="Courier New" w:eastAsia="Times New Roman" w:hAnsi="Courier New" w:cs="Courier New"/>
      <w:sz w:val="20"/>
      <w:szCs w:val="20"/>
    </w:rPr>
  </w:style>
  <w:style w:type="character" w:styleId="Hypertextovprepojenie">
    <w:name w:val="Hyperlink"/>
    <w:rsid w:val="001F1467"/>
    <w:rPr>
      <w:color w:val="0000FF"/>
      <w:u w:val="single"/>
    </w:rPr>
  </w:style>
  <w:style w:type="paragraph" w:styleId="Hlavika">
    <w:name w:val="header"/>
    <w:basedOn w:val="Normlny"/>
    <w:link w:val="HlavikaChar"/>
    <w:rsid w:val="007717A9"/>
    <w:pPr>
      <w:tabs>
        <w:tab w:val="center" w:pos="4703"/>
        <w:tab w:val="right" w:pos="9406"/>
      </w:tabs>
    </w:pPr>
  </w:style>
  <w:style w:type="character" w:customStyle="1" w:styleId="HlavikaChar">
    <w:name w:val="Hlavička Char"/>
    <w:link w:val="Hlavika"/>
    <w:rsid w:val="007717A9"/>
    <w:rPr>
      <w:sz w:val="24"/>
      <w:szCs w:val="24"/>
      <w:lang w:val="sk-SK" w:eastAsia="sk-SK"/>
    </w:rPr>
  </w:style>
  <w:style w:type="paragraph" w:styleId="Pta">
    <w:name w:val="footer"/>
    <w:basedOn w:val="Normlny"/>
    <w:link w:val="PtaChar"/>
    <w:uiPriority w:val="99"/>
    <w:rsid w:val="007717A9"/>
    <w:pPr>
      <w:tabs>
        <w:tab w:val="center" w:pos="4703"/>
        <w:tab w:val="right" w:pos="9406"/>
      </w:tabs>
    </w:pPr>
  </w:style>
  <w:style w:type="character" w:customStyle="1" w:styleId="PtaChar">
    <w:name w:val="Päta Char"/>
    <w:link w:val="Pta"/>
    <w:uiPriority w:val="99"/>
    <w:rsid w:val="007717A9"/>
    <w:rPr>
      <w:sz w:val="24"/>
      <w:szCs w:val="24"/>
      <w:lang w:val="sk-SK" w:eastAsia="sk-SK"/>
    </w:rPr>
  </w:style>
  <w:style w:type="paragraph" w:customStyle="1" w:styleId="Zarkazkladnhotextu21">
    <w:name w:val="Zarážka základného textu 21"/>
    <w:basedOn w:val="Normlny"/>
    <w:uiPriority w:val="99"/>
    <w:rsid w:val="00E43E59"/>
    <w:pPr>
      <w:widowControl w:val="0"/>
      <w:suppressAutoHyphens/>
      <w:ind w:left="360"/>
      <w:jc w:val="both"/>
    </w:pPr>
    <w:rPr>
      <w:lang w:eastAsia="zh-CN"/>
    </w:rPr>
  </w:style>
  <w:style w:type="character" w:customStyle="1" w:styleId="OdsekzoznamuChar">
    <w:name w:val="Odsek zoznamu Char"/>
    <w:aliases w:val="body Char,Odsek zoznamu2 Char"/>
    <w:link w:val="Odsekzoznamu"/>
    <w:uiPriority w:val="34"/>
    <w:locked/>
    <w:rsid w:val="009176CD"/>
    <w:rPr>
      <w:rFonts w:ascii="Calibri" w:eastAsia="Calibri" w:hAnsi="Calibri"/>
      <w:sz w:val="22"/>
      <w:szCs w:val="22"/>
      <w:lang w:eastAsia="en-US"/>
    </w:rPr>
  </w:style>
  <w:style w:type="paragraph" w:customStyle="1" w:styleId="Default">
    <w:name w:val="Default"/>
    <w:rsid w:val="00306564"/>
    <w:pPr>
      <w:autoSpaceDE w:val="0"/>
      <w:autoSpaceDN w:val="0"/>
      <w:adjustRightInd w:val="0"/>
    </w:pPr>
    <w:rPr>
      <w:rFonts w:ascii="Calibri" w:eastAsia="Calibri" w:hAnsi="Calibri" w:cs="Calibri"/>
      <w:color w:val="000000"/>
      <w:sz w:val="24"/>
      <w:szCs w:val="24"/>
      <w:lang w:eastAsia="en-US"/>
    </w:rPr>
  </w:style>
  <w:style w:type="character" w:styleId="slostrany">
    <w:name w:val="page number"/>
    <w:basedOn w:val="Predvolenpsmoodseku"/>
    <w:rsid w:val="00401277"/>
  </w:style>
  <w:style w:type="paragraph" w:styleId="Bezriadkovania">
    <w:name w:val="No Spacing"/>
    <w:qFormat/>
    <w:rsid w:val="00E80B5D"/>
    <w:pPr>
      <w:ind w:left="425" w:hanging="425"/>
      <w:jc w:val="both"/>
    </w:pPr>
    <w:rPr>
      <w:rFonts w:eastAsia="Calibri"/>
      <w:sz w:val="22"/>
      <w:szCs w:val="22"/>
      <w:lang w:eastAsia="en-US"/>
    </w:rPr>
  </w:style>
  <w:style w:type="paragraph" w:styleId="Zarkazkladnhotextu3">
    <w:name w:val="Body Text Indent 3"/>
    <w:basedOn w:val="Normlny"/>
    <w:link w:val="Zarkazkladnhotextu3Char"/>
    <w:rsid w:val="00CA6FC0"/>
    <w:pPr>
      <w:spacing w:after="120"/>
      <w:ind w:left="283"/>
    </w:pPr>
    <w:rPr>
      <w:sz w:val="16"/>
      <w:szCs w:val="16"/>
    </w:rPr>
  </w:style>
  <w:style w:type="character" w:customStyle="1" w:styleId="Zarkazkladnhotextu3Char">
    <w:name w:val="Zarážka základného textu 3 Char"/>
    <w:basedOn w:val="Predvolenpsmoodseku"/>
    <w:link w:val="Zarkazkladnhotextu3"/>
    <w:rsid w:val="00CA6FC0"/>
    <w:rPr>
      <w:sz w:val="16"/>
      <w:szCs w:val="16"/>
    </w:rPr>
  </w:style>
  <w:style w:type="character" w:styleId="Nevyrieenzmienka">
    <w:name w:val="Unresolved Mention"/>
    <w:basedOn w:val="Predvolenpsmoodseku"/>
    <w:uiPriority w:val="99"/>
    <w:semiHidden/>
    <w:unhideWhenUsed/>
    <w:rsid w:val="000764BC"/>
    <w:rPr>
      <w:color w:val="605E5C"/>
      <w:shd w:val="clear" w:color="auto" w:fill="E1DFDD"/>
    </w:rPr>
  </w:style>
  <w:style w:type="paragraph" w:styleId="Textbubliny">
    <w:name w:val="Balloon Text"/>
    <w:basedOn w:val="Normlny"/>
    <w:link w:val="TextbublinyChar"/>
    <w:rsid w:val="00EF114C"/>
    <w:rPr>
      <w:rFonts w:ascii="Segoe UI" w:hAnsi="Segoe UI" w:cs="Segoe UI"/>
      <w:sz w:val="18"/>
      <w:szCs w:val="18"/>
    </w:rPr>
  </w:style>
  <w:style w:type="character" w:customStyle="1" w:styleId="TextbublinyChar">
    <w:name w:val="Text bubliny Char"/>
    <w:basedOn w:val="Predvolenpsmoodseku"/>
    <w:link w:val="Textbubliny"/>
    <w:rsid w:val="00EF11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24822">
      <w:bodyDiv w:val="1"/>
      <w:marLeft w:val="0"/>
      <w:marRight w:val="0"/>
      <w:marTop w:val="0"/>
      <w:marBottom w:val="0"/>
      <w:divBdr>
        <w:top w:val="none" w:sz="0" w:space="0" w:color="auto"/>
        <w:left w:val="none" w:sz="0" w:space="0" w:color="auto"/>
        <w:bottom w:val="none" w:sz="0" w:space="0" w:color="auto"/>
        <w:right w:val="none" w:sz="0" w:space="0" w:color="auto"/>
      </w:divBdr>
    </w:div>
    <w:div w:id="441460469">
      <w:bodyDiv w:val="1"/>
      <w:marLeft w:val="0"/>
      <w:marRight w:val="0"/>
      <w:marTop w:val="0"/>
      <w:marBottom w:val="0"/>
      <w:divBdr>
        <w:top w:val="none" w:sz="0" w:space="0" w:color="auto"/>
        <w:left w:val="none" w:sz="0" w:space="0" w:color="auto"/>
        <w:bottom w:val="none" w:sz="0" w:space="0" w:color="auto"/>
        <w:right w:val="none" w:sz="0" w:space="0" w:color="auto"/>
      </w:divBdr>
    </w:div>
    <w:div w:id="487751416">
      <w:bodyDiv w:val="1"/>
      <w:marLeft w:val="0"/>
      <w:marRight w:val="0"/>
      <w:marTop w:val="0"/>
      <w:marBottom w:val="0"/>
      <w:divBdr>
        <w:top w:val="none" w:sz="0" w:space="0" w:color="auto"/>
        <w:left w:val="none" w:sz="0" w:space="0" w:color="auto"/>
        <w:bottom w:val="none" w:sz="0" w:space="0" w:color="auto"/>
        <w:right w:val="none" w:sz="0" w:space="0" w:color="auto"/>
      </w:divBdr>
    </w:div>
    <w:div w:id="733040916">
      <w:bodyDiv w:val="1"/>
      <w:marLeft w:val="0"/>
      <w:marRight w:val="0"/>
      <w:marTop w:val="0"/>
      <w:marBottom w:val="0"/>
      <w:divBdr>
        <w:top w:val="none" w:sz="0" w:space="0" w:color="auto"/>
        <w:left w:val="none" w:sz="0" w:space="0" w:color="auto"/>
        <w:bottom w:val="none" w:sz="0" w:space="0" w:color="auto"/>
        <w:right w:val="none" w:sz="0" w:space="0" w:color="auto"/>
      </w:divBdr>
    </w:div>
    <w:div w:id="913204965">
      <w:bodyDiv w:val="1"/>
      <w:marLeft w:val="0"/>
      <w:marRight w:val="0"/>
      <w:marTop w:val="0"/>
      <w:marBottom w:val="0"/>
      <w:divBdr>
        <w:top w:val="none" w:sz="0" w:space="0" w:color="auto"/>
        <w:left w:val="none" w:sz="0" w:space="0" w:color="auto"/>
        <w:bottom w:val="none" w:sz="0" w:space="0" w:color="auto"/>
        <w:right w:val="none" w:sz="0" w:space="0" w:color="auto"/>
      </w:divBdr>
    </w:div>
    <w:div w:id="1013847211">
      <w:bodyDiv w:val="1"/>
      <w:marLeft w:val="0"/>
      <w:marRight w:val="0"/>
      <w:marTop w:val="0"/>
      <w:marBottom w:val="0"/>
      <w:divBdr>
        <w:top w:val="none" w:sz="0" w:space="0" w:color="auto"/>
        <w:left w:val="none" w:sz="0" w:space="0" w:color="auto"/>
        <w:bottom w:val="none" w:sz="0" w:space="0" w:color="auto"/>
        <w:right w:val="none" w:sz="0" w:space="0" w:color="auto"/>
      </w:divBdr>
    </w:div>
    <w:div w:id="1213542689">
      <w:bodyDiv w:val="1"/>
      <w:marLeft w:val="0"/>
      <w:marRight w:val="0"/>
      <w:marTop w:val="0"/>
      <w:marBottom w:val="0"/>
      <w:divBdr>
        <w:top w:val="none" w:sz="0" w:space="0" w:color="auto"/>
        <w:left w:val="none" w:sz="0" w:space="0" w:color="auto"/>
        <w:bottom w:val="none" w:sz="0" w:space="0" w:color="auto"/>
        <w:right w:val="none" w:sz="0" w:space="0" w:color="auto"/>
      </w:divBdr>
    </w:div>
    <w:div w:id="1362321275">
      <w:bodyDiv w:val="1"/>
      <w:marLeft w:val="0"/>
      <w:marRight w:val="0"/>
      <w:marTop w:val="0"/>
      <w:marBottom w:val="0"/>
      <w:divBdr>
        <w:top w:val="none" w:sz="0" w:space="0" w:color="auto"/>
        <w:left w:val="none" w:sz="0" w:space="0" w:color="auto"/>
        <w:bottom w:val="none" w:sz="0" w:space="0" w:color="auto"/>
        <w:right w:val="none" w:sz="0" w:space="0" w:color="auto"/>
      </w:divBdr>
    </w:div>
    <w:div w:id="1637947294">
      <w:bodyDiv w:val="1"/>
      <w:marLeft w:val="0"/>
      <w:marRight w:val="0"/>
      <w:marTop w:val="0"/>
      <w:marBottom w:val="0"/>
      <w:divBdr>
        <w:top w:val="none" w:sz="0" w:space="0" w:color="auto"/>
        <w:left w:val="none" w:sz="0" w:space="0" w:color="auto"/>
        <w:bottom w:val="none" w:sz="0" w:space="0" w:color="auto"/>
        <w:right w:val="none" w:sz="0" w:space="0" w:color="auto"/>
      </w:divBdr>
    </w:div>
    <w:div w:id="206479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lapcakova@vranov.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3986B-644F-4E6E-9E59-3B280901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3599</Words>
  <Characters>20519</Characters>
  <Application>Microsoft Office Word</Application>
  <DocSecurity>0</DocSecurity>
  <Lines>170</Lines>
  <Paragraphs>48</Paragraphs>
  <ScaleCrop>false</ScaleCrop>
  <HeadingPairs>
    <vt:vector size="2" baseType="variant">
      <vt:variant>
        <vt:lpstr>Názov</vt:lpstr>
      </vt:variant>
      <vt:variant>
        <vt:i4>1</vt:i4>
      </vt:variant>
    </vt:vector>
  </HeadingPairs>
  <TitlesOfParts>
    <vt:vector size="1" baseType="lpstr">
      <vt:lpstr>K Ú P N A   Z M L U V A č</vt:lpstr>
    </vt:vector>
  </TitlesOfParts>
  <Company>ARRPSK</Company>
  <LinksUpToDate>false</LinksUpToDate>
  <CharactersWithSpaces>24070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Ú P N A   Z M L U V A č</dc:title>
  <dc:creator>PC</dc:creator>
  <cp:lastModifiedBy>Zuzana Zemčáková</cp:lastModifiedBy>
  <cp:revision>5</cp:revision>
  <cp:lastPrinted>2019-09-04T05:36:00Z</cp:lastPrinted>
  <dcterms:created xsi:type="dcterms:W3CDTF">2019-09-04T05:36:00Z</dcterms:created>
  <dcterms:modified xsi:type="dcterms:W3CDTF">2019-11-22T09:13:00Z</dcterms:modified>
</cp:coreProperties>
</file>