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470C45">
        <w:rPr>
          <w:b/>
          <w:color w:val="000000"/>
        </w:rPr>
        <w:t>VRANOV NAD TOPĽOU</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871265" w:rsidRPr="00871265">
        <w:rPr>
          <w:color w:val="000000"/>
        </w:rPr>
        <w:t xml:space="preserve">Dr. C. </w:t>
      </w:r>
      <w:proofErr w:type="spellStart"/>
      <w:r w:rsidR="00871265" w:rsidRPr="00871265">
        <w:rPr>
          <w:color w:val="000000"/>
        </w:rPr>
        <w:t>Daxnera</w:t>
      </w:r>
      <w:proofErr w:type="spellEnd"/>
      <w:r w:rsidR="00871265" w:rsidRPr="00871265">
        <w:rPr>
          <w:color w:val="000000"/>
        </w:rPr>
        <w:t xml:space="preserve"> 87/1, 093 16 Vranov nad Topľou</w:t>
      </w:r>
    </w:p>
    <w:p w:rsidR="00E80B5D" w:rsidRPr="00F93047" w:rsidRDefault="00E80B5D" w:rsidP="00E80B5D">
      <w:pPr>
        <w:ind w:left="3402" w:hanging="3458"/>
        <w:rPr>
          <w:color w:val="000000"/>
        </w:rPr>
      </w:pPr>
      <w:r w:rsidRPr="00F93047">
        <w:rPr>
          <w:color w:val="000000"/>
        </w:rPr>
        <w:t>Štatutárny orgán:</w:t>
      </w:r>
      <w:r w:rsidRPr="00F93047">
        <w:rPr>
          <w:color w:val="000000"/>
        </w:rPr>
        <w:tab/>
        <w:t xml:space="preserve">Ing. </w:t>
      </w:r>
      <w:r w:rsidR="00470C45">
        <w:rPr>
          <w:color w:val="000000"/>
        </w:rPr>
        <w:t xml:space="preserve">Ján </w:t>
      </w:r>
      <w:proofErr w:type="spellStart"/>
      <w:r w:rsidR="00470C45">
        <w:rPr>
          <w:color w:val="000000"/>
        </w:rPr>
        <w:t>Ragan</w:t>
      </w:r>
      <w:proofErr w:type="spellEnd"/>
      <w:r w:rsidRPr="00F93047">
        <w:rPr>
          <w:color w:val="000000"/>
        </w:rPr>
        <w:t>,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00332933</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2020631910</w:t>
      </w:r>
    </w:p>
    <w:p w:rsidR="00E66BBF" w:rsidRPr="00E66BBF" w:rsidRDefault="001402DB" w:rsidP="00E66BBF">
      <w:pPr>
        <w:ind w:left="3402" w:hanging="3458"/>
        <w:rPr>
          <w:color w:val="000000"/>
        </w:rPr>
      </w:pPr>
      <w:r>
        <w:t>Bankový účet určený pre projekt</w:t>
      </w:r>
      <w:r w:rsidR="00E66BBF">
        <w:t>:</w:t>
      </w:r>
      <w:r w:rsidR="00E66BBF">
        <w:rPr>
          <w:b/>
        </w:rPr>
        <w:tab/>
      </w:r>
      <w:r w:rsidR="008665A6">
        <w:rPr>
          <w:color w:val="000000"/>
        </w:rPr>
        <w:t>Všeobecná úverová banka</w:t>
      </w:r>
      <w:r w:rsidR="00871265" w:rsidRPr="00871265">
        <w:rPr>
          <w:color w:val="000000"/>
        </w:rPr>
        <w:t xml:space="preserve">, </w:t>
      </w:r>
      <w:proofErr w:type="spellStart"/>
      <w:r w:rsidR="00871265" w:rsidRPr="00871265">
        <w:rPr>
          <w:color w:val="000000"/>
        </w:rPr>
        <w:t>a.s</w:t>
      </w:r>
      <w:proofErr w:type="spellEnd"/>
      <w:r w:rsidR="00871265" w:rsidRPr="00871265">
        <w:rPr>
          <w:color w:val="000000"/>
        </w:rPr>
        <w:t>.</w:t>
      </w:r>
      <w:r w:rsidR="00E66BBF" w:rsidRPr="00871265">
        <w:rPr>
          <w:color w:val="000000"/>
        </w:rPr>
        <w:t xml:space="preserve"> </w:t>
      </w:r>
    </w:p>
    <w:p w:rsidR="00E66BBF" w:rsidRDefault="00E66BBF" w:rsidP="00E66BBF">
      <w:pPr>
        <w:ind w:left="3402" w:hanging="3458"/>
      </w:pPr>
      <w:r>
        <w:t>IBAN:</w:t>
      </w:r>
      <w:r>
        <w:tab/>
        <w:t>SK</w:t>
      </w:r>
      <w:r w:rsidR="008665A6">
        <w:t>86 0200 0000 3500 2312 9632</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8665A6" w:rsidRPr="008665A6" w:rsidRDefault="00B321D0" w:rsidP="008665A6">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 Vranove nad Topľou</w:t>
      </w:r>
      <w:r w:rsidR="0017037B" w:rsidRPr="00871265">
        <w:rPr>
          <w:b/>
          <w:bCs/>
        </w:rPr>
        <w:t>“</w:t>
      </w:r>
      <w:r w:rsidRPr="00B650E2">
        <w:t>,</w:t>
      </w:r>
      <w:r w:rsidRPr="00871265">
        <w:t xml:space="preserve"> </w:t>
      </w:r>
      <w:r w:rsidR="008665A6" w:rsidRPr="008665A6">
        <w:t>Časť C1: Didaktické pomôcky - ZŠ Sídlisko II. 1336</w:t>
      </w:r>
      <w:r w:rsidR="008665A6">
        <w:t>.</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C92A84" w:rsidRPr="00B650E2">
        <w:rPr>
          <w:b/>
        </w:rPr>
        <w:t>didaktické pomôcky</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531006" w:rsidRDefault="00531006" w:rsidP="00B321D0">
      <w:pPr>
        <w:spacing w:before="120"/>
        <w:ind w:left="703" w:hanging="703"/>
        <w:jc w:val="both"/>
        <w:rPr>
          <w:bCs/>
        </w:rPr>
      </w:pPr>
    </w:p>
    <w:tbl>
      <w:tblPr>
        <w:tblW w:w="8822" w:type="dxa"/>
        <w:tblCellMar>
          <w:left w:w="70" w:type="dxa"/>
          <w:right w:w="70" w:type="dxa"/>
        </w:tblCellMar>
        <w:tblLook w:val="04A0" w:firstRow="1" w:lastRow="0" w:firstColumn="1" w:lastColumn="0" w:noHBand="0" w:noVBand="1"/>
      </w:tblPr>
      <w:tblGrid>
        <w:gridCol w:w="6232"/>
        <w:gridCol w:w="1223"/>
        <w:gridCol w:w="1367"/>
      </w:tblGrid>
      <w:tr w:rsidR="00C43765" w:rsidRPr="00C43765" w:rsidTr="00C43765">
        <w:trPr>
          <w:trHeight w:val="397"/>
        </w:trPr>
        <w:tc>
          <w:tcPr>
            <w:tcW w:w="6232" w:type="dxa"/>
            <w:tcBorders>
              <w:top w:val="nil"/>
              <w:left w:val="single" w:sz="4" w:space="0" w:color="auto"/>
              <w:bottom w:val="nil"/>
              <w:right w:val="single" w:sz="4" w:space="0" w:color="auto"/>
            </w:tcBorders>
            <w:shd w:val="clear" w:color="000000" w:fill="FCD5B4"/>
            <w:vAlign w:val="center"/>
            <w:hideMark/>
          </w:tcPr>
          <w:p w:rsidR="00C43765" w:rsidRPr="00C43765" w:rsidRDefault="00C43765">
            <w:pPr>
              <w:rPr>
                <w:b/>
                <w:bCs/>
                <w:color w:val="000000"/>
              </w:rPr>
            </w:pPr>
            <w:r w:rsidRPr="00C43765">
              <w:rPr>
                <w:b/>
                <w:bCs/>
                <w:color w:val="000000"/>
              </w:rPr>
              <w:t> </w:t>
            </w:r>
          </w:p>
        </w:tc>
        <w:tc>
          <w:tcPr>
            <w:tcW w:w="1223" w:type="dxa"/>
            <w:tcBorders>
              <w:top w:val="single" w:sz="4" w:space="0" w:color="auto"/>
              <w:left w:val="nil"/>
              <w:bottom w:val="single" w:sz="4" w:space="0" w:color="auto"/>
              <w:right w:val="single" w:sz="4" w:space="0" w:color="auto"/>
            </w:tcBorders>
            <w:shd w:val="clear" w:color="000000" w:fill="FCD5B4"/>
            <w:vAlign w:val="center"/>
            <w:hideMark/>
          </w:tcPr>
          <w:p w:rsidR="00C43765" w:rsidRPr="00C43765" w:rsidRDefault="00C43765">
            <w:pPr>
              <w:jc w:val="center"/>
              <w:rPr>
                <w:b/>
                <w:bCs/>
                <w:color w:val="000000"/>
              </w:rPr>
            </w:pPr>
            <w:r w:rsidRPr="00C43765">
              <w:rPr>
                <w:b/>
                <w:bCs/>
                <w:color w:val="000000"/>
              </w:rPr>
              <w:t>Merná jednotka</w:t>
            </w:r>
          </w:p>
        </w:tc>
        <w:tc>
          <w:tcPr>
            <w:tcW w:w="1367" w:type="dxa"/>
            <w:tcBorders>
              <w:top w:val="single" w:sz="4" w:space="0" w:color="auto"/>
              <w:left w:val="nil"/>
              <w:bottom w:val="single" w:sz="4" w:space="0" w:color="auto"/>
              <w:right w:val="single" w:sz="4" w:space="0" w:color="auto"/>
            </w:tcBorders>
            <w:shd w:val="clear" w:color="000000" w:fill="FCD5B4"/>
            <w:vAlign w:val="center"/>
            <w:hideMark/>
          </w:tcPr>
          <w:p w:rsidR="00C43765" w:rsidRPr="00C43765" w:rsidRDefault="00C43765">
            <w:pPr>
              <w:jc w:val="center"/>
              <w:rPr>
                <w:b/>
                <w:bCs/>
              </w:rPr>
            </w:pPr>
            <w:r w:rsidRPr="00C43765">
              <w:rPr>
                <w:b/>
                <w:bCs/>
              </w:rPr>
              <w:t>Požadované množstvo</w:t>
            </w:r>
          </w:p>
        </w:tc>
      </w:tr>
      <w:tr w:rsidR="00C43765" w:rsidRPr="00C43765" w:rsidTr="00C43765">
        <w:trPr>
          <w:trHeight w:val="397"/>
        </w:trPr>
        <w:tc>
          <w:tcPr>
            <w:tcW w:w="6232" w:type="dxa"/>
            <w:tcBorders>
              <w:top w:val="single" w:sz="4" w:space="0" w:color="auto"/>
              <w:left w:val="single" w:sz="4" w:space="0" w:color="auto"/>
              <w:bottom w:val="nil"/>
              <w:right w:val="single" w:sz="4" w:space="0" w:color="auto"/>
            </w:tcBorders>
            <w:shd w:val="clear" w:color="000000" w:fill="FCD5B4"/>
            <w:vAlign w:val="center"/>
            <w:hideMark/>
          </w:tcPr>
          <w:p w:rsidR="00C43765" w:rsidRPr="00C43765" w:rsidRDefault="00C43765">
            <w:pPr>
              <w:rPr>
                <w:b/>
                <w:bCs/>
                <w:color w:val="000000"/>
              </w:rPr>
            </w:pPr>
            <w:r w:rsidRPr="00C43765">
              <w:rPr>
                <w:b/>
                <w:bCs/>
                <w:color w:val="000000"/>
              </w:rPr>
              <w:t>Odborná učebňa fyziky</w:t>
            </w:r>
          </w:p>
        </w:tc>
        <w:tc>
          <w:tcPr>
            <w:tcW w:w="1223" w:type="dxa"/>
            <w:tcBorders>
              <w:top w:val="nil"/>
              <w:left w:val="nil"/>
              <w:bottom w:val="nil"/>
              <w:right w:val="single" w:sz="4" w:space="0" w:color="auto"/>
            </w:tcBorders>
            <w:shd w:val="clear" w:color="000000" w:fill="FCD5B4"/>
            <w:vAlign w:val="center"/>
            <w:hideMark/>
          </w:tcPr>
          <w:p w:rsidR="00C43765" w:rsidRPr="00C43765" w:rsidRDefault="00C43765">
            <w:pPr>
              <w:jc w:val="center"/>
              <w:rPr>
                <w:color w:val="000000"/>
              </w:rPr>
            </w:pPr>
            <w:r w:rsidRPr="00C43765">
              <w:rPr>
                <w:color w:val="000000"/>
              </w:rPr>
              <w:t> </w:t>
            </w:r>
          </w:p>
        </w:tc>
        <w:tc>
          <w:tcPr>
            <w:tcW w:w="1367" w:type="dxa"/>
            <w:tcBorders>
              <w:top w:val="nil"/>
              <w:left w:val="nil"/>
              <w:bottom w:val="nil"/>
              <w:right w:val="single" w:sz="4" w:space="0" w:color="auto"/>
            </w:tcBorders>
            <w:shd w:val="clear" w:color="000000" w:fill="FCD5B4"/>
            <w:vAlign w:val="center"/>
            <w:hideMark/>
          </w:tcPr>
          <w:p w:rsidR="00C43765" w:rsidRPr="00C43765" w:rsidRDefault="00C43765">
            <w:pPr>
              <w:jc w:val="center"/>
              <w:rPr>
                <w:color w:val="000000"/>
              </w:rPr>
            </w:pPr>
            <w:r w:rsidRPr="00C43765">
              <w:rPr>
                <w:color w:val="000000"/>
              </w:rPr>
              <w:t> </w:t>
            </w:r>
          </w:p>
        </w:tc>
      </w:tr>
      <w:tr w:rsidR="00C43765" w:rsidRPr="00C43765" w:rsidTr="00C43765">
        <w:trPr>
          <w:trHeight w:val="397"/>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Interfejs</w:t>
            </w:r>
            <w:proofErr w:type="spellEnd"/>
            <w:r w:rsidRPr="00C43765">
              <w:rPr>
                <w:color w:val="000000"/>
              </w:rPr>
              <w:t xml:space="preserve"> na zber dát s príslušenstvom</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 xml:space="preserve">SW k </w:t>
            </w:r>
            <w:proofErr w:type="spellStart"/>
            <w:r w:rsidRPr="00C43765">
              <w:rPr>
                <w:color w:val="000000"/>
              </w:rPr>
              <w:t>iterfejsu</w:t>
            </w:r>
            <w:proofErr w:type="spellEnd"/>
            <w:r w:rsidRPr="00C43765">
              <w:rPr>
                <w:color w:val="000000"/>
              </w:rPr>
              <w:t xml:space="preserve"> - multilicencia</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Sada</w:t>
            </w:r>
            <w:proofErr w:type="spellEnd"/>
            <w:r w:rsidRPr="00C43765">
              <w:rPr>
                <w:color w:val="000000"/>
              </w:rPr>
              <w:t xml:space="preserve"> senzorov pre fyziku - učiteľ</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 xml:space="preserve">Učiteľská termodynamická </w:t>
            </w:r>
            <w:proofErr w:type="spellStart"/>
            <w:r w:rsidRPr="00C43765">
              <w:rPr>
                <w:color w:val="000000"/>
              </w:rPr>
              <w:t>sada</w:t>
            </w:r>
            <w:proofErr w:type="spellEnd"/>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 xml:space="preserve">Laboratórny podnos </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roofErr w:type="spellStart"/>
            <w:r w:rsidRPr="00C43765">
              <w:t>Sada</w:t>
            </w:r>
            <w:proofErr w:type="spellEnd"/>
            <w:r w:rsidRPr="00C43765">
              <w:t xml:space="preserve"> pre termodynamiku s príslušenstvom </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 xml:space="preserve">Učiteľská mechanická </w:t>
            </w:r>
            <w:proofErr w:type="spellStart"/>
            <w:r w:rsidRPr="00C43765">
              <w:rPr>
                <w:color w:val="000000"/>
              </w:rPr>
              <w:t>sada</w:t>
            </w:r>
            <w:proofErr w:type="spellEnd"/>
            <w:r w:rsidRPr="00C43765">
              <w:rPr>
                <w:color w:val="000000"/>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Multifunkčný model mechanického auta</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roofErr w:type="spellStart"/>
            <w:r w:rsidRPr="00C43765">
              <w:t>Sada</w:t>
            </w:r>
            <w:proofErr w:type="spellEnd"/>
            <w:r w:rsidRPr="00C43765">
              <w:t xml:space="preserve"> objem a hmotnosť</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Sada</w:t>
            </w:r>
            <w:proofErr w:type="spellEnd"/>
            <w:r w:rsidRPr="00C43765">
              <w:rPr>
                <w:color w:val="000000"/>
              </w:rPr>
              <w:t xml:space="preserve"> kladiek s príslušenstvom</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r w:rsidRPr="00C43765">
              <w:t xml:space="preserve">Kvapalinový </w:t>
            </w:r>
            <w:proofErr w:type="spellStart"/>
            <w:r w:rsidRPr="00C43765">
              <w:t>baroskop</w:t>
            </w:r>
            <w:proofErr w:type="spellEnd"/>
            <w:r w:rsidRPr="00C43765">
              <w:t xml:space="preserve"> s príslušenstvom </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r w:rsidRPr="00C43765">
              <w:t>Ručná výveva s príslušenstvom</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 xml:space="preserve">Učiteľská optická </w:t>
            </w:r>
            <w:proofErr w:type="spellStart"/>
            <w:r w:rsidRPr="00C43765">
              <w:rPr>
                <w:color w:val="000000"/>
              </w:rPr>
              <w:t>sada</w:t>
            </w:r>
            <w:proofErr w:type="spellEnd"/>
            <w:r w:rsidRPr="00C43765">
              <w:rPr>
                <w:color w:val="000000"/>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 xml:space="preserve">Učiteľská </w:t>
            </w:r>
            <w:proofErr w:type="spellStart"/>
            <w:r w:rsidRPr="00C43765">
              <w:rPr>
                <w:color w:val="000000"/>
              </w:rPr>
              <w:t>sada</w:t>
            </w:r>
            <w:proofErr w:type="spellEnd"/>
            <w:r w:rsidRPr="00C43765">
              <w:rPr>
                <w:color w:val="000000"/>
              </w:rPr>
              <w:t xml:space="preserve"> na miešanie farieb</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 xml:space="preserve">Učiteľská elektromagnetická </w:t>
            </w:r>
            <w:proofErr w:type="spellStart"/>
            <w:r w:rsidRPr="00C43765">
              <w:rPr>
                <w:color w:val="000000"/>
              </w:rPr>
              <w:t>sada</w:t>
            </w:r>
            <w:proofErr w:type="spellEnd"/>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Prístroj na výrobu vysokého DC napätia</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Prístroj na indikáciu napätí s príslušenstvom</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000000" w:fill="FFFFFF"/>
            <w:vAlign w:val="center"/>
            <w:hideMark/>
          </w:tcPr>
          <w:p w:rsidR="00C43765" w:rsidRPr="00C43765" w:rsidRDefault="00C43765">
            <w:pPr>
              <w:rPr>
                <w:color w:val="000000"/>
              </w:rPr>
            </w:pPr>
            <w:proofErr w:type="spellStart"/>
            <w:r w:rsidRPr="00C43765">
              <w:rPr>
                <w:color w:val="000000"/>
              </w:rPr>
              <w:t>Vizualizér</w:t>
            </w:r>
            <w:proofErr w:type="spellEnd"/>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000000" w:fill="FCD5B4"/>
            <w:vAlign w:val="center"/>
            <w:hideMark/>
          </w:tcPr>
          <w:p w:rsidR="00C43765" w:rsidRPr="00C43765" w:rsidRDefault="00C43765">
            <w:pPr>
              <w:rPr>
                <w:b/>
                <w:bCs/>
                <w:color w:val="000000"/>
              </w:rPr>
            </w:pPr>
            <w:r w:rsidRPr="00C43765">
              <w:rPr>
                <w:b/>
                <w:bCs/>
                <w:color w:val="000000"/>
              </w:rPr>
              <w:t>Odborná učebňa chemická</w:t>
            </w:r>
          </w:p>
        </w:tc>
        <w:tc>
          <w:tcPr>
            <w:tcW w:w="1223" w:type="dxa"/>
            <w:tcBorders>
              <w:top w:val="nil"/>
              <w:left w:val="nil"/>
              <w:bottom w:val="single" w:sz="4" w:space="0" w:color="auto"/>
              <w:right w:val="single" w:sz="4" w:space="0" w:color="auto"/>
            </w:tcBorders>
            <w:shd w:val="clear" w:color="000000" w:fill="FCD5B4"/>
            <w:vAlign w:val="center"/>
            <w:hideMark/>
          </w:tcPr>
          <w:p w:rsidR="00C43765" w:rsidRPr="00C43765" w:rsidRDefault="00C43765">
            <w:pPr>
              <w:jc w:val="both"/>
              <w:rPr>
                <w:b/>
                <w:bCs/>
                <w:color w:val="000000"/>
              </w:rPr>
            </w:pPr>
            <w:r w:rsidRPr="00C43765">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C43765" w:rsidRPr="00C43765" w:rsidRDefault="00C43765">
            <w:pPr>
              <w:jc w:val="center"/>
              <w:rPr>
                <w:b/>
                <w:bCs/>
              </w:rPr>
            </w:pPr>
            <w:r w:rsidRPr="00C43765">
              <w:rPr>
                <w:b/>
                <w:bCs/>
              </w:rPr>
              <w:t> </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000000" w:fill="FFFFFF"/>
            <w:vAlign w:val="center"/>
            <w:hideMark/>
          </w:tcPr>
          <w:p w:rsidR="00C43765" w:rsidRPr="00C43765" w:rsidRDefault="00C43765">
            <w:pPr>
              <w:rPr>
                <w:color w:val="000000"/>
              </w:rPr>
            </w:pPr>
            <w:proofErr w:type="spellStart"/>
            <w:r w:rsidRPr="00C43765">
              <w:rPr>
                <w:color w:val="000000"/>
              </w:rPr>
              <w:t>Programovateľlné</w:t>
            </w:r>
            <w:proofErr w:type="spellEnd"/>
            <w:r w:rsidRPr="00C43765">
              <w:rPr>
                <w:color w:val="000000"/>
              </w:rPr>
              <w:t xml:space="preserve"> zariadenie</w:t>
            </w:r>
          </w:p>
        </w:tc>
        <w:tc>
          <w:tcPr>
            <w:tcW w:w="1223" w:type="dxa"/>
            <w:tcBorders>
              <w:top w:val="nil"/>
              <w:left w:val="nil"/>
              <w:bottom w:val="single" w:sz="4" w:space="0" w:color="auto"/>
              <w:right w:val="single" w:sz="4" w:space="0" w:color="auto"/>
            </w:tcBorders>
            <w:shd w:val="clear" w:color="000000" w:fill="FFFFFF"/>
            <w:noWrap/>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000000" w:fill="FFFFFF"/>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Digitálna učiteľská váha</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Sada</w:t>
            </w:r>
            <w:proofErr w:type="spellEnd"/>
            <w:r w:rsidRPr="00C43765">
              <w:rPr>
                <w:color w:val="000000"/>
              </w:rPr>
              <w:t xml:space="preserve"> laboratórnych stojanov s príslušenstvom</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r w:rsidRPr="00C43765">
              <w:t>Chemický kahan s príslušenstvom</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Stojan na sušenie chemického skla a pomôcok</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 xml:space="preserve">Laboratórne podnosy </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 xml:space="preserve">Triedna </w:t>
            </w:r>
            <w:proofErr w:type="spellStart"/>
            <w:r w:rsidRPr="00C43765">
              <w:rPr>
                <w:color w:val="000000"/>
              </w:rPr>
              <w:t>sada</w:t>
            </w:r>
            <w:proofErr w:type="spellEnd"/>
            <w:r w:rsidRPr="00C43765">
              <w:rPr>
                <w:color w:val="000000"/>
              </w:rPr>
              <w:t xml:space="preserve"> nástenných chemických tabúľ</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lastRenderedPageBreak/>
              <w:t>Sada</w:t>
            </w:r>
            <w:proofErr w:type="spellEnd"/>
            <w:r w:rsidRPr="00C43765">
              <w:rPr>
                <w:color w:val="000000"/>
              </w:rPr>
              <w:t xml:space="preserve"> 3D modelov na chémiu - učiteľ</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r w:rsidRPr="00C43765">
              <w:t>Prístroj na určenie pH s príslušenstvom</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r w:rsidRPr="00C43765">
              <w:t xml:space="preserve">Ekologická </w:t>
            </w:r>
            <w:proofErr w:type="spellStart"/>
            <w:r w:rsidRPr="00C43765">
              <w:t>sada</w:t>
            </w:r>
            <w:proofErr w:type="spellEnd"/>
            <w:r w:rsidRPr="00C43765">
              <w:t xml:space="preserve"> s príslušenstvom </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Sada</w:t>
            </w:r>
            <w:proofErr w:type="spellEnd"/>
            <w:r w:rsidRPr="00C43765">
              <w:rPr>
                <w:color w:val="000000"/>
              </w:rPr>
              <w:t xml:space="preserve"> laboratórneho skla a laboratórnych pomôcok - učiteľ</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Interfejs</w:t>
            </w:r>
            <w:proofErr w:type="spellEnd"/>
            <w:r w:rsidRPr="00C43765">
              <w:rPr>
                <w:color w:val="000000"/>
              </w:rPr>
              <w:t xml:space="preserve"> na zber dát - biochémia</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 xml:space="preserve">SW k </w:t>
            </w:r>
            <w:proofErr w:type="spellStart"/>
            <w:r w:rsidRPr="00C43765">
              <w:rPr>
                <w:color w:val="000000"/>
              </w:rPr>
              <w:t>iterfejsu</w:t>
            </w:r>
            <w:proofErr w:type="spellEnd"/>
            <w:r w:rsidRPr="00C43765">
              <w:rPr>
                <w:color w:val="000000"/>
              </w:rPr>
              <w:t xml:space="preserve"> - multilicencia</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Sada</w:t>
            </w:r>
            <w:proofErr w:type="spellEnd"/>
            <w:r w:rsidRPr="00C43765">
              <w:rPr>
                <w:color w:val="000000"/>
              </w:rPr>
              <w:t xml:space="preserve"> senzorov pre biochémiu - učiteľ</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Učiteľský biologický mikroskop</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roofErr w:type="spellStart"/>
            <w:r w:rsidRPr="00C43765">
              <w:t>Sada</w:t>
            </w:r>
            <w:proofErr w:type="spellEnd"/>
            <w:r w:rsidRPr="00C43765">
              <w:t xml:space="preserve"> preparačných nástrojov s príslušenstvom </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súbor</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Planktónové siete</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súbor</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Vizualizér</w:t>
            </w:r>
            <w:proofErr w:type="spellEnd"/>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roofErr w:type="spellStart"/>
            <w:r w:rsidRPr="00C43765">
              <w:t>Sada</w:t>
            </w:r>
            <w:proofErr w:type="spellEnd"/>
            <w:r w:rsidRPr="00C43765">
              <w:t xml:space="preserve"> digitálnych žiackych váh</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2</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Sada</w:t>
            </w:r>
            <w:proofErr w:type="spellEnd"/>
            <w:r w:rsidRPr="00C43765">
              <w:rPr>
                <w:color w:val="000000"/>
              </w:rPr>
              <w:t xml:space="preserve"> laboratórnych stojanov s príslušenstvom</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3</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roofErr w:type="spellStart"/>
            <w:r w:rsidRPr="00C43765">
              <w:t>Sada</w:t>
            </w:r>
            <w:proofErr w:type="spellEnd"/>
            <w:r w:rsidRPr="00C43765">
              <w:t xml:space="preserve"> chemických kahanov s príslušenstvom</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4</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Sada</w:t>
            </w:r>
            <w:proofErr w:type="spellEnd"/>
            <w:r w:rsidRPr="00C43765">
              <w:rPr>
                <w:color w:val="000000"/>
              </w:rPr>
              <w:t xml:space="preserve"> tácok </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3</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roofErr w:type="spellStart"/>
            <w:r w:rsidRPr="00C43765">
              <w:t>Sada</w:t>
            </w:r>
            <w:proofErr w:type="spellEnd"/>
            <w:r w:rsidRPr="00C43765">
              <w:t xml:space="preserve"> prístrojov na určenie pH s príslušenstvom</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3</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r w:rsidRPr="00C43765">
              <w:t xml:space="preserve">Ekologická </w:t>
            </w:r>
            <w:proofErr w:type="spellStart"/>
            <w:r w:rsidRPr="00C43765">
              <w:t>sada</w:t>
            </w:r>
            <w:proofErr w:type="spellEnd"/>
            <w:r w:rsidRPr="00C43765">
              <w:t xml:space="preserve"> s príslušenstvom </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3</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Sada</w:t>
            </w:r>
            <w:proofErr w:type="spellEnd"/>
            <w:r w:rsidRPr="00C43765">
              <w:rPr>
                <w:color w:val="000000"/>
              </w:rPr>
              <w:t xml:space="preserve"> 3D modelov na chémiu - žiak</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4</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Sada</w:t>
            </w:r>
            <w:proofErr w:type="spellEnd"/>
            <w:r w:rsidRPr="00C43765">
              <w:rPr>
                <w:color w:val="000000"/>
              </w:rPr>
              <w:t xml:space="preserve"> laboratórneho skla a laboratórnych pomôcok</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3</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Interfejs</w:t>
            </w:r>
            <w:proofErr w:type="spellEnd"/>
            <w:r w:rsidRPr="00C43765">
              <w:rPr>
                <w:color w:val="000000"/>
              </w:rPr>
              <w:t xml:space="preserve"> na zber dát - biochémia</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4</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Sada</w:t>
            </w:r>
            <w:proofErr w:type="spellEnd"/>
            <w:r w:rsidRPr="00C43765">
              <w:rPr>
                <w:color w:val="000000"/>
              </w:rPr>
              <w:t xml:space="preserve"> senzorov pre biochémiu/chémiu - žiak</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3</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Školský mikroskop - žiacky</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3</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roofErr w:type="spellStart"/>
            <w:r w:rsidRPr="00C43765">
              <w:t>Sada</w:t>
            </w:r>
            <w:proofErr w:type="spellEnd"/>
            <w:r w:rsidRPr="00C43765">
              <w:t xml:space="preserve"> preparačných nástrojov s príslušenstvom </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3</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Sada</w:t>
            </w:r>
            <w:proofErr w:type="spellEnd"/>
            <w:r w:rsidRPr="00C43765">
              <w:rPr>
                <w:color w:val="000000"/>
              </w:rPr>
              <w:t xml:space="preserve"> planktónových sietí</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3</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000000" w:fill="FCD5B4"/>
            <w:vAlign w:val="center"/>
            <w:hideMark/>
          </w:tcPr>
          <w:p w:rsidR="00C43765" w:rsidRPr="00C43765" w:rsidRDefault="00C43765">
            <w:pPr>
              <w:rPr>
                <w:b/>
                <w:bCs/>
                <w:color w:val="000000"/>
              </w:rPr>
            </w:pPr>
            <w:r w:rsidRPr="00C43765">
              <w:rPr>
                <w:b/>
                <w:bCs/>
                <w:color w:val="000000"/>
              </w:rPr>
              <w:t>Odborná učebňa biológie</w:t>
            </w:r>
          </w:p>
        </w:tc>
        <w:tc>
          <w:tcPr>
            <w:tcW w:w="1223" w:type="dxa"/>
            <w:tcBorders>
              <w:top w:val="nil"/>
              <w:left w:val="nil"/>
              <w:bottom w:val="single" w:sz="4" w:space="0" w:color="auto"/>
              <w:right w:val="single" w:sz="4" w:space="0" w:color="auto"/>
            </w:tcBorders>
            <w:shd w:val="clear" w:color="000000" w:fill="FCD5B4"/>
            <w:vAlign w:val="center"/>
            <w:hideMark/>
          </w:tcPr>
          <w:p w:rsidR="00C43765" w:rsidRPr="00C43765" w:rsidRDefault="00C43765">
            <w:pPr>
              <w:jc w:val="both"/>
              <w:rPr>
                <w:b/>
                <w:bCs/>
                <w:color w:val="000000"/>
              </w:rPr>
            </w:pPr>
            <w:r w:rsidRPr="00C43765">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C43765" w:rsidRPr="00C43765" w:rsidRDefault="00C43765">
            <w:pPr>
              <w:jc w:val="center"/>
              <w:rPr>
                <w:b/>
                <w:bCs/>
              </w:rPr>
            </w:pPr>
            <w:r w:rsidRPr="00C43765">
              <w:rPr>
                <w:b/>
                <w:bCs/>
              </w:rPr>
              <w:t> </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 xml:space="preserve">Triedna </w:t>
            </w:r>
            <w:proofErr w:type="spellStart"/>
            <w:r w:rsidRPr="00C43765">
              <w:rPr>
                <w:color w:val="000000"/>
              </w:rPr>
              <w:t>sada</w:t>
            </w:r>
            <w:proofErr w:type="spellEnd"/>
            <w:r w:rsidRPr="00C43765">
              <w:rPr>
                <w:color w:val="000000"/>
              </w:rPr>
              <w:t xml:space="preserve"> nástenných biologických tabúľ</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2</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 xml:space="preserve">Triedna </w:t>
            </w:r>
            <w:proofErr w:type="spellStart"/>
            <w:r w:rsidRPr="00C43765">
              <w:rPr>
                <w:color w:val="000000"/>
              </w:rPr>
              <w:t>sada</w:t>
            </w:r>
            <w:proofErr w:type="spellEnd"/>
            <w:r w:rsidRPr="00C43765">
              <w:rPr>
                <w:color w:val="000000"/>
              </w:rPr>
              <w:t xml:space="preserve"> anatomických modelov</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2</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 xml:space="preserve">Triedna </w:t>
            </w:r>
            <w:proofErr w:type="spellStart"/>
            <w:r w:rsidRPr="00C43765">
              <w:rPr>
                <w:color w:val="000000"/>
              </w:rPr>
              <w:t>sada</w:t>
            </w:r>
            <w:proofErr w:type="spellEnd"/>
            <w:r w:rsidRPr="00C43765">
              <w:rPr>
                <w:color w:val="000000"/>
              </w:rPr>
              <w:t xml:space="preserve"> botanických modelov</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2</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 xml:space="preserve">Triedna </w:t>
            </w:r>
            <w:proofErr w:type="spellStart"/>
            <w:r w:rsidRPr="00C43765">
              <w:rPr>
                <w:color w:val="000000"/>
              </w:rPr>
              <w:t>sada</w:t>
            </w:r>
            <w:proofErr w:type="spellEnd"/>
            <w:r w:rsidRPr="00C43765">
              <w:rPr>
                <w:color w:val="000000"/>
              </w:rPr>
              <w:t xml:space="preserve"> zoologických modelov</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2</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 xml:space="preserve">Triedna </w:t>
            </w:r>
            <w:proofErr w:type="spellStart"/>
            <w:r w:rsidRPr="00C43765">
              <w:rPr>
                <w:color w:val="000000"/>
              </w:rPr>
              <w:t>sada</w:t>
            </w:r>
            <w:proofErr w:type="spellEnd"/>
            <w:r w:rsidRPr="00C43765">
              <w:rPr>
                <w:color w:val="000000"/>
              </w:rPr>
              <w:t xml:space="preserve"> biologických modelov</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2</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Resuscitačná figurína na CPR</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3</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Model na nácvik  CPR - novorodenec</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Kostra človeka - model</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lastRenderedPageBreak/>
              <w:t xml:space="preserve">Triedna </w:t>
            </w:r>
            <w:proofErr w:type="spellStart"/>
            <w:r w:rsidRPr="00C43765">
              <w:rPr>
                <w:color w:val="000000"/>
              </w:rPr>
              <w:t>sada</w:t>
            </w:r>
            <w:proofErr w:type="spellEnd"/>
            <w:r w:rsidRPr="00C43765">
              <w:rPr>
                <w:color w:val="000000"/>
              </w:rPr>
              <w:t xml:space="preserve"> pre simuláciu úrazov</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000000" w:fill="FFFFFF"/>
            <w:vAlign w:val="center"/>
            <w:hideMark/>
          </w:tcPr>
          <w:p w:rsidR="00C43765" w:rsidRPr="00C43765" w:rsidRDefault="00C43765">
            <w:pPr>
              <w:rPr>
                <w:color w:val="000000"/>
              </w:rPr>
            </w:pPr>
            <w:r w:rsidRPr="00C43765">
              <w:rPr>
                <w:color w:val="000000"/>
              </w:rPr>
              <w:t>Digitálna učiteľská váha</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3</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000000" w:fill="FFFFFF"/>
            <w:vAlign w:val="center"/>
            <w:hideMark/>
          </w:tcPr>
          <w:p w:rsidR="00C43765" w:rsidRPr="00C43765" w:rsidRDefault="00C43765">
            <w:pPr>
              <w:rPr>
                <w:color w:val="000000"/>
              </w:rPr>
            </w:pPr>
            <w:proofErr w:type="spellStart"/>
            <w:r w:rsidRPr="00C43765">
              <w:rPr>
                <w:color w:val="000000"/>
              </w:rPr>
              <w:t>Vizualizér</w:t>
            </w:r>
            <w:proofErr w:type="spellEnd"/>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roofErr w:type="spellStart"/>
            <w:r w:rsidRPr="00C43765">
              <w:t>Sada</w:t>
            </w:r>
            <w:proofErr w:type="spellEnd"/>
            <w:r w:rsidRPr="00C43765">
              <w:t xml:space="preserve"> preparačných nástrojov s príslušenstvom </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15</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Sada</w:t>
            </w:r>
            <w:proofErr w:type="spellEnd"/>
            <w:r w:rsidRPr="00C43765">
              <w:rPr>
                <w:color w:val="000000"/>
              </w:rPr>
              <w:t xml:space="preserve"> lúp na pozorovanie prírody</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15</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Kľúče na určovanie</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15</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000000" w:fill="FFFFFF"/>
            <w:vAlign w:val="center"/>
            <w:hideMark/>
          </w:tcPr>
          <w:p w:rsidR="00C43765" w:rsidRPr="00C43765" w:rsidRDefault="00C43765">
            <w:pPr>
              <w:rPr>
                <w:color w:val="000000"/>
              </w:rPr>
            </w:pPr>
            <w:proofErr w:type="spellStart"/>
            <w:r w:rsidRPr="00C43765">
              <w:rPr>
                <w:color w:val="000000"/>
              </w:rPr>
              <w:t>Interfejs</w:t>
            </w:r>
            <w:proofErr w:type="spellEnd"/>
            <w:r w:rsidRPr="00C43765">
              <w:rPr>
                <w:color w:val="000000"/>
              </w:rPr>
              <w:t xml:space="preserve"> na zber dát - biochémia</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4</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000000" w:fill="FCD5B4"/>
            <w:vAlign w:val="center"/>
            <w:hideMark/>
          </w:tcPr>
          <w:p w:rsidR="00C43765" w:rsidRPr="00C43765" w:rsidRDefault="00C43765">
            <w:pPr>
              <w:rPr>
                <w:b/>
                <w:bCs/>
                <w:color w:val="000000"/>
              </w:rPr>
            </w:pPr>
            <w:r w:rsidRPr="00C43765">
              <w:rPr>
                <w:b/>
                <w:bCs/>
                <w:color w:val="000000"/>
              </w:rPr>
              <w:t>Odborná učebňa - Polytechnická</w:t>
            </w:r>
          </w:p>
        </w:tc>
        <w:tc>
          <w:tcPr>
            <w:tcW w:w="1223" w:type="dxa"/>
            <w:tcBorders>
              <w:top w:val="nil"/>
              <w:left w:val="nil"/>
              <w:bottom w:val="single" w:sz="4" w:space="0" w:color="auto"/>
              <w:right w:val="single" w:sz="4" w:space="0" w:color="auto"/>
            </w:tcBorders>
            <w:shd w:val="clear" w:color="000000" w:fill="FCD5B4"/>
            <w:vAlign w:val="center"/>
            <w:hideMark/>
          </w:tcPr>
          <w:p w:rsidR="00C43765" w:rsidRPr="00C43765" w:rsidRDefault="00C43765">
            <w:pPr>
              <w:jc w:val="both"/>
              <w:rPr>
                <w:b/>
                <w:bCs/>
                <w:color w:val="000000"/>
              </w:rPr>
            </w:pPr>
            <w:r w:rsidRPr="00C43765">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C43765" w:rsidRPr="00C43765" w:rsidRDefault="00C43765">
            <w:pPr>
              <w:jc w:val="center"/>
              <w:rPr>
                <w:b/>
                <w:bCs/>
              </w:rPr>
            </w:pPr>
            <w:r w:rsidRPr="00C43765">
              <w:rPr>
                <w:b/>
                <w:bCs/>
              </w:rPr>
              <w:t> </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000000" w:fill="FFFFFF"/>
            <w:vAlign w:val="center"/>
            <w:hideMark/>
          </w:tcPr>
          <w:p w:rsidR="00C43765" w:rsidRPr="00C43765" w:rsidRDefault="00C43765">
            <w:pPr>
              <w:rPr>
                <w:color w:val="000000"/>
              </w:rPr>
            </w:pPr>
            <w:r w:rsidRPr="00C43765">
              <w:rPr>
                <w:color w:val="000000"/>
              </w:rPr>
              <w:t>Súbor na robotické programovanie</w:t>
            </w:r>
          </w:p>
        </w:tc>
        <w:tc>
          <w:tcPr>
            <w:tcW w:w="1223" w:type="dxa"/>
            <w:tcBorders>
              <w:top w:val="nil"/>
              <w:left w:val="nil"/>
              <w:bottom w:val="single" w:sz="4" w:space="0" w:color="auto"/>
              <w:right w:val="single" w:sz="4" w:space="0" w:color="auto"/>
            </w:tcBorders>
            <w:shd w:val="clear" w:color="000000" w:fill="FFFFFF"/>
            <w:vAlign w:val="center"/>
            <w:hideMark/>
          </w:tcPr>
          <w:p w:rsidR="00C43765" w:rsidRPr="00C43765" w:rsidRDefault="00C43765">
            <w:pPr>
              <w:jc w:val="center"/>
            </w:pPr>
            <w:proofErr w:type="spellStart"/>
            <w:r w:rsidRPr="00C43765">
              <w:t>subor</w:t>
            </w:r>
            <w:proofErr w:type="spellEnd"/>
          </w:p>
        </w:tc>
        <w:tc>
          <w:tcPr>
            <w:tcW w:w="1367" w:type="dxa"/>
            <w:tcBorders>
              <w:top w:val="nil"/>
              <w:left w:val="nil"/>
              <w:bottom w:val="single" w:sz="4" w:space="0" w:color="auto"/>
              <w:right w:val="single" w:sz="4" w:space="0" w:color="auto"/>
            </w:tcBorders>
            <w:shd w:val="clear" w:color="000000" w:fill="FFFFFF"/>
            <w:vAlign w:val="center"/>
            <w:hideMark/>
          </w:tcPr>
          <w:p w:rsidR="00C43765" w:rsidRPr="00C43765" w:rsidRDefault="00C43765">
            <w:pPr>
              <w:jc w:val="center"/>
              <w:rPr>
                <w:color w:val="000000"/>
              </w:rPr>
            </w:pPr>
            <w:r w:rsidRPr="00C43765">
              <w:rPr>
                <w:color w:val="000000"/>
              </w:rPr>
              <w:t>2</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r w:rsidRPr="00C43765">
              <w:t>Dielenské meradlá s príslušenstvom</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pPr>
            <w:proofErr w:type="spellStart"/>
            <w:r w:rsidRPr="00C43765">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4</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r w:rsidRPr="00C43765">
              <w:t>Ručné náradie s príslušenstvom</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pPr>
            <w:proofErr w:type="spellStart"/>
            <w:r w:rsidRPr="00C43765">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pPr>
            <w:r w:rsidRPr="00C43765">
              <w:t>2</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r w:rsidRPr="00C43765">
              <w:t>Akumulátorové náradie</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pPr>
            <w:proofErr w:type="spellStart"/>
            <w:r w:rsidRPr="00C43765">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pPr>
            <w:r w:rsidRPr="00C43765">
              <w:t>2</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r w:rsidRPr="00C43765">
              <w:t>Náradia pre elektroniku s príslušenstvom</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pPr>
            <w:proofErr w:type="spellStart"/>
            <w:r w:rsidRPr="00C43765">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pPr>
            <w:r w:rsidRPr="00C43765">
              <w:t>2</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r w:rsidRPr="00C43765">
              <w:t>Montážne náradie pre vodoinštaláciu</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pPr>
            <w:proofErr w:type="spellStart"/>
            <w:r w:rsidRPr="00C43765">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pPr>
            <w:r w:rsidRPr="00C43765">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roofErr w:type="spellStart"/>
            <w:r w:rsidRPr="00C43765">
              <w:t>Mikrospájkovačka</w:t>
            </w:r>
            <w:proofErr w:type="spellEnd"/>
            <w:r w:rsidRPr="00C43765">
              <w:t xml:space="preserve"> s príslušenstvom </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pPr>
            <w:r w:rsidRPr="00C43765">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pPr>
            <w:r w:rsidRPr="00C43765">
              <w:t>2</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r w:rsidRPr="00C43765">
              <w:t>Nožnice na strihanie plechu s príslušenstvom</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pPr>
            <w:proofErr w:type="spellStart"/>
            <w:r w:rsidRPr="00C43765">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4</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r w:rsidRPr="00C43765">
              <w:t>Teplovzdušná pištoľ s príslušenstvom</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pPr>
            <w:proofErr w:type="spellStart"/>
            <w:r w:rsidRPr="00C43765">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2</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Vypalovačka</w:t>
            </w:r>
            <w:proofErr w:type="spellEnd"/>
            <w:r w:rsidRPr="00C43765">
              <w:rPr>
                <w:color w:val="000000"/>
              </w:rPr>
              <w:t xml:space="preserve"> do dreva</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8</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r w:rsidRPr="00C43765">
              <w:t>Zverák s príslušenstvom</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pPr>
            <w:proofErr w:type="spellStart"/>
            <w:r w:rsidRPr="00C43765">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3</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r w:rsidRPr="00C43765">
              <w:t>Nákova s príslušenstvom</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roofErr w:type="spellStart"/>
            <w:r w:rsidRPr="00C43765">
              <w:t>Sada</w:t>
            </w:r>
            <w:proofErr w:type="spellEnd"/>
            <w:r w:rsidRPr="00C43765">
              <w:t xml:space="preserve"> univerzálnych meracích prístrojov </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2</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Sada</w:t>
            </w:r>
            <w:proofErr w:type="spellEnd"/>
            <w:r w:rsidRPr="00C43765">
              <w:rPr>
                <w:color w:val="000000"/>
              </w:rPr>
              <w:t xml:space="preserve"> na meranie spotreby el. energie</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Sada</w:t>
            </w:r>
            <w:proofErr w:type="spellEnd"/>
            <w:r w:rsidRPr="00C43765">
              <w:rPr>
                <w:color w:val="000000"/>
              </w:rPr>
              <w:t xml:space="preserve"> na znázornenie bezpečného využitia elektrickej energie v domácnosti</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Sada</w:t>
            </w:r>
            <w:proofErr w:type="spellEnd"/>
            <w:r w:rsidRPr="00C43765">
              <w:rPr>
                <w:color w:val="000000"/>
              </w:rPr>
              <w:t xml:space="preserve"> na znázornenie pravouhlého premietania</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Sada</w:t>
            </w:r>
            <w:proofErr w:type="spellEnd"/>
            <w:r w:rsidRPr="00C43765">
              <w:rPr>
                <w:color w:val="000000"/>
              </w:rPr>
              <w:t xml:space="preserve"> na znázornenie skleníkového efektu</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Sada</w:t>
            </w:r>
            <w:proofErr w:type="spellEnd"/>
            <w:r w:rsidRPr="00C43765">
              <w:rPr>
                <w:color w:val="000000"/>
              </w:rPr>
              <w:t xml:space="preserve"> na znázornenie zdrojov obnoviteľnej energie</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Sada</w:t>
            </w:r>
            <w:proofErr w:type="spellEnd"/>
            <w:r w:rsidRPr="00C43765">
              <w:rPr>
                <w:color w:val="000000"/>
              </w:rPr>
              <w:t xml:space="preserve"> na využitie obnoviteľnej </w:t>
            </w:r>
            <w:proofErr w:type="spellStart"/>
            <w:r w:rsidRPr="00C43765">
              <w:rPr>
                <w:color w:val="000000"/>
              </w:rPr>
              <w:t>enegie</w:t>
            </w:r>
            <w:proofErr w:type="spellEnd"/>
            <w:r w:rsidRPr="00C43765">
              <w:rPr>
                <w:color w:val="000000"/>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5</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Sada</w:t>
            </w:r>
            <w:proofErr w:type="spellEnd"/>
            <w:r w:rsidRPr="00C43765">
              <w:rPr>
                <w:color w:val="000000"/>
              </w:rPr>
              <w:t xml:space="preserve"> na znázornenie vodovodného systému</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proofErr w:type="spellStart"/>
            <w:r w:rsidRPr="00C43765">
              <w:rPr>
                <w:color w:val="000000"/>
              </w:rPr>
              <w:t>Sada</w:t>
            </w:r>
            <w:proofErr w:type="spellEnd"/>
            <w:r w:rsidRPr="00C43765">
              <w:rPr>
                <w:color w:val="000000"/>
              </w:rPr>
              <w:t xml:space="preserve"> základných druhov mechanizmov, pohonov a prevodov</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proofErr w:type="spellStart"/>
            <w:r w:rsidRPr="00C43765">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 xml:space="preserve">Prístroj </w:t>
            </w:r>
            <w:proofErr w:type="spellStart"/>
            <w:r w:rsidRPr="00C43765">
              <w:rPr>
                <w:color w:val="000000"/>
              </w:rPr>
              <w:t>detekujúci</w:t>
            </w:r>
            <w:proofErr w:type="spellEnd"/>
            <w:r w:rsidRPr="00C43765">
              <w:rPr>
                <w:color w:val="000000"/>
              </w:rPr>
              <w:t xml:space="preserve"> hladinu hluku</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t xml:space="preserve">Triedna </w:t>
            </w:r>
            <w:proofErr w:type="spellStart"/>
            <w:r w:rsidRPr="00C43765">
              <w:rPr>
                <w:color w:val="000000"/>
              </w:rPr>
              <w:t>sada</w:t>
            </w:r>
            <w:proofErr w:type="spellEnd"/>
            <w:r w:rsidRPr="00C43765">
              <w:rPr>
                <w:color w:val="000000"/>
              </w:rPr>
              <w:t xml:space="preserve"> nástenných tabúľ pre polytechniku</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súbor</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roofErr w:type="spellStart"/>
            <w:r w:rsidRPr="00C43765">
              <w:t>Sada</w:t>
            </w:r>
            <w:proofErr w:type="spellEnd"/>
            <w:r w:rsidRPr="00C43765">
              <w:t xml:space="preserve"> na obrábanie dreva s príslušenstvom</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pPr>
            <w:proofErr w:type="spellStart"/>
            <w:r w:rsidRPr="00C43765">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pPr>
            <w:r w:rsidRPr="00C43765">
              <w:t>8</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roofErr w:type="spellStart"/>
            <w:r w:rsidRPr="00C43765">
              <w:t>Sada</w:t>
            </w:r>
            <w:proofErr w:type="spellEnd"/>
            <w:r w:rsidRPr="00C43765">
              <w:t xml:space="preserve"> na obrábanie kovu a plastov s príslušenstvom</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pPr>
            <w:proofErr w:type="spellStart"/>
            <w:r w:rsidRPr="00C43765">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pPr>
            <w:r w:rsidRPr="00C43765">
              <w:t>5</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pPr>
              <w:rPr>
                <w:color w:val="000000"/>
              </w:rPr>
            </w:pPr>
            <w:r w:rsidRPr="00C43765">
              <w:rPr>
                <w:color w:val="000000"/>
              </w:rPr>
              <w:lastRenderedPageBreak/>
              <w:t xml:space="preserve">Vzorkovnice základných druhov technických materiálov </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pPr>
            <w:proofErr w:type="spellStart"/>
            <w:r w:rsidRPr="00C43765">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1</w:t>
            </w:r>
          </w:p>
        </w:tc>
      </w:tr>
      <w:tr w:rsidR="00C43765" w:rsidRPr="00C43765" w:rsidTr="00C43765">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43765" w:rsidRPr="00C43765" w:rsidRDefault="00C43765">
            <w:r w:rsidRPr="00C43765">
              <w:t>Stolárska hoblica - odborná učebňa techniky</w:t>
            </w:r>
          </w:p>
        </w:tc>
        <w:tc>
          <w:tcPr>
            <w:tcW w:w="1223"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pPr>
            <w:r w:rsidRPr="00C43765">
              <w:t>ks</w:t>
            </w:r>
          </w:p>
        </w:tc>
        <w:tc>
          <w:tcPr>
            <w:tcW w:w="1367" w:type="dxa"/>
            <w:tcBorders>
              <w:top w:val="nil"/>
              <w:left w:val="nil"/>
              <w:bottom w:val="single" w:sz="4" w:space="0" w:color="auto"/>
              <w:right w:val="single" w:sz="4" w:space="0" w:color="auto"/>
            </w:tcBorders>
            <w:shd w:val="clear" w:color="auto" w:fill="auto"/>
            <w:vAlign w:val="center"/>
            <w:hideMark/>
          </w:tcPr>
          <w:p w:rsidR="00C43765" w:rsidRPr="00C43765" w:rsidRDefault="00C43765">
            <w:pPr>
              <w:jc w:val="center"/>
              <w:rPr>
                <w:color w:val="000000"/>
              </w:rPr>
            </w:pPr>
            <w:r w:rsidRPr="00C43765">
              <w:rPr>
                <w:color w:val="000000"/>
              </w:rPr>
              <w:t>4</w:t>
            </w:r>
          </w:p>
        </w:tc>
      </w:tr>
    </w:tbl>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C43765" w:rsidRDefault="001F1467" w:rsidP="000764BC">
      <w:pPr>
        <w:numPr>
          <w:ilvl w:val="1"/>
          <w:numId w:val="16"/>
        </w:numPr>
        <w:spacing w:before="120"/>
        <w:ind w:left="709" w:hanging="709"/>
        <w:jc w:val="both"/>
        <w:rPr>
          <w:b/>
          <w:bCs/>
        </w:rPr>
      </w:pPr>
      <w:bookmarkStart w:id="2" w:name="_Ref158395892"/>
      <w:r w:rsidRPr="00B650E2">
        <w:rPr>
          <w:bCs/>
        </w:rPr>
        <w:lastRenderedPageBreak/>
        <w:t>Miestom dodania tovaru podľa tejto zmluvy</w:t>
      </w:r>
      <w:r w:rsidR="00A409B6" w:rsidRPr="00B650E2">
        <w:rPr>
          <w:bCs/>
        </w:rPr>
        <w:t xml:space="preserve"> je</w:t>
      </w:r>
      <w:r w:rsidR="00295FE9" w:rsidRPr="00B650E2">
        <w:rPr>
          <w:bCs/>
        </w:rPr>
        <w:t xml:space="preserve"> </w:t>
      </w:r>
      <w:bookmarkEnd w:id="2"/>
      <w:r w:rsidR="00C43765" w:rsidRPr="00C43765">
        <w:rPr>
          <w:b/>
          <w:bCs/>
          <w:color w:val="333333"/>
          <w:shd w:val="clear" w:color="auto" w:fill="FFFFFF"/>
        </w:rPr>
        <w:t>Základná škola, Sídlisko II. 1336, 093 01 Vranov nad Topľou</w:t>
      </w:r>
      <w:r w:rsidR="000764BC" w:rsidRPr="00C43765">
        <w:rPr>
          <w:b/>
          <w:bCs/>
        </w:rPr>
        <w:t>.</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w:t>
      </w:r>
      <w:r w:rsidRPr="00B650E2">
        <w:rPr>
          <w:bCs/>
        </w:rPr>
        <w:lastRenderedPageBreak/>
        <w:t xml:space="preserve">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 xml:space="preserve">kupujúcemu. Faktúra bude obsahovať všetky náležitosti v zmysle všeobecne záväzných právnych predpisov a ktorej prílohou bude </w:t>
      </w:r>
      <w:r w:rsidRPr="00B650E2">
        <w:lastRenderedPageBreak/>
        <w:t>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0764BC">
        <w:rPr>
          <w:rStyle w:val="ra"/>
          <w:b/>
        </w:rPr>
        <w:t>Vranov nad Topľou</w:t>
      </w:r>
    </w:p>
    <w:p w:rsidR="000764BC" w:rsidRDefault="000764BC" w:rsidP="000764BC">
      <w:pPr>
        <w:ind w:left="2831"/>
        <w:jc w:val="both"/>
      </w:pPr>
      <w:r w:rsidRPr="000764BC">
        <w:t xml:space="preserve">Dr. C. </w:t>
      </w:r>
      <w:proofErr w:type="spellStart"/>
      <w:r w:rsidRPr="000764BC">
        <w:t>Daxnera</w:t>
      </w:r>
      <w:proofErr w:type="spellEnd"/>
      <w:r w:rsidRPr="000764BC">
        <w:t xml:space="preserve"> 87/1, 093 16 Vranov and Topľou</w:t>
      </w:r>
      <w:r w:rsidRPr="008C26F5">
        <w:t xml:space="preserve"> </w:t>
      </w:r>
    </w:p>
    <w:p w:rsidR="00892BBC" w:rsidRPr="007C5343" w:rsidRDefault="00892BBC" w:rsidP="00617CDD">
      <w:pPr>
        <w:ind w:left="2831" w:hanging="1980"/>
        <w:jc w:val="both"/>
      </w:pPr>
      <w:r w:rsidRPr="008C26F5">
        <w:t>kontaktné osoby:</w:t>
      </w:r>
      <w:r w:rsidRPr="008C26F5">
        <w:tab/>
      </w:r>
      <w:r w:rsidR="000764BC" w:rsidRPr="000764BC">
        <w:t>PaedDr. Mariana Lapčáková, vedúca oddelenia školstva</w:t>
      </w:r>
    </w:p>
    <w:p w:rsidR="00892BBC" w:rsidRDefault="00892BBC" w:rsidP="00892BBC">
      <w:pPr>
        <w:ind w:left="2831"/>
      </w:pPr>
      <w:r>
        <w:t xml:space="preserve">tel.: </w:t>
      </w:r>
      <w:r w:rsidR="000764BC" w:rsidRPr="000764BC">
        <w:t>057/7590130</w:t>
      </w:r>
    </w:p>
    <w:p w:rsidR="00892BBC" w:rsidRPr="007C5343" w:rsidRDefault="00892BBC" w:rsidP="00892BBC">
      <w:pPr>
        <w:ind w:left="2831"/>
        <w:rPr>
          <w:u w:val="single"/>
        </w:rPr>
      </w:pPr>
      <w:r w:rsidRPr="007C5343">
        <w:t xml:space="preserve">e-mail: </w:t>
      </w:r>
      <w:hyperlink r:id="rId8" w:history="1">
        <w:r w:rsidR="000764BC" w:rsidRPr="00DD26D4">
          <w:rPr>
            <w:rStyle w:val="Hypertextovprepojenie"/>
          </w:rPr>
          <w:t>mariana.lapcakova@vranov.sk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3D643F" w:rsidRPr="004C6C6E" w:rsidRDefault="00CA6FC0" w:rsidP="003D643F">
      <w:pPr>
        <w:spacing w:before="120"/>
        <w:ind w:left="426" w:hanging="426"/>
        <w:jc w:val="both"/>
      </w:pPr>
      <w:r>
        <w:t xml:space="preserve">9.3 </w:t>
      </w:r>
      <w:r w:rsidR="003D643F" w:rsidRPr="004C6C6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3D643F" w:rsidRPr="004C6C6E">
        <w:rPr>
          <w:b/>
          <w:bCs/>
        </w:rPr>
        <w:t xml:space="preserve">disponovať oprávnením na príslušné plnenie zmluvy podľa § 32 ods. 1 písm. e) zákona o </w:t>
      </w:r>
      <w:r w:rsidR="003D643F" w:rsidRPr="004C6C6E">
        <w:rPr>
          <w:b/>
          <w:bCs/>
        </w:rPr>
        <w:lastRenderedPageBreak/>
        <w:t>verejnom obstarávaní.</w:t>
      </w:r>
      <w:r w:rsidR="003D643F" w:rsidRPr="004C6C6E">
        <w:t xml:space="preserve"> Oprávnenie dodávať tovar alebo poskytovať službu sa preukazuje vo vzťahu k tej časti k predmetu zmluvy, ktorý má subdodávateľ plniť.</w:t>
      </w:r>
    </w:p>
    <w:p w:rsidR="003D643F" w:rsidRPr="004C6C6E" w:rsidRDefault="003D643F" w:rsidP="003D643F">
      <w:pPr>
        <w:ind w:left="426"/>
        <w:jc w:val="both"/>
      </w:pPr>
      <w:r w:rsidRPr="004C6C6E">
        <w:t xml:space="preserve">Splnenie osobného postavenia </w:t>
      </w:r>
      <w:r w:rsidRPr="004C6C6E">
        <w:rPr>
          <w:b/>
          <w:bCs/>
        </w:rPr>
        <w:t>podľa § 32 ods. 1 písm. e) zákona o verejnom obstarávaní</w:t>
      </w:r>
      <w:r w:rsidRPr="004C6C6E">
        <w:t xml:space="preserve"> nový subdodávateľ preukáže predložením relevantných dokladov </w:t>
      </w:r>
      <w:r w:rsidRPr="004C6C6E">
        <w:rPr>
          <w:b/>
          <w:bCs/>
        </w:rPr>
        <w:t>podľa § 32 ods. 2 písm. e) zákona o verejnom obstarávaní</w:t>
      </w:r>
      <w:r w:rsidRPr="004C6C6E">
        <w:t xml:space="preserve">. Zároveň každý takýto subdodávateľ, ktorý má povinnosť zapisovať sa do registra partnerov verejného sektora v súlade s § 11 zákona o verejnom obstarávaní, musí byt' zapísaný  v registri partnerov verejného sektora. </w:t>
      </w:r>
    </w:p>
    <w:p w:rsidR="003D643F" w:rsidRPr="004C6C6E" w:rsidRDefault="003D643F" w:rsidP="003D643F">
      <w:pPr>
        <w:ind w:left="426"/>
        <w:jc w:val="both"/>
      </w:pPr>
      <w:r w:rsidRPr="004C6C6E">
        <w:t xml:space="preserve">V prípade, že navrhovaný subdodávateľ bude spĺňať podmienky účasti </w:t>
      </w:r>
      <w:r w:rsidRPr="004C6C6E">
        <w:rPr>
          <w:b/>
          <w:bCs/>
        </w:rPr>
        <w:t>podľa § 32 ods. 1 písm. e) zákona o verejnom obstarávaní</w:t>
      </w:r>
      <w:r w:rsidRPr="004C6C6E">
        <w:t xml:space="preserve">,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4C6C6E">
        <w:t>Z.z</w:t>
      </w:r>
      <w:proofErr w:type="spellEnd"/>
      <w:r w:rsidRPr="004C6C6E">
        <w:t>..</w:t>
      </w:r>
    </w:p>
    <w:p w:rsidR="00CA6FC0" w:rsidRPr="00207DBE" w:rsidRDefault="00CA6FC0" w:rsidP="00CA6FC0">
      <w:pPr>
        <w:spacing w:before="120"/>
        <w:ind w:left="426" w:hanging="426"/>
        <w:jc w:val="both"/>
      </w:pPr>
      <w:bookmarkStart w:id="6" w:name="_GoBack"/>
      <w:bookmarkEnd w:id="6"/>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lastRenderedPageBreak/>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w:t>
      </w:r>
      <w:proofErr w:type="spellStart"/>
      <w:r w:rsidRPr="00B650E2">
        <w:t>t.j</w:t>
      </w:r>
      <w:proofErr w:type="spellEnd"/>
      <w:r w:rsidRPr="00B650E2">
        <w:t xml:space="preserve">.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lastRenderedPageBreak/>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0764BC">
        <w:t>o Vranove nad Topľou</w:t>
      </w:r>
      <w:r>
        <w:t>,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0764BC">
        <w:rPr>
          <w:b/>
        </w:rPr>
        <w:t>Vranov nad Topľou</w:t>
      </w:r>
      <w:r>
        <w:t>:</w:t>
      </w:r>
      <w:r>
        <w:tab/>
      </w:r>
      <w:r w:rsidRPr="00B12A96">
        <w:t xml:space="preserve">Za </w:t>
      </w:r>
      <w:r>
        <w:rPr>
          <w:b/>
        </w:rPr>
        <w:t>........................................... :</w:t>
      </w: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 xml:space="preserve">Ing. </w:t>
      </w:r>
      <w:r w:rsidR="000764BC">
        <w:t xml:space="preserve">Ján </w:t>
      </w:r>
      <w:proofErr w:type="spellStart"/>
      <w:r w:rsidR="000764BC">
        <w:t>Ragan</w:t>
      </w:r>
      <w:proofErr w:type="spellEnd"/>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A32D0F">
      <w:pPr>
        <w:spacing w:beforeLines="60" w:before="144"/>
      </w:pPr>
    </w:p>
    <w:p w:rsidR="00892BBC" w:rsidRDefault="00892BBC" w:rsidP="00A32D0F">
      <w:pPr>
        <w:spacing w:beforeLines="60" w:before="144"/>
      </w:pPr>
    </w:p>
    <w:p w:rsidR="00993F09" w:rsidRDefault="00993F09" w:rsidP="00A32D0F">
      <w:pPr>
        <w:spacing w:beforeLines="60" w:before="144"/>
      </w:pPr>
      <w:r w:rsidRPr="00B650E2">
        <w:t xml:space="preserve">Príloha č. 1 </w:t>
      </w:r>
      <w:r w:rsidR="000764BC">
        <w:t xml:space="preserve">Výpočet zmluvnej </w:t>
      </w:r>
      <w:r w:rsidR="00EA46BD">
        <w:t>ceny / cenový formulár</w:t>
      </w:r>
    </w:p>
    <w:p w:rsidR="00BF6380" w:rsidRPr="00BF6380" w:rsidRDefault="00BF6380" w:rsidP="00A32D0F">
      <w:pPr>
        <w:spacing w:beforeLines="60" w:before="144"/>
      </w:pPr>
      <w:r w:rsidRPr="00BF6380">
        <w:t>Príloha č. 2  – Zoznam známych subdodávateľov (vypĺňa a predkladá len úspešný uchádzač -zhotoviteľ pri podpise zmluvy)</w:t>
      </w:r>
    </w:p>
    <w:p w:rsidR="00C43765" w:rsidRDefault="00C43765" w:rsidP="0054336A">
      <w:pPr>
        <w:shd w:val="clear" w:color="auto" w:fill="FFFFFF"/>
        <w:spacing w:line="280" w:lineRule="atLeast"/>
        <w:ind w:left="720" w:right="66"/>
        <w:jc w:val="right"/>
      </w:pPr>
    </w:p>
    <w:p w:rsidR="00C43765" w:rsidRDefault="00C43765" w:rsidP="0054336A">
      <w:pPr>
        <w:shd w:val="clear" w:color="auto" w:fill="FFFFFF"/>
        <w:spacing w:line="280" w:lineRule="atLeast"/>
        <w:ind w:left="720" w:right="66"/>
        <w:jc w:val="right"/>
      </w:pPr>
    </w:p>
    <w:p w:rsidR="00C43765" w:rsidRDefault="00C43765" w:rsidP="0054336A">
      <w:pPr>
        <w:shd w:val="clear" w:color="auto" w:fill="FFFFFF"/>
        <w:spacing w:line="280" w:lineRule="atLeast"/>
        <w:ind w:left="720" w:right="66"/>
        <w:jc w:val="right"/>
      </w:pPr>
    </w:p>
    <w:p w:rsidR="00C43765" w:rsidRDefault="00C43765" w:rsidP="0054336A">
      <w:pPr>
        <w:shd w:val="clear" w:color="auto" w:fill="FFFFFF"/>
        <w:spacing w:line="280" w:lineRule="atLeast"/>
        <w:ind w:left="720" w:right="66"/>
        <w:jc w:val="right"/>
      </w:pPr>
    </w:p>
    <w:p w:rsidR="00C43765" w:rsidRDefault="00C43765" w:rsidP="0054336A">
      <w:pPr>
        <w:shd w:val="clear" w:color="auto" w:fill="FFFFFF"/>
        <w:spacing w:line="280" w:lineRule="atLeast"/>
        <w:ind w:left="720" w:right="66"/>
        <w:jc w:val="right"/>
      </w:pPr>
    </w:p>
    <w:p w:rsidR="00C43765" w:rsidRDefault="00C43765" w:rsidP="0054336A">
      <w:pPr>
        <w:shd w:val="clear" w:color="auto" w:fill="FFFFFF"/>
        <w:spacing w:line="280" w:lineRule="atLeast"/>
        <w:ind w:left="720" w:right="66"/>
        <w:jc w:val="right"/>
      </w:pPr>
    </w:p>
    <w:p w:rsidR="00C43765" w:rsidRDefault="00C43765" w:rsidP="0054336A">
      <w:pPr>
        <w:shd w:val="clear" w:color="auto" w:fill="FFFFFF"/>
        <w:spacing w:line="280" w:lineRule="atLeast"/>
        <w:ind w:left="720" w:right="66"/>
        <w:jc w:val="right"/>
      </w:pPr>
    </w:p>
    <w:p w:rsidR="00C43765" w:rsidRDefault="00C43765" w:rsidP="0054336A">
      <w:pPr>
        <w:shd w:val="clear" w:color="auto" w:fill="FFFFFF"/>
        <w:spacing w:line="280" w:lineRule="atLeast"/>
        <w:ind w:left="720" w:right="66"/>
        <w:jc w:val="right"/>
      </w:pPr>
    </w:p>
    <w:p w:rsidR="00C43765" w:rsidRDefault="00C43765" w:rsidP="0054336A">
      <w:pPr>
        <w:shd w:val="clear" w:color="auto" w:fill="FFFFFF"/>
        <w:spacing w:line="280" w:lineRule="atLeast"/>
        <w:ind w:left="720" w:right="66"/>
        <w:jc w:val="right"/>
      </w:pPr>
    </w:p>
    <w:p w:rsidR="00C43765" w:rsidRDefault="00C43765" w:rsidP="0054336A">
      <w:pPr>
        <w:shd w:val="clear" w:color="auto" w:fill="FFFFFF"/>
        <w:spacing w:line="280" w:lineRule="atLeast"/>
        <w:ind w:left="720" w:right="66"/>
        <w:jc w:val="right"/>
      </w:pPr>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B17" w:rsidRDefault="00286B17" w:rsidP="007717A9">
      <w:r>
        <w:separator/>
      </w:r>
    </w:p>
  </w:endnote>
  <w:endnote w:type="continuationSeparator" w:id="0">
    <w:p w:rsidR="00286B17" w:rsidRDefault="00286B17"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B17" w:rsidRDefault="00286B17" w:rsidP="007717A9">
      <w:r>
        <w:separator/>
      </w:r>
    </w:p>
  </w:footnote>
  <w:footnote w:type="continuationSeparator" w:id="0">
    <w:p w:rsidR="00286B17" w:rsidRDefault="00286B17"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013F"/>
    <w:rsid w:val="00277984"/>
    <w:rsid w:val="00283457"/>
    <w:rsid w:val="00286B1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A4CBF"/>
    <w:rsid w:val="003B7DCD"/>
    <w:rsid w:val="003D643F"/>
    <w:rsid w:val="003F2117"/>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5634"/>
    <w:rsid w:val="006C1AE5"/>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665A6"/>
    <w:rsid w:val="00871265"/>
    <w:rsid w:val="00892BBC"/>
    <w:rsid w:val="008A297C"/>
    <w:rsid w:val="008A5AEC"/>
    <w:rsid w:val="008B13B0"/>
    <w:rsid w:val="008C0D92"/>
    <w:rsid w:val="008C1FEA"/>
    <w:rsid w:val="008C3ADA"/>
    <w:rsid w:val="008E092C"/>
    <w:rsid w:val="008E7C4E"/>
    <w:rsid w:val="009176CD"/>
    <w:rsid w:val="00945B68"/>
    <w:rsid w:val="00962558"/>
    <w:rsid w:val="009655DB"/>
    <w:rsid w:val="009655E4"/>
    <w:rsid w:val="00983431"/>
    <w:rsid w:val="00993F09"/>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43765"/>
    <w:rsid w:val="00C52C30"/>
    <w:rsid w:val="00C56EDF"/>
    <w:rsid w:val="00C6100C"/>
    <w:rsid w:val="00C72B61"/>
    <w:rsid w:val="00C92A84"/>
    <w:rsid w:val="00CA6FC0"/>
    <w:rsid w:val="00CA76D1"/>
    <w:rsid w:val="00CB3973"/>
    <w:rsid w:val="00CD12A6"/>
    <w:rsid w:val="00CD7082"/>
    <w:rsid w:val="00CE79BD"/>
    <w:rsid w:val="00D0367E"/>
    <w:rsid w:val="00D12D7B"/>
    <w:rsid w:val="00D204CB"/>
    <w:rsid w:val="00D20C6A"/>
    <w:rsid w:val="00D24EC3"/>
    <w:rsid w:val="00D33A6F"/>
    <w:rsid w:val="00D3722A"/>
    <w:rsid w:val="00D4180A"/>
    <w:rsid w:val="00D471C6"/>
    <w:rsid w:val="00DD0D8C"/>
    <w:rsid w:val="00E02001"/>
    <w:rsid w:val="00E3459E"/>
    <w:rsid w:val="00E43E59"/>
    <w:rsid w:val="00E66BBF"/>
    <w:rsid w:val="00E80B5D"/>
    <w:rsid w:val="00E84A95"/>
    <w:rsid w:val="00EA46BD"/>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441610416">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lapcakova@vran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DF4D6-9060-4AAD-9A73-EBFEA5C5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4096</Words>
  <Characters>23349</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5</cp:revision>
  <cp:lastPrinted>2018-10-15T09:03:00Z</cp:lastPrinted>
  <dcterms:created xsi:type="dcterms:W3CDTF">2019-09-04T05:45:00Z</dcterms:created>
  <dcterms:modified xsi:type="dcterms:W3CDTF">2019-11-22T09:13:00Z</dcterms:modified>
</cp:coreProperties>
</file>