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8A39D0" w:rsidRDefault="009D6BA4" w:rsidP="009D6BA4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2 súťažných podkladov</w:t>
      </w:r>
    </w:p>
    <w:p w:rsidR="009D6BA4" w:rsidRPr="008B1AE1" w:rsidRDefault="009D6BA4" w:rsidP="009D6BA4">
      <w:pPr>
        <w:rPr>
          <w:rFonts w:ascii="Arial" w:hAnsi="Arial" w:cs="Arial"/>
          <w:sz w:val="20"/>
          <w:szCs w:val="20"/>
        </w:rPr>
      </w:pPr>
    </w:p>
    <w:p w:rsidR="009D6BA4" w:rsidRDefault="009D6BA4" w:rsidP="009D6BA4">
      <w:pPr>
        <w:jc w:val="both"/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ED1B2C" w:rsidRDefault="008F086A" w:rsidP="00393530">
            <w:pPr>
              <w:pStyle w:val="Tabulka-titulka"/>
              <w:rPr>
                <w:sz w:val="24"/>
              </w:rPr>
            </w:pPr>
            <w:r w:rsidRPr="008F086A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 w:rsidR="007812FD" w:rsidRPr="007812FD">
              <w:rPr>
                <w:b/>
              </w:rPr>
              <w:t xml:space="preserve">Kúpa </w:t>
            </w:r>
            <w:proofErr w:type="spellStart"/>
            <w:r w:rsidR="007812FD" w:rsidRPr="007812FD">
              <w:rPr>
                <w:b/>
              </w:rPr>
              <w:t>aferetických</w:t>
            </w:r>
            <w:proofErr w:type="spellEnd"/>
            <w:r w:rsidR="007812FD" w:rsidRPr="007812FD">
              <w:rPr>
                <w:b/>
              </w:rPr>
              <w:t xml:space="preserve"> separátorov plazmy a spotrebného materiálu pre odber plazmy od darcov</w:t>
            </w:r>
            <w:r w:rsidRPr="00456586">
              <w:rPr>
                <w:b/>
              </w:rPr>
              <w:t>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1575"/>
        <w:gridCol w:w="1569"/>
        <w:gridCol w:w="1332"/>
        <w:gridCol w:w="123"/>
        <w:gridCol w:w="3021"/>
      </w:tblGrid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95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9D6BA4" w:rsidTr="0010545D">
        <w:trPr>
          <w:jc w:val="center"/>
        </w:trPr>
        <w:tc>
          <w:tcPr>
            <w:tcW w:w="1668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5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1668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10545D">
        <w:trPr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5" w:type="pct"/>
            <w:vAlign w:val="center"/>
          </w:tcPr>
          <w:p w:rsidR="009D6BA4" w:rsidRDefault="009D6BA4" w:rsidP="00D3036D">
            <w:pPr>
              <w:jc w:val="center"/>
            </w:pPr>
            <w:r>
              <w:t>Návrh na plnenie</w:t>
            </w:r>
            <w:r w:rsidR="00D3036D">
              <w:t xml:space="preserve"> (uchádzač uvedie hodnotu parametra/uchádzač uvedie, či jeho ponuka spĺňa </w:t>
            </w:r>
            <w:proofErr w:type="spellStart"/>
            <w:r w:rsidR="00D3036D">
              <w:t>aelbo</w:t>
            </w:r>
            <w:proofErr w:type="spellEnd"/>
            <w:r w:rsidR="00D3036D">
              <w:t xml:space="preserve"> nespĺňa daný parameter/hodnotu)</w:t>
            </w:r>
            <w:r>
              <w:t>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both"/>
              <w:rPr>
                <w:sz w:val="22"/>
                <w:szCs w:val="22"/>
              </w:rPr>
            </w:pPr>
            <w:r w:rsidRPr="00C83C8D">
              <w:rPr>
                <w:sz w:val="22"/>
                <w:szCs w:val="22"/>
              </w:rPr>
              <w:t>Kritérium č. 1:</w:t>
            </w:r>
          </w:p>
          <w:p w:rsidR="005B55DF" w:rsidRPr="005B55DF" w:rsidRDefault="005B55DF" w:rsidP="005B55DF">
            <w:pPr>
              <w:jc w:val="both"/>
              <w:rPr>
                <w:sz w:val="22"/>
                <w:szCs w:val="22"/>
              </w:rPr>
            </w:pPr>
            <w:r w:rsidRPr="005B55DF">
              <w:rPr>
                <w:sz w:val="22"/>
                <w:szCs w:val="22"/>
              </w:rPr>
              <w:t xml:space="preserve">Celková zmluvná cena v EUR, ktorou sa rozumie celková konečná zmluvná cena za dodávku celého predmetu zákazky v rozsahu podľa opisu predmetu zákazky, uvedenom v Kapitole </w:t>
            </w:r>
            <w:r w:rsidRPr="005B55DF">
              <w:rPr>
                <w:i/>
                <w:sz w:val="22"/>
                <w:szCs w:val="22"/>
              </w:rPr>
              <w:t>C. Opis predmetu zákazky</w:t>
            </w:r>
            <w:r w:rsidRPr="005B55DF">
              <w:rPr>
                <w:sz w:val="22"/>
                <w:szCs w:val="22"/>
              </w:rPr>
              <w:t xml:space="preserve"> počas celého zmluvného obdobia v EUR vypočítaná podľa Prílohy č. 4 súťažných podkladov, v súlade s Kapitolou </w:t>
            </w:r>
            <w:r w:rsidRPr="005B55DF">
              <w:rPr>
                <w:i/>
                <w:sz w:val="22"/>
                <w:szCs w:val="22"/>
              </w:rPr>
              <w:t xml:space="preserve">D. Spôsob </w:t>
            </w:r>
            <w:r w:rsidR="00AF79E4">
              <w:rPr>
                <w:i/>
                <w:sz w:val="22"/>
                <w:szCs w:val="22"/>
              </w:rPr>
              <w:t>určenia</w:t>
            </w:r>
            <w:r w:rsidRPr="005B55DF">
              <w:rPr>
                <w:i/>
                <w:sz w:val="22"/>
                <w:szCs w:val="22"/>
              </w:rPr>
              <w:t xml:space="preserve"> ceny</w:t>
            </w:r>
            <w:r w:rsidRPr="005B55DF">
              <w:rPr>
                <w:sz w:val="22"/>
                <w:szCs w:val="22"/>
              </w:rPr>
              <w:t>.</w:t>
            </w:r>
          </w:p>
          <w:p w:rsidR="009D6BA4" w:rsidRPr="00C83C8D" w:rsidRDefault="005B55DF" w:rsidP="005B55DF">
            <w:pPr>
              <w:jc w:val="both"/>
              <w:rPr>
                <w:sz w:val="22"/>
                <w:szCs w:val="22"/>
              </w:rPr>
            </w:pPr>
            <w:r w:rsidRPr="005B55DF">
              <w:rPr>
                <w:sz w:val="22"/>
                <w:szCs w:val="22"/>
              </w:rPr>
              <w:t>Ak uchádzač nie je platcom DPH, upozorní na túto skutočnosť, uvedie cenu bez DPH a sadzbu DPH 0 %.</w:t>
            </w:r>
          </w:p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DC7A96" w:rsidTr="00DC7A96">
        <w:trPr>
          <w:trHeight w:val="1481"/>
          <w:jc w:val="center"/>
        </w:trPr>
        <w:tc>
          <w:tcPr>
            <w:tcW w:w="3335" w:type="pct"/>
            <w:gridSpan w:val="5"/>
            <w:vAlign w:val="center"/>
          </w:tcPr>
          <w:p w:rsidR="00DC7A96" w:rsidRPr="00C83C8D" w:rsidRDefault="00DC7A96" w:rsidP="00855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2</w:t>
            </w:r>
            <w:r w:rsidRPr="00C83C8D">
              <w:rPr>
                <w:sz w:val="22"/>
                <w:szCs w:val="22"/>
              </w:rPr>
              <w:t>:</w:t>
            </w:r>
          </w:p>
          <w:p w:rsidR="00DC7A96" w:rsidRPr="00DC7A96" w:rsidRDefault="00DC7A96" w:rsidP="00DC7A96">
            <w:pPr>
              <w:jc w:val="both"/>
              <w:rPr>
                <w:sz w:val="22"/>
                <w:szCs w:val="22"/>
              </w:rPr>
            </w:pPr>
            <w:r w:rsidRPr="00DC7A96">
              <w:rPr>
                <w:sz w:val="22"/>
                <w:szCs w:val="22"/>
              </w:rPr>
              <w:t>Uprednostňuje sa separátor, ktorého výsledný produkt (plazma) má nižší obsah bun</w:t>
            </w:r>
            <w:r>
              <w:rPr>
                <w:sz w:val="22"/>
                <w:szCs w:val="22"/>
              </w:rPr>
              <w:t>kových elementov – trombocytov.</w:t>
            </w:r>
          </w:p>
          <w:p w:rsidR="00DC7A96" w:rsidRPr="00DC7A96" w:rsidRDefault="00DC7A96" w:rsidP="00DC7A96">
            <w:pPr>
              <w:jc w:val="both"/>
              <w:rPr>
                <w:sz w:val="22"/>
                <w:szCs w:val="22"/>
              </w:rPr>
            </w:pPr>
            <w:r w:rsidRPr="00DC7A96">
              <w:rPr>
                <w:sz w:val="22"/>
                <w:szCs w:val="22"/>
              </w:rPr>
              <w:t>Uchádzač uvedie zvyškový obsah trombocytov v 1 L plazmy:</w:t>
            </w:r>
          </w:p>
          <w:p w:rsidR="00DC7A96" w:rsidRPr="00C83C8D" w:rsidRDefault="00DC7A96" w:rsidP="00DC7A96">
            <w:pPr>
              <w:jc w:val="both"/>
              <w:rPr>
                <w:sz w:val="22"/>
                <w:szCs w:val="22"/>
              </w:rPr>
            </w:pPr>
            <w:r w:rsidRPr="00DC7A96">
              <w:rPr>
                <w:sz w:val="22"/>
                <w:szCs w:val="22"/>
              </w:rPr>
              <w:t>Trombocytov   ................ x 10</w:t>
            </w:r>
            <w:r w:rsidRPr="00B345B8">
              <w:rPr>
                <w:sz w:val="22"/>
                <w:szCs w:val="22"/>
                <w:vertAlign w:val="superscript"/>
              </w:rPr>
              <w:t>9</w:t>
            </w:r>
            <w:r w:rsidRPr="00DC7A96">
              <w:rPr>
                <w:sz w:val="22"/>
                <w:szCs w:val="22"/>
              </w:rPr>
              <w:t xml:space="preserve"> / L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DC7A96" w:rsidTr="00C52351">
        <w:trPr>
          <w:cantSplit/>
          <w:jc w:val="center"/>
        </w:trPr>
        <w:tc>
          <w:tcPr>
            <w:tcW w:w="3335" w:type="pct"/>
            <w:gridSpan w:val="5"/>
            <w:vAlign w:val="center"/>
          </w:tcPr>
          <w:p w:rsidR="00D6299E" w:rsidRDefault="007C034E" w:rsidP="00D629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Kritérium č. 3</w:t>
            </w:r>
            <w:r w:rsidR="00D6299E">
              <w:rPr>
                <w:sz w:val="22"/>
                <w:szCs w:val="22"/>
              </w:rPr>
              <w:t>:</w:t>
            </w:r>
          </w:p>
          <w:p w:rsidR="00D6299E" w:rsidRPr="00DC7A96" w:rsidRDefault="00D6299E" w:rsidP="00D6299E">
            <w:pPr>
              <w:jc w:val="both"/>
              <w:rPr>
                <w:sz w:val="22"/>
                <w:szCs w:val="22"/>
              </w:rPr>
            </w:pPr>
            <w:r w:rsidRPr="00DC7A96">
              <w:rPr>
                <w:sz w:val="22"/>
                <w:szCs w:val="22"/>
              </w:rPr>
              <w:t xml:space="preserve">Uprednostňuje sa separátor, ktorého výsledný produkt (plazma) má nižší obsah bunkových elementov – </w:t>
            </w:r>
            <w:r>
              <w:rPr>
                <w:sz w:val="22"/>
                <w:szCs w:val="22"/>
              </w:rPr>
              <w:t>leukocytov.</w:t>
            </w:r>
          </w:p>
          <w:p w:rsidR="00D6299E" w:rsidRPr="00DC7A96" w:rsidRDefault="00D6299E" w:rsidP="00D6299E">
            <w:pPr>
              <w:jc w:val="both"/>
              <w:rPr>
                <w:sz w:val="22"/>
                <w:szCs w:val="22"/>
              </w:rPr>
            </w:pPr>
            <w:r w:rsidRPr="00DC7A96">
              <w:rPr>
                <w:sz w:val="22"/>
                <w:szCs w:val="22"/>
              </w:rPr>
              <w:t xml:space="preserve">Uchádzač uvedie zvyškový obsah </w:t>
            </w:r>
            <w:r>
              <w:rPr>
                <w:sz w:val="22"/>
                <w:szCs w:val="22"/>
              </w:rPr>
              <w:t>leuk</w:t>
            </w:r>
            <w:r w:rsidRPr="00DC7A96">
              <w:rPr>
                <w:sz w:val="22"/>
                <w:szCs w:val="22"/>
              </w:rPr>
              <w:t>ocytov v 1 L plazmy:</w:t>
            </w:r>
          </w:p>
          <w:p w:rsidR="00D6299E" w:rsidRPr="00DC7A96" w:rsidRDefault="00D6299E" w:rsidP="00D629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Leuk</w:t>
            </w:r>
            <w:r w:rsidRPr="00DC7A96">
              <w:rPr>
                <w:sz w:val="22"/>
                <w:szCs w:val="22"/>
              </w:rPr>
              <w:t>ocytov   ................ x 10</w:t>
            </w:r>
            <w:r w:rsidRPr="00DC7A96">
              <w:rPr>
                <w:sz w:val="22"/>
                <w:szCs w:val="22"/>
                <w:vertAlign w:val="superscript"/>
              </w:rPr>
              <w:t>9</w:t>
            </w:r>
            <w:r w:rsidRPr="00DC7A96">
              <w:rPr>
                <w:sz w:val="22"/>
                <w:szCs w:val="22"/>
              </w:rPr>
              <w:t xml:space="preserve"> / L</w:t>
            </w:r>
          </w:p>
          <w:p w:rsidR="00DC7A96" w:rsidRDefault="00DC7A96" w:rsidP="008551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855146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855146" w:rsidRPr="00C83C8D" w:rsidRDefault="007C034E" w:rsidP="00855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4</w:t>
            </w:r>
            <w:r w:rsidR="00855146" w:rsidRPr="00C83C8D">
              <w:rPr>
                <w:sz w:val="22"/>
                <w:szCs w:val="22"/>
              </w:rPr>
              <w:t>:</w:t>
            </w:r>
          </w:p>
          <w:p w:rsidR="00855146" w:rsidRPr="00C83C8D" w:rsidRDefault="00633EEB" w:rsidP="005B55DF">
            <w:pPr>
              <w:jc w:val="both"/>
              <w:rPr>
                <w:sz w:val="22"/>
                <w:szCs w:val="22"/>
              </w:rPr>
            </w:pPr>
            <w:r w:rsidRPr="00633EEB">
              <w:rPr>
                <w:sz w:val="22"/>
                <w:szCs w:val="22"/>
              </w:rPr>
              <w:t>Uprednostňuje sa separátor, ktorý umožňuje monitorovanie tlaku krvi a reguláciu rýchlosti odberu a návratu krvi (prietoku krvi)  s plne automatickým prispôsobením rýchlosti odberu a návratu krvi</w:t>
            </w:r>
            <w:r w:rsidR="00C57E43">
              <w:rPr>
                <w:sz w:val="22"/>
                <w:szCs w:val="22"/>
              </w:rPr>
              <w:t>.</w:t>
            </w:r>
          </w:p>
        </w:tc>
        <w:tc>
          <w:tcPr>
            <w:tcW w:w="1665" w:type="pct"/>
            <w:vAlign w:val="center"/>
          </w:tcPr>
          <w:p w:rsidR="00855146" w:rsidRDefault="00855146" w:rsidP="00393530"/>
        </w:tc>
      </w:tr>
      <w:tr w:rsidR="00855146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855146" w:rsidRPr="00C83C8D" w:rsidRDefault="007C034E" w:rsidP="00855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5</w:t>
            </w:r>
            <w:r w:rsidR="00855146" w:rsidRPr="00C83C8D">
              <w:rPr>
                <w:sz w:val="22"/>
                <w:szCs w:val="22"/>
              </w:rPr>
              <w:t>:</w:t>
            </w:r>
          </w:p>
          <w:p w:rsidR="00D41839" w:rsidRPr="00D41839" w:rsidRDefault="00D41839" w:rsidP="00D41839">
            <w:pPr>
              <w:jc w:val="both"/>
              <w:rPr>
                <w:sz w:val="22"/>
                <w:szCs w:val="22"/>
              </w:rPr>
            </w:pPr>
            <w:r w:rsidRPr="00D41839">
              <w:rPr>
                <w:sz w:val="22"/>
                <w:szCs w:val="22"/>
              </w:rPr>
              <w:t>Uprednostňuje sa separátor s väčšou farebnou dotykovou obrazovkou s ikonami pre obsluhu.</w:t>
            </w:r>
          </w:p>
          <w:p w:rsidR="00D41839" w:rsidRPr="00D41839" w:rsidRDefault="00D41839" w:rsidP="00D41839">
            <w:pPr>
              <w:jc w:val="both"/>
              <w:rPr>
                <w:sz w:val="22"/>
                <w:szCs w:val="22"/>
              </w:rPr>
            </w:pPr>
          </w:p>
          <w:p w:rsidR="00855146" w:rsidRPr="00C83C8D" w:rsidRDefault="00D41839" w:rsidP="00D41839">
            <w:pPr>
              <w:jc w:val="both"/>
              <w:rPr>
                <w:sz w:val="22"/>
                <w:szCs w:val="22"/>
              </w:rPr>
            </w:pPr>
            <w:r w:rsidRPr="00D41839">
              <w:rPr>
                <w:sz w:val="22"/>
                <w:szCs w:val="22"/>
              </w:rPr>
              <w:t>Uchádzač uvedie veľkosť uhlopriečky obrazovky v mm.</w:t>
            </w:r>
          </w:p>
        </w:tc>
        <w:tc>
          <w:tcPr>
            <w:tcW w:w="1665" w:type="pct"/>
            <w:vAlign w:val="center"/>
          </w:tcPr>
          <w:p w:rsidR="00855146" w:rsidRDefault="00855146" w:rsidP="00393530"/>
        </w:tc>
      </w:tr>
      <w:tr w:rsidR="003F5F7F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3F5F7F" w:rsidRPr="00C83C8D" w:rsidRDefault="001C4268" w:rsidP="003F5F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6</w:t>
            </w:r>
            <w:r w:rsidR="003F5F7F" w:rsidRPr="00C83C8D">
              <w:rPr>
                <w:sz w:val="22"/>
                <w:szCs w:val="22"/>
              </w:rPr>
              <w:t>:</w:t>
            </w:r>
          </w:p>
          <w:p w:rsidR="003F5F7F" w:rsidRDefault="001C4268" w:rsidP="003F5F7F">
            <w:pPr>
              <w:jc w:val="both"/>
              <w:rPr>
                <w:sz w:val="22"/>
                <w:szCs w:val="22"/>
              </w:rPr>
            </w:pPr>
            <w:r w:rsidRPr="001C4268">
              <w:rPr>
                <w:sz w:val="22"/>
                <w:szCs w:val="22"/>
              </w:rPr>
              <w:t>Uprednostňuje sa separátor so zvukovou signalizáciou a zároveň vizuálnou signalizáciou viditeľnou z čelnej strany v 180 ° uhle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5" w:type="pct"/>
            <w:vAlign w:val="center"/>
          </w:tcPr>
          <w:p w:rsidR="003F5F7F" w:rsidRDefault="003F5F7F" w:rsidP="00393530"/>
        </w:tc>
      </w:tr>
      <w:tr w:rsidR="001871AC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1871AC" w:rsidRDefault="00E13B94" w:rsidP="003F5F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7</w:t>
            </w:r>
            <w:r w:rsidR="00147738">
              <w:rPr>
                <w:sz w:val="22"/>
                <w:szCs w:val="22"/>
              </w:rPr>
              <w:t>:</w:t>
            </w:r>
          </w:p>
          <w:p w:rsidR="006A7CE2" w:rsidRPr="006A7CE2" w:rsidRDefault="006A7CE2" w:rsidP="006A7CE2">
            <w:pPr>
              <w:jc w:val="both"/>
              <w:rPr>
                <w:sz w:val="22"/>
                <w:szCs w:val="22"/>
              </w:rPr>
            </w:pPr>
            <w:r w:rsidRPr="006A7CE2">
              <w:rPr>
                <w:sz w:val="22"/>
                <w:szCs w:val="22"/>
              </w:rPr>
              <w:t>Uprednostňuje sa separátor s čo najnižším mimotelovým objemom v odberovej súprave (sete) počas procedúry - pri plnom naplnení odberovej súpravy.</w:t>
            </w:r>
          </w:p>
          <w:p w:rsidR="006A7CE2" w:rsidRPr="006A7CE2" w:rsidRDefault="006A7CE2" w:rsidP="006A7CE2">
            <w:pPr>
              <w:jc w:val="both"/>
              <w:rPr>
                <w:sz w:val="22"/>
                <w:szCs w:val="22"/>
              </w:rPr>
            </w:pPr>
          </w:p>
          <w:p w:rsidR="00147738" w:rsidRDefault="006A7CE2" w:rsidP="006A7CE2">
            <w:pPr>
              <w:jc w:val="both"/>
              <w:rPr>
                <w:sz w:val="22"/>
                <w:szCs w:val="22"/>
              </w:rPr>
            </w:pPr>
            <w:r w:rsidRPr="006A7CE2">
              <w:rPr>
                <w:sz w:val="22"/>
                <w:szCs w:val="22"/>
              </w:rPr>
              <w:t>Uchádzač uvedie maximálny objem v odberovej súprave (sete) počas procedúry v ml</w:t>
            </w:r>
            <w:bookmarkStart w:id="0" w:name="_GoBack"/>
            <w:bookmarkEnd w:id="0"/>
            <w:r w:rsidRPr="006A7CE2">
              <w:rPr>
                <w:sz w:val="22"/>
                <w:szCs w:val="22"/>
              </w:rPr>
              <w:t xml:space="preserve"> - pri plnom naplnení odberovej súpravy.</w:t>
            </w:r>
          </w:p>
        </w:tc>
        <w:tc>
          <w:tcPr>
            <w:tcW w:w="1665" w:type="pct"/>
            <w:vAlign w:val="center"/>
          </w:tcPr>
          <w:p w:rsidR="001871AC" w:rsidRDefault="001871AC" w:rsidP="00393530"/>
        </w:tc>
      </w:tr>
      <w:tr w:rsidR="001871AC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147738" w:rsidRDefault="00B64287" w:rsidP="00147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8</w:t>
            </w:r>
            <w:r w:rsidR="00147738">
              <w:rPr>
                <w:sz w:val="22"/>
                <w:szCs w:val="22"/>
              </w:rPr>
              <w:t>:</w:t>
            </w:r>
          </w:p>
          <w:p w:rsidR="007D533C" w:rsidRPr="007D533C" w:rsidRDefault="007D533C" w:rsidP="007D533C">
            <w:pPr>
              <w:jc w:val="both"/>
              <w:rPr>
                <w:sz w:val="22"/>
                <w:szCs w:val="22"/>
              </w:rPr>
            </w:pPr>
            <w:r w:rsidRPr="007D533C">
              <w:rPr>
                <w:sz w:val="22"/>
                <w:szCs w:val="22"/>
              </w:rPr>
              <w:t>Uprednostňuje sa separátor s čo najnižším obsahom zvyškových erytrocytov v súprave po ukončení procedúry</w:t>
            </w:r>
            <w:r w:rsidR="005A5FAB">
              <w:rPr>
                <w:sz w:val="22"/>
                <w:szCs w:val="22"/>
              </w:rPr>
              <w:t xml:space="preserve"> – pri procedúre bez použitia náhradného roztoku</w:t>
            </w:r>
            <w:r w:rsidRPr="007D533C">
              <w:rPr>
                <w:sz w:val="22"/>
                <w:szCs w:val="22"/>
              </w:rPr>
              <w:t>.</w:t>
            </w:r>
          </w:p>
          <w:p w:rsidR="007D533C" w:rsidRPr="007D533C" w:rsidRDefault="007D533C" w:rsidP="007D533C">
            <w:pPr>
              <w:jc w:val="both"/>
              <w:rPr>
                <w:sz w:val="22"/>
                <w:szCs w:val="22"/>
              </w:rPr>
            </w:pPr>
          </w:p>
          <w:p w:rsidR="001871AC" w:rsidRDefault="007D533C" w:rsidP="007D533C">
            <w:pPr>
              <w:jc w:val="both"/>
              <w:rPr>
                <w:sz w:val="22"/>
                <w:szCs w:val="22"/>
              </w:rPr>
            </w:pPr>
            <w:r w:rsidRPr="007D533C">
              <w:rPr>
                <w:sz w:val="22"/>
                <w:szCs w:val="22"/>
              </w:rPr>
              <w:t>Uchádzač uvedie obsah zvyškových erytrocytov v súp</w:t>
            </w:r>
            <w:r w:rsidR="008E3FB0">
              <w:rPr>
                <w:sz w:val="22"/>
                <w:szCs w:val="22"/>
              </w:rPr>
              <w:t>rave po ukončení procedúry v ml.</w:t>
            </w:r>
            <w:r w:rsidRPr="007D533C">
              <w:rPr>
                <w:sz w:val="22"/>
                <w:szCs w:val="22"/>
              </w:rPr>
              <w:t xml:space="preserve"> pri procedúre bez použitia náhradného roztoku</w:t>
            </w:r>
          </w:p>
        </w:tc>
        <w:tc>
          <w:tcPr>
            <w:tcW w:w="1665" w:type="pct"/>
            <w:vAlign w:val="center"/>
          </w:tcPr>
          <w:p w:rsidR="001871AC" w:rsidRDefault="001871AC" w:rsidP="00393530"/>
        </w:tc>
      </w:tr>
      <w:tr w:rsidR="001871AC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147738" w:rsidRDefault="00D021D1" w:rsidP="00147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9</w:t>
            </w:r>
            <w:r w:rsidR="00147738">
              <w:rPr>
                <w:sz w:val="22"/>
                <w:szCs w:val="22"/>
              </w:rPr>
              <w:t>:</w:t>
            </w:r>
          </w:p>
          <w:p w:rsidR="001871AC" w:rsidRDefault="00430E74" w:rsidP="003F5F7F">
            <w:pPr>
              <w:jc w:val="both"/>
              <w:rPr>
                <w:sz w:val="22"/>
                <w:szCs w:val="22"/>
              </w:rPr>
            </w:pPr>
            <w:r w:rsidRPr="00430E74">
              <w:rPr>
                <w:sz w:val="22"/>
                <w:szCs w:val="22"/>
              </w:rPr>
              <w:t>Uprednostňuje sa separátor umožňujúci obojstranný prenos dát do/z LIS (laboratórny informačný systém) a konfiguráciu procedúry na diaľku na základe dát o darcovi uložených v databáze odberového centra.</w:t>
            </w:r>
          </w:p>
        </w:tc>
        <w:tc>
          <w:tcPr>
            <w:tcW w:w="1665" w:type="pct"/>
            <w:vAlign w:val="center"/>
          </w:tcPr>
          <w:p w:rsidR="001871AC" w:rsidRDefault="001871AC" w:rsidP="00393530"/>
        </w:tc>
      </w:tr>
      <w:tr w:rsidR="001871AC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147738" w:rsidRDefault="00B4245D" w:rsidP="00147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10</w:t>
            </w:r>
            <w:r w:rsidR="00147738">
              <w:rPr>
                <w:sz w:val="22"/>
                <w:szCs w:val="22"/>
              </w:rPr>
              <w:t>:</w:t>
            </w:r>
          </w:p>
          <w:p w:rsidR="001871AC" w:rsidRDefault="00A07C3F" w:rsidP="00844264">
            <w:pPr>
              <w:jc w:val="both"/>
              <w:rPr>
                <w:sz w:val="22"/>
                <w:szCs w:val="22"/>
              </w:rPr>
            </w:pPr>
            <w:r w:rsidRPr="00A07C3F">
              <w:rPr>
                <w:sz w:val="22"/>
                <w:szCs w:val="22"/>
              </w:rPr>
              <w:t>Uprednostňuje sa separátor umožňujúci identifikáciu obsluhy prístroja, identifik</w:t>
            </w:r>
            <w:r w:rsidR="00844264">
              <w:rPr>
                <w:sz w:val="22"/>
                <w:szCs w:val="22"/>
              </w:rPr>
              <w:t>áciu</w:t>
            </w:r>
            <w:r w:rsidRPr="00A07C3F">
              <w:rPr>
                <w:sz w:val="22"/>
                <w:szCs w:val="22"/>
              </w:rPr>
              <w:t xml:space="preserve"> darcu a používaného zdravotníckeho materiálu prostredníctvom čítačky čiarového kódu.</w:t>
            </w:r>
          </w:p>
        </w:tc>
        <w:tc>
          <w:tcPr>
            <w:tcW w:w="1665" w:type="pct"/>
            <w:vAlign w:val="center"/>
          </w:tcPr>
          <w:p w:rsidR="001871AC" w:rsidRDefault="001871AC" w:rsidP="00393530"/>
        </w:tc>
      </w:tr>
      <w:tr w:rsidR="00D506CD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D506CD" w:rsidRDefault="00D66B42" w:rsidP="00D506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Kritérium č. </w:t>
            </w:r>
            <w:r w:rsidR="003C2721">
              <w:rPr>
                <w:sz w:val="22"/>
                <w:szCs w:val="22"/>
              </w:rPr>
              <w:t>11</w:t>
            </w:r>
            <w:r w:rsidR="00D506CD">
              <w:rPr>
                <w:sz w:val="22"/>
                <w:szCs w:val="22"/>
              </w:rPr>
              <w:t>:</w:t>
            </w:r>
          </w:p>
          <w:p w:rsidR="00D506CD" w:rsidRDefault="006D764F" w:rsidP="00147738">
            <w:pPr>
              <w:jc w:val="both"/>
              <w:rPr>
                <w:sz w:val="22"/>
                <w:szCs w:val="22"/>
              </w:rPr>
            </w:pPr>
            <w:r w:rsidRPr="006D764F">
              <w:rPr>
                <w:sz w:val="22"/>
                <w:szCs w:val="22"/>
              </w:rPr>
              <w:t>Uprednostňuje sa separátor umožňujúci bezdrôtový prenos dát po odbere do LIS, ktorý nevyžaduje žiadny manuálny zásah obsluhy a prebieha plne automaticky.</w:t>
            </w:r>
          </w:p>
        </w:tc>
        <w:tc>
          <w:tcPr>
            <w:tcW w:w="1665" w:type="pct"/>
            <w:vAlign w:val="center"/>
          </w:tcPr>
          <w:p w:rsidR="00D506CD" w:rsidRDefault="00D506CD" w:rsidP="00393530"/>
        </w:tc>
      </w:tr>
      <w:tr w:rsidR="00D506CD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D506CD" w:rsidRDefault="0031304E" w:rsidP="00D506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12</w:t>
            </w:r>
            <w:r w:rsidR="00D506CD">
              <w:rPr>
                <w:sz w:val="22"/>
                <w:szCs w:val="22"/>
              </w:rPr>
              <w:t>:</w:t>
            </w:r>
          </w:p>
          <w:p w:rsidR="00D506CD" w:rsidRDefault="0031304E" w:rsidP="00147738">
            <w:pPr>
              <w:jc w:val="both"/>
              <w:rPr>
                <w:sz w:val="22"/>
                <w:szCs w:val="22"/>
              </w:rPr>
            </w:pPr>
            <w:r w:rsidRPr="0031304E">
              <w:rPr>
                <w:sz w:val="22"/>
                <w:szCs w:val="22"/>
              </w:rPr>
              <w:t>Uprednostňuje sa separátor umožňujúci v prípade straty spojenia uložiť min. 10 procedúr v pamäti prístroja.</w:t>
            </w:r>
          </w:p>
        </w:tc>
        <w:tc>
          <w:tcPr>
            <w:tcW w:w="1665" w:type="pct"/>
            <w:vAlign w:val="center"/>
          </w:tcPr>
          <w:p w:rsidR="00D506CD" w:rsidRDefault="00D506CD" w:rsidP="00393530"/>
        </w:tc>
      </w:tr>
      <w:tr w:rsidR="00B656C1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B656C1" w:rsidRDefault="004A2FBA" w:rsidP="00B65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13</w:t>
            </w:r>
            <w:r w:rsidR="00B656C1">
              <w:rPr>
                <w:sz w:val="22"/>
                <w:szCs w:val="22"/>
              </w:rPr>
              <w:t>:</w:t>
            </w:r>
          </w:p>
          <w:p w:rsidR="00B656C1" w:rsidRDefault="00AB3568" w:rsidP="004A2FBA">
            <w:pPr>
              <w:jc w:val="both"/>
              <w:rPr>
                <w:sz w:val="22"/>
                <w:szCs w:val="22"/>
              </w:rPr>
            </w:pPr>
            <w:r w:rsidRPr="00AB3568">
              <w:rPr>
                <w:sz w:val="22"/>
                <w:szCs w:val="22"/>
              </w:rPr>
              <w:t>Uprednostňuje sa odberová súprava označená čiarovým kó</w:t>
            </w:r>
            <w:r w:rsidR="004A2FBA">
              <w:rPr>
                <w:sz w:val="22"/>
                <w:szCs w:val="22"/>
              </w:rPr>
              <w:t>dom priamo na samotnej súprave.</w:t>
            </w:r>
          </w:p>
        </w:tc>
        <w:tc>
          <w:tcPr>
            <w:tcW w:w="1665" w:type="pct"/>
            <w:vAlign w:val="center"/>
          </w:tcPr>
          <w:p w:rsidR="00B656C1" w:rsidRDefault="00B656C1" w:rsidP="00393530"/>
        </w:tc>
      </w:tr>
      <w:tr w:rsidR="00B656C1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B656C1" w:rsidRDefault="004A2FBA" w:rsidP="00B65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14</w:t>
            </w:r>
            <w:r w:rsidR="00B656C1">
              <w:rPr>
                <w:sz w:val="22"/>
                <w:szCs w:val="22"/>
              </w:rPr>
              <w:t>:</w:t>
            </w:r>
          </w:p>
          <w:p w:rsidR="00B656C1" w:rsidRDefault="007119EE" w:rsidP="00D506CD">
            <w:pPr>
              <w:jc w:val="both"/>
              <w:rPr>
                <w:sz w:val="22"/>
                <w:szCs w:val="22"/>
              </w:rPr>
            </w:pPr>
            <w:r w:rsidRPr="007119EE">
              <w:rPr>
                <w:sz w:val="22"/>
                <w:szCs w:val="22"/>
              </w:rPr>
              <w:t>Uprednostňuje sa odberová súprava, ktorá umožňuje odhadnúť objem krvi v súprave počas procedúry</w:t>
            </w:r>
          </w:p>
        </w:tc>
        <w:tc>
          <w:tcPr>
            <w:tcW w:w="1665" w:type="pct"/>
            <w:vAlign w:val="center"/>
          </w:tcPr>
          <w:p w:rsidR="00B656C1" w:rsidRDefault="00B656C1" w:rsidP="00393530"/>
        </w:tc>
      </w:tr>
      <w:tr w:rsidR="00B656C1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B656C1" w:rsidRDefault="0023185B" w:rsidP="00B65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15</w:t>
            </w:r>
            <w:r w:rsidR="00B656C1">
              <w:rPr>
                <w:sz w:val="22"/>
                <w:szCs w:val="22"/>
              </w:rPr>
              <w:t>:</w:t>
            </w:r>
          </w:p>
          <w:p w:rsidR="00B656C1" w:rsidRDefault="0023185B" w:rsidP="00D506CD">
            <w:pPr>
              <w:jc w:val="both"/>
              <w:rPr>
                <w:sz w:val="22"/>
                <w:szCs w:val="22"/>
              </w:rPr>
            </w:pPr>
            <w:r w:rsidRPr="0023185B">
              <w:rPr>
                <w:sz w:val="22"/>
                <w:szCs w:val="22"/>
              </w:rPr>
              <w:lastRenderedPageBreak/>
              <w:t>Uprednostňuje sa separátor, ktorý má zabezpečenú mechanickú ochranu vaku (</w:t>
            </w:r>
            <w:proofErr w:type="spellStart"/>
            <w:r w:rsidRPr="0023185B">
              <w:rPr>
                <w:sz w:val="22"/>
                <w:szCs w:val="22"/>
              </w:rPr>
              <w:t>flaše</w:t>
            </w:r>
            <w:proofErr w:type="spellEnd"/>
            <w:r w:rsidRPr="0023185B">
              <w:rPr>
                <w:sz w:val="22"/>
                <w:szCs w:val="22"/>
              </w:rPr>
              <w:t>) na uskladnenie plazmy pred externými vplyvmi.</w:t>
            </w:r>
          </w:p>
        </w:tc>
        <w:tc>
          <w:tcPr>
            <w:tcW w:w="1665" w:type="pct"/>
            <w:vAlign w:val="center"/>
          </w:tcPr>
          <w:p w:rsidR="00B656C1" w:rsidRDefault="00B656C1" w:rsidP="00393530"/>
        </w:tc>
      </w:tr>
    </w:tbl>
    <w:p w:rsidR="009D6BA4" w:rsidRDefault="009D6BA4" w:rsidP="009D6BA4">
      <w:pPr>
        <w:jc w:val="center"/>
      </w:pPr>
    </w:p>
    <w:p w:rsidR="0010545D" w:rsidRDefault="0010545D" w:rsidP="009D6BA4">
      <w:pPr>
        <w:jc w:val="center"/>
      </w:pPr>
    </w:p>
    <w:p w:rsidR="0010545D" w:rsidRDefault="0010545D" w:rsidP="009D6BA4">
      <w:pPr>
        <w:jc w:val="center"/>
      </w:pPr>
    </w:p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9D6BA4" w:rsidRDefault="009D6BA4" w:rsidP="009D6BA4">
      <w:pPr>
        <w:jc w:val="center"/>
      </w:pPr>
      <w:r>
        <w:t>V .............................. dňa ......................</w:t>
      </w:r>
    </w:p>
    <w:p w:rsidR="00855146" w:rsidRDefault="00855146" w:rsidP="009D6BA4"/>
    <w:p w:rsidR="009D6BA4" w:rsidRDefault="009D6BA4" w:rsidP="009D6BA4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 w:rsidSect="00DC7A96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47" w:rsidRDefault="00AF1447" w:rsidP="009D6BA4">
      <w:r>
        <w:separator/>
      </w:r>
    </w:p>
  </w:endnote>
  <w:endnote w:type="continuationSeparator" w:id="0">
    <w:p w:rsidR="00AF1447" w:rsidRDefault="00AF1447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Default="009D6BA4" w:rsidP="0072501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725014" w:rsidRPr="00725014">
      <w:rPr>
        <w:b/>
        <w:i/>
        <w:sz w:val="20"/>
        <w:szCs w:val="20"/>
      </w:rPr>
      <w:t xml:space="preserve">Kúpa </w:t>
    </w:r>
    <w:proofErr w:type="spellStart"/>
    <w:r w:rsidR="00725014" w:rsidRPr="00725014">
      <w:rPr>
        <w:b/>
        <w:i/>
        <w:sz w:val="20"/>
        <w:szCs w:val="20"/>
      </w:rPr>
      <w:t>aferetických</w:t>
    </w:r>
    <w:proofErr w:type="spellEnd"/>
    <w:r w:rsidR="00725014" w:rsidRPr="00725014">
      <w:rPr>
        <w:b/>
        <w:i/>
        <w:sz w:val="20"/>
        <w:szCs w:val="20"/>
      </w:rPr>
      <w:t xml:space="preserve"> separátorov plazmy a spotrebného materiálu pre odber plazmy od darcov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47" w:rsidRDefault="00AF1447" w:rsidP="009D6BA4">
      <w:r>
        <w:separator/>
      </w:r>
    </w:p>
  </w:footnote>
  <w:footnote w:type="continuationSeparator" w:id="0">
    <w:p w:rsidR="00AF1447" w:rsidRDefault="00AF1447" w:rsidP="009D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0A0771"/>
    <w:rsid w:val="000C13E9"/>
    <w:rsid w:val="0010545D"/>
    <w:rsid w:val="00147738"/>
    <w:rsid w:val="001871AC"/>
    <w:rsid w:val="001C0D69"/>
    <w:rsid w:val="001C4268"/>
    <w:rsid w:val="001F1D75"/>
    <w:rsid w:val="0023185B"/>
    <w:rsid w:val="002374E6"/>
    <w:rsid w:val="0028312C"/>
    <w:rsid w:val="002A33EB"/>
    <w:rsid w:val="002B4C68"/>
    <w:rsid w:val="002C4701"/>
    <w:rsid w:val="0031304E"/>
    <w:rsid w:val="00396779"/>
    <w:rsid w:val="003C2721"/>
    <w:rsid w:val="003F1FC0"/>
    <w:rsid w:val="003F5F7F"/>
    <w:rsid w:val="003F6561"/>
    <w:rsid w:val="00430E74"/>
    <w:rsid w:val="004562C7"/>
    <w:rsid w:val="004A2FBA"/>
    <w:rsid w:val="004D0F53"/>
    <w:rsid w:val="00526145"/>
    <w:rsid w:val="0053470B"/>
    <w:rsid w:val="00555320"/>
    <w:rsid w:val="00557DC5"/>
    <w:rsid w:val="005A5FAB"/>
    <w:rsid w:val="005B55DF"/>
    <w:rsid w:val="005F5924"/>
    <w:rsid w:val="00623905"/>
    <w:rsid w:val="00633EEB"/>
    <w:rsid w:val="0068030D"/>
    <w:rsid w:val="00692113"/>
    <w:rsid w:val="006A7CE2"/>
    <w:rsid w:val="006B0297"/>
    <w:rsid w:val="006D764F"/>
    <w:rsid w:val="006E4C9D"/>
    <w:rsid w:val="006F4EB6"/>
    <w:rsid w:val="007119EE"/>
    <w:rsid w:val="00724685"/>
    <w:rsid w:val="00725014"/>
    <w:rsid w:val="0076302C"/>
    <w:rsid w:val="00774178"/>
    <w:rsid w:val="007812FD"/>
    <w:rsid w:val="007C034E"/>
    <w:rsid w:val="007D533C"/>
    <w:rsid w:val="007D6FB1"/>
    <w:rsid w:val="007F6385"/>
    <w:rsid w:val="008329F8"/>
    <w:rsid w:val="0084295A"/>
    <w:rsid w:val="00844264"/>
    <w:rsid w:val="00855146"/>
    <w:rsid w:val="008A13FD"/>
    <w:rsid w:val="008E3FB0"/>
    <w:rsid w:val="008F086A"/>
    <w:rsid w:val="009D6BA4"/>
    <w:rsid w:val="009E1862"/>
    <w:rsid w:val="00A07C3F"/>
    <w:rsid w:val="00A1767C"/>
    <w:rsid w:val="00A63718"/>
    <w:rsid w:val="00AA5544"/>
    <w:rsid w:val="00AB3568"/>
    <w:rsid w:val="00AF1447"/>
    <w:rsid w:val="00AF79E4"/>
    <w:rsid w:val="00B02AF5"/>
    <w:rsid w:val="00B345B8"/>
    <w:rsid w:val="00B4245D"/>
    <w:rsid w:val="00B64287"/>
    <w:rsid w:val="00B656C1"/>
    <w:rsid w:val="00B663D8"/>
    <w:rsid w:val="00B96C28"/>
    <w:rsid w:val="00C215FC"/>
    <w:rsid w:val="00C37E46"/>
    <w:rsid w:val="00C45E25"/>
    <w:rsid w:val="00C52351"/>
    <w:rsid w:val="00C57E43"/>
    <w:rsid w:val="00CE7813"/>
    <w:rsid w:val="00D021D1"/>
    <w:rsid w:val="00D121CA"/>
    <w:rsid w:val="00D1622E"/>
    <w:rsid w:val="00D3036D"/>
    <w:rsid w:val="00D41839"/>
    <w:rsid w:val="00D506CD"/>
    <w:rsid w:val="00D51B18"/>
    <w:rsid w:val="00D6299E"/>
    <w:rsid w:val="00D62CEC"/>
    <w:rsid w:val="00D66B42"/>
    <w:rsid w:val="00D82C0F"/>
    <w:rsid w:val="00D82EB1"/>
    <w:rsid w:val="00D929A1"/>
    <w:rsid w:val="00D92A5C"/>
    <w:rsid w:val="00D94560"/>
    <w:rsid w:val="00DC7A96"/>
    <w:rsid w:val="00DE0439"/>
    <w:rsid w:val="00E13B94"/>
    <w:rsid w:val="00E655D2"/>
    <w:rsid w:val="00EE353F"/>
    <w:rsid w:val="00EE545A"/>
    <w:rsid w:val="00F42AC4"/>
    <w:rsid w:val="00F44C8C"/>
    <w:rsid w:val="00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E4AF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83</cp:revision>
  <dcterms:created xsi:type="dcterms:W3CDTF">2017-03-20T11:22:00Z</dcterms:created>
  <dcterms:modified xsi:type="dcterms:W3CDTF">2019-12-03T08:09:00Z</dcterms:modified>
</cp:coreProperties>
</file>