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DA493A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DA493A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DA493A" w:rsidRPr="00DA493A" w:rsidRDefault="00DA493A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DA493A">
        <w:rPr>
          <w:rFonts w:ascii="Arial Narrow" w:hAnsi="Arial Narrow"/>
          <w:b/>
          <w:sz w:val="22"/>
          <w:szCs w:val="22"/>
        </w:rPr>
        <w:t>pre časť 1</w:t>
      </w:r>
    </w:p>
    <w:p w:rsidR="003F6A32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E91076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91076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E91076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E91076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E91076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E91076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E91076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91076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E91076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E91076">
        <w:rPr>
          <w:rFonts w:ascii="Arial Narrow" w:hAnsi="Arial Narrow"/>
          <w:sz w:val="22"/>
          <w:szCs w:val="22"/>
        </w:rPr>
        <w:t xml:space="preserve">s úspešným uchádzačom </w:t>
      </w:r>
      <w:r w:rsidRPr="00E91076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E91076" w:rsidRDefault="001223D7" w:rsidP="00BA6A35">
      <w:pPr>
        <w:pStyle w:val="Odsekzoznamu"/>
        <w:ind w:left="426"/>
        <w:rPr>
          <w:rFonts w:ascii="Arial Narrow" w:hAnsi="Arial Narrow" w:cs="Arial"/>
          <w:b/>
          <w:sz w:val="22"/>
          <w:szCs w:val="22"/>
        </w:rPr>
      </w:pPr>
      <w:r w:rsidRPr="00E91076">
        <w:rPr>
          <w:rFonts w:ascii="Arial Narrow" w:hAnsi="Arial Narrow" w:cs="Arial"/>
          <w:b/>
          <w:sz w:val="22"/>
          <w:szCs w:val="22"/>
        </w:rPr>
        <w:t>Časť 1: TNT</w:t>
      </w:r>
      <w:r w:rsidR="00BA6A35" w:rsidRPr="00E91076">
        <w:rPr>
          <w:rFonts w:ascii="Arial Narrow" w:hAnsi="Arial Narrow" w:cs="Arial"/>
          <w:b/>
          <w:sz w:val="22"/>
          <w:szCs w:val="22"/>
        </w:rPr>
        <w:tab/>
      </w:r>
      <w:r w:rsidR="00BA6A35" w:rsidRPr="00E91076">
        <w:rPr>
          <w:rFonts w:ascii="Arial Narrow" w:hAnsi="Arial Narrow" w:cs="Arial"/>
          <w:b/>
          <w:sz w:val="22"/>
          <w:szCs w:val="22"/>
        </w:rPr>
        <w:tab/>
      </w:r>
      <w:r w:rsidR="00BA6A35" w:rsidRPr="00E91076">
        <w:rPr>
          <w:rFonts w:ascii="Arial Narrow" w:hAnsi="Arial Narrow" w:cs="Arial"/>
          <w:b/>
          <w:sz w:val="22"/>
          <w:szCs w:val="22"/>
        </w:rPr>
        <w:tab/>
      </w:r>
      <w:r w:rsidR="00BA6A35" w:rsidRPr="00E91076">
        <w:rPr>
          <w:rFonts w:ascii="Arial Narrow" w:hAnsi="Arial Narrow" w:cs="Arial"/>
          <w:b/>
          <w:sz w:val="22"/>
          <w:szCs w:val="22"/>
        </w:rPr>
        <w:tab/>
      </w:r>
      <w:r w:rsidR="00BA6A35" w:rsidRPr="00E91076">
        <w:rPr>
          <w:rFonts w:ascii="Arial Narrow" w:hAnsi="Arial Narrow" w:cs="Arial"/>
          <w:b/>
          <w:sz w:val="22"/>
          <w:szCs w:val="22"/>
        </w:rPr>
        <w:tab/>
        <w:t xml:space="preserve">            </w:t>
      </w:r>
      <w:r w:rsidRPr="00E91076">
        <w:rPr>
          <w:rFonts w:ascii="Arial Narrow" w:hAnsi="Arial Narrow" w:cs="Arial"/>
          <w:b/>
          <w:sz w:val="22"/>
          <w:szCs w:val="22"/>
        </w:rPr>
        <w:t>900 kg</w:t>
      </w:r>
    </w:p>
    <w:p w:rsidR="001223D7" w:rsidRPr="00E91076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>Časť 2: Vzorky výbušnín pre kynológov</w:t>
      </w:r>
      <w:r w:rsidRPr="00E91076">
        <w:rPr>
          <w:rFonts w:ascii="Arial Narrow" w:hAnsi="Arial Narrow" w:cs="Arial"/>
          <w:sz w:val="22"/>
          <w:szCs w:val="22"/>
        </w:rPr>
        <w:tab/>
      </w:r>
      <w:r w:rsidRPr="00E91076">
        <w:rPr>
          <w:rFonts w:ascii="Arial Narrow" w:hAnsi="Arial Narrow" w:cs="Arial"/>
          <w:sz w:val="22"/>
          <w:szCs w:val="22"/>
        </w:rPr>
        <w:tab/>
        <w:t xml:space="preserve">            502 ks</w:t>
      </w:r>
    </w:p>
    <w:p w:rsidR="001223D7" w:rsidRPr="00E9107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 xml:space="preserve">Časť 3: Svetelné značkovače     </w:t>
      </w:r>
      <w:r w:rsidRPr="00E91076">
        <w:rPr>
          <w:rFonts w:ascii="Arial Narrow" w:hAnsi="Arial Narrow" w:cs="Arial"/>
          <w:sz w:val="22"/>
          <w:szCs w:val="22"/>
        </w:rPr>
        <w:tab/>
        <w:t xml:space="preserve">  </w:t>
      </w:r>
      <w:r w:rsidRPr="00E91076">
        <w:rPr>
          <w:rFonts w:ascii="Arial Narrow" w:hAnsi="Arial Narrow" w:cs="Arial"/>
          <w:sz w:val="22"/>
          <w:szCs w:val="22"/>
        </w:rPr>
        <w:tab/>
        <w:t xml:space="preserve">  </w:t>
      </w:r>
      <w:r w:rsidRPr="00E91076">
        <w:rPr>
          <w:rFonts w:ascii="Arial Narrow" w:hAnsi="Arial Narrow" w:cs="Arial"/>
          <w:sz w:val="22"/>
          <w:szCs w:val="22"/>
        </w:rPr>
        <w:tab/>
        <w:t xml:space="preserve">         1 000 ks</w:t>
      </w:r>
    </w:p>
    <w:p w:rsidR="001223D7" w:rsidRPr="00E9107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>Časť 4: Výbušky a petardy</w:t>
      </w:r>
      <w:r w:rsidRPr="00E91076">
        <w:rPr>
          <w:rFonts w:ascii="Arial Narrow" w:hAnsi="Arial Narrow" w:cs="Arial"/>
          <w:sz w:val="22"/>
          <w:szCs w:val="22"/>
        </w:rPr>
        <w:tab/>
      </w:r>
      <w:r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  <w:t xml:space="preserve">       </w:t>
      </w:r>
      <w:r w:rsidRPr="00E91076">
        <w:rPr>
          <w:rFonts w:ascii="Arial Narrow" w:hAnsi="Arial Narrow" w:cs="Arial"/>
          <w:sz w:val="22"/>
          <w:szCs w:val="22"/>
        </w:rPr>
        <w:t>31 800 ks</w:t>
      </w:r>
      <w:bookmarkStart w:id="0" w:name="_GoBack"/>
      <w:bookmarkEnd w:id="0"/>
    </w:p>
    <w:p w:rsidR="001223D7" w:rsidRPr="00E9107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>Časť 5: Granáty</w:t>
      </w:r>
      <w:r w:rsidR="00BA6A35"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</w:r>
      <w:r w:rsidR="00BA6A35" w:rsidRPr="00E91076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E91076">
        <w:rPr>
          <w:rFonts w:ascii="Arial Narrow" w:hAnsi="Arial Narrow" w:cs="Arial"/>
          <w:sz w:val="22"/>
          <w:szCs w:val="22"/>
        </w:rPr>
        <w:t>1 000 ks</w:t>
      </w:r>
    </w:p>
    <w:p w:rsidR="001223D7" w:rsidRPr="00E91076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>Časť 6: Pyrotechnické</w:t>
      </w:r>
      <w:r w:rsidR="00BA6A35" w:rsidRPr="00E91076">
        <w:rPr>
          <w:rFonts w:ascii="Arial Narrow" w:hAnsi="Arial Narrow" w:cs="Arial"/>
          <w:sz w:val="22"/>
          <w:szCs w:val="22"/>
        </w:rPr>
        <w:t xml:space="preserve"> prostriedky pre KEÚ</w:t>
      </w:r>
      <w:r w:rsidR="00BA6A35" w:rsidRPr="00E91076">
        <w:rPr>
          <w:rFonts w:ascii="Arial Narrow" w:hAnsi="Arial Narrow" w:cs="Arial"/>
          <w:sz w:val="22"/>
          <w:szCs w:val="22"/>
        </w:rPr>
        <w:tab/>
        <w:t xml:space="preserve">       </w:t>
      </w:r>
      <w:r w:rsidRPr="00E91076">
        <w:rPr>
          <w:rFonts w:ascii="Arial Narrow" w:hAnsi="Arial Narrow" w:cs="Arial"/>
          <w:sz w:val="22"/>
          <w:szCs w:val="22"/>
        </w:rPr>
        <w:t xml:space="preserve"> 1 500 ks / 600 kg</w:t>
      </w:r>
    </w:p>
    <w:p w:rsidR="00D81CB2" w:rsidRPr="00E91076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E91076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E91076">
        <w:rPr>
          <w:rFonts w:ascii="Arial Narrow" w:hAnsi="Arial Narrow"/>
          <w:b/>
          <w:sz w:val="22"/>
          <w:szCs w:val="22"/>
        </w:rPr>
        <w:t>CPV:</w:t>
      </w:r>
    </w:p>
    <w:p w:rsidR="00D81CB2" w:rsidRPr="00E91076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E91076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91076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E91076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E91076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E91076" w:rsidRDefault="003F6A32" w:rsidP="003F6A32">
      <w:pPr>
        <w:rPr>
          <w:rFonts w:ascii="Arial Narrow" w:hAnsi="Arial Narrow"/>
          <w:sz w:val="22"/>
          <w:szCs w:val="22"/>
        </w:rPr>
      </w:pPr>
      <w:r w:rsidRPr="00E91076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E91076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E91076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E91076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E91076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E91076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E91076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E91076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E91076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E91076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E91076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E91076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D81CB2" w:rsidRPr="00E91076" w:rsidRDefault="00D81CB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E91076" w:rsidRDefault="003F6A32" w:rsidP="003F6A32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sz w:val="22"/>
          <w:szCs w:val="22"/>
          <w:u w:val="single"/>
        </w:rPr>
      </w:pPr>
      <w:r w:rsidRPr="00E91076">
        <w:rPr>
          <w:rFonts w:ascii="Arial Narrow" w:hAnsi="Arial Narrow"/>
          <w:b/>
          <w:sz w:val="22"/>
          <w:szCs w:val="22"/>
          <w:u w:val="single"/>
        </w:rPr>
        <w:t>Časť 1:   TNT</w:t>
      </w:r>
      <w:r w:rsidRPr="00E91076">
        <w:rPr>
          <w:rFonts w:ascii="Arial Narrow" w:eastAsia="SimSun" w:hAnsi="Arial Narrow"/>
          <w:b/>
          <w:bCs/>
          <w:sz w:val="22"/>
          <w:szCs w:val="22"/>
          <w:u w:val="single"/>
        </w:rPr>
        <w:t xml:space="preserve"> </w:t>
      </w:r>
    </w:p>
    <w:p w:rsidR="003E6271" w:rsidRPr="00E91076" w:rsidRDefault="003E6271" w:rsidP="003E6271">
      <w:pPr>
        <w:tabs>
          <w:tab w:val="left" w:pos="748"/>
        </w:tabs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3E6271" w:rsidRPr="00E91076" w:rsidRDefault="003E6271" w:rsidP="003F6A32">
      <w:pPr>
        <w:tabs>
          <w:tab w:val="left" w:pos="748"/>
        </w:tabs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</w:t>
      </w:r>
      <w:r w:rsidRPr="00E91076">
        <w:rPr>
          <w:rFonts w:ascii="Arial Narrow" w:hAnsi="Arial Narrow"/>
          <w:noProof/>
          <w:sz w:val="22"/>
          <w:szCs w:val="22"/>
        </w:rPr>
        <w:t>Množstvo celkom 900 kg.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TNT je najuniverzálnejšia vojenská trhavina pre jeho vlastnosti, akými sú nízka citlivosť k mechanickým podnetom, vysoká stabilita, nízky bod topenia, ktorý umožňuje plnenie munície liatím a dobrú lisovateľnosť. Používa sa ako samostatná trhavina alebo v zmesi s brizantnejšími trhavinami - hexogén, oktogén, pentrit alebo v zmesi s okysličovadlami (najviac s dusičnanom amónnym). TNT je málo citlivý k mechanickým vplyvom. Pri obsahu 7 % vody sa stáva neschopným detonácie.</w:t>
      </w:r>
    </w:p>
    <w:p w:rsidR="003E6271" w:rsidRPr="00E91076" w:rsidRDefault="003E6271" w:rsidP="003E6271">
      <w:pPr>
        <w:tabs>
          <w:tab w:val="left" w:pos="748"/>
        </w:tabs>
        <w:ind w:left="720"/>
        <w:rPr>
          <w:rFonts w:ascii="Arial Narrow" w:hAnsi="Arial Narrow"/>
          <w:noProof/>
          <w:sz w:val="22"/>
          <w:szCs w:val="22"/>
        </w:rPr>
      </w:pP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Hustota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1,6 g.cm</w:t>
      </w:r>
      <w:r w:rsidRPr="00E91076">
        <w:rPr>
          <w:rFonts w:ascii="Arial Narrow" w:hAnsi="Arial Narrow"/>
          <w:noProof/>
          <w:sz w:val="22"/>
          <w:szCs w:val="22"/>
          <w:vertAlign w:val="superscript"/>
        </w:rPr>
        <w:t>-3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Teplota rozkladu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290 °C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Teplota topenia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80,7 °C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Výbuchové teplo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3 880 kJ.kg</w:t>
      </w:r>
      <w:r w:rsidRPr="00E91076">
        <w:rPr>
          <w:rFonts w:ascii="Arial Narrow" w:hAnsi="Arial Narrow"/>
          <w:noProof/>
          <w:sz w:val="22"/>
          <w:szCs w:val="22"/>
          <w:vertAlign w:val="superscript"/>
        </w:rPr>
        <w:t>-1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Merný objem splodín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730 dm3.kg</w:t>
      </w:r>
      <w:r w:rsidRPr="00E91076">
        <w:rPr>
          <w:rFonts w:ascii="Arial Narrow" w:hAnsi="Arial Narrow"/>
          <w:noProof/>
          <w:sz w:val="22"/>
          <w:szCs w:val="22"/>
          <w:vertAlign w:val="superscript"/>
        </w:rPr>
        <w:t>-1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Detonačná rýchlosť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6 800 m.s</w:t>
      </w:r>
      <w:r w:rsidRPr="00E91076">
        <w:rPr>
          <w:rFonts w:ascii="Arial Narrow" w:hAnsi="Arial Narrow"/>
          <w:noProof/>
          <w:sz w:val="22"/>
          <w:szCs w:val="22"/>
          <w:vertAlign w:val="superscript"/>
        </w:rPr>
        <w:t>-1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Prenos detonácie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min. 7 cm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Skupenstvo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 xml:space="preserve">tuhá látka </w:t>
      </w:r>
    </w:p>
    <w:p w:rsidR="003E6271" w:rsidRPr="00E91076" w:rsidRDefault="003E6271" w:rsidP="003E6271">
      <w:pPr>
        <w:tabs>
          <w:tab w:val="left" w:pos="748"/>
        </w:tabs>
        <w:ind w:left="720"/>
        <w:rPr>
          <w:rFonts w:ascii="Arial Narrow" w:hAnsi="Arial Narrow"/>
          <w:noProof/>
          <w:sz w:val="22"/>
          <w:szCs w:val="22"/>
        </w:rPr>
      </w:pP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>Minimálne rozmery jednotlivých samostatných kusov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lastRenderedPageBreak/>
        <w:t xml:space="preserve">75 g náložka 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>30 x 70 mm, valec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 xml:space="preserve">200 g náložka 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 xml:space="preserve">25 x 50 x 100 mm, kváder </w:t>
      </w:r>
    </w:p>
    <w:p w:rsidR="003E6271" w:rsidRPr="00E91076" w:rsidRDefault="003E6271" w:rsidP="003E6271">
      <w:pPr>
        <w:tabs>
          <w:tab w:val="left" w:pos="748"/>
        </w:tabs>
        <w:ind w:left="357"/>
        <w:rPr>
          <w:rFonts w:ascii="Arial Narrow" w:hAnsi="Arial Narrow"/>
          <w:noProof/>
          <w:sz w:val="22"/>
          <w:szCs w:val="22"/>
        </w:rPr>
      </w:pPr>
      <w:r w:rsidRPr="00E91076">
        <w:rPr>
          <w:rFonts w:ascii="Arial Narrow" w:hAnsi="Arial Narrow"/>
          <w:noProof/>
          <w:sz w:val="22"/>
          <w:szCs w:val="22"/>
        </w:rPr>
        <w:t xml:space="preserve">400 g náložka </w:t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</w:r>
      <w:r w:rsidRPr="00E91076">
        <w:rPr>
          <w:rFonts w:ascii="Arial Narrow" w:hAnsi="Arial Narrow"/>
          <w:noProof/>
          <w:sz w:val="22"/>
          <w:szCs w:val="22"/>
        </w:rPr>
        <w:tab/>
        <w:t xml:space="preserve">50 x 50 x 100 mm, kváder </w:t>
      </w:r>
    </w:p>
    <w:p w:rsidR="003E6271" w:rsidRPr="00E91076" w:rsidRDefault="003E6271" w:rsidP="003E6271">
      <w:pPr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E80DEF" w:rsidRPr="00E91076" w:rsidRDefault="00E80DEF" w:rsidP="00E80DEF">
      <w:pPr>
        <w:jc w:val="both"/>
        <w:rPr>
          <w:rFonts w:ascii="Arial Narrow" w:hAnsi="Arial Narrow" w:cs="Arial"/>
          <w:sz w:val="22"/>
          <w:szCs w:val="22"/>
        </w:rPr>
      </w:pPr>
    </w:p>
    <w:sectPr w:rsidR="00E80DEF" w:rsidRPr="00E91076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1223D7"/>
    <w:rsid w:val="0013738B"/>
    <w:rsid w:val="00156881"/>
    <w:rsid w:val="001C3209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C423D"/>
    <w:rsid w:val="005E6D6C"/>
    <w:rsid w:val="0063551C"/>
    <w:rsid w:val="00636121"/>
    <w:rsid w:val="00690EE5"/>
    <w:rsid w:val="00706302"/>
    <w:rsid w:val="00802D4B"/>
    <w:rsid w:val="008266A2"/>
    <w:rsid w:val="008A2C3C"/>
    <w:rsid w:val="009502E9"/>
    <w:rsid w:val="00975D8E"/>
    <w:rsid w:val="009D7567"/>
    <w:rsid w:val="009F6B84"/>
    <w:rsid w:val="009F734D"/>
    <w:rsid w:val="00A1776C"/>
    <w:rsid w:val="00A225FB"/>
    <w:rsid w:val="00A61BA9"/>
    <w:rsid w:val="00AD01C6"/>
    <w:rsid w:val="00AD3A8C"/>
    <w:rsid w:val="00AD4AFF"/>
    <w:rsid w:val="00B007C7"/>
    <w:rsid w:val="00BA6A35"/>
    <w:rsid w:val="00C021C1"/>
    <w:rsid w:val="00C46B4B"/>
    <w:rsid w:val="00D11322"/>
    <w:rsid w:val="00D57B17"/>
    <w:rsid w:val="00D72C4B"/>
    <w:rsid w:val="00D73308"/>
    <w:rsid w:val="00D81CB2"/>
    <w:rsid w:val="00DA493A"/>
    <w:rsid w:val="00DA4CDF"/>
    <w:rsid w:val="00E73BBE"/>
    <w:rsid w:val="00E80DEF"/>
    <w:rsid w:val="00E91076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7</cp:revision>
  <cp:lastPrinted>2024-05-07T11:45:00Z</cp:lastPrinted>
  <dcterms:created xsi:type="dcterms:W3CDTF">2024-07-30T10:11:00Z</dcterms:created>
  <dcterms:modified xsi:type="dcterms:W3CDTF">2024-07-30T10:43:00Z</dcterms:modified>
</cp:coreProperties>
</file>