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3060C" w14:textId="4ED1A1DD" w:rsidR="008B480B" w:rsidRDefault="001C031F">
      <w:pPr>
        <w:rPr>
          <w:noProof/>
        </w:rPr>
      </w:pPr>
      <w:r>
        <w:rPr>
          <w:noProof/>
        </w:rPr>
        <w:drawing>
          <wp:inline distT="0" distB="0" distL="0" distR="0" wp14:anchorId="5B3B67DC" wp14:editId="16CDD14C">
            <wp:extent cx="5774788" cy="2215479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úzk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696" cy="222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B1BF3" w14:textId="77777777" w:rsidR="001C031F" w:rsidRDefault="001C031F" w:rsidP="001C031F">
      <w:pPr>
        <w:rPr>
          <w:noProof/>
        </w:rPr>
      </w:pPr>
    </w:p>
    <w:p w14:paraId="76D08BCC" w14:textId="1E473220" w:rsidR="00C9019E" w:rsidRPr="00AA4498" w:rsidRDefault="002C3005" w:rsidP="00AA4498">
      <w:pPr>
        <w:pStyle w:val="Nadpis1"/>
        <w:rPr>
          <w:rFonts w:cstheme="majorHAnsi"/>
          <w:szCs w:val="36"/>
        </w:rPr>
      </w:pPr>
      <w:r w:rsidRPr="005557C3">
        <w:t>Výzva na</w:t>
      </w:r>
      <w:r w:rsidR="008C6348" w:rsidRPr="005557C3">
        <w:t> pred</w:t>
      </w:r>
      <w:r w:rsidR="00D6278D" w:rsidRPr="005557C3">
        <w:t>kladanie ponúk</w:t>
      </w:r>
      <w:r w:rsidR="008C6348" w:rsidRPr="005557C3">
        <w:t xml:space="preserve"> na z</w:t>
      </w:r>
      <w:r w:rsidR="001C031F" w:rsidRPr="005557C3">
        <w:t xml:space="preserve">abezpečenie </w:t>
      </w:r>
      <w:proofErr w:type="spellStart"/>
      <w:r w:rsidR="005557C3" w:rsidRPr="005557C3">
        <w:t>Open</w:t>
      </w:r>
      <w:proofErr w:type="spellEnd"/>
      <w:r w:rsidR="005557C3" w:rsidRPr="005557C3">
        <w:t xml:space="preserve"> API rozhranie pre portál OPENDATA</w:t>
      </w:r>
      <w:r w:rsidR="005557C3">
        <w:rPr>
          <w:rFonts w:ascii="Times New Roman" w:hAnsi="Times New Roman"/>
          <w:b/>
          <w:sz w:val="24"/>
          <w:szCs w:val="24"/>
        </w:rPr>
        <w:t xml:space="preserve"> </w:t>
      </w:r>
      <w:r w:rsidR="009B0603" w:rsidRPr="009369A6">
        <w:rPr>
          <w:rStyle w:val="Odkaznapoznmkupodiarou"/>
          <w:rFonts w:cstheme="majorHAnsi"/>
          <w:szCs w:val="36"/>
        </w:rPr>
        <w:footnoteReference w:id="1"/>
      </w:r>
    </w:p>
    <w:p w14:paraId="01A78EDA" w14:textId="1E7425A8" w:rsidR="00433A4F" w:rsidRPr="000E0250" w:rsidRDefault="00433A4F" w:rsidP="001D4165">
      <w:pPr>
        <w:tabs>
          <w:tab w:val="left" w:pos="426"/>
        </w:tabs>
        <w:spacing w:after="0"/>
        <w:rPr>
          <w:b/>
          <w:szCs w:val="24"/>
        </w:rPr>
      </w:pPr>
      <w:r w:rsidRPr="00B934D3">
        <w:t>Hlavné mesto Slovenskej republiky Bratislava (ďalej len „verejný obstarávateľ“) uskutočňuje výber dodávateľa</w:t>
      </w:r>
      <w:r w:rsidR="008C6348">
        <w:t xml:space="preserve"> </w:t>
      </w:r>
      <w:r w:rsidRPr="00B934D3">
        <w:t>na predmet</w:t>
      </w:r>
      <w:r w:rsidR="009B0603">
        <w:t xml:space="preserve"> </w:t>
      </w:r>
      <w:r w:rsidRPr="00B934D3">
        <w:t>zákazky: „</w:t>
      </w:r>
      <w:bookmarkStart w:id="0" w:name="_Hlk26540806"/>
      <w:proofErr w:type="spellStart"/>
      <w:r w:rsidR="00CF08BA" w:rsidRPr="00CF08BA">
        <w:rPr>
          <w:b/>
          <w:bCs/>
        </w:rPr>
        <w:t>Open</w:t>
      </w:r>
      <w:proofErr w:type="spellEnd"/>
      <w:r w:rsidR="00CF08BA" w:rsidRPr="00CF08BA">
        <w:rPr>
          <w:b/>
          <w:bCs/>
        </w:rPr>
        <w:t xml:space="preserve"> API rozhranie pre portál OPENDATA</w:t>
      </w:r>
      <w:bookmarkEnd w:id="0"/>
      <w:r w:rsidRPr="00B934D3">
        <w:t xml:space="preserve">“ podľa </w:t>
      </w:r>
      <w:r w:rsidR="00CF08BA">
        <w:br/>
      </w:r>
      <w:r w:rsidRPr="00B934D3">
        <w:t>§ 117 zákona č. 343/2015 Z. z. o verejnom obstarávaní a o zmene a doplnení niektorých zákonov (ďalej len „</w:t>
      </w:r>
      <w:r w:rsidR="008C6348">
        <w:t>ZVO</w:t>
      </w:r>
      <w:r w:rsidRPr="00B934D3">
        <w:t>“).</w:t>
      </w:r>
    </w:p>
    <w:p w14:paraId="33F354F6" w14:textId="77777777" w:rsidR="000E0250" w:rsidRPr="000E0250" w:rsidRDefault="000E0250" w:rsidP="000E0250">
      <w:pPr>
        <w:tabs>
          <w:tab w:val="left" w:pos="426"/>
        </w:tabs>
        <w:spacing w:after="0"/>
        <w:ind w:left="360"/>
        <w:rPr>
          <w:b/>
          <w:szCs w:val="24"/>
        </w:rPr>
      </w:pPr>
    </w:p>
    <w:p w14:paraId="49827BA1" w14:textId="1EC5C1AE" w:rsidR="008C6348" w:rsidRPr="00F03133" w:rsidRDefault="008C6348" w:rsidP="008C6348">
      <w:pPr>
        <w:pStyle w:val="Nadpis2"/>
        <w:numPr>
          <w:ilvl w:val="0"/>
          <w:numId w:val="1"/>
        </w:numPr>
        <w:ind w:hanging="284"/>
        <w:rPr>
          <w:rFonts w:cstheme="majorHAnsi"/>
        </w:rPr>
      </w:pPr>
      <w:r w:rsidRPr="00F03133">
        <w:rPr>
          <w:rFonts w:cstheme="majorHAnsi"/>
        </w:rPr>
        <w:t>Základné informácie</w:t>
      </w:r>
    </w:p>
    <w:p w14:paraId="0FB65422" w14:textId="69799EE0" w:rsidR="001F7296" w:rsidRPr="00331617" w:rsidRDefault="008C6348" w:rsidP="001F7296">
      <w:pPr>
        <w:autoSpaceDE w:val="0"/>
        <w:autoSpaceDN w:val="0"/>
        <w:adjustRightInd w:val="0"/>
        <w:spacing w:after="0"/>
      </w:pPr>
      <w:r>
        <w:t>Verejný obstarávateľ:</w:t>
      </w:r>
      <w:r>
        <w:tab/>
        <w:t>Hlavné mesto SR Bratislava</w:t>
      </w:r>
      <w:r w:rsidR="001F7296">
        <w:t xml:space="preserve">, </w:t>
      </w:r>
      <w:r w:rsidR="001F7296" w:rsidRPr="00331617">
        <w:t>Primaciálne nám. 1</w:t>
      </w:r>
      <w:r w:rsidR="001F7296">
        <w:t xml:space="preserve">, </w:t>
      </w:r>
      <w:r w:rsidR="001F7296" w:rsidRPr="00331617">
        <w:t>814 99 Bratislava 1</w:t>
      </w:r>
    </w:p>
    <w:p w14:paraId="5C0E55F3" w14:textId="69AE9012" w:rsidR="0008125E" w:rsidRDefault="008C6348" w:rsidP="0008125E">
      <w:pPr>
        <w:contextualSpacing/>
      </w:pPr>
      <w:r>
        <w:t>Kontaktn</w:t>
      </w:r>
      <w:r w:rsidR="00786947">
        <w:t>á osoba</w:t>
      </w:r>
      <w:r>
        <w:t>:</w:t>
      </w:r>
      <w:r>
        <w:tab/>
      </w:r>
      <w:r w:rsidR="0008125E">
        <w:t xml:space="preserve">Ing. Petra Hritzová, </w:t>
      </w:r>
      <w:hyperlink r:id="rId9" w:history="1">
        <w:r w:rsidR="0008125E" w:rsidRPr="001C1362">
          <w:rPr>
            <w:rStyle w:val="Hypertextovprepojenie"/>
          </w:rPr>
          <w:t>petra.hritzova@bratislava.sk</w:t>
        </w:r>
      </w:hyperlink>
    </w:p>
    <w:p w14:paraId="6CF52D91" w14:textId="77777777" w:rsidR="007664FC" w:rsidRDefault="0008125E" w:rsidP="007664FC">
      <w:pPr>
        <w:spacing w:after="0"/>
      </w:pPr>
      <w:r>
        <w:t xml:space="preserve">                                   </w:t>
      </w:r>
      <w:r w:rsidRPr="00B3518E">
        <w:t xml:space="preserve">(emailová adresa slúži len na kontaktovanie v prípade neočakávaného </w:t>
      </w:r>
      <w:r w:rsidR="007664FC">
        <w:t xml:space="preserve">    </w:t>
      </w:r>
    </w:p>
    <w:p w14:paraId="4A70C98B" w14:textId="77777777" w:rsidR="007664FC" w:rsidRDefault="007664FC" w:rsidP="007664FC">
      <w:pPr>
        <w:spacing w:after="0"/>
      </w:pPr>
      <w:r>
        <w:t xml:space="preserve">                                   </w:t>
      </w:r>
      <w:r w:rsidR="0008125E" w:rsidRPr="00B3518E">
        <w:t>a preukázateľného výpadku systému JOSEPHINE)</w:t>
      </w:r>
    </w:p>
    <w:p w14:paraId="2672A104" w14:textId="77777777" w:rsidR="007664FC" w:rsidRDefault="007664FC" w:rsidP="007664FC">
      <w:pPr>
        <w:spacing w:after="0"/>
      </w:pPr>
    </w:p>
    <w:p w14:paraId="5D10D3DA" w14:textId="46DCDF0E" w:rsidR="0008125E" w:rsidRPr="008C6348" w:rsidRDefault="0008125E" w:rsidP="007664FC">
      <w:pPr>
        <w:spacing w:after="0"/>
      </w:pPr>
      <w:r w:rsidRPr="00B3518E">
        <w:rPr>
          <w:bCs/>
        </w:rPr>
        <w:t xml:space="preserve">Komunikácia medzi </w:t>
      </w:r>
      <w:r w:rsidRPr="00B3518E">
        <w:t>verejným obstar</w:t>
      </w:r>
      <w:bookmarkStart w:id="1" w:name="_GoBack"/>
      <w:bookmarkEnd w:id="1"/>
      <w:r w:rsidRPr="00B3518E">
        <w:t>ávateľom a záujemcami/uchádzačmi, ako aj predkladanie ponúk uchádzačmi sa uskutočňuje výhradne prostredníctvom informačného systému JOSEPHINE na adrese</w:t>
      </w:r>
      <w:r>
        <w:t xml:space="preserve"> </w:t>
      </w:r>
      <w:hyperlink r:id="rId10" w:history="1">
        <w:r w:rsidR="005633E4" w:rsidRPr="005633E4">
          <w:rPr>
            <w:rStyle w:val="Hypertextovprepojenie"/>
          </w:rPr>
          <w:t>https://josephine.proebiz.com/sk/tender/5</w:t>
        </w:r>
        <w:r w:rsidR="005633E4" w:rsidRPr="00D1009F">
          <w:rPr>
            <w:rStyle w:val="Hypertextovprepojenie"/>
          </w:rPr>
          <w:t>799/summary</w:t>
        </w:r>
      </w:hyperlink>
      <w:r>
        <w:t xml:space="preserve"> </w:t>
      </w:r>
    </w:p>
    <w:p w14:paraId="5BDF1674" w14:textId="77777777" w:rsidR="007664FC" w:rsidRDefault="007664FC" w:rsidP="0008125E">
      <w:pPr>
        <w:spacing w:after="0"/>
        <w:rPr>
          <w:rFonts w:cstheme="majorHAnsi"/>
        </w:rPr>
      </w:pPr>
    </w:p>
    <w:p w14:paraId="4446D03D" w14:textId="457020D0" w:rsidR="0060637E" w:rsidRPr="00F03133" w:rsidRDefault="0060637E" w:rsidP="007664FC">
      <w:pPr>
        <w:pStyle w:val="Nadpis2"/>
        <w:numPr>
          <w:ilvl w:val="0"/>
          <w:numId w:val="1"/>
        </w:numPr>
      </w:pPr>
      <w:r w:rsidRPr="00F03133">
        <w:t>Opis predmetu zákazky</w:t>
      </w:r>
    </w:p>
    <w:p w14:paraId="56D0270F" w14:textId="34915760" w:rsidR="005557C3" w:rsidRPr="003C0675" w:rsidRDefault="001871DC" w:rsidP="005557C3">
      <w:pPr>
        <w:rPr>
          <w:szCs w:val="24"/>
        </w:rPr>
      </w:pPr>
      <w:r>
        <w:rPr>
          <w:szCs w:val="24"/>
        </w:rPr>
        <w:t xml:space="preserve">Predmetom </w:t>
      </w:r>
      <w:r w:rsidR="003C0675">
        <w:rPr>
          <w:szCs w:val="24"/>
        </w:rPr>
        <w:t xml:space="preserve">zákazky </w:t>
      </w:r>
      <w:r w:rsidR="005557C3">
        <w:rPr>
          <w:szCs w:val="24"/>
        </w:rPr>
        <w:t>je implementácia API interface dostupného na portáli opendata.bratislava.sk ktorý bude poskytovať online dáta o pohybe prostriedkov mestskej hromadnej dopravy.</w:t>
      </w:r>
      <w:r w:rsidR="00146C5B">
        <w:rPr>
          <w:szCs w:val="24"/>
        </w:rPr>
        <w:t xml:space="preserve"> </w:t>
      </w:r>
      <w:r w:rsidR="005557C3">
        <w:rPr>
          <w:szCs w:val="24"/>
        </w:rPr>
        <w:t xml:space="preserve">Vyvinuté riešenie bude prevádzkované na cloudových serveroch </w:t>
      </w:r>
      <w:r w:rsidR="003C0675">
        <w:rPr>
          <w:szCs w:val="24"/>
        </w:rPr>
        <w:t>m</w:t>
      </w:r>
      <w:r w:rsidR="005557C3">
        <w:rPr>
          <w:szCs w:val="24"/>
        </w:rPr>
        <w:t xml:space="preserve">agistrátu </w:t>
      </w:r>
      <w:r w:rsidR="003C0675">
        <w:rPr>
          <w:szCs w:val="24"/>
        </w:rPr>
        <w:t xml:space="preserve">jeho </w:t>
      </w:r>
      <w:r w:rsidR="005557C3">
        <w:rPr>
          <w:szCs w:val="24"/>
        </w:rPr>
        <w:t>internými zamestnancami. Požadované riešenie musí byť kompatibilne s </w:t>
      </w:r>
      <w:proofErr w:type="spellStart"/>
      <w:r w:rsidR="005557C3">
        <w:rPr>
          <w:szCs w:val="24"/>
        </w:rPr>
        <w:t>virtualizačn</w:t>
      </w:r>
      <w:r w:rsidR="00146C5B">
        <w:rPr>
          <w:szCs w:val="24"/>
        </w:rPr>
        <w:t>ý</w:t>
      </w:r>
      <w:r w:rsidR="005557C3">
        <w:rPr>
          <w:szCs w:val="24"/>
        </w:rPr>
        <w:t>m</w:t>
      </w:r>
      <w:proofErr w:type="spellEnd"/>
      <w:r w:rsidR="005557C3">
        <w:rPr>
          <w:szCs w:val="24"/>
        </w:rPr>
        <w:t xml:space="preserve"> prostredím </w:t>
      </w:r>
      <w:proofErr w:type="spellStart"/>
      <w:r w:rsidR="005557C3">
        <w:rPr>
          <w:szCs w:val="24"/>
        </w:rPr>
        <w:t>vmware</w:t>
      </w:r>
      <w:proofErr w:type="spellEnd"/>
      <w:r w:rsidR="005557C3">
        <w:rPr>
          <w:szCs w:val="24"/>
        </w:rPr>
        <w:t xml:space="preserve">. </w:t>
      </w:r>
    </w:p>
    <w:p w14:paraId="3F5C651F" w14:textId="2D369284" w:rsidR="005557C3" w:rsidRDefault="005557C3" w:rsidP="005557C3">
      <w:pPr>
        <w:rPr>
          <w:szCs w:val="24"/>
        </w:rPr>
      </w:pPr>
      <w:bookmarkStart w:id="2" w:name="_Hlk26526998"/>
      <w:r>
        <w:rPr>
          <w:szCs w:val="24"/>
        </w:rPr>
        <w:t xml:space="preserve">Okrem implementácie spomínaného rozhrania </w:t>
      </w:r>
      <w:r w:rsidR="003C0675">
        <w:rPr>
          <w:szCs w:val="24"/>
        </w:rPr>
        <w:t xml:space="preserve">verejný </w:t>
      </w:r>
      <w:r>
        <w:rPr>
          <w:szCs w:val="24"/>
        </w:rPr>
        <w:t>obstarávateľ požaduje podporu prevádzky spomínaného riešenia s reakciou pri nahlásení technických problémov do 4 hodín.</w:t>
      </w:r>
      <w:r w:rsidR="00146C5B">
        <w:rPr>
          <w:szCs w:val="24"/>
        </w:rPr>
        <w:t xml:space="preserve"> </w:t>
      </w:r>
      <w:r>
        <w:rPr>
          <w:szCs w:val="24"/>
        </w:rPr>
        <w:t xml:space="preserve">Vlastníctvo vyvinutého diela bude udelené </w:t>
      </w:r>
      <w:r w:rsidR="003C0675">
        <w:rPr>
          <w:szCs w:val="24"/>
        </w:rPr>
        <w:t>m</w:t>
      </w:r>
      <w:r>
        <w:rPr>
          <w:szCs w:val="24"/>
        </w:rPr>
        <w:t xml:space="preserve">agistrátu hlavného mesta minimálne vo forme nevýhradnej licencie s možnosťou rozširovať dielo akýmkoľvek spôsobom uzná </w:t>
      </w:r>
      <w:r w:rsidR="003C0675">
        <w:rPr>
          <w:szCs w:val="24"/>
        </w:rPr>
        <w:t xml:space="preserve">verejný </w:t>
      </w:r>
      <w:r>
        <w:rPr>
          <w:szCs w:val="24"/>
        </w:rPr>
        <w:t xml:space="preserve">obstarávateľ </w:t>
      </w:r>
      <w:r w:rsidR="007664FC">
        <w:rPr>
          <w:szCs w:val="24"/>
        </w:rPr>
        <w:br/>
      </w:r>
      <w:r>
        <w:rPr>
          <w:szCs w:val="24"/>
        </w:rPr>
        <w:t>za potrebné pre potreby Bratislavy, bez potreby ďalšieho súhlasu zhotoviteľa</w:t>
      </w:r>
      <w:r w:rsidR="003C0675">
        <w:rPr>
          <w:szCs w:val="24"/>
        </w:rPr>
        <w:t xml:space="preserve"> diela</w:t>
      </w:r>
      <w:r>
        <w:rPr>
          <w:szCs w:val="24"/>
        </w:rPr>
        <w:t xml:space="preserve">. </w:t>
      </w:r>
    </w:p>
    <w:p w14:paraId="68884E9B" w14:textId="027ABFDB" w:rsidR="00EA1D0E" w:rsidRDefault="005557C3" w:rsidP="005557C3">
      <w:pPr>
        <w:rPr>
          <w:szCs w:val="24"/>
        </w:rPr>
      </w:pPr>
      <w:r>
        <w:rPr>
          <w:szCs w:val="24"/>
        </w:rPr>
        <w:t xml:space="preserve">Zhotoviteľ </w:t>
      </w:r>
      <w:r w:rsidR="003C0675">
        <w:rPr>
          <w:szCs w:val="24"/>
        </w:rPr>
        <w:t xml:space="preserve">diela </w:t>
      </w:r>
      <w:r>
        <w:rPr>
          <w:szCs w:val="24"/>
        </w:rPr>
        <w:t xml:space="preserve">odovzdá </w:t>
      </w:r>
      <w:r w:rsidR="003C0675">
        <w:rPr>
          <w:szCs w:val="24"/>
        </w:rPr>
        <w:t xml:space="preserve">verejnému obstarávateľovi </w:t>
      </w:r>
      <w:r>
        <w:rPr>
          <w:szCs w:val="24"/>
        </w:rPr>
        <w:t>pri preberaní do prevádzky popísané zdrojové kódy.</w:t>
      </w:r>
      <w:r w:rsidR="003C0675">
        <w:rPr>
          <w:szCs w:val="24"/>
        </w:rPr>
        <w:t xml:space="preserve"> </w:t>
      </w:r>
      <w:r>
        <w:rPr>
          <w:szCs w:val="24"/>
        </w:rPr>
        <w:t xml:space="preserve">Zhotoviteľ </w:t>
      </w:r>
      <w:r w:rsidR="003C0675">
        <w:rPr>
          <w:szCs w:val="24"/>
        </w:rPr>
        <w:t xml:space="preserve">diela </w:t>
      </w:r>
      <w:r>
        <w:rPr>
          <w:szCs w:val="24"/>
        </w:rPr>
        <w:t xml:space="preserve">sa zaväzuje v prípade podpory prevádzky poskytovať </w:t>
      </w:r>
      <w:r w:rsidR="003C0675">
        <w:rPr>
          <w:szCs w:val="24"/>
        </w:rPr>
        <w:t>verejnému</w:t>
      </w:r>
      <w:r w:rsidR="007664FC">
        <w:rPr>
          <w:szCs w:val="24"/>
        </w:rPr>
        <w:t xml:space="preserve"> </w:t>
      </w:r>
      <w:r>
        <w:rPr>
          <w:szCs w:val="24"/>
        </w:rPr>
        <w:lastRenderedPageBreak/>
        <w:t xml:space="preserve">obstarávateľovi opravu diela v prípade nutnosti zásahu do diela z pohľadu architektúry, úpravy kódu z dôvodu chybnej funkčnosti alebo bezpečnostného incidentu. Vždy po zásahu do diela je zhotoviteľ povinný odovzdať </w:t>
      </w:r>
      <w:r w:rsidR="00EA1D0E">
        <w:rPr>
          <w:szCs w:val="24"/>
        </w:rPr>
        <w:t xml:space="preserve">verejnému obstarávateľovi </w:t>
      </w:r>
      <w:r>
        <w:rPr>
          <w:szCs w:val="24"/>
        </w:rPr>
        <w:t>upravenú dokumentáciu a aktuálne zdrojové kódy.</w:t>
      </w:r>
      <w:r w:rsidR="00EA1D0E">
        <w:rPr>
          <w:szCs w:val="24"/>
        </w:rPr>
        <w:t xml:space="preserve"> Verejný obstarávateľ umožní prístup k zdrojom dát mestského dopravného podniku, ktorý je majiteľom statických a dynamických dát.</w:t>
      </w:r>
    </w:p>
    <w:p w14:paraId="49A7C275" w14:textId="3CFD4520" w:rsidR="005557C3" w:rsidRPr="00D737C9" w:rsidRDefault="005557C3" w:rsidP="005557C3">
      <w:pPr>
        <w:rPr>
          <w:szCs w:val="24"/>
        </w:rPr>
      </w:pPr>
      <w:r w:rsidRPr="003C0675">
        <w:rPr>
          <w:szCs w:val="24"/>
          <w:u w:val="single"/>
        </w:rPr>
        <w:t>Požiadavky na nové funk</w:t>
      </w:r>
      <w:r w:rsidR="004702C3">
        <w:rPr>
          <w:szCs w:val="24"/>
          <w:u w:val="single"/>
        </w:rPr>
        <w:t>cionality</w:t>
      </w:r>
      <w:r w:rsidRPr="003C0675">
        <w:rPr>
          <w:szCs w:val="24"/>
          <w:u w:val="single"/>
        </w:rPr>
        <w:t xml:space="preserve"> budú považované za zmenové požiadavky</w:t>
      </w:r>
      <w:r w:rsidR="003C0675">
        <w:rPr>
          <w:szCs w:val="24"/>
          <w:u w:val="single"/>
        </w:rPr>
        <w:t>,</w:t>
      </w:r>
      <w:r w:rsidRPr="003C0675">
        <w:rPr>
          <w:szCs w:val="24"/>
          <w:u w:val="single"/>
        </w:rPr>
        <w:t xml:space="preserve"> ktoré nie sú </w:t>
      </w:r>
      <w:r w:rsidR="00C0396B">
        <w:rPr>
          <w:szCs w:val="24"/>
          <w:u w:val="single"/>
        </w:rPr>
        <w:t>predmetom tohto obstarávania.</w:t>
      </w:r>
      <w:r w:rsidR="008A3AF2" w:rsidRPr="008A3AF2">
        <w:rPr>
          <w:szCs w:val="24"/>
        </w:rPr>
        <w:t xml:space="preserve"> </w:t>
      </w:r>
    </w:p>
    <w:bookmarkEnd w:id="2"/>
    <w:p w14:paraId="57FA1AF6" w14:textId="64F36BCD" w:rsidR="005557C3" w:rsidRPr="004362DC" w:rsidRDefault="005557C3" w:rsidP="005557C3">
      <w:pPr>
        <w:rPr>
          <w:bCs/>
          <w:szCs w:val="24"/>
        </w:rPr>
      </w:pPr>
      <w:r>
        <w:rPr>
          <w:b/>
          <w:bCs/>
          <w:szCs w:val="24"/>
        </w:rPr>
        <w:t>Zdroje údajov poskytnuté mestským dopravným podnikom sú nasledovné:</w:t>
      </w:r>
    </w:p>
    <w:p w14:paraId="2612D91F" w14:textId="77777777" w:rsidR="004362DC" w:rsidRDefault="005557C3" w:rsidP="00D737C9">
      <w:pPr>
        <w:spacing w:after="0"/>
        <w:rPr>
          <w:b/>
          <w:bCs/>
          <w:szCs w:val="24"/>
        </w:rPr>
      </w:pPr>
      <w:r w:rsidRPr="00CA199E">
        <w:rPr>
          <w:b/>
          <w:bCs/>
          <w:szCs w:val="24"/>
        </w:rPr>
        <w:t>Statické dáta</w:t>
      </w:r>
      <w:r w:rsidR="004362DC">
        <w:rPr>
          <w:b/>
          <w:bCs/>
          <w:szCs w:val="24"/>
        </w:rPr>
        <w:t>:</w:t>
      </w:r>
    </w:p>
    <w:p w14:paraId="2D2DBD3B" w14:textId="77777777" w:rsidR="004362DC" w:rsidRPr="004362DC" w:rsidRDefault="005557C3" w:rsidP="00D737C9">
      <w:pPr>
        <w:pStyle w:val="Odsekzoznamu"/>
        <w:numPr>
          <w:ilvl w:val="3"/>
          <w:numId w:val="18"/>
        </w:numPr>
        <w:spacing w:after="0"/>
        <w:ind w:left="284"/>
        <w:rPr>
          <w:b/>
          <w:bCs/>
          <w:szCs w:val="24"/>
        </w:rPr>
      </w:pPr>
      <w:r w:rsidRPr="004362DC">
        <w:rPr>
          <w:bCs/>
          <w:szCs w:val="24"/>
        </w:rPr>
        <w:t>Cestovné poriadky vo formáte DIS</w:t>
      </w:r>
    </w:p>
    <w:p w14:paraId="5D4EDFD9" w14:textId="77777777" w:rsidR="004362DC" w:rsidRPr="004362DC" w:rsidRDefault="005557C3" w:rsidP="004362DC">
      <w:pPr>
        <w:pStyle w:val="Odsekzoznamu"/>
        <w:numPr>
          <w:ilvl w:val="3"/>
          <w:numId w:val="18"/>
        </w:numPr>
        <w:ind w:left="284"/>
        <w:rPr>
          <w:b/>
          <w:bCs/>
          <w:szCs w:val="24"/>
        </w:rPr>
      </w:pPr>
      <w:r w:rsidRPr="004362DC">
        <w:rPr>
          <w:bCs/>
          <w:szCs w:val="24"/>
        </w:rPr>
        <w:t>Cestovné poriadky vo formáte JDF 1.11</w:t>
      </w:r>
    </w:p>
    <w:p w14:paraId="1E78D40F" w14:textId="77777777" w:rsidR="004362DC" w:rsidRPr="004362DC" w:rsidRDefault="005557C3" w:rsidP="004362DC">
      <w:pPr>
        <w:pStyle w:val="Odsekzoznamu"/>
        <w:numPr>
          <w:ilvl w:val="3"/>
          <w:numId w:val="18"/>
        </w:numPr>
        <w:ind w:left="284"/>
        <w:rPr>
          <w:b/>
          <w:bCs/>
          <w:szCs w:val="24"/>
        </w:rPr>
      </w:pPr>
      <w:r w:rsidRPr="004362DC">
        <w:rPr>
          <w:bCs/>
          <w:szCs w:val="24"/>
        </w:rPr>
        <w:t>Cestovné poriadky vo formáte GTFS</w:t>
      </w:r>
    </w:p>
    <w:p w14:paraId="39BD2C4F" w14:textId="77777777" w:rsidR="004362DC" w:rsidRPr="004362DC" w:rsidRDefault="005557C3" w:rsidP="004362DC">
      <w:pPr>
        <w:pStyle w:val="Odsekzoznamu"/>
        <w:numPr>
          <w:ilvl w:val="3"/>
          <w:numId w:val="18"/>
        </w:numPr>
        <w:ind w:left="284"/>
        <w:rPr>
          <w:b/>
          <w:bCs/>
          <w:szCs w:val="24"/>
        </w:rPr>
      </w:pPr>
      <w:r w:rsidRPr="004362DC">
        <w:rPr>
          <w:bCs/>
          <w:szCs w:val="24"/>
        </w:rPr>
        <w:t>Textové informácie o dňoch prevádzky režimov vo formáte DIS</w:t>
      </w:r>
    </w:p>
    <w:p w14:paraId="76B5F23C" w14:textId="2D79EE71" w:rsidR="005557C3" w:rsidRPr="004362DC" w:rsidRDefault="005557C3" w:rsidP="003A4FC1">
      <w:pPr>
        <w:pStyle w:val="Odsekzoznamu"/>
        <w:numPr>
          <w:ilvl w:val="3"/>
          <w:numId w:val="18"/>
        </w:numPr>
        <w:ind w:left="284"/>
        <w:rPr>
          <w:b/>
          <w:bCs/>
          <w:szCs w:val="24"/>
        </w:rPr>
      </w:pPr>
      <w:r w:rsidRPr="004362DC">
        <w:rPr>
          <w:bCs/>
          <w:szCs w:val="24"/>
        </w:rPr>
        <w:t>Textové informácie o konverzii interných čísel liniek na verejné označenie liniek</w:t>
      </w:r>
    </w:p>
    <w:p w14:paraId="4A4370C4" w14:textId="77777777" w:rsidR="005557C3" w:rsidRDefault="005557C3" w:rsidP="005557C3">
      <w:pPr>
        <w:rPr>
          <w:bCs/>
          <w:szCs w:val="24"/>
        </w:rPr>
      </w:pPr>
      <w:r>
        <w:rPr>
          <w:bCs/>
          <w:szCs w:val="24"/>
        </w:rPr>
        <w:t>Ako základ slúžia dáta formátu DIS, ktoré je možné mapovať na dynamické dáta. Dni prevádzky služieb uvedených v dátach DIS je možné získať konverziou dát formátov JDF, GTFS alebo textovej informácie.</w:t>
      </w:r>
    </w:p>
    <w:p w14:paraId="3E1A4738" w14:textId="3AFE9CEC" w:rsidR="005557C3" w:rsidRPr="00E70D9A" w:rsidRDefault="005557C3" w:rsidP="00E70D9A">
      <w:pPr>
        <w:spacing w:after="0"/>
        <w:rPr>
          <w:b/>
          <w:bCs/>
          <w:szCs w:val="24"/>
        </w:rPr>
      </w:pPr>
      <w:r w:rsidRPr="00766F31">
        <w:rPr>
          <w:b/>
          <w:bCs/>
          <w:szCs w:val="24"/>
        </w:rPr>
        <w:t>Dynamické dáta</w:t>
      </w:r>
      <w:r w:rsidR="00E70D9A">
        <w:rPr>
          <w:b/>
          <w:bCs/>
          <w:szCs w:val="24"/>
        </w:rPr>
        <w:t xml:space="preserve"> </w:t>
      </w:r>
      <w:r w:rsidR="00E70D9A" w:rsidRPr="00E70D9A">
        <w:rPr>
          <w:b/>
          <w:bCs/>
          <w:szCs w:val="24"/>
        </w:rPr>
        <w:t>- s</w:t>
      </w:r>
      <w:r w:rsidRPr="00E70D9A">
        <w:rPr>
          <w:b/>
          <w:bCs/>
          <w:szCs w:val="24"/>
        </w:rPr>
        <w:t>tavové správy z vodidiel MHD</w:t>
      </w:r>
      <w:r w:rsidR="00E70D9A" w:rsidRPr="00E70D9A">
        <w:rPr>
          <w:b/>
          <w:bCs/>
          <w:szCs w:val="24"/>
        </w:rPr>
        <w:t>:</w:t>
      </w:r>
    </w:p>
    <w:p w14:paraId="112B0F08" w14:textId="257C2DAE" w:rsidR="005557C3" w:rsidRPr="004362DC" w:rsidRDefault="005557C3" w:rsidP="00E70D9A">
      <w:pPr>
        <w:pStyle w:val="Odsekzoznamu"/>
        <w:numPr>
          <w:ilvl w:val="0"/>
          <w:numId w:val="26"/>
        </w:numPr>
        <w:tabs>
          <w:tab w:val="left" w:pos="284"/>
        </w:tabs>
        <w:spacing w:after="0"/>
        <w:ind w:left="0" w:firstLine="0"/>
        <w:rPr>
          <w:bCs/>
          <w:szCs w:val="24"/>
        </w:rPr>
      </w:pPr>
      <w:r w:rsidRPr="004362DC">
        <w:rPr>
          <w:bCs/>
          <w:szCs w:val="24"/>
        </w:rPr>
        <w:t>odchod z prvej alebo nácestnej zástavky</w:t>
      </w:r>
    </w:p>
    <w:p w14:paraId="3BEC57A9" w14:textId="77777777" w:rsidR="005557C3" w:rsidRDefault="005557C3" w:rsidP="00342191">
      <w:pPr>
        <w:numPr>
          <w:ilvl w:val="2"/>
          <w:numId w:val="19"/>
        </w:numPr>
        <w:spacing w:after="0"/>
        <w:ind w:left="709" w:hanging="142"/>
        <w:rPr>
          <w:bCs/>
          <w:szCs w:val="24"/>
        </w:rPr>
      </w:pPr>
      <w:r>
        <w:rPr>
          <w:bCs/>
          <w:szCs w:val="24"/>
        </w:rPr>
        <w:t xml:space="preserve">Zasielané vždy po odchode </w:t>
      </w:r>
    </w:p>
    <w:p w14:paraId="74EBB93F" w14:textId="77777777" w:rsidR="005557C3" w:rsidRDefault="005557C3" w:rsidP="00342191">
      <w:pPr>
        <w:numPr>
          <w:ilvl w:val="2"/>
          <w:numId w:val="19"/>
        </w:numPr>
        <w:spacing w:after="0"/>
        <w:ind w:left="709" w:hanging="142"/>
        <w:rPr>
          <w:bCs/>
          <w:szCs w:val="24"/>
        </w:rPr>
      </w:pPr>
      <w:r>
        <w:rPr>
          <w:bCs/>
          <w:szCs w:val="24"/>
        </w:rPr>
        <w:t>Čas odchodu</w:t>
      </w:r>
    </w:p>
    <w:p w14:paraId="122E9156" w14:textId="77777777" w:rsidR="005557C3" w:rsidRDefault="005557C3" w:rsidP="00342191">
      <w:pPr>
        <w:numPr>
          <w:ilvl w:val="2"/>
          <w:numId w:val="19"/>
        </w:numPr>
        <w:spacing w:after="0"/>
        <w:ind w:left="709" w:hanging="142"/>
        <w:rPr>
          <w:bCs/>
          <w:szCs w:val="24"/>
        </w:rPr>
      </w:pPr>
      <w:r>
        <w:rPr>
          <w:bCs/>
          <w:szCs w:val="24"/>
        </w:rPr>
        <w:t>Interné číslo linky</w:t>
      </w:r>
    </w:p>
    <w:p w14:paraId="1F8A5601" w14:textId="77777777" w:rsidR="005557C3" w:rsidRDefault="005557C3" w:rsidP="00342191">
      <w:pPr>
        <w:numPr>
          <w:ilvl w:val="2"/>
          <w:numId w:val="19"/>
        </w:numPr>
        <w:tabs>
          <w:tab w:val="left" w:pos="709"/>
        </w:tabs>
        <w:spacing w:after="0"/>
        <w:ind w:left="851" w:hanging="284"/>
        <w:rPr>
          <w:bCs/>
          <w:szCs w:val="24"/>
        </w:rPr>
      </w:pPr>
      <w:r>
        <w:rPr>
          <w:bCs/>
          <w:szCs w:val="24"/>
        </w:rPr>
        <w:t>Poradie vozidla na linke</w:t>
      </w:r>
    </w:p>
    <w:p w14:paraId="19121BF6" w14:textId="77777777" w:rsidR="005557C3" w:rsidRDefault="005557C3" w:rsidP="00342191">
      <w:pPr>
        <w:numPr>
          <w:ilvl w:val="2"/>
          <w:numId w:val="19"/>
        </w:numPr>
        <w:spacing w:after="0"/>
        <w:ind w:left="567" w:firstLine="0"/>
        <w:rPr>
          <w:bCs/>
          <w:szCs w:val="24"/>
        </w:rPr>
      </w:pPr>
      <w:r>
        <w:rPr>
          <w:bCs/>
          <w:szCs w:val="24"/>
        </w:rPr>
        <w:t>Identifikátor služby</w:t>
      </w:r>
    </w:p>
    <w:p w14:paraId="66C77DAA" w14:textId="77777777" w:rsidR="005557C3" w:rsidRDefault="005557C3" w:rsidP="00342191">
      <w:pPr>
        <w:numPr>
          <w:ilvl w:val="2"/>
          <w:numId w:val="19"/>
        </w:numPr>
        <w:spacing w:after="0"/>
        <w:ind w:left="709" w:hanging="142"/>
        <w:rPr>
          <w:bCs/>
          <w:szCs w:val="24"/>
        </w:rPr>
      </w:pPr>
      <w:r>
        <w:rPr>
          <w:bCs/>
          <w:szCs w:val="24"/>
        </w:rPr>
        <w:t>Identifikácia zástavky</w:t>
      </w:r>
    </w:p>
    <w:p w14:paraId="65C1E5F3" w14:textId="71CEABA6" w:rsidR="005557C3" w:rsidRPr="003A4FC1" w:rsidRDefault="005557C3" w:rsidP="003A4FC1">
      <w:pPr>
        <w:numPr>
          <w:ilvl w:val="2"/>
          <w:numId w:val="19"/>
        </w:numPr>
        <w:spacing w:after="0"/>
        <w:ind w:left="709" w:hanging="142"/>
        <w:rPr>
          <w:bCs/>
          <w:szCs w:val="24"/>
        </w:rPr>
      </w:pPr>
      <w:r>
        <w:rPr>
          <w:bCs/>
          <w:szCs w:val="24"/>
        </w:rPr>
        <w:t>Unikátny identifikátor vozidla</w:t>
      </w:r>
    </w:p>
    <w:p w14:paraId="5A9F8B85" w14:textId="18E805BA" w:rsidR="005557C3" w:rsidRPr="00342191" w:rsidRDefault="00342191" w:rsidP="00E70D9A">
      <w:pPr>
        <w:spacing w:after="0"/>
        <w:ind w:left="284" w:hanging="284"/>
        <w:rPr>
          <w:bCs/>
          <w:szCs w:val="24"/>
        </w:rPr>
      </w:pPr>
      <w:r w:rsidRPr="00342191">
        <w:rPr>
          <w:bCs/>
          <w:szCs w:val="24"/>
        </w:rPr>
        <w:t>b)</w:t>
      </w:r>
      <w:r w:rsidR="003A4FC1">
        <w:rPr>
          <w:bCs/>
          <w:szCs w:val="24"/>
        </w:rPr>
        <w:t xml:space="preserve"> </w:t>
      </w:r>
      <w:r w:rsidR="005557C3" w:rsidRPr="00342191">
        <w:rPr>
          <w:bCs/>
          <w:szCs w:val="24"/>
        </w:rPr>
        <w:t>príchod na konečnú zástavku</w:t>
      </w:r>
    </w:p>
    <w:p w14:paraId="35B84AE7" w14:textId="6453D483" w:rsidR="005557C3" w:rsidRPr="003A4FC1" w:rsidRDefault="005557C3" w:rsidP="003A4FC1">
      <w:pPr>
        <w:pStyle w:val="Odsekzoznamu"/>
        <w:numPr>
          <w:ilvl w:val="0"/>
          <w:numId w:val="32"/>
        </w:numPr>
        <w:spacing w:after="0"/>
        <w:ind w:hanging="153"/>
        <w:rPr>
          <w:bCs/>
          <w:szCs w:val="24"/>
        </w:rPr>
      </w:pPr>
      <w:r w:rsidRPr="003A4FC1">
        <w:rPr>
          <w:bCs/>
          <w:szCs w:val="24"/>
        </w:rPr>
        <w:t>Zasielanie vždy pri príchode</w:t>
      </w:r>
    </w:p>
    <w:p w14:paraId="7A1E54BC" w14:textId="1271D333" w:rsidR="005557C3" w:rsidRPr="003A4FC1" w:rsidRDefault="005557C3" w:rsidP="003A4FC1">
      <w:pPr>
        <w:pStyle w:val="Odsekzoznamu"/>
        <w:numPr>
          <w:ilvl w:val="0"/>
          <w:numId w:val="32"/>
        </w:numPr>
        <w:spacing w:after="0"/>
        <w:ind w:hanging="153"/>
        <w:rPr>
          <w:bCs/>
          <w:szCs w:val="24"/>
        </w:rPr>
      </w:pPr>
      <w:r w:rsidRPr="003A4FC1">
        <w:rPr>
          <w:bCs/>
          <w:szCs w:val="24"/>
        </w:rPr>
        <w:t>Čas príchodu</w:t>
      </w:r>
    </w:p>
    <w:p w14:paraId="78A5A1CF" w14:textId="1AFC6EA7" w:rsidR="005557C3" w:rsidRPr="003A4FC1" w:rsidRDefault="005557C3" w:rsidP="003A4FC1">
      <w:pPr>
        <w:pStyle w:val="Odsekzoznamu"/>
        <w:numPr>
          <w:ilvl w:val="0"/>
          <w:numId w:val="32"/>
        </w:numPr>
        <w:spacing w:after="0"/>
        <w:ind w:hanging="153"/>
        <w:rPr>
          <w:bCs/>
          <w:szCs w:val="24"/>
        </w:rPr>
      </w:pPr>
      <w:r w:rsidRPr="003A4FC1">
        <w:rPr>
          <w:bCs/>
          <w:szCs w:val="24"/>
        </w:rPr>
        <w:t>Interné číslo linky</w:t>
      </w:r>
    </w:p>
    <w:p w14:paraId="053D8999" w14:textId="4C15DA53" w:rsidR="005557C3" w:rsidRPr="003A4FC1" w:rsidRDefault="005557C3" w:rsidP="003A4FC1">
      <w:pPr>
        <w:pStyle w:val="Odsekzoznamu"/>
        <w:numPr>
          <w:ilvl w:val="0"/>
          <w:numId w:val="32"/>
        </w:numPr>
        <w:spacing w:after="0"/>
        <w:ind w:hanging="153"/>
        <w:rPr>
          <w:bCs/>
          <w:szCs w:val="24"/>
        </w:rPr>
      </w:pPr>
      <w:r w:rsidRPr="003A4FC1">
        <w:rPr>
          <w:bCs/>
          <w:szCs w:val="24"/>
        </w:rPr>
        <w:t>Poradie vozidla na linke</w:t>
      </w:r>
    </w:p>
    <w:p w14:paraId="24D46EC0" w14:textId="36849852" w:rsidR="005557C3" w:rsidRPr="003A4FC1" w:rsidRDefault="005557C3" w:rsidP="003A4FC1">
      <w:pPr>
        <w:pStyle w:val="Odsekzoznamu"/>
        <w:numPr>
          <w:ilvl w:val="0"/>
          <w:numId w:val="32"/>
        </w:numPr>
        <w:spacing w:after="0"/>
        <w:ind w:hanging="153"/>
        <w:rPr>
          <w:bCs/>
          <w:szCs w:val="24"/>
        </w:rPr>
      </w:pPr>
      <w:r w:rsidRPr="003A4FC1">
        <w:rPr>
          <w:bCs/>
          <w:szCs w:val="24"/>
        </w:rPr>
        <w:t>Identifikátor služby</w:t>
      </w:r>
    </w:p>
    <w:p w14:paraId="04A99020" w14:textId="4579E300" w:rsidR="005557C3" w:rsidRPr="003A4FC1" w:rsidRDefault="005557C3" w:rsidP="003A4FC1">
      <w:pPr>
        <w:pStyle w:val="Odsekzoznamu"/>
        <w:numPr>
          <w:ilvl w:val="0"/>
          <w:numId w:val="32"/>
        </w:numPr>
        <w:spacing w:after="0"/>
        <w:ind w:hanging="153"/>
        <w:rPr>
          <w:bCs/>
          <w:szCs w:val="24"/>
        </w:rPr>
      </w:pPr>
      <w:r w:rsidRPr="003A4FC1">
        <w:rPr>
          <w:bCs/>
          <w:szCs w:val="24"/>
        </w:rPr>
        <w:t>Identifikácia zástavky</w:t>
      </w:r>
    </w:p>
    <w:p w14:paraId="4F00496A" w14:textId="44FBCED8" w:rsidR="005557C3" w:rsidRPr="00D737C9" w:rsidRDefault="005557C3" w:rsidP="00D737C9">
      <w:pPr>
        <w:pStyle w:val="Odsekzoznamu"/>
        <w:numPr>
          <w:ilvl w:val="0"/>
          <w:numId w:val="32"/>
        </w:numPr>
        <w:spacing w:after="0"/>
        <w:ind w:hanging="153"/>
        <w:rPr>
          <w:bCs/>
          <w:szCs w:val="24"/>
        </w:rPr>
      </w:pPr>
      <w:r w:rsidRPr="003A4FC1">
        <w:rPr>
          <w:bCs/>
          <w:szCs w:val="24"/>
        </w:rPr>
        <w:t>Unikátny identifikátor vozidla</w:t>
      </w:r>
    </w:p>
    <w:p w14:paraId="590D40BF" w14:textId="05EE73FB" w:rsidR="005557C3" w:rsidRPr="003A4FC1" w:rsidRDefault="003A4FC1" w:rsidP="00E70D9A">
      <w:pPr>
        <w:spacing w:after="0"/>
        <w:ind w:left="360" w:hanging="360"/>
        <w:rPr>
          <w:bCs/>
          <w:szCs w:val="24"/>
        </w:rPr>
      </w:pPr>
      <w:r>
        <w:rPr>
          <w:bCs/>
          <w:szCs w:val="24"/>
        </w:rPr>
        <w:t xml:space="preserve">c) </w:t>
      </w:r>
      <w:r w:rsidR="005557C3" w:rsidRPr="003A4FC1">
        <w:rPr>
          <w:bCs/>
          <w:szCs w:val="24"/>
        </w:rPr>
        <w:t>aktuálna poloha GPS</w:t>
      </w:r>
    </w:p>
    <w:p w14:paraId="6C79C609" w14:textId="77777777" w:rsidR="005557C3" w:rsidRPr="00D737C9" w:rsidRDefault="005557C3" w:rsidP="00D737C9">
      <w:pPr>
        <w:pStyle w:val="Odsekzoznamu"/>
        <w:numPr>
          <w:ilvl w:val="0"/>
          <w:numId w:val="33"/>
        </w:numPr>
        <w:spacing w:after="0"/>
        <w:ind w:hanging="153"/>
        <w:rPr>
          <w:bCs/>
          <w:szCs w:val="24"/>
        </w:rPr>
      </w:pPr>
      <w:r w:rsidRPr="00D737C9">
        <w:rPr>
          <w:bCs/>
          <w:szCs w:val="24"/>
        </w:rPr>
        <w:t>Zasielané každých cca 120s</w:t>
      </w:r>
    </w:p>
    <w:p w14:paraId="16AF41A1" w14:textId="77777777" w:rsidR="005557C3" w:rsidRPr="00D737C9" w:rsidRDefault="005557C3" w:rsidP="00D737C9">
      <w:pPr>
        <w:pStyle w:val="Odsekzoznamu"/>
        <w:numPr>
          <w:ilvl w:val="0"/>
          <w:numId w:val="33"/>
        </w:numPr>
        <w:spacing w:after="0"/>
        <w:ind w:hanging="153"/>
        <w:rPr>
          <w:bCs/>
          <w:szCs w:val="24"/>
        </w:rPr>
      </w:pPr>
      <w:r w:rsidRPr="00D737C9">
        <w:rPr>
          <w:bCs/>
          <w:szCs w:val="24"/>
        </w:rPr>
        <w:t>Koordináty</w:t>
      </w:r>
    </w:p>
    <w:p w14:paraId="29DDAA12" w14:textId="5E23882A" w:rsidR="00E70D9A" w:rsidRDefault="005557C3" w:rsidP="005557C3">
      <w:pPr>
        <w:pStyle w:val="Odsekzoznamu"/>
        <w:numPr>
          <w:ilvl w:val="0"/>
          <w:numId w:val="33"/>
        </w:numPr>
        <w:spacing w:after="0"/>
        <w:ind w:hanging="153"/>
        <w:rPr>
          <w:bCs/>
          <w:szCs w:val="24"/>
        </w:rPr>
      </w:pPr>
      <w:r w:rsidRPr="00D737C9">
        <w:rPr>
          <w:bCs/>
          <w:szCs w:val="24"/>
        </w:rPr>
        <w:t>Unikátny identifikátor vozidla</w:t>
      </w:r>
    </w:p>
    <w:p w14:paraId="142BA8E6" w14:textId="77777777" w:rsidR="00C57B3F" w:rsidRPr="00C57B3F" w:rsidRDefault="00C57B3F" w:rsidP="00C57B3F">
      <w:pPr>
        <w:pStyle w:val="Odsekzoznamu"/>
        <w:spacing w:after="0"/>
        <w:rPr>
          <w:bCs/>
          <w:szCs w:val="24"/>
        </w:rPr>
      </w:pPr>
    </w:p>
    <w:p w14:paraId="2D1A08E8" w14:textId="7020BB05" w:rsidR="005557C3" w:rsidRDefault="005557C3" w:rsidP="005557C3">
      <w:pPr>
        <w:rPr>
          <w:b/>
          <w:bCs/>
          <w:szCs w:val="24"/>
        </w:rPr>
      </w:pPr>
      <w:r>
        <w:rPr>
          <w:b/>
          <w:bCs/>
          <w:szCs w:val="24"/>
        </w:rPr>
        <w:t>Zhotoviteľ vyvinie dielo</w:t>
      </w:r>
      <w:r w:rsidR="00013855">
        <w:rPr>
          <w:b/>
          <w:bCs/>
          <w:szCs w:val="24"/>
        </w:rPr>
        <w:t xml:space="preserve">, </w:t>
      </w:r>
      <w:r>
        <w:rPr>
          <w:b/>
          <w:bCs/>
          <w:szCs w:val="24"/>
        </w:rPr>
        <w:t>ktoré bude cez API rozhranie poskytovať nasledovné údaje:</w:t>
      </w:r>
    </w:p>
    <w:p w14:paraId="072D717D" w14:textId="6DC369E2" w:rsidR="005557C3" w:rsidRPr="00D737C9" w:rsidRDefault="00D737C9" w:rsidP="00D737C9">
      <w:pPr>
        <w:rPr>
          <w:b/>
          <w:bCs/>
          <w:szCs w:val="24"/>
        </w:rPr>
      </w:pPr>
      <w:r>
        <w:rPr>
          <w:b/>
          <w:bCs/>
          <w:szCs w:val="24"/>
        </w:rPr>
        <w:t xml:space="preserve">1. </w:t>
      </w:r>
      <w:r w:rsidR="005557C3">
        <w:rPr>
          <w:b/>
          <w:bCs/>
          <w:szCs w:val="24"/>
        </w:rPr>
        <w:t>Zoznam zastávok</w:t>
      </w:r>
      <w:r>
        <w:rPr>
          <w:b/>
          <w:bCs/>
          <w:szCs w:val="24"/>
        </w:rPr>
        <w:t xml:space="preserve"> - </w:t>
      </w:r>
      <w:r w:rsidRPr="00D737C9">
        <w:rPr>
          <w:szCs w:val="24"/>
        </w:rPr>
        <w:t>z</w:t>
      </w:r>
      <w:r w:rsidR="005557C3" w:rsidRPr="00766F31">
        <w:rPr>
          <w:bCs/>
          <w:szCs w:val="24"/>
        </w:rPr>
        <w:t>oznam zastávok obsahuje všetky verejné zástavky obsluhované v MHD v Bratislave platné k času volania dopytu.</w:t>
      </w:r>
    </w:p>
    <w:p w14:paraId="42827FEA" w14:textId="77777777" w:rsidR="00ED7645" w:rsidRDefault="00ED7645" w:rsidP="00D737C9">
      <w:pPr>
        <w:spacing w:after="0"/>
        <w:rPr>
          <w:bCs/>
          <w:szCs w:val="24"/>
          <w:u w:val="single"/>
        </w:rPr>
      </w:pPr>
    </w:p>
    <w:p w14:paraId="6B72B984" w14:textId="77777777" w:rsidR="00ED7645" w:rsidRDefault="00ED7645" w:rsidP="00D737C9">
      <w:pPr>
        <w:spacing w:after="0"/>
        <w:rPr>
          <w:bCs/>
          <w:szCs w:val="24"/>
          <w:u w:val="single"/>
        </w:rPr>
      </w:pPr>
    </w:p>
    <w:p w14:paraId="1D7BAB7A" w14:textId="23721A96" w:rsidR="005557C3" w:rsidRPr="00B6028B" w:rsidRDefault="005557C3" w:rsidP="00D737C9">
      <w:pPr>
        <w:spacing w:after="0"/>
        <w:rPr>
          <w:bCs/>
          <w:szCs w:val="24"/>
          <w:u w:val="single"/>
        </w:rPr>
      </w:pPr>
      <w:r w:rsidRPr="00B6028B">
        <w:rPr>
          <w:bCs/>
          <w:szCs w:val="24"/>
          <w:u w:val="single"/>
        </w:rPr>
        <w:lastRenderedPageBreak/>
        <w:t>Zoznam poskytovaných údajov:</w:t>
      </w:r>
    </w:p>
    <w:p w14:paraId="66C3A8A7" w14:textId="77777777" w:rsidR="00D737C9" w:rsidRDefault="005557C3" w:rsidP="00D737C9">
      <w:pPr>
        <w:pStyle w:val="Odsekzoznamu"/>
        <w:numPr>
          <w:ilvl w:val="0"/>
          <w:numId w:val="34"/>
        </w:numPr>
        <w:spacing w:after="0"/>
        <w:ind w:hanging="153"/>
        <w:rPr>
          <w:bCs/>
          <w:szCs w:val="24"/>
        </w:rPr>
      </w:pPr>
      <w:r w:rsidRPr="00D737C9">
        <w:rPr>
          <w:bCs/>
          <w:szCs w:val="24"/>
        </w:rPr>
        <w:t>ID zástavky</w:t>
      </w:r>
    </w:p>
    <w:p w14:paraId="685CFDE6" w14:textId="77777777" w:rsidR="00D737C9" w:rsidRDefault="005557C3" w:rsidP="00D737C9">
      <w:pPr>
        <w:pStyle w:val="Odsekzoznamu"/>
        <w:numPr>
          <w:ilvl w:val="0"/>
          <w:numId w:val="34"/>
        </w:numPr>
        <w:spacing w:after="0"/>
        <w:ind w:hanging="153"/>
        <w:rPr>
          <w:bCs/>
          <w:szCs w:val="24"/>
        </w:rPr>
      </w:pPr>
      <w:r w:rsidRPr="00D737C9">
        <w:rPr>
          <w:bCs/>
          <w:szCs w:val="24"/>
        </w:rPr>
        <w:t>Názov zástavky</w:t>
      </w:r>
    </w:p>
    <w:p w14:paraId="6505C2FD" w14:textId="77777777" w:rsidR="00D737C9" w:rsidRDefault="005557C3" w:rsidP="005557C3">
      <w:pPr>
        <w:pStyle w:val="Odsekzoznamu"/>
        <w:numPr>
          <w:ilvl w:val="0"/>
          <w:numId w:val="34"/>
        </w:numPr>
        <w:spacing w:after="0"/>
        <w:ind w:hanging="153"/>
        <w:rPr>
          <w:bCs/>
          <w:szCs w:val="24"/>
        </w:rPr>
      </w:pPr>
      <w:r w:rsidRPr="00D737C9">
        <w:rPr>
          <w:bCs/>
          <w:szCs w:val="24"/>
        </w:rPr>
        <w:t>GPS súradnice zástavky</w:t>
      </w:r>
    </w:p>
    <w:p w14:paraId="207B7532" w14:textId="77777777" w:rsidR="00D737C9" w:rsidRDefault="00D737C9" w:rsidP="00D737C9">
      <w:pPr>
        <w:spacing w:after="0"/>
        <w:rPr>
          <w:bCs/>
          <w:iCs/>
          <w:szCs w:val="24"/>
          <w:u w:val="single"/>
        </w:rPr>
      </w:pPr>
    </w:p>
    <w:p w14:paraId="0DFDC908" w14:textId="77777777" w:rsidR="00EA1D0E" w:rsidRDefault="005557C3" w:rsidP="00EA1D0E">
      <w:pPr>
        <w:spacing w:after="0"/>
        <w:rPr>
          <w:bCs/>
          <w:szCs w:val="24"/>
          <w:u w:val="single"/>
        </w:rPr>
      </w:pPr>
      <w:r w:rsidRPr="00D737C9">
        <w:rPr>
          <w:bCs/>
          <w:iCs/>
          <w:szCs w:val="24"/>
          <w:u w:val="single"/>
        </w:rPr>
        <w:t>Zasielanie údajov</w:t>
      </w:r>
      <w:r w:rsidRPr="00D737C9">
        <w:rPr>
          <w:bCs/>
          <w:szCs w:val="24"/>
          <w:u w:val="single"/>
        </w:rPr>
        <w:t xml:space="preserve"> na základe individuálneho dopytu klientskej aplikácie</w:t>
      </w:r>
      <w:r w:rsidR="00D737C9">
        <w:rPr>
          <w:bCs/>
          <w:szCs w:val="24"/>
          <w:u w:val="single"/>
        </w:rPr>
        <w:t>.</w:t>
      </w:r>
    </w:p>
    <w:p w14:paraId="16303DCA" w14:textId="77777777" w:rsidR="00E70D9A" w:rsidRDefault="00E70D9A" w:rsidP="00EA1D0E">
      <w:pPr>
        <w:spacing w:after="0"/>
        <w:rPr>
          <w:b/>
          <w:bCs/>
          <w:szCs w:val="24"/>
        </w:rPr>
      </w:pPr>
    </w:p>
    <w:p w14:paraId="516BCE2D" w14:textId="37D23461" w:rsidR="005557C3" w:rsidRPr="00EA1D0E" w:rsidRDefault="00D737C9" w:rsidP="00EA1D0E">
      <w:pPr>
        <w:spacing w:after="0"/>
        <w:rPr>
          <w:bCs/>
          <w:szCs w:val="24"/>
          <w:u w:val="single"/>
        </w:rPr>
      </w:pPr>
      <w:r>
        <w:rPr>
          <w:b/>
          <w:bCs/>
          <w:szCs w:val="24"/>
        </w:rPr>
        <w:t xml:space="preserve">2. </w:t>
      </w:r>
      <w:r w:rsidR="005557C3">
        <w:rPr>
          <w:b/>
          <w:bCs/>
          <w:szCs w:val="24"/>
        </w:rPr>
        <w:t>Aktuálne odchody zo zástavky:</w:t>
      </w:r>
    </w:p>
    <w:p w14:paraId="5134553A" w14:textId="77777777" w:rsidR="00E70D9A" w:rsidRDefault="005557C3" w:rsidP="00E70D9A">
      <w:pPr>
        <w:spacing w:after="0"/>
        <w:rPr>
          <w:bCs/>
          <w:szCs w:val="24"/>
          <w:u w:val="single"/>
        </w:rPr>
      </w:pPr>
      <w:r w:rsidRPr="00B6028B">
        <w:rPr>
          <w:bCs/>
          <w:szCs w:val="24"/>
          <w:u w:val="single"/>
        </w:rPr>
        <w:t>Zoznam poskytovaných údajov</w:t>
      </w:r>
      <w:r w:rsidR="00E70D9A">
        <w:rPr>
          <w:bCs/>
          <w:szCs w:val="24"/>
          <w:u w:val="single"/>
        </w:rPr>
        <w:t>:</w:t>
      </w:r>
    </w:p>
    <w:p w14:paraId="3891864F" w14:textId="471D7C3F" w:rsidR="005557C3" w:rsidRPr="00E70D9A" w:rsidRDefault="005557C3" w:rsidP="00E70D9A">
      <w:pPr>
        <w:pStyle w:val="Odsekzoznamu"/>
        <w:numPr>
          <w:ilvl w:val="0"/>
          <w:numId w:val="35"/>
        </w:numPr>
        <w:spacing w:after="0"/>
        <w:ind w:hanging="153"/>
        <w:rPr>
          <w:bCs/>
          <w:szCs w:val="24"/>
          <w:u w:val="single"/>
        </w:rPr>
      </w:pPr>
      <w:r w:rsidRPr="00E70D9A">
        <w:rPr>
          <w:bCs/>
          <w:szCs w:val="24"/>
        </w:rPr>
        <w:t>Názov zastávky</w:t>
      </w:r>
    </w:p>
    <w:p w14:paraId="55BFA8BB" w14:textId="5EB03749" w:rsidR="005557C3" w:rsidRDefault="005557C3" w:rsidP="00F42D94">
      <w:pPr>
        <w:numPr>
          <w:ilvl w:val="0"/>
          <w:numId w:val="22"/>
        </w:numPr>
        <w:spacing w:after="0"/>
        <w:ind w:left="709" w:hanging="142"/>
        <w:rPr>
          <w:bCs/>
          <w:szCs w:val="24"/>
        </w:rPr>
      </w:pPr>
      <w:r>
        <w:rPr>
          <w:bCs/>
          <w:szCs w:val="24"/>
        </w:rPr>
        <w:t xml:space="preserve">Zoznam odchodov liniek pre najmenej </w:t>
      </w:r>
      <w:r w:rsidRPr="003A013B">
        <w:rPr>
          <w:bCs/>
          <w:szCs w:val="24"/>
        </w:rPr>
        <w:t>najbližších 6 hodín</w:t>
      </w:r>
      <w:r>
        <w:rPr>
          <w:bCs/>
          <w:szCs w:val="24"/>
        </w:rPr>
        <w:t xml:space="preserve"> s nasledovnými položkami</w:t>
      </w:r>
      <w:r w:rsidR="00E70D9A">
        <w:rPr>
          <w:bCs/>
          <w:szCs w:val="24"/>
        </w:rPr>
        <w:t xml:space="preserve">: </w:t>
      </w:r>
      <w:r w:rsidRPr="00E70D9A">
        <w:rPr>
          <w:bCs/>
          <w:szCs w:val="24"/>
        </w:rPr>
        <w:t>verejné označenie linky</w:t>
      </w:r>
      <w:r w:rsidR="00E70D9A">
        <w:rPr>
          <w:bCs/>
          <w:szCs w:val="24"/>
        </w:rPr>
        <w:t>,</w:t>
      </w:r>
      <w:r w:rsidRPr="00E70D9A">
        <w:rPr>
          <w:bCs/>
          <w:szCs w:val="24"/>
        </w:rPr>
        <w:t> cieľová zástavka</w:t>
      </w:r>
      <w:r w:rsidR="00E70D9A">
        <w:rPr>
          <w:bCs/>
          <w:szCs w:val="24"/>
        </w:rPr>
        <w:t xml:space="preserve">, </w:t>
      </w:r>
      <w:r w:rsidRPr="00E70D9A">
        <w:rPr>
          <w:bCs/>
          <w:szCs w:val="24"/>
        </w:rPr>
        <w:t>čas odchodu zo zástavy</w:t>
      </w:r>
      <w:r w:rsidR="00E70D9A">
        <w:rPr>
          <w:bCs/>
          <w:szCs w:val="24"/>
        </w:rPr>
        <w:t xml:space="preserve">, </w:t>
      </w:r>
      <w:r w:rsidRPr="00E70D9A">
        <w:rPr>
          <w:bCs/>
          <w:szCs w:val="24"/>
        </w:rPr>
        <w:t xml:space="preserve">údaj o tom, či je čas odchodu uvedený podľa dynamických alebo </w:t>
      </w:r>
      <w:r w:rsidRPr="00F42D94">
        <w:rPr>
          <w:bCs/>
          <w:szCs w:val="24"/>
        </w:rPr>
        <w:t>statických dát</w:t>
      </w:r>
      <w:r w:rsidR="00F42D94">
        <w:rPr>
          <w:bCs/>
          <w:szCs w:val="24"/>
        </w:rPr>
        <w:t>.</w:t>
      </w:r>
    </w:p>
    <w:p w14:paraId="2945DADD" w14:textId="77777777" w:rsidR="00F42D94" w:rsidRPr="00F42D94" w:rsidRDefault="00F42D94" w:rsidP="00F42D94">
      <w:pPr>
        <w:spacing w:after="0"/>
        <w:ind w:left="709"/>
        <w:rPr>
          <w:bCs/>
          <w:szCs w:val="24"/>
        </w:rPr>
      </w:pPr>
    </w:p>
    <w:p w14:paraId="37B9C4E9" w14:textId="77777777" w:rsidR="005557C3" w:rsidRPr="00013855" w:rsidRDefault="005557C3" w:rsidP="00F42D94">
      <w:pPr>
        <w:spacing w:after="0"/>
        <w:rPr>
          <w:bCs/>
          <w:szCs w:val="24"/>
          <w:u w:val="single"/>
        </w:rPr>
      </w:pPr>
      <w:r w:rsidRPr="00013855">
        <w:rPr>
          <w:bCs/>
          <w:szCs w:val="24"/>
          <w:u w:val="single"/>
        </w:rPr>
        <w:t>Údaj o príchode na zastávku sa neposkytuje.</w:t>
      </w:r>
    </w:p>
    <w:p w14:paraId="5936DA80" w14:textId="417A9B5B" w:rsidR="00F42D94" w:rsidRDefault="005557C3" w:rsidP="00F42D94">
      <w:pPr>
        <w:spacing w:after="0"/>
        <w:rPr>
          <w:bCs/>
          <w:szCs w:val="24"/>
        </w:rPr>
      </w:pPr>
      <w:r>
        <w:rPr>
          <w:bCs/>
          <w:szCs w:val="24"/>
        </w:rPr>
        <w:t>Z každej kombinácie údajov „linka“ a „cieľová zástavka“ sa poskytujú 2 najbližšie odchody, prípadne menší počet odchodov</w:t>
      </w:r>
      <w:r w:rsidR="00013855">
        <w:rPr>
          <w:bCs/>
          <w:szCs w:val="24"/>
        </w:rPr>
        <w:t>,</w:t>
      </w:r>
      <w:r>
        <w:rPr>
          <w:bCs/>
          <w:szCs w:val="24"/>
        </w:rPr>
        <w:t xml:space="preserve"> ak nie sú odchody k dispozícií počas najbližších minimálne </w:t>
      </w:r>
      <w:r w:rsidR="00013855">
        <w:rPr>
          <w:bCs/>
          <w:szCs w:val="24"/>
        </w:rPr>
        <w:br/>
      </w:r>
      <w:r>
        <w:rPr>
          <w:bCs/>
          <w:szCs w:val="24"/>
        </w:rPr>
        <w:t>6 hodín.</w:t>
      </w:r>
      <w:r w:rsidR="00013855">
        <w:rPr>
          <w:bCs/>
          <w:szCs w:val="24"/>
        </w:rPr>
        <w:t xml:space="preserve"> </w:t>
      </w:r>
      <w:r w:rsidRPr="000129F5">
        <w:rPr>
          <w:bCs/>
          <w:szCs w:val="24"/>
        </w:rPr>
        <w:t xml:space="preserve">Výstupné údaje sú výsledkom vyhodnocovania dynamických a statických dát. Pokiaľ </w:t>
      </w:r>
      <w:r w:rsidR="00013855">
        <w:rPr>
          <w:bCs/>
          <w:szCs w:val="24"/>
        </w:rPr>
        <w:br/>
      </w:r>
      <w:r w:rsidRPr="000129F5">
        <w:rPr>
          <w:bCs/>
          <w:szCs w:val="24"/>
        </w:rPr>
        <w:t>je možn</w:t>
      </w:r>
      <w:r>
        <w:rPr>
          <w:bCs/>
          <w:szCs w:val="24"/>
        </w:rPr>
        <w:t>é</w:t>
      </w:r>
      <w:r w:rsidRPr="000129F5">
        <w:rPr>
          <w:bCs/>
          <w:szCs w:val="24"/>
        </w:rPr>
        <w:t xml:space="preserve"> dynamické dáta priradiť k statickým, poskytuje sa informácia na základe dynamických dát. V opačnom prípade sa poskytuje informácia na základe statických dát.</w:t>
      </w:r>
    </w:p>
    <w:p w14:paraId="17A6C41C" w14:textId="77777777" w:rsidR="00F42D94" w:rsidRPr="00F42D94" w:rsidRDefault="00F42D94" w:rsidP="00F42D94">
      <w:pPr>
        <w:spacing w:after="0"/>
        <w:rPr>
          <w:bCs/>
          <w:szCs w:val="24"/>
        </w:rPr>
      </w:pPr>
    </w:p>
    <w:p w14:paraId="4287B96D" w14:textId="586FEF29" w:rsidR="005557C3" w:rsidRPr="00013855" w:rsidRDefault="005557C3" w:rsidP="00C57B3F">
      <w:pPr>
        <w:spacing w:after="0"/>
        <w:rPr>
          <w:b/>
          <w:szCs w:val="24"/>
        </w:rPr>
      </w:pPr>
      <w:r w:rsidRPr="00013855">
        <w:rPr>
          <w:b/>
          <w:szCs w:val="24"/>
        </w:rPr>
        <w:t>Požiadavky na vyhodnocovanie údajov:</w:t>
      </w:r>
    </w:p>
    <w:p w14:paraId="66CD449C" w14:textId="77777777" w:rsidR="00013855" w:rsidRDefault="005557C3" w:rsidP="00C57B3F">
      <w:pPr>
        <w:pStyle w:val="Odsekzoznamu"/>
        <w:numPr>
          <w:ilvl w:val="0"/>
          <w:numId w:val="37"/>
        </w:numPr>
        <w:spacing w:after="0"/>
        <w:ind w:left="284" w:hanging="284"/>
        <w:rPr>
          <w:bCs/>
          <w:szCs w:val="24"/>
        </w:rPr>
      </w:pPr>
      <w:r w:rsidRPr="00013855">
        <w:rPr>
          <w:bCs/>
          <w:szCs w:val="24"/>
        </w:rPr>
        <w:t xml:space="preserve">Základnou bázou údajov sú statické cestovné poriadky platné pre aktuálny deň, prípadne </w:t>
      </w:r>
      <w:r w:rsidR="00013855">
        <w:rPr>
          <w:bCs/>
          <w:szCs w:val="24"/>
        </w:rPr>
        <w:br/>
      </w:r>
      <w:r w:rsidRPr="00013855">
        <w:rPr>
          <w:bCs/>
          <w:szCs w:val="24"/>
        </w:rPr>
        <w:t>aj nasledujúce dni tak že systém umožni plynule poskytovanie dát aj na prelome dní (predovšetkým posledné spoje denných liniek, nočné linky, prvé ranné spoje denných liniek) Tieto d</w:t>
      </w:r>
      <w:r w:rsidR="00013855">
        <w:rPr>
          <w:bCs/>
          <w:szCs w:val="24"/>
        </w:rPr>
        <w:t>á</w:t>
      </w:r>
      <w:r w:rsidRPr="00013855">
        <w:rPr>
          <w:bCs/>
          <w:szCs w:val="24"/>
        </w:rPr>
        <w:t>ta sa použijú na párovanie dynamických dát a tiež v prípade , ak nie je párovanie možné pre konkrétne služby.</w:t>
      </w:r>
    </w:p>
    <w:p w14:paraId="22D14CE0" w14:textId="77777777" w:rsidR="00F42D94" w:rsidRDefault="005557C3" w:rsidP="00F42D94">
      <w:pPr>
        <w:pStyle w:val="Odsekzoznamu"/>
        <w:numPr>
          <w:ilvl w:val="0"/>
          <w:numId w:val="37"/>
        </w:numPr>
        <w:spacing w:after="0"/>
        <w:ind w:left="284" w:hanging="284"/>
        <w:rPr>
          <w:bCs/>
          <w:szCs w:val="24"/>
        </w:rPr>
      </w:pPr>
      <w:r w:rsidRPr="00013855">
        <w:rPr>
          <w:bCs/>
          <w:szCs w:val="24"/>
        </w:rPr>
        <w:t>Priebežne získavané dynamické dáta sú párované na statické dáta na základe dostupných identifikátorov v dátach DIS a v dynamických dátach na základe algoritmického určenia polohy vozidla v službe.</w:t>
      </w:r>
    </w:p>
    <w:p w14:paraId="77CF9C8C" w14:textId="77777777" w:rsidR="00F42D94" w:rsidRDefault="005557C3" w:rsidP="00F42D94">
      <w:pPr>
        <w:pStyle w:val="Odsekzoznamu"/>
        <w:numPr>
          <w:ilvl w:val="0"/>
          <w:numId w:val="37"/>
        </w:numPr>
        <w:spacing w:after="0"/>
        <w:ind w:left="284" w:hanging="284"/>
        <w:rPr>
          <w:bCs/>
          <w:szCs w:val="24"/>
        </w:rPr>
      </w:pPr>
      <w:r w:rsidRPr="00F42D94">
        <w:rPr>
          <w:bCs/>
          <w:szCs w:val="24"/>
        </w:rPr>
        <w:t>Pri predikcii odchodu sa berie do úvahy skutočnosť, že odchody statických dát sú zaokrúhlené na minúty nadol. Pri súčtoch a rozdieloch časov sa zohľadňuje príslušná chyba</w:t>
      </w:r>
      <w:r w:rsidR="00013855" w:rsidRPr="00F42D94">
        <w:rPr>
          <w:bCs/>
          <w:szCs w:val="24"/>
        </w:rPr>
        <w:t xml:space="preserve"> </w:t>
      </w:r>
      <w:r w:rsidR="00013855" w:rsidRPr="00F42D94">
        <w:rPr>
          <w:bCs/>
          <w:szCs w:val="24"/>
        </w:rPr>
        <w:br/>
      </w:r>
      <w:r w:rsidRPr="00F42D94">
        <w:rPr>
          <w:bCs/>
          <w:szCs w:val="24"/>
        </w:rPr>
        <w:t>zo zaokrúhľovania a zo sčítania resp. rozdielu takto zaokrúhlených hodnôt.</w:t>
      </w:r>
    </w:p>
    <w:p w14:paraId="5420600C" w14:textId="77777777" w:rsidR="00F42D94" w:rsidRDefault="005557C3" w:rsidP="00F42D94">
      <w:pPr>
        <w:pStyle w:val="Odsekzoznamu"/>
        <w:numPr>
          <w:ilvl w:val="0"/>
          <w:numId w:val="37"/>
        </w:numPr>
        <w:spacing w:after="0"/>
        <w:ind w:left="284" w:hanging="284"/>
        <w:rPr>
          <w:bCs/>
          <w:szCs w:val="24"/>
        </w:rPr>
      </w:pPr>
      <w:r w:rsidRPr="00F42D94">
        <w:rPr>
          <w:bCs/>
          <w:szCs w:val="24"/>
        </w:rPr>
        <w:t>Poskytované dáta v časových údajoch obsahujú najskorší možný odchod spoja na základe dostupných dát a zohľadňovania chyby zo zaokrúhľovania.</w:t>
      </w:r>
    </w:p>
    <w:p w14:paraId="5B2F2345" w14:textId="77777777" w:rsidR="00F42D94" w:rsidRDefault="005557C3" w:rsidP="00F42D94">
      <w:pPr>
        <w:pStyle w:val="Odsekzoznamu"/>
        <w:numPr>
          <w:ilvl w:val="0"/>
          <w:numId w:val="37"/>
        </w:numPr>
        <w:spacing w:after="0"/>
        <w:ind w:left="284" w:hanging="284"/>
        <w:rPr>
          <w:bCs/>
          <w:szCs w:val="24"/>
        </w:rPr>
      </w:pPr>
      <w:r w:rsidRPr="00F42D94">
        <w:rPr>
          <w:bCs/>
          <w:szCs w:val="24"/>
        </w:rPr>
        <w:t>Systém zohľadňuje zmeny času zimného na letný a naopak.</w:t>
      </w:r>
    </w:p>
    <w:p w14:paraId="0FCA5DA7" w14:textId="77777777" w:rsidR="00F42D94" w:rsidRDefault="00F42D94" w:rsidP="00F42D94">
      <w:pPr>
        <w:spacing w:after="0"/>
        <w:rPr>
          <w:bCs/>
          <w:szCs w:val="24"/>
        </w:rPr>
      </w:pPr>
    </w:p>
    <w:p w14:paraId="0C16429C" w14:textId="06629A69" w:rsidR="005557C3" w:rsidRPr="00F42D94" w:rsidRDefault="005557C3" w:rsidP="00F42D94">
      <w:pPr>
        <w:spacing w:after="0"/>
        <w:rPr>
          <w:bCs/>
          <w:szCs w:val="24"/>
          <w:u w:val="single"/>
        </w:rPr>
      </w:pPr>
      <w:r w:rsidRPr="00F42D94">
        <w:rPr>
          <w:bCs/>
          <w:szCs w:val="24"/>
          <w:u w:val="single"/>
        </w:rPr>
        <w:t>Nasledovné požiadavky platia len pre dynamické dáta spárované so statickými:</w:t>
      </w:r>
    </w:p>
    <w:p w14:paraId="4F3A891B" w14:textId="77777777" w:rsidR="00F42D94" w:rsidRDefault="005557C3" w:rsidP="00F42D94">
      <w:pPr>
        <w:pStyle w:val="Odsekzoznamu"/>
        <w:numPr>
          <w:ilvl w:val="0"/>
          <w:numId w:val="39"/>
        </w:numPr>
        <w:spacing w:after="0"/>
        <w:ind w:left="142" w:hanging="142"/>
        <w:rPr>
          <w:bCs/>
          <w:szCs w:val="24"/>
        </w:rPr>
      </w:pPr>
      <w:r w:rsidRPr="00F42D94">
        <w:rPr>
          <w:bCs/>
          <w:szCs w:val="24"/>
        </w:rPr>
        <w:t>Čas odchodu zo zástavky je predikciou na základe poslednej známej polohy voči cestovnému poriadku, prípadne aj na základe aktuálnej polohy vozidla.</w:t>
      </w:r>
    </w:p>
    <w:p w14:paraId="33578092" w14:textId="77777777" w:rsidR="00F42D94" w:rsidRDefault="005557C3" w:rsidP="00F42D94">
      <w:pPr>
        <w:pStyle w:val="Odsekzoznamu"/>
        <w:numPr>
          <w:ilvl w:val="0"/>
          <w:numId w:val="39"/>
        </w:numPr>
        <w:spacing w:after="0"/>
        <w:ind w:left="142" w:hanging="142"/>
        <w:rPr>
          <w:bCs/>
          <w:szCs w:val="24"/>
        </w:rPr>
      </w:pPr>
      <w:r w:rsidRPr="00F42D94">
        <w:rPr>
          <w:bCs/>
          <w:szCs w:val="24"/>
        </w:rPr>
        <w:t>Pokiaľ má vozidlo takú odchýlku voči cestovnému poriadku, že nie je možné vykonať odchod z 1.zástavky nasledujúceho spoja podľa cestovného poriadku ani pri okamžitom obrate vozidla na konečnej zástavke, odch</w:t>
      </w:r>
      <w:r w:rsidR="00013855" w:rsidRPr="00F42D94">
        <w:rPr>
          <w:bCs/>
          <w:szCs w:val="24"/>
        </w:rPr>
        <w:t>ý</w:t>
      </w:r>
      <w:r w:rsidRPr="00F42D94">
        <w:rPr>
          <w:bCs/>
          <w:szCs w:val="24"/>
        </w:rPr>
        <w:t xml:space="preserve">lka voči cestovnému poriadku sa prenáša </w:t>
      </w:r>
      <w:r w:rsidR="00013855" w:rsidRPr="00F42D94">
        <w:rPr>
          <w:bCs/>
          <w:szCs w:val="24"/>
        </w:rPr>
        <w:br/>
      </w:r>
      <w:r w:rsidRPr="00F42D94">
        <w:rPr>
          <w:bCs/>
          <w:szCs w:val="24"/>
        </w:rPr>
        <w:t>do ďalšieho spoja (pri predpoklade okamžitého obratu vozidla na konečnej zástavke).</w:t>
      </w:r>
    </w:p>
    <w:p w14:paraId="01636040" w14:textId="3A1EF838" w:rsidR="00F42D94" w:rsidRDefault="005557C3" w:rsidP="00F42D94">
      <w:pPr>
        <w:pStyle w:val="Odsekzoznamu"/>
        <w:numPr>
          <w:ilvl w:val="0"/>
          <w:numId w:val="39"/>
        </w:numPr>
        <w:spacing w:after="0"/>
        <w:ind w:left="142" w:hanging="142"/>
        <w:rPr>
          <w:bCs/>
          <w:szCs w:val="24"/>
        </w:rPr>
      </w:pPr>
      <w:r w:rsidRPr="00F42D94">
        <w:rPr>
          <w:bCs/>
          <w:szCs w:val="24"/>
        </w:rPr>
        <w:t>Syst</w:t>
      </w:r>
      <w:r w:rsidR="00013855" w:rsidRPr="00F42D94">
        <w:rPr>
          <w:bCs/>
          <w:szCs w:val="24"/>
        </w:rPr>
        <w:t>é</w:t>
      </w:r>
      <w:r w:rsidRPr="00F42D94">
        <w:rPr>
          <w:bCs/>
          <w:szCs w:val="24"/>
        </w:rPr>
        <w:t xml:space="preserve">m automaticky deteguje chyby spôsobené ľudským faktorom pri zadávaní služby </w:t>
      </w:r>
      <w:r w:rsidR="007664FC">
        <w:rPr>
          <w:bCs/>
          <w:szCs w:val="24"/>
        </w:rPr>
        <w:br/>
      </w:r>
      <w:r w:rsidRPr="00F42D94">
        <w:rPr>
          <w:bCs/>
          <w:szCs w:val="24"/>
        </w:rPr>
        <w:t xml:space="preserve">vo vozidle. V prípade ekvivalentných služieb ( nesprávne zadaná služby má všetky odchody ako služba ktorá má premávať v daný deň) sa nesprávne zadaná služba automaticky páruje </w:t>
      </w:r>
      <w:r w:rsidR="00F42D94">
        <w:rPr>
          <w:bCs/>
          <w:szCs w:val="24"/>
        </w:rPr>
        <w:br/>
      </w:r>
      <w:r w:rsidRPr="00F42D94">
        <w:rPr>
          <w:bCs/>
          <w:szCs w:val="24"/>
        </w:rPr>
        <w:t>na príslušnú službu, ktorá má podľa cestovného poriadku premávať v daný deň.</w:t>
      </w:r>
    </w:p>
    <w:p w14:paraId="12CC22B2" w14:textId="77777777" w:rsidR="00F42D94" w:rsidRDefault="005557C3" w:rsidP="00F42D94">
      <w:pPr>
        <w:pStyle w:val="Odsekzoznamu"/>
        <w:numPr>
          <w:ilvl w:val="0"/>
          <w:numId w:val="39"/>
        </w:numPr>
        <w:spacing w:after="0"/>
        <w:ind w:left="142" w:hanging="142"/>
        <w:rPr>
          <w:bCs/>
          <w:szCs w:val="24"/>
        </w:rPr>
      </w:pPr>
      <w:r w:rsidRPr="00F42D94">
        <w:rPr>
          <w:bCs/>
          <w:szCs w:val="24"/>
        </w:rPr>
        <w:lastRenderedPageBreak/>
        <w:t xml:space="preserve">Pokiaľ vozidlo podľa dynamických dát premáva na službe, ktorá nemá  premávať v daný deň, </w:t>
      </w:r>
      <w:r w:rsidR="00F42D94">
        <w:rPr>
          <w:bCs/>
          <w:szCs w:val="24"/>
        </w:rPr>
        <w:br/>
      </w:r>
      <w:r w:rsidRPr="00F42D94">
        <w:rPr>
          <w:bCs/>
          <w:szCs w:val="24"/>
        </w:rPr>
        <w:t>a nejde o prípad uvedený v predchádzajúcom bude, systém zobrazuje body na zástavkách aktuálneho spoja, ktorý vykonáva vozidlo. Nasledujúce spoje v rámci vykonávanej služby systém ignoruje. Zobrazuje ich iba v prípade, ak vozidlo zašle správu o odchode zo zástavky daného spoja.</w:t>
      </w:r>
    </w:p>
    <w:p w14:paraId="6B94D89F" w14:textId="77777777" w:rsidR="00F42D94" w:rsidRDefault="005557C3" w:rsidP="00F42D94">
      <w:pPr>
        <w:pStyle w:val="Odsekzoznamu"/>
        <w:numPr>
          <w:ilvl w:val="0"/>
          <w:numId w:val="39"/>
        </w:numPr>
        <w:spacing w:after="0"/>
        <w:ind w:left="142" w:hanging="142"/>
        <w:rPr>
          <w:bCs/>
          <w:szCs w:val="24"/>
        </w:rPr>
      </w:pPr>
      <w:r w:rsidRPr="00F42D94">
        <w:rPr>
          <w:bCs/>
          <w:szCs w:val="24"/>
        </w:rPr>
        <w:t>V prípade ak je viac vozidiel prihlásených v rovnakej službe, zobrazujú sa odchody len toho vozidla, ktoré je v službe ďalej.</w:t>
      </w:r>
    </w:p>
    <w:p w14:paraId="414653EE" w14:textId="07BDFD96" w:rsidR="005557C3" w:rsidRPr="00F42D94" w:rsidRDefault="005557C3" w:rsidP="00F42D94">
      <w:pPr>
        <w:pStyle w:val="Odsekzoznamu"/>
        <w:numPr>
          <w:ilvl w:val="0"/>
          <w:numId w:val="39"/>
        </w:numPr>
        <w:ind w:left="142" w:hanging="142"/>
        <w:rPr>
          <w:bCs/>
          <w:szCs w:val="24"/>
        </w:rPr>
      </w:pPr>
      <w:r w:rsidRPr="00F42D94">
        <w:rPr>
          <w:bCs/>
          <w:szCs w:val="24"/>
        </w:rPr>
        <w:t>Systém automaticky rozpozná chybu spôsobenú ľudským faktorom - omylom zadaný odchod vozidla, napríklad vo výraznom predstihu voči plánovanému odchodu alebo po skončení služby. Údaj obsahujúci uvedenú chybu je ignorovaný.</w:t>
      </w:r>
    </w:p>
    <w:p w14:paraId="420EAB60" w14:textId="270C0842" w:rsidR="005557C3" w:rsidRPr="00F42D94" w:rsidRDefault="005557C3" w:rsidP="00F42D94">
      <w:pPr>
        <w:rPr>
          <w:b/>
          <w:iCs/>
          <w:szCs w:val="24"/>
        </w:rPr>
      </w:pPr>
      <w:r w:rsidRPr="00F42D94">
        <w:rPr>
          <w:b/>
          <w:iCs/>
          <w:szCs w:val="24"/>
        </w:rPr>
        <w:t>Zasielanie údajov</w:t>
      </w:r>
      <w:r w:rsidR="00A20661">
        <w:rPr>
          <w:b/>
          <w:iCs/>
          <w:szCs w:val="24"/>
        </w:rPr>
        <w:t xml:space="preserve">: </w:t>
      </w:r>
      <w:r w:rsidR="00A20661" w:rsidRPr="00A20661">
        <w:rPr>
          <w:bCs/>
          <w:iCs/>
          <w:szCs w:val="24"/>
        </w:rPr>
        <w:t>p</w:t>
      </w:r>
      <w:r>
        <w:rPr>
          <w:bCs/>
          <w:szCs w:val="24"/>
        </w:rPr>
        <w:t xml:space="preserve">o nadviazaní spojenia klientskej aplikácie s poskytovateľom. Pri nadviazaní spojenia klientska aplikácia zašle ID zástavky, pre ktorú žiada poskytovanie údajov. Následne </w:t>
      </w:r>
      <w:r w:rsidR="00A20661">
        <w:rPr>
          <w:bCs/>
          <w:szCs w:val="24"/>
        </w:rPr>
        <w:br/>
      </w:r>
      <w:r>
        <w:rPr>
          <w:bCs/>
          <w:szCs w:val="24"/>
        </w:rPr>
        <w:t xml:space="preserve">sa informácie zasielajú na základe dopytu poskytovateľa a to vždy ak dôjde k aktualizácii poskytovaných údajov.  </w:t>
      </w:r>
    </w:p>
    <w:p w14:paraId="458A4F39" w14:textId="77777777" w:rsidR="005557C3" w:rsidRDefault="005557C3" w:rsidP="005557C3">
      <w:pPr>
        <w:rPr>
          <w:b/>
          <w:bCs/>
          <w:szCs w:val="24"/>
        </w:rPr>
      </w:pPr>
      <w:r w:rsidRPr="00AC7409">
        <w:rPr>
          <w:b/>
          <w:bCs/>
          <w:szCs w:val="24"/>
        </w:rPr>
        <w:t>Poskytovanie GPS polohy vozidiel</w:t>
      </w:r>
    </w:p>
    <w:p w14:paraId="43FAFAEE" w14:textId="77777777" w:rsidR="005557C3" w:rsidRPr="00F42D94" w:rsidRDefault="005557C3" w:rsidP="00A20661">
      <w:pPr>
        <w:spacing w:after="0"/>
        <w:rPr>
          <w:bCs/>
          <w:szCs w:val="24"/>
          <w:u w:val="single"/>
        </w:rPr>
      </w:pPr>
      <w:r w:rsidRPr="00F42D94">
        <w:rPr>
          <w:bCs/>
          <w:szCs w:val="24"/>
          <w:u w:val="single"/>
        </w:rPr>
        <w:t>Zoznam poskytovaných údajov:</w:t>
      </w:r>
    </w:p>
    <w:p w14:paraId="3D44DDAD" w14:textId="77777777" w:rsidR="00A20661" w:rsidRDefault="005557C3" w:rsidP="00A20661">
      <w:pPr>
        <w:pStyle w:val="Odsekzoznamu"/>
        <w:numPr>
          <w:ilvl w:val="0"/>
          <w:numId w:val="22"/>
        </w:numPr>
        <w:spacing w:after="0"/>
        <w:ind w:left="567" w:firstLine="0"/>
        <w:rPr>
          <w:bCs/>
          <w:szCs w:val="24"/>
        </w:rPr>
      </w:pPr>
      <w:r w:rsidRPr="00F42D94">
        <w:rPr>
          <w:bCs/>
          <w:szCs w:val="24"/>
        </w:rPr>
        <w:t>Verejné označenie linky</w:t>
      </w:r>
    </w:p>
    <w:p w14:paraId="73893F87" w14:textId="77777777" w:rsidR="00A20661" w:rsidRDefault="005557C3" w:rsidP="00A20661">
      <w:pPr>
        <w:pStyle w:val="Odsekzoznamu"/>
        <w:numPr>
          <w:ilvl w:val="0"/>
          <w:numId w:val="22"/>
        </w:numPr>
        <w:spacing w:after="0"/>
        <w:ind w:left="567" w:firstLine="0"/>
        <w:rPr>
          <w:bCs/>
          <w:szCs w:val="24"/>
        </w:rPr>
      </w:pPr>
      <w:r w:rsidRPr="00A20661">
        <w:rPr>
          <w:bCs/>
          <w:szCs w:val="24"/>
        </w:rPr>
        <w:t>Koordináty vozidla</w:t>
      </w:r>
    </w:p>
    <w:p w14:paraId="52EF5DA6" w14:textId="3B77872B" w:rsidR="005557C3" w:rsidRPr="00A20661" w:rsidRDefault="005557C3" w:rsidP="00A20661">
      <w:pPr>
        <w:pStyle w:val="Odsekzoznamu"/>
        <w:numPr>
          <w:ilvl w:val="0"/>
          <w:numId w:val="22"/>
        </w:numPr>
        <w:spacing w:after="0"/>
        <w:ind w:left="567" w:firstLine="0"/>
        <w:rPr>
          <w:bCs/>
          <w:szCs w:val="24"/>
        </w:rPr>
      </w:pPr>
      <w:r w:rsidRPr="00A20661">
        <w:rPr>
          <w:bCs/>
          <w:szCs w:val="24"/>
        </w:rPr>
        <w:t>Unikátny identifikátor vozidla</w:t>
      </w:r>
    </w:p>
    <w:p w14:paraId="43E87DC0" w14:textId="77777777" w:rsidR="005557C3" w:rsidRDefault="005557C3" w:rsidP="005557C3">
      <w:pPr>
        <w:rPr>
          <w:bCs/>
          <w:szCs w:val="24"/>
        </w:rPr>
      </w:pPr>
    </w:p>
    <w:p w14:paraId="5E030DCC" w14:textId="51BDB84A" w:rsidR="005557C3" w:rsidRPr="000129F5" w:rsidRDefault="005557C3" w:rsidP="005557C3">
      <w:pPr>
        <w:rPr>
          <w:bCs/>
          <w:szCs w:val="24"/>
        </w:rPr>
      </w:pPr>
      <w:r w:rsidRPr="00A20661">
        <w:rPr>
          <w:b/>
          <w:iCs/>
          <w:szCs w:val="24"/>
        </w:rPr>
        <w:t xml:space="preserve">Zasielanie údajov: </w:t>
      </w:r>
      <w:r>
        <w:rPr>
          <w:bCs/>
          <w:szCs w:val="24"/>
        </w:rPr>
        <w:t xml:space="preserve">po nadviazaní spojenia klientskej aplikácie s poskytovateľom. Následne </w:t>
      </w:r>
      <w:r w:rsidR="00A20661">
        <w:rPr>
          <w:bCs/>
          <w:szCs w:val="24"/>
        </w:rPr>
        <w:br/>
      </w:r>
      <w:r>
        <w:rPr>
          <w:bCs/>
          <w:szCs w:val="24"/>
        </w:rPr>
        <w:t>sa informácie zasielajú na základe dopytu poskytovateľa, a to vždy ak dôjde k aktualizácii poskytovaných údajov.</w:t>
      </w:r>
    </w:p>
    <w:p w14:paraId="363524B9" w14:textId="77777777" w:rsidR="005557C3" w:rsidRPr="00766F31" w:rsidRDefault="005557C3" w:rsidP="00A20661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Technické požiadavky na plnenie:</w:t>
      </w:r>
    </w:p>
    <w:p w14:paraId="10EFFAE1" w14:textId="77777777" w:rsidR="00A20661" w:rsidRDefault="005557C3" w:rsidP="00A20661">
      <w:pPr>
        <w:pStyle w:val="Odsekzoznamu"/>
        <w:numPr>
          <w:ilvl w:val="0"/>
          <w:numId w:val="40"/>
        </w:numPr>
        <w:spacing w:after="0"/>
        <w:ind w:left="142" w:hanging="142"/>
        <w:rPr>
          <w:bCs/>
          <w:szCs w:val="24"/>
        </w:rPr>
      </w:pPr>
      <w:r w:rsidRPr="00A20661">
        <w:rPr>
          <w:bCs/>
          <w:szCs w:val="24"/>
        </w:rPr>
        <w:t xml:space="preserve">Kompatibilita ponúkaného riešenia na platforme </w:t>
      </w:r>
      <w:proofErr w:type="spellStart"/>
      <w:r w:rsidRPr="00A20661">
        <w:rPr>
          <w:bCs/>
          <w:szCs w:val="24"/>
        </w:rPr>
        <w:t>vmware</w:t>
      </w:r>
      <w:proofErr w:type="spellEnd"/>
      <w:r w:rsidR="00A20661">
        <w:rPr>
          <w:bCs/>
          <w:szCs w:val="24"/>
        </w:rPr>
        <w:t>.</w:t>
      </w:r>
    </w:p>
    <w:p w14:paraId="17DD9A13" w14:textId="77777777" w:rsidR="00A20661" w:rsidRDefault="005557C3" w:rsidP="00A20661">
      <w:pPr>
        <w:pStyle w:val="Odsekzoznamu"/>
        <w:numPr>
          <w:ilvl w:val="0"/>
          <w:numId w:val="40"/>
        </w:numPr>
        <w:spacing w:after="0"/>
        <w:ind w:left="142" w:hanging="142"/>
        <w:rPr>
          <w:bCs/>
          <w:szCs w:val="24"/>
        </w:rPr>
      </w:pPr>
      <w:r w:rsidRPr="00A20661">
        <w:rPr>
          <w:bCs/>
          <w:szCs w:val="24"/>
        </w:rPr>
        <w:t xml:space="preserve">Ponúknuté riešenie bude kompatibilné s operačným systémom LINUX, </w:t>
      </w:r>
      <w:r w:rsidR="00A20661" w:rsidRPr="00A20661">
        <w:rPr>
          <w:bCs/>
          <w:szCs w:val="24"/>
        </w:rPr>
        <w:t xml:space="preserve">verejný </w:t>
      </w:r>
      <w:r w:rsidRPr="00A20661">
        <w:rPr>
          <w:bCs/>
          <w:szCs w:val="24"/>
        </w:rPr>
        <w:t>obstarávateľ preferuje distribúciu CENTOS</w:t>
      </w:r>
      <w:r w:rsidR="00A20661" w:rsidRPr="00A20661">
        <w:rPr>
          <w:bCs/>
          <w:szCs w:val="24"/>
        </w:rPr>
        <w:t>.</w:t>
      </w:r>
    </w:p>
    <w:p w14:paraId="0908ACDA" w14:textId="77777777" w:rsidR="00A20661" w:rsidRDefault="005557C3" w:rsidP="00A20661">
      <w:pPr>
        <w:pStyle w:val="Odsekzoznamu"/>
        <w:numPr>
          <w:ilvl w:val="0"/>
          <w:numId w:val="40"/>
        </w:numPr>
        <w:spacing w:after="0"/>
        <w:ind w:left="142" w:hanging="142"/>
        <w:rPr>
          <w:bCs/>
          <w:szCs w:val="24"/>
        </w:rPr>
      </w:pPr>
      <w:r w:rsidRPr="00A20661">
        <w:rPr>
          <w:bCs/>
          <w:szCs w:val="24"/>
        </w:rPr>
        <w:t xml:space="preserve">Údaje, ktoré budú poskytovane cez API rozhranie (zoznam zastávok, aktuálne odchody </w:t>
      </w:r>
      <w:r w:rsidR="00A20661">
        <w:rPr>
          <w:bCs/>
          <w:szCs w:val="24"/>
        </w:rPr>
        <w:br/>
      </w:r>
      <w:r w:rsidRPr="00A20661">
        <w:rPr>
          <w:bCs/>
          <w:szCs w:val="24"/>
        </w:rPr>
        <w:t xml:space="preserve">zo zástavky, poskytovanie GPS polohy vozidiel) bude ponúknuté riešenie držať minimálne </w:t>
      </w:r>
      <w:r w:rsidR="00A20661">
        <w:rPr>
          <w:bCs/>
          <w:szCs w:val="24"/>
        </w:rPr>
        <w:br/>
      </w:r>
      <w:r w:rsidRPr="00A20661">
        <w:rPr>
          <w:bCs/>
          <w:szCs w:val="24"/>
        </w:rPr>
        <w:t>24 hodín v pamäti RAM (tento parameter poža</w:t>
      </w:r>
      <w:r w:rsidR="00A20661" w:rsidRPr="00A20661">
        <w:rPr>
          <w:bCs/>
          <w:szCs w:val="24"/>
        </w:rPr>
        <w:t>d</w:t>
      </w:r>
      <w:r w:rsidRPr="00A20661">
        <w:rPr>
          <w:bCs/>
          <w:szCs w:val="24"/>
        </w:rPr>
        <w:t xml:space="preserve">uje </w:t>
      </w:r>
      <w:r w:rsidR="00A20661" w:rsidRPr="00A20661">
        <w:rPr>
          <w:bCs/>
          <w:szCs w:val="24"/>
        </w:rPr>
        <w:t xml:space="preserve">verejný </w:t>
      </w:r>
      <w:r w:rsidRPr="00A20661">
        <w:rPr>
          <w:bCs/>
          <w:szCs w:val="24"/>
        </w:rPr>
        <w:t xml:space="preserve">obstarávateľ aby bol konfigurovateľný) a následne budú tieto údaje presúvané do dlhodobej databázy ideálne </w:t>
      </w:r>
      <w:r w:rsidR="00A20661">
        <w:rPr>
          <w:bCs/>
          <w:szCs w:val="24"/>
        </w:rPr>
        <w:br/>
      </w:r>
      <w:r w:rsidRPr="00A20661">
        <w:rPr>
          <w:bCs/>
          <w:szCs w:val="24"/>
        </w:rPr>
        <w:t xml:space="preserve">na platforme </w:t>
      </w:r>
      <w:proofErr w:type="spellStart"/>
      <w:r w:rsidRPr="00A20661">
        <w:rPr>
          <w:bCs/>
          <w:szCs w:val="24"/>
        </w:rPr>
        <w:t>Postgres</w:t>
      </w:r>
      <w:proofErr w:type="spellEnd"/>
      <w:r w:rsidRPr="00A20661">
        <w:rPr>
          <w:bCs/>
          <w:szCs w:val="24"/>
        </w:rPr>
        <w:t>.</w:t>
      </w:r>
    </w:p>
    <w:p w14:paraId="62297840" w14:textId="77777777" w:rsidR="00146C5B" w:rsidRDefault="00A20661" w:rsidP="00146C5B">
      <w:pPr>
        <w:pStyle w:val="Odsekzoznamu"/>
        <w:numPr>
          <w:ilvl w:val="0"/>
          <w:numId w:val="40"/>
        </w:numPr>
        <w:spacing w:after="0"/>
        <w:ind w:left="142" w:hanging="142"/>
        <w:rPr>
          <w:bCs/>
          <w:szCs w:val="24"/>
        </w:rPr>
      </w:pPr>
      <w:r>
        <w:rPr>
          <w:bCs/>
          <w:szCs w:val="24"/>
        </w:rPr>
        <w:t>Verejný obstarávateľ požaduje, aby i</w:t>
      </w:r>
      <w:r w:rsidR="005557C3" w:rsidRPr="00A20661">
        <w:rPr>
          <w:bCs/>
          <w:szCs w:val="24"/>
        </w:rPr>
        <w:t xml:space="preserve">nštalácia a implementácia </w:t>
      </w:r>
      <w:proofErr w:type="spellStart"/>
      <w:r w:rsidR="005557C3" w:rsidRPr="00A20661">
        <w:rPr>
          <w:bCs/>
          <w:szCs w:val="24"/>
        </w:rPr>
        <w:t>Postgres</w:t>
      </w:r>
      <w:proofErr w:type="spellEnd"/>
      <w:r w:rsidR="005557C3" w:rsidRPr="00A20661">
        <w:rPr>
          <w:bCs/>
          <w:szCs w:val="24"/>
        </w:rPr>
        <w:t xml:space="preserve"> DB tvorila súčasť ponuky</w:t>
      </w:r>
      <w:r w:rsidR="00146C5B">
        <w:rPr>
          <w:bCs/>
          <w:szCs w:val="24"/>
        </w:rPr>
        <w:t>.</w:t>
      </w:r>
    </w:p>
    <w:p w14:paraId="2D5A56B3" w14:textId="2087D054" w:rsidR="00146C5B" w:rsidRDefault="005557C3" w:rsidP="00146C5B">
      <w:pPr>
        <w:pStyle w:val="Odsekzoznamu"/>
        <w:numPr>
          <w:ilvl w:val="0"/>
          <w:numId w:val="40"/>
        </w:numPr>
        <w:spacing w:after="0"/>
        <w:ind w:left="142" w:hanging="142"/>
        <w:rPr>
          <w:bCs/>
          <w:szCs w:val="24"/>
        </w:rPr>
      </w:pPr>
      <w:r w:rsidRPr="00146C5B">
        <w:rPr>
          <w:bCs/>
          <w:szCs w:val="24"/>
        </w:rPr>
        <w:t>Časový interval pre ukladanie dlhodobých musí byť konfigurovateľný, minimálna požadovaná hodnota je kalendárnych 60 dn</w:t>
      </w:r>
      <w:r w:rsidR="007664FC">
        <w:rPr>
          <w:bCs/>
          <w:szCs w:val="24"/>
        </w:rPr>
        <w:t>í</w:t>
      </w:r>
      <w:r w:rsidR="00A20661" w:rsidRPr="00146C5B">
        <w:rPr>
          <w:bCs/>
          <w:szCs w:val="24"/>
        </w:rPr>
        <w:t>.</w:t>
      </w:r>
    </w:p>
    <w:p w14:paraId="5CE4BC3E" w14:textId="77777777" w:rsidR="00146C5B" w:rsidRDefault="005557C3" w:rsidP="00146C5B">
      <w:pPr>
        <w:pStyle w:val="Odsekzoznamu"/>
        <w:numPr>
          <w:ilvl w:val="0"/>
          <w:numId w:val="40"/>
        </w:numPr>
        <w:spacing w:after="0"/>
        <w:ind w:left="142" w:hanging="142"/>
        <w:rPr>
          <w:bCs/>
          <w:szCs w:val="24"/>
        </w:rPr>
      </w:pPr>
      <w:r w:rsidRPr="00146C5B">
        <w:rPr>
          <w:bCs/>
          <w:szCs w:val="24"/>
        </w:rPr>
        <w:t>Preferované API rozhranie pre poskytovanie online dát je socket.io</w:t>
      </w:r>
    </w:p>
    <w:p w14:paraId="4F1DA33B" w14:textId="77777777" w:rsidR="00146C5B" w:rsidRDefault="00146C5B" w:rsidP="00146C5B">
      <w:pPr>
        <w:pStyle w:val="Odsekzoznamu"/>
        <w:spacing w:after="0"/>
        <w:ind w:left="142"/>
        <w:rPr>
          <w:bCs/>
          <w:szCs w:val="24"/>
        </w:rPr>
      </w:pPr>
    </w:p>
    <w:p w14:paraId="301F41E7" w14:textId="4E16789B" w:rsidR="005557C3" w:rsidRPr="00146C5B" w:rsidRDefault="005557C3" w:rsidP="00146C5B">
      <w:pPr>
        <w:pStyle w:val="Odsekzoznamu"/>
        <w:spacing w:after="0"/>
        <w:ind w:left="142"/>
        <w:rPr>
          <w:bCs/>
          <w:szCs w:val="24"/>
        </w:rPr>
      </w:pPr>
      <w:r w:rsidRPr="00146C5B">
        <w:rPr>
          <w:b/>
          <w:szCs w:val="24"/>
        </w:rPr>
        <w:t>Osobitné požiadavky na plnenie:</w:t>
      </w:r>
    </w:p>
    <w:p w14:paraId="664553CF" w14:textId="23966E3E" w:rsidR="00146C5B" w:rsidRDefault="00C9010F" w:rsidP="00146C5B">
      <w:pPr>
        <w:pStyle w:val="Odsekzoznamu"/>
        <w:numPr>
          <w:ilvl w:val="0"/>
          <w:numId w:val="40"/>
        </w:numPr>
        <w:spacing w:after="0"/>
        <w:ind w:left="142" w:hanging="142"/>
        <w:rPr>
          <w:color w:val="000000"/>
          <w:szCs w:val="24"/>
        </w:rPr>
      </w:pPr>
      <w:bookmarkStart w:id="3" w:name="_Hlk26528085"/>
      <w:r>
        <w:rPr>
          <w:color w:val="000000"/>
          <w:szCs w:val="24"/>
        </w:rPr>
        <w:t xml:space="preserve">Dodávateľ zhotoveného diela </w:t>
      </w:r>
      <w:r w:rsidR="005557C3" w:rsidRPr="00146C5B">
        <w:rPr>
          <w:color w:val="000000"/>
          <w:szCs w:val="24"/>
        </w:rPr>
        <w:t>odovzdá</w:t>
      </w:r>
      <w:r>
        <w:rPr>
          <w:color w:val="000000"/>
          <w:szCs w:val="24"/>
        </w:rPr>
        <w:t xml:space="preserve"> verejnému obstarávateľovi</w:t>
      </w:r>
      <w:r w:rsidR="005557C3" w:rsidRPr="00146C5B">
        <w:rPr>
          <w:color w:val="000000"/>
          <w:szCs w:val="24"/>
        </w:rPr>
        <w:t xml:space="preserve"> protokoly zo všetkých akceptačných testovaní a príslušnú dokumentáciu k dodávaným softvérom</w:t>
      </w:r>
      <w:r w:rsidR="00146C5B">
        <w:rPr>
          <w:color w:val="000000"/>
          <w:szCs w:val="24"/>
        </w:rPr>
        <w:t>.</w:t>
      </w:r>
    </w:p>
    <w:p w14:paraId="70118E4B" w14:textId="148D21AB" w:rsidR="00146C5B" w:rsidRDefault="005557C3" w:rsidP="00146C5B">
      <w:pPr>
        <w:pStyle w:val="Odsekzoznamu"/>
        <w:numPr>
          <w:ilvl w:val="0"/>
          <w:numId w:val="40"/>
        </w:numPr>
        <w:spacing w:after="0"/>
        <w:ind w:left="142" w:hanging="142"/>
        <w:rPr>
          <w:color w:val="000000"/>
          <w:szCs w:val="24"/>
        </w:rPr>
      </w:pPr>
      <w:r w:rsidRPr="00146C5B">
        <w:rPr>
          <w:color w:val="000000"/>
          <w:szCs w:val="24"/>
        </w:rPr>
        <w:t xml:space="preserve">Akceptačné testy vykoná </w:t>
      </w:r>
      <w:r w:rsidR="00C9010F">
        <w:rPr>
          <w:color w:val="000000"/>
          <w:szCs w:val="24"/>
        </w:rPr>
        <w:t>verejný obstarávateľ</w:t>
      </w:r>
      <w:r w:rsidRPr="00146C5B">
        <w:rPr>
          <w:color w:val="000000"/>
          <w:szCs w:val="24"/>
        </w:rPr>
        <w:t xml:space="preserve"> v súčinnosti s</w:t>
      </w:r>
      <w:r w:rsidR="00C9010F">
        <w:rPr>
          <w:color w:val="000000"/>
          <w:szCs w:val="24"/>
        </w:rPr>
        <w:t xml:space="preserve"> dodávateľom zhotoveného diela </w:t>
      </w:r>
      <w:r w:rsidRPr="00146C5B">
        <w:rPr>
          <w:color w:val="000000"/>
          <w:szCs w:val="24"/>
        </w:rPr>
        <w:t>na</w:t>
      </w:r>
      <w:r w:rsidR="00C9010F">
        <w:rPr>
          <w:color w:val="000000"/>
          <w:szCs w:val="24"/>
        </w:rPr>
        <w:t xml:space="preserve"> jeho</w:t>
      </w:r>
      <w:r w:rsidRPr="00146C5B">
        <w:rPr>
          <w:color w:val="000000"/>
          <w:szCs w:val="24"/>
        </w:rPr>
        <w:t xml:space="preserve"> technologickej</w:t>
      </w:r>
      <w:r w:rsidR="00146C5B">
        <w:rPr>
          <w:color w:val="000000"/>
          <w:szCs w:val="24"/>
        </w:rPr>
        <w:t xml:space="preserve"> </w:t>
      </w:r>
      <w:r w:rsidRPr="00146C5B">
        <w:rPr>
          <w:color w:val="000000"/>
          <w:szCs w:val="24"/>
        </w:rPr>
        <w:t>infraštruktúre</w:t>
      </w:r>
      <w:r w:rsidR="00C9010F">
        <w:rPr>
          <w:color w:val="000000"/>
          <w:szCs w:val="24"/>
        </w:rPr>
        <w:t>. Dodávateľ zhotoveného diela</w:t>
      </w:r>
      <w:r w:rsidRPr="00146C5B">
        <w:rPr>
          <w:color w:val="000000"/>
          <w:szCs w:val="24"/>
        </w:rPr>
        <w:t xml:space="preserve"> sa zaväzuje</w:t>
      </w:r>
      <w:r w:rsidR="00146C5B">
        <w:rPr>
          <w:color w:val="000000"/>
          <w:szCs w:val="24"/>
        </w:rPr>
        <w:t xml:space="preserve">, </w:t>
      </w:r>
      <w:r w:rsidRPr="00146C5B">
        <w:rPr>
          <w:color w:val="000000"/>
          <w:szCs w:val="24"/>
        </w:rPr>
        <w:t xml:space="preserve">že pri vykonaní akceptačných testov poskytne </w:t>
      </w:r>
      <w:r w:rsidR="00C9010F">
        <w:rPr>
          <w:color w:val="000000"/>
          <w:szCs w:val="24"/>
        </w:rPr>
        <w:t>verejnému obstarávateľovi</w:t>
      </w:r>
      <w:r w:rsidRPr="00146C5B">
        <w:rPr>
          <w:color w:val="000000"/>
          <w:szCs w:val="24"/>
        </w:rPr>
        <w:t xml:space="preserve"> potrebnú</w:t>
      </w:r>
      <w:r w:rsidR="00146C5B">
        <w:rPr>
          <w:color w:val="000000"/>
          <w:szCs w:val="24"/>
        </w:rPr>
        <w:t xml:space="preserve"> </w:t>
      </w:r>
      <w:r w:rsidRPr="00146C5B">
        <w:rPr>
          <w:color w:val="000000"/>
          <w:szCs w:val="24"/>
        </w:rPr>
        <w:t>súčinnosť</w:t>
      </w:r>
      <w:r w:rsidR="00146C5B">
        <w:rPr>
          <w:color w:val="000000"/>
          <w:szCs w:val="24"/>
        </w:rPr>
        <w:t>.</w:t>
      </w:r>
    </w:p>
    <w:p w14:paraId="43D3A151" w14:textId="63B9E453" w:rsidR="00146C5B" w:rsidRDefault="00C9010F" w:rsidP="00146C5B">
      <w:pPr>
        <w:pStyle w:val="Odsekzoznamu"/>
        <w:numPr>
          <w:ilvl w:val="0"/>
          <w:numId w:val="40"/>
        </w:numPr>
        <w:spacing w:after="0"/>
        <w:ind w:left="142" w:hanging="142"/>
        <w:rPr>
          <w:color w:val="000000"/>
          <w:szCs w:val="24"/>
        </w:rPr>
      </w:pPr>
      <w:r>
        <w:rPr>
          <w:color w:val="000000"/>
          <w:szCs w:val="24"/>
        </w:rPr>
        <w:lastRenderedPageBreak/>
        <w:t>Verejný obstarávateľ</w:t>
      </w:r>
      <w:r w:rsidR="005557C3" w:rsidRPr="00146C5B">
        <w:rPr>
          <w:color w:val="000000"/>
          <w:szCs w:val="24"/>
        </w:rPr>
        <w:t xml:space="preserve"> je oprávnený odmietnuť podpísanie akceptačného protokolu</w:t>
      </w:r>
      <w:r w:rsidR="00146C5B">
        <w:rPr>
          <w:color w:val="000000"/>
          <w:szCs w:val="24"/>
        </w:rPr>
        <w:t xml:space="preserve"> </w:t>
      </w:r>
      <w:r w:rsidR="005557C3" w:rsidRPr="00146C5B">
        <w:rPr>
          <w:color w:val="000000"/>
          <w:szCs w:val="24"/>
        </w:rPr>
        <w:t>s písomným odôvodnením výhrad k preberanému dokumentu. Toto písomné</w:t>
      </w:r>
      <w:r w:rsidR="00146C5B">
        <w:rPr>
          <w:color w:val="000000"/>
          <w:szCs w:val="24"/>
        </w:rPr>
        <w:t xml:space="preserve"> </w:t>
      </w:r>
      <w:r w:rsidR="005557C3" w:rsidRPr="00146C5B">
        <w:rPr>
          <w:color w:val="000000"/>
          <w:szCs w:val="24"/>
        </w:rPr>
        <w:t xml:space="preserve">odôvodnenie je </w:t>
      </w:r>
      <w:r w:rsidR="001D42C9">
        <w:rPr>
          <w:color w:val="000000"/>
          <w:szCs w:val="24"/>
        </w:rPr>
        <w:t>verejný obstarávateľ</w:t>
      </w:r>
      <w:r w:rsidR="005557C3" w:rsidRPr="00146C5B">
        <w:rPr>
          <w:color w:val="000000"/>
          <w:szCs w:val="24"/>
        </w:rPr>
        <w:t xml:space="preserve"> povinný doručiť </w:t>
      </w:r>
      <w:r w:rsidR="001D42C9">
        <w:rPr>
          <w:color w:val="000000"/>
          <w:szCs w:val="24"/>
        </w:rPr>
        <w:t>dodávateľovi zhotoveného diela</w:t>
      </w:r>
      <w:r w:rsidR="005557C3" w:rsidRPr="00146C5B">
        <w:rPr>
          <w:color w:val="000000"/>
          <w:szCs w:val="24"/>
        </w:rPr>
        <w:t xml:space="preserve"> do troch (3)</w:t>
      </w:r>
      <w:r w:rsidR="00146C5B">
        <w:rPr>
          <w:color w:val="000000"/>
          <w:szCs w:val="24"/>
        </w:rPr>
        <w:t xml:space="preserve"> </w:t>
      </w:r>
      <w:r w:rsidR="005557C3" w:rsidRPr="00146C5B">
        <w:rPr>
          <w:color w:val="000000"/>
          <w:szCs w:val="24"/>
        </w:rPr>
        <w:t>pracovných dní odo dňa preberania príslušného dokumentu</w:t>
      </w:r>
      <w:r w:rsidR="00146C5B">
        <w:rPr>
          <w:color w:val="000000"/>
          <w:szCs w:val="24"/>
        </w:rPr>
        <w:t>.</w:t>
      </w:r>
    </w:p>
    <w:p w14:paraId="5B920474" w14:textId="2F543914" w:rsidR="00146C5B" w:rsidRDefault="005557C3" w:rsidP="00146C5B">
      <w:pPr>
        <w:pStyle w:val="Odsekzoznamu"/>
        <w:numPr>
          <w:ilvl w:val="0"/>
          <w:numId w:val="40"/>
        </w:numPr>
        <w:spacing w:after="0"/>
        <w:ind w:left="142" w:hanging="142"/>
        <w:rPr>
          <w:color w:val="000000"/>
          <w:szCs w:val="24"/>
        </w:rPr>
      </w:pPr>
      <w:r w:rsidRPr="00146C5B">
        <w:rPr>
          <w:color w:val="000000"/>
          <w:szCs w:val="24"/>
        </w:rPr>
        <w:t>Uvedenie diela do riadnej rutinnej prevádzky sa považuje za vykonané až po</w:t>
      </w:r>
      <w:r w:rsidR="00146C5B">
        <w:rPr>
          <w:color w:val="000000"/>
          <w:szCs w:val="24"/>
        </w:rPr>
        <w:t xml:space="preserve"> </w:t>
      </w:r>
      <w:r w:rsidRPr="00146C5B">
        <w:rPr>
          <w:color w:val="000000"/>
          <w:szCs w:val="24"/>
        </w:rPr>
        <w:t xml:space="preserve">splnení povinností </w:t>
      </w:r>
      <w:r w:rsidR="001D42C9">
        <w:rPr>
          <w:color w:val="000000"/>
          <w:szCs w:val="24"/>
        </w:rPr>
        <w:t xml:space="preserve">dodávateľa zhotoveného diela, </w:t>
      </w:r>
      <w:r w:rsidRPr="00146C5B">
        <w:rPr>
          <w:color w:val="000000"/>
          <w:szCs w:val="24"/>
        </w:rPr>
        <w:t>teda po úspešnom vykonaní akceptačných testov a podpise akceptačného protokolu</w:t>
      </w:r>
      <w:r w:rsidR="00146C5B">
        <w:rPr>
          <w:color w:val="000000"/>
          <w:szCs w:val="24"/>
        </w:rPr>
        <w:t>.</w:t>
      </w:r>
    </w:p>
    <w:p w14:paraId="1F1959F6" w14:textId="733F643E" w:rsidR="00146C5B" w:rsidRDefault="005557C3" w:rsidP="00146C5B">
      <w:pPr>
        <w:pStyle w:val="Odsekzoznamu"/>
        <w:numPr>
          <w:ilvl w:val="0"/>
          <w:numId w:val="40"/>
        </w:numPr>
        <w:spacing w:after="0"/>
        <w:ind w:left="142" w:hanging="142"/>
        <w:rPr>
          <w:color w:val="000000"/>
          <w:szCs w:val="24"/>
        </w:rPr>
      </w:pPr>
      <w:r w:rsidRPr="00146C5B">
        <w:rPr>
          <w:color w:val="000000"/>
          <w:szCs w:val="24"/>
        </w:rPr>
        <w:t>V prípade, ak dodané dielo má vady</w:t>
      </w:r>
      <w:r w:rsidR="001D42C9">
        <w:rPr>
          <w:color w:val="000000"/>
          <w:szCs w:val="24"/>
        </w:rPr>
        <w:t>,</w:t>
      </w:r>
      <w:r w:rsidRPr="00146C5B">
        <w:rPr>
          <w:color w:val="000000"/>
          <w:szCs w:val="24"/>
        </w:rPr>
        <w:t xml:space="preserve"> je </w:t>
      </w:r>
      <w:r w:rsidR="001D42C9">
        <w:rPr>
          <w:color w:val="000000"/>
          <w:szCs w:val="24"/>
        </w:rPr>
        <w:t>dodávateľ zhotoveného diela</w:t>
      </w:r>
      <w:r w:rsidRPr="00146C5B">
        <w:rPr>
          <w:color w:val="000000"/>
          <w:szCs w:val="24"/>
        </w:rPr>
        <w:t xml:space="preserve"> povinný vady bezplatne odstrániť</w:t>
      </w:r>
      <w:r w:rsidR="00146C5B">
        <w:rPr>
          <w:color w:val="000000"/>
          <w:szCs w:val="24"/>
        </w:rPr>
        <w:t>.</w:t>
      </w:r>
    </w:p>
    <w:p w14:paraId="546810B0" w14:textId="7337D84E" w:rsidR="00146C5B" w:rsidRPr="001D42C9" w:rsidRDefault="005557C3" w:rsidP="001D42C9">
      <w:pPr>
        <w:pStyle w:val="Odsekzoznamu"/>
        <w:numPr>
          <w:ilvl w:val="0"/>
          <w:numId w:val="40"/>
        </w:numPr>
        <w:spacing w:after="0"/>
        <w:ind w:left="142" w:hanging="142"/>
        <w:rPr>
          <w:color w:val="000000"/>
          <w:szCs w:val="24"/>
        </w:rPr>
      </w:pPr>
      <w:r w:rsidRPr="00146C5B">
        <w:rPr>
          <w:color w:val="000000"/>
          <w:szCs w:val="24"/>
        </w:rPr>
        <w:t xml:space="preserve">Dodávateľ </w:t>
      </w:r>
      <w:r w:rsidR="00146C5B">
        <w:rPr>
          <w:color w:val="000000"/>
          <w:szCs w:val="24"/>
        </w:rPr>
        <w:t xml:space="preserve">zhotoveného diela </w:t>
      </w:r>
      <w:r w:rsidRPr="00146C5B">
        <w:rPr>
          <w:color w:val="000000"/>
          <w:szCs w:val="24"/>
        </w:rPr>
        <w:t>doloží kompletnú prevádzkovú dokumentácia riešenia</w:t>
      </w:r>
      <w:r w:rsidR="001D42C9">
        <w:rPr>
          <w:color w:val="000000"/>
          <w:szCs w:val="24"/>
        </w:rPr>
        <w:t xml:space="preserve"> a </w:t>
      </w:r>
      <w:r w:rsidRPr="001D42C9">
        <w:rPr>
          <w:color w:val="000000"/>
          <w:szCs w:val="24"/>
        </w:rPr>
        <w:t xml:space="preserve">zrealizuje inštaláciu </w:t>
      </w:r>
      <w:r w:rsidR="00146C5B" w:rsidRPr="001D42C9">
        <w:rPr>
          <w:color w:val="000000"/>
          <w:szCs w:val="24"/>
        </w:rPr>
        <w:t>tohto</w:t>
      </w:r>
      <w:r w:rsidRPr="001D42C9">
        <w:rPr>
          <w:color w:val="000000"/>
          <w:szCs w:val="24"/>
        </w:rPr>
        <w:t xml:space="preserve"> diela do </w:t>
      </w:r>
      <w:proofErr w:type="spellStart"/>
      <w:r w:rsidRPr="001D42C9">
        <w:rPr>
          <w:color w:val="000000"/>
          <w:szCs w:val="24"/>
        </w:rPr>
        <w:t>cloudu</w:t>
      </w:r>
      <w:proofErr w:type="spellEnd"/>
      <w:r w:rsidRPr="001D42C9">
        <w:rPr>
          <w:color w:val="000000"/>
          <w:szCs w:val="24"/>
        </w:rPr>
        <w:t xml:space="preserve"> magistrátu hlavného mesta </w:t>
      </w:r>
      <w:r w:rsidR="0051434B">
        <w:rPr>
          <w:color w:val="000000"/>
          <w:szCs w:val="24"/>
        </w:rPr>
        <w:t xml:space="preserve">max. </w:t>
      </w:r>
      <w:r w:rsidRPr="001D42C9">
        <w:rPr>
          <w:color w:val="000000"/>
          <w:szCs w:val="24"/>
        </w:rPr>
        <w:t>do 60 dní od</w:t>
      </w:r>
      <w:r w:rsidR="00D11360">
        <w:rPr>
          <w:color w:val="000000"/>
          <w:szCs w:val="24"/>
        </w:rPr>
        <w:t>o dňa nadobudnutia účinnosti Zmluvy.</w:t>
      </w:r>
      <w:r w:rsidRPr="001D42C9">
        <w:rPr>
          <w:color w:val="000000"/>
          <w:szCs w:val="24"/>
        </w:rPr>
        <w:t xml:space="preserve"> </w:t>
      </w:r>
    </w:p>
    <w:p w14:paraId="2774A139" w14:textId="0A6AF676" w:rsidR="005557C3" w:rsidRDefault="005557C3" w:rsidP="00146C5B">
      <w:pPr>
        <w:pStyle w:val="Odsekzoznamu"/>
        <w:numPr>
          <w:ilvl w:val="0"/>
          <w:numId w:val="40"/>
        </w:numPr>
        <w:spacing w:after="0"/>
        <w:ind w:left="142" w:hanging="142"/>
        <w:rPr>
          <w:color w:val="000000"/>
          <w:szCs w:val="24"/>
        </w:rPr>
      </w:pPr>
      <w:r w:rsidRPr="00146C5B">
        <w:rPr>
          <w:color w:val="000000"/>
          <w:szCs w:val="24"/>
        </w:rPr>
        <w:t xml:space="preserve">Súčasťou inštalácie budú aj výkonnostné testy poskytovaného riešenia s cieľom určiť maximálny výkon poskytovanej platformy. Minimálny požadovaný výkon je však na úrovni </w:t>
      </w:r>
      <w:r w:rsidR="00146C5B">
        <w:rPr>
          <w:color w:val="000000"/>
          <w:szCs w:val="24"/>
        </w:rPr>
        <w:br/>
      </w:r>
      <w:r w:rsidRPr="00146C5B">
        <w:rPr>
          <w:color w:val="000000"/>
          <w:szCs w:val="24"/>
        </w:rPr>
        <w:t>1000 požiadaviek na API rozhranie za 1 sekundu.</w:t>
      </w:r>
    </w:p>
    <w:p w14:paraId="5BE161E7" w14:textId="6C8238EB" w:rsidR="005557C3" w:rsidRPr="00CE683C" w:rsidRDefault="00CE683C" w:rsidP="00CE683C">
      <w:pPr>
        <w:pStyle w:val="Odsekzoznamu"/>
        <w:numPr>
          <w:ilvl w:val="0"/>
          <w:numId w:val="40"/>
        </w:numPr>
        <w:spacing w:after="0"/>
        <w:ind w:left="142" w:hanging="142"/>
        <w:rPr>
          <w:color w:val="000000"/>
          <w:szCs w:val="24"/>
        </w:rPr>
      </w:pPr>
      <w:r w:rsidRPr="00CE683C">
        <w:rPr>
          <w:szCs w:val="24"/>
        </w:rPr>
        <w:t>Zhotoviteľ predloží objednávateľovi formát poskytovania on-line dát cez API</w:t>
      </w:r>
    </w:p>
    <w:bookmarkEnd w:id="3"/>
    <w:p w14:paraId="5ACE82FC" w14:textId="77777777" w:rsidR="00CE683C" w:rsidRPr="00CE683C" w:rsidRDefault="00CE683C" w:rsidP="00CE683C">
      <w:pPr>
        <w:pStyle w:val="Odsekzoznamu"/>
        <w:spacing w:after="0"/>
        <w:ind w:left="142"/>
        <w:rPr>
          <w:color w:val="000000"/>
          <w:szCs w:val="24"/>
        </w:rPr>
      </w:pPr>
    </w:p>
    <w:p w14:paraId="7AD213CD" w14:textId="77777777" w:rsidR="001D42C9" w:rsidRPr="003F49AA" w:rsidRDefault="001D42C9" w:rsidP="001D42C9">
      <w:pPr>
        <w:pStyle w:val="Nadpis2"/>
        <w:numPr>
          <w:ilvl w:val="0"/>
          <w:numId w:val="1"/>
        </w:numPr>
        <w:spacing w:before="0"/>
        <w:ind w:hanging="284"/>
        <w:rPr>
          <w:rFonts w:cstheme="majorHAnsi"/>
        </w:rPr>
      </w:pPr>
      <w:r w:rsidRPr="00F03133">
        <w:rPr>
          <w:rFonts w:cstheme="majorHAnsi"/>
        </w:rPr>
        <w:t>Identifikácia predmetu obstarávania podľa CPV kódov</w:t>
      </w:r>
    </w:p>
    <w:p w14:paraId="557E3C4A" w14:textId="4EE96D62" w:rsidR="007E52DC" w:rsidRDefault="00CE683C" w:rsidP="00CE683C">
      <w:pPr>
        <w:spacing w:after="0"/>
        <w:rPr>
          <w:szCs w:val="24"/>
        </w:rPr>
      </w:pPr>
      <w:r>
        <w:rPr>
          <w:rFonts w:cs="Times New Roman"/>
          <w:szCs w:val="24"/>
        </w:rPr>
        <w:t>72263000-6</w:t>
      </w:r>
      <w:r w:rsidR="00D453D0" w:rsidRPr="00CA5137">
        <w:rPr>
          <w:rFonts w:cs="Times New Roman"/>
          <w:szCs w:val="24"/>
        </w:rPr>
        <w:t xml:space="preserve"> </w:t>
      </w:r>
      <w:hyperlink r:id="rId11" w:history="1">
        <w:r w:rsidRPr="00CE683C">
          <w:rPr>
            <w:rStyle w:val="Hypertextovprepojenie"/>
            <w:color w:val="auto"/>
            <w:szCs w:val="24"/>
            <w:u w:val="none"/>
          </w:rPr>
          <w:t>Implementácia softvéru</w:t>
        </w:r>
      </w:hyperlink>
    </w:p>
    <w:p w14:paraId="6C161A92" w14:textId="77777777" w:rsidR="00CE683C" w:rsidRPr="00CE683C" w:rsidRDefault="00CE683C" w:rsidP="00CE683C">
      <w:pPr>
        <w:spacing w:after="0"/>
        <w:rPr>
          <w:rFonts w:cs="Times New Roman"/>
          <w:szCs w:val="24"/>
        </w:rPr>
      </w:pPr>
    </w:p>
    <w:p w14:paraId="6BA6CB1D" w14:textId="29B7FC48" w:rsidR="0060637E" w:rsidRPr="00F03133" w:rsidRDefault="0060637E" w:rsidP="00CE683C">
      <w:pPr>
        <w:pStyle w:val="Nadpis2"/>
        <w:numPr>
          <w:ilvl w:val="0"/>
          <w:numId w:val="1"/>
        </w:numPr>
        <w:spacing w:before="0"/>
        <w:ind w:hanging="284"/>
        <w:rPr>
          <w:rFonts w:cstheme="majorHAnsi"/>
        </w:rPr>
      </w:pPr>
      <w:r w:rsidRPr="00F03133">
        <w:rPr>
          <w:rFonts w:cstheme="majorHAnsi"/>
        </w:rPr>
        <w:t>Predpokladaná hodnota zákazky</w:t>
      </w:r>
    </w:p>
    <w:p w14:paraId="465EBCB0" w14:textId="24E7FAA4" w:rsidR="00C83008" w:rsidRPr="00A44171" w:rsidRDefault="00C83008" w:rsidP="00C83008">
      <w:pPr>
        <w:pStyle w:val="Normlnywebov"/>
        <w:spacing w:before="0" w:beforeAutospacing="0" w:after="0" w:afterAutospacing="0"/>
        <w:jc w:val="both"/>
      </w:pPr>
      <w:r w:rsidRPr="00A44171">
        <w:t>F</w:t>
      </w:r>
      <w:r w:rsidR="001974B0" w:rsidRPr="00A44171">
        <w:t xml:space="preserve">inančný limit rozpočtu </w:t>
      </w:r>
      <w:r w:rsidR="003B34AE" w:rsidRPr="00A44171">
        <w:t xml:space="preserve">verejného obstarávateľa </w:t>
      </w:r>
      <w:r w:rsidR="001974B0" w:rsidRPr="00A44171">
        <w:t xml:space="preserve">je </w:t>
      </w:r>
      <w:r w:rsidR="00DC37B7" w:rsidRPr="00A44171">
        <w:t>stanovený na 69</w:t>
      </w:r>
      <w:r w:rsidRPr="00A44171">
        <w:t xml:space="preserve"> 990,- eur bez DPH, ktorý predstavuje aj </w:t>
      </w:r>
      <w:r w:rsidR="0051434B" w:rsidRPr="00A44171">
        <w:t xml:space="preserve">celkovú </w:t>
      </w:r>
      <w:r w:rsidRPr="00A44171">
        <w:t>cenu, ktorú verejný obstarávateľ uhradí úspešnému uchádzačovi.</w:t>
      </w:r>
    </w:p>
    <w:p w14:paraId="4C988170" w14:textId="77777777" w:rsidR="00C83008" w:rsidRPr="00A44171" w:rsidRDefault="00C83008" w:rsidP="00C83008">
      <w:pPr>
        <w:pStyle w:val="Normlnywebov"/>
        <w:spacing w:before="0" w:beforeAutospacing="0" w:after="0" w:afterAutospacing="0"/>
        <w:jc w:val="both"/>
      </w:pPr>
    </w:p>
    <w:p w14:paraId="69A6EF24" w14:textId="0CD5B8ED" w:rsidR="0060637E" w:rsidRPr="00F03133" w:rsidRDefault="0060637E" w:rsidP="00C83008">
      <w:pPr>
        <w:pStyle w:val="Nadpis2"/>
        <w:numPr>
          <w:ilvl w:val="0"/>
          <w:numId w:val="1"/>
        </w:numPr>
        <w:spacing w:after="0"/>
        <w:ind w:hanging="284"/>
        <w:rPr>
          <w:rFonts w:cstheme="majorHAnsi"/>
        </w:rPr>
      </w:pPr>
      <w:r w:rsidRPr="00F03133">
        <w:rPr>
          <w:rFonts w:cstheme="majorHAnsi"/>
        </w:rPr>
        <w:t>Rozdelenie predmetu obstarávania na ča</w:t>
      </w:r>
      <w:r w:rsidR="006C387B" w:rsidRPr="00F03133">
        <w:rPr>
          <w:rFonts w:cstheme="majorHAnsi"/>
        </w:rPr>
        <w:t>s</w:t>
      </w:r>
      <w:r w:rsidRPr="00F03133">
        <w:rPr>
          <w:rFonts w:cstheme="majorHAnsi"/>
        </w:rPr>
        <w:t>ti</w:t>
      </w:r>
    </w:p>
    <w:p w14:paraId="365320B5" w14:textId="0B3B0BE2" w:rsidR="009B4861" w:rsidRDefault="006C387B" w:rsidP="00C83008">
      <w:pPr>
        <w:spacing w:before="240" w:after="0"/>
      </w:pPr>
      <w:r>
        <w:t>Zákazka</w:t>
      </w:r>
      <w:r w:rsidR="00355574">
        <w:t xml:space="preserve"> nie</w:t>
      </w:r>
      <w:r>
        <w:t xml:space="preserve"> je rozdelená na časti.</w:t>
      </w:r>
    </w:p>
    <w:p w14:paraId="73438FD3" w14:textId="77777777" w:rsidR="00E95DB9" w:rsidRDefault="00E95DB9" w:rsidP="00E95DB9">
      <w:pPr>
        <w:spacing w:after="0"/>
      </w:pPr>
    </w:p>
    <w:p w14:paraId="63E090D6" w14:textId="7B5708E5" w:rsidR="00E95DB9" w:rsidRPr="00F03133" w:rsidRDefault="001F7296" w:rsidP="00E95DB9">
      <w:pPr>
        <w:pStyle w:val="Nadpis2"/>
        <w:numPr>
          <w:ilvl w:val="0"/>
          <w:numId w:val="1"/>
        </w:numPr>
        <w:spacing w:before="0"/>
        <w:ind w:hanging="284"/>
        <w:rPr>
          <w:rFonts w:cstheme="majorHAnsi"/>
        </w:rPr>
      </w:pPr>
      <w:r w:rsidRPr="00F03133">
        <w:rPr>
          <w:rFonts w:cstheme="majorHAnsi"/>
        </w:rPr>
        <w:t>Typ zmluvného vzťahu</w:t>
      </w:r>
    </w:p>
    <w:p w14:paraId="76CDB1E9" w14:textId="4D037772" w:rsidR="001F7296" w:rsidRDefault="001F7296" w:rsidP="00E95DB9">
      <w:pPr>
        <w:spacing w:after="0"/>
        <w:rPr>
          <w:bCs/>
        </w:rPr>
      </w:pPr>
      <w:r w:rsidRPr="00E523C7">
        <w:rPr>
          <w:bCs/>
        </w:rPr>
        <w:t xml:space="preserve">Plnenie zákazky bude </w:t>
      </w:r>
      <w:r w:rsidRPr="00B11902">
        <w:rPr>
          <w:bCs/>
        </w:rPr>
        <w:t xml:space="preserve">uskutočnené na základe </w:t>
      </w:r>
      <w:r w:rsidR="00303121">
        <w:rPr>
          <w:b/>
          <w:bCs/>
        </w:rPr>
        <w:t>Zmluvy o poskytovaní služieb</w:t>
      </w:r>
      <w:r w:rsidR="00D11360">
        <w:rPr>
          <w:b/>
          <w:bCs/>
        </w:rPr>
        <w:t>/Zmluva o dielo</w:t>
      </w:r>
      <w:r w:rsidR="00303121">
        <w:rPr>
          <w:b/>
          <w:bCs/>
        </w:rPr>
        <w:t xml:space="preserve"> </w:t>
      </w:r>
      <w:r w:rsidR="00303121" w:rsidRPr="00A44171">
        <w:rPr>
          <w:bCs/>
        </w:rPr>
        <w:t>(ďalej len „Zmluva“)</w:t>
      </w:r>
      <w:r w:rsidR="00230998" w:rsidRPr="00A44171">
        <w:rPr>
          <w:bCs/>
        </w:rPr>
        <w:t>.</w:t>
      </w:r>
      <w:r w:rsidR="00230998">
        <w:rPr>
          <w:b/>
          <w:bCs/>
        </w:rPr>
        <w:t xml:space="preserve"> </w:t>
      </w:r>
      <w:r w:rsidR="00230998" w:rsidRPr="00A44171">
        <w:rPr>
          <w:rFonts w:eastAsia="Calibri"/>
          <w:b/>
        </w:rPr>
        <w:t>Návrh tejto Zmluvy predloží úspešný uchádzač v lehote do 5 pracovných dní odo dňa oznámenia, že sa stal úspešným uchádzačom.</w:t>
      </w:r>
      <w:r w:rsidR="00230998">
        <w:rPr>
          <w:rFonts w:eastAsia="Calibri"/>
        </w:rPr>
        <w:t xml:space="preserve"> Minimálne požiadavky na obsah návrhu </w:t>
      </w:r>
      <w:r w:rsidR="00482CAF">
        <w:rPr>
          <w:rFonts w:eastAsia="Calibri"/>
        </w:rPr>
        <w:t>Z</w:t>
      </w:r>
      <w:r w:rsidR="00230998">
        <w:rPr>
          <w:rFonts w:eastAsia="Calibri"/>
        </w:rPr>
        <w:t xml:space="preserve">mluvy sú uvedené v prílohe č. </w:t>
      </w:r>
      <w:r w:rsidR="00482CAF">
        <w:rPr>
          <w:rFonts w:eastAsia="Calibri"/>
        </w:rPr>
        <w:t>2</w:t>
      </w:r>
      <w:r w:rsidR="00230998">
        <w:rPr>
          <w:rFonts w:eastAsia="Calibri"/>
        </w:rPr>
        <w:t xml:space="preserve">. </w:t>
      </w:r>
      <w:r w:rsidR="00303121">
        <w:rPr>
          <w:b/>
          <w:bCs/>
        </w:rPr>
        <w:t xml:space="preserve"> </w:t>
      </w:r>
    </w:p>
    <w:p w14:paraId="30F0A2C3" w14:textId="71516FE6" w:rsidR="00E95DB9" w:rsidRDefault="00786947" w:rsidP="003F49AA">
      <w:pPr>
        <w:pStyle w:val="Nadpis2"/>
        <w:numPr>
          <w:ilvl w:val="0"/>
          <w:numId w:val="1"/>
        </w:numPr>
        <w:spacing w:before="240"/>
        <w:ind w:hanging="284"/>
        <w:rPr>
          <w:rFonts w:cstheme="majorHAnsi"/>
        </w:rPr>
      </w:pPr>
      <w:r w:rsidRPr="00F03133">
        <w:rPr>
          <w:rFonts w:cstheme="majorHAnsi"/>
        </w:rPr>
        <w:t>Miesto a</w:t>
      </w:r>
      <w:r w:rsidR="00177171">
        <w:rPr>
          <w:rFonts w:cstheme="majorHAnsi"/>
        </w:rPr>
        <w:t> čas dodania/</w:t>
      </w:r>
      <w:r w:rsidR="00E95DB9" w:rsidRPr="00F03133">
        <w:rPr>
          <w:rFonts w:cstheme="majorHAnsi"/>
        </w:rPr>
        <w:t>plnenia</w:t>
      </w:r>
      <w:r w:rsidRPr="00F03133">
        <w:rPr>
          <w:rFonts w:cstheme="majorHAnsi"/>
        </w:rPr>
        <w:t xml:space="preserve"> zákazky</w:t>
      </w:r>
    </w:p>
    <w:p w14:paraId="1ABDC370" w14:textId="1206FE22" w:rsidR="000B5B76" w:rsidRPr="00CA5137" w:rsidRDefault="00786947" w:rsidP="00422664">
      <w:pPr>
        <w:tabs>
          <w:tab w:val="left" w:pos="426"/>
        </w:tabs>
        <w:spacing w:after="0"/>
        <w:rPr>
          <w:color w:val="FF0000"/>
          <w:szCs w:val="24"/>
        </w:rPr>
      </w:pPr>
      <w:r w:rsidRPr="00786947">
        <w:rPr>
          <w:b/>
        </w:rPr>
        <w:t>Miesto:</w:t>
      </w:r>
      <w:r w:rsidR="005D1ED5">
        <w:t xml:space="preserve"> </w:t>
      </w:r>
      <w:r w:rsidR="00CF2441">
        <w:rPr>
          <w:bCs/>
          <w:szCs w:val="24"/>
        </w:rPr>
        <w:t>Magistrát hlavného mesta SR Bratislavy, Primaciálne námestie č.</w:t>
      </w:r>
      <w:r w:rsidR="007328FC">
        <w:rPr>
          <w:bCs/>
          <w:szCs w:val="24"/>
        </w:rPr>
        <w:t xml:space="preserve"> </w:t>
      </w:r>
      <w:r w:rsidR="00CF2441">
        <w:rPr>
          <w:bCs/>
          <w:szCs w:val="24"/>
        </w:rPr>
        <w:t>1,</w:t>
      </w:r>
      <w:r w:rsidR="00CA5137">
        <w:rPr>
          <w:szCs w:val="24"/>
        </w:rPr>
        <w:t xml:space="preserve"> Bratislava </w:t>
      </w:r>
    </w:p>
    <w:p w14:paraId="411CDFC3" w14:textId="44DA6909" w:rsidR="00FC2598" w:rsidRDefault="00177171" w:rsidP="00422664">
      <w:pPr>
        <w:tabs>
          <w:tab w:val="left" w:pos="709"/>
          <w:tab w:val="left" w:pos="9072"/>
        </w:tabs>
        <w:spacing w:after="0"/>
        <w:ind w:left="851" w:hanging="851"/>
        <w:rPr>
          <w:b/>
        </w:rPr>
      </w:pPr>
      <w:r>
        <w:rPr>
          <w:b/>
        </w:rPr>
        <w:t>Čas</w:t>
      </w:r>
      <w:r w:rsidR="009B4861">
        <w:rPr>
          <w:b/>
        </w:rPr>
        <w:t>:</w:t>
      </w:r>
      <w:r w:rsidR="006037C4">
        <w:rPr>
          <w:b/>
        </w:rPr>
        <w:tab/>
      </w:r>
      <w:r w:rsidR="00CA5137">
        <w:rPr>
          <w:bCs/>
        </w:rPr>
        <w:t xml:space="preserve">  </w:t>
      </w:r>
      <w:r w:rsidR="00303121">
        <w:rPr>
          <w:bCs/>
        </w:rPr>
        <w:t xml:space="preserve">do </w:t>
      </w:r>
      <w:r w:rsidR="00CF2441">
        <w:t>60 dní</w:t>
      </w:r>
      <w:r w:rsidR="00303121">
        <w:t xml:space="preserve"> od nadobudnutia účinnosti zmluvy</w:t>
      </w:r>
      <w:r w:rsidR="00C83008">
        <w:t>.</w:t>
      </w:r>
    </w:p>
    <w:p w14:paraId="05748B29" w14:textId="77777777" w:rsidR="00FC2598" w:rsidRPr="00FC2598" w:rsidRDefault="00FC2598" w:rsidP="00FC2598">
      <w:pPr>
        <w:tabs>
          <w:tab w:val="left" w:pos="709"/>
          <w:tab w:val="left" w:pos="9072"/>
        </w:tabs>
        <w:spacing w:after="0"/>
        <w:ind w:left="851" w:hanging="851"/>
        <w:rPr>
          <w:b/>
        </w:rPr>
      </w:pPr>
    </w:p>
    <w:p w14:paraId="01F5D2DE" w14:textId="5FE0C278" w:rsidR="0019202E" w:rsidRPr="00F03133" w:rsidRDefault="0019202E" w:rsidP="00CF2441">
      <w:pPr>
        <w:pStyle w:val="Nadpis2"/>
        <w:numPr>
          <w:ilvl w:val="0"/>
          <w:numId w:val="1"/>
        </w:numPr>
        <w:spacing w:before="0"/>
        <w:ind w:hanging="284"/>
        <w:rPr>
          <w:rFonts w:cstheme="majorHAnsi"/>
        </w:rPr>
      </w:pPr>
      <w:r w:rsidRPr="00F03133">
        <w:rPr>
          <w:rFonts w:cstheme="majorHAnsi"/>
        </w:rPr>
        <w:t>Hlavné podmienky financovania</w:t>
      </w:r>
    </w:p>
    <w:p w14:paraId="51B890AD" w14:textId="6A345434" w:rsidR="00E95DB9" w:rsidRDefault="00A02015" w:rsidP="00422664">
      <w:pPr>
        <w:spacing w:after="0"/>
      </w:pPr>
      <w:r w:rsidRPr="005D3A79">
        <w:t>Predmet</w:t>
      </w:r>
      <w:r>
        <w:t xml:space="preserve"> </w:t>
      </w:r>
      <w:r w:rsidRPr="000B7C88">
        <w:t xml:space="preserve">zákazky bude financovaný z rozpočtu Hlavného mesta Slovenskej republiky Bratislavy na základe faktúry. </w:t>
      </w:r>
      <w:bookmarkStart w:id="4" w:name="financovanie"/>
      <w:r w:rsidR="00CF2441" w:rsidRPr="000B7C88">
        <w:t>Faktúra bude mať 30-dňovú lehotu splatnosti odo dňa jej doručenia.</w:t>
      </w:r>
      <w:r w:rsidR="00CF2441">
        <w:t xml:space="preserve"> </w:t>
      </w:r>
      <w:r w:rsidR="00CF2441" w:rsidRPr="000B7C88">
        <w:t xml:space="preserve">Platba bude realizovaná bezhotovostným platobným príkazom. Neposkytuje sa preddavok ani zálohová platba. </w:t>
      </w:r>
      <w:bookmarkEnd w:id="4"/>
      <w:r w:rsidR="00CF2441" w:rsidRPr="00D51315">
        <w:t>Výsledná cena predmetu zákazky musí zahŕňať všetky náklady spojené s poskytnutím požadovaného plnenia predmetu zákazky.</w:t>
      </w:r>
      <w:r w:rsidR="00482CAF">
        <w:t xml:space="preserve"> </w:t>
      </w:r>
      <w:r w:rsidR="00482CAF">
        <w:rPr>
          <w:bCs/>
        </w:rPr>
        <w:t>V</w:t>
      </w:r>
      <w:r w:rsidR="00482CAF" w:rsidRPr="00B11902">
        <w:rPr>
          <w:bCs/>
        </w:rPr>
        <w:t>ystavená faktúra zo</w:t>
      </w:r>
      <w:r w:rsidR="00482CAF" w:rsidRPr="009C78D1">
        <w:rPr>
          <w:bCs/>
        </w:rPr>
        <w:t xml:space="preserve"> strany </w:t>
      </w:r>
      <w:r w:rsidR="00482CAF">
        <w:rPr>
          <w:bCs/>
        </w:rPr>
        <w:t xml:space="preserve">poskytovateľa služby </w:t>
      </w:r>
      <w:r w:rsidR="00482CAF" w:rsidRPr="009C78D1">
        <w:rPr>
          <w:bCs/>
        </w:rPr>
        <w:t xml:space="preserve">musí </w:t>
      </w:r>
      <w:r w:rsidR="00482CAF" w:rsidRPr="009C78D1">
        <w:rPr>
          <w:bCs/>
        </w:rPr>
        <w:lastRenderedPageBreak/>
        <w:t>obsahovať všetky náležitosti daňového dokladu podľa zákona č. 222/2004 Z. z. o dani z pridanej hodnoty v znení neskorších predpisov</w:t>
      </w:r>
      <w:r w:rsidR="00482CAF">
        <w:rPr>
          <w:bCs/>
        </w:rPr>
        <w:t>.</w:t>
      </w:r>
    </w:p>
    <w:p w14:paraId="4ADE2512" w14:textId="77777777" w:rsidR="00422664" w:rsidRDefault="00422664" w:rsidP="00422664">
      <w:pPr>
        <w:spacing w:after="0"/>
      </w:pPr>
    </w:p>
    <w:p w14:paraId="1F1921E4" w14:textId="3924D20E" w:rsidR="00E95DB9" w:rsidRPr="00F03133" w:rsidRDefault="0019202E" w:rsidP="00E95DB9">
      <w:pPr>
        <w:pStyle w:val="Nadpis2"/>
        <w:numPr>
          <w:ilvl w:val="0"/>
          <w:numId w:val="1"/>
        </w:numPr>
        <w:spacing w:before="0"/>
        <w:ind w:hanging="284"/>
        <w:rPr>
          <w:rFonts w:cstheme="majorHAnsi"/>
        </w:rPr>
      </w:pPr>
      <w:r w:rsidRPr="00F03133">
        <w:rPr>
          <w:rFonts w:cstheme="majorHAnsi"/>
        </w:rPr>
        <w:t>Podmienky účasti uchádzačov</w:t>
      </w:r>
    </w:p>
    <w:p w14:paraId="143B8237" w14:textId="77777777" w:rsidR="0019202E" w:rsidRDefault="0019202E" w:rsidP="00E95DB9">
      <w:r w:rsidRPr="0019202E">
        <w:t>Vyžaduje sa splnenie podmienok účasti osobného postavenia</w:t>
      </w:r>
      <w:r>
        <w:t>:</w:t>
      </w:r>
    </w:p>
    <w:p w14:paraId="7C1189A8" w14:textId="02E80007" w:rsidR="001949A3" w:rsidRDefault="0019202E" w:rsidP="00422664">
      <w:pPr>
        <w:pStyle w:val="Odsekzoznamu"/>
        <w:numPr>
          <w:ilvl w:val="0"/>
          <w:numId w:val="3"/>
        </w:numPr>
        <w:spacing w:after="0"/>
      </w:pPr>
      <w:r w:rsidRPr="0019202E">
        <w:t xml:space="preserve">podľa § 32 </w:t>
      </w:r>
      <w:r>
        <w:t xml:space="preserve">ods. 1 písm. e) ZVO, t. j. uchádzač </w:t>
      </w:r>
      <w:r w:rsidR="001949A3">
        <w:t xml:space="preserve">musí byť oprávnený </w:t>
      </w:r>
      <w:r w:rsidR="00341CEB">
        <w:t xml:space="preserve">poskytovať službu </w:t>
      </w:r>
      <w:r w:rsidR="00B43B5A">
        <w:t>v rozsahu predmetu zákazky</w:t>
      </w:r>
      <w:r w:rsidR="007137C7">
        <w:t>,</w:t>
      </w:r>
    </w:p>
    <w:p w14:paraId="51D8FF83" w14:textId="49023C92" w:rsidR="001949A3" w:rsidRDefault="001949A3" w:rsidP="00E95DB9">
      <w:pPr>
        <w:pStyle w:val="Odsekzoznamu"/>
        <w:numPr>
          <w:ilvl w:val="0"/>
          <w:numId w:val="3"/>
        </w:numPr>
        <w:spacing w:after="0"/>
      </w:pPr>
      <w:r w:rsidRPr="0019202E">
        <w:t xml:space="preserve">podľa § 32 </w:t>
      </w:r>
      <w:r>
        <w:t>ods. 1 písm. f) ZVO, t. j. že uchádzač nemá uložený zákaz účasti vo verejnom obstarávaní.</w:t>
      </w:r>
    </w:p>
    <w:p w14:paraId="6CE33F3E" w14:textId="77777777" w:rsidR="000B5B76" w:rsidRDefault="000B5B76" w:rsidP="00760FCF">
      <w:pPr>
        <w:spacing w:after="0"/>
      </w:pPr>
    </w:p>
    <w:p w14:paraId="533A14A1" w14:textId="326B9AC8" w:rsidR="00422664" w:rsidRDefault="00043C3D" w:rsidP="00422664">
      <w:pPr>
        <w:spacing w:after="0"/>
        <w:rPr>
          <w:bCs/>
        </w:rPr>
      </w:pPr>
      <w:r w:rsidRPr="007137C7">
        <w:t xml:space="preserve">Splnenie podmienok účasti </w:t>
      </w:r>
      <w:r w:rsidRPr="007137C7">
        <w:rPr>
          <w:bCs/>
        </w:rPr>
        <w:t xml:space="preserve">uchádzač </w:t>
      </w:r>
      <w:r w:rsidRPr="007137C7">
        <w:rPr>
          <w:b/>
          <w:bCs/>
        </w:rPr>
        <w:t>preukazuje</w:t>
      </w:r>
      <w:r w:rsidRPr="007137C7">
        <w:t xml:space="preserve"> </w:t>
      </w:r>
      <w:r w:rsidRPr="007137C7">
        <w:rPr>
          <w:b/>
        </w:rPr>
        <w:t>čestným vyhlásením</w:t>
      </w:r>
      <w:r w:rsidR="004F0B1B" w:rsidRPr="007137C7">
        <w:t xml:space="preserve">, ktoré </w:t>
      </w:r>
      <w:r w:rsidRPr="007137C7">
        <w:t xml:space="preserve">je súčasťou </w:t>
      </w:r>
      <w:r w:rsidR="0095349D">
        <w:t>P</w:t>
      </w:r>
      <w:r w:rsidRPr="007137C7">
        <w:rPr>
          <w:bCs/>
        </w:rPr>
        <w:t>rílohy č. 1 tejto výzvy</w:t>
      </w:r>
      <w:r w:rsidR="00364984">
        <w:rPr>
          <w:bCs/>
        </w:rPr>
        <w:t>.</w:t>
      </w:r>
    </w:p>
    <w:p w14:paraId="1DC493E8" w14:textId="77777777" w:rsidR="002367C0" w:rsidRDefault="002367C0" w:rsidP="002367C0">
      <w:pPr>
        <w:pStyle w:val="Nadpis2"/>
        <w:numPr>
          <w:ilvl w:val="0"/>
          <w:numId w:val="1"/>
        </w:numPr>
        <w:spacing w:before="360"/>
        <w:ind w:left="284" w:hanging="426"/>
      </w:pPr>
      <w:r>
        <w:t xml:space="preserve">Komunikácia a vysvetľovanie </w:t>
      </w:r>
    </w:p>
    <w:p w14:paraId="196ADB9D" w14:textId="316B14BB" w:rsidR="002367C0" w:rsidRPr="00136585" w:rsidRDefault="002367C0" w:rsidP="002367C0">
      <w:pPr>
        <w:spacing w:after="120"/>
        <w:rPr>
          <w:color w:val="000000"/>
          <w:szCs w:val="24"/>
          <w:lang w:eastAsia="sk-SK"/>
        </w:rPr>
      </w:pPr>
      <w:r w:rsidRPr="00136585">
        <w:rPr>
          <w:color w:val="000000"/>
          <w:szCs w:val="24"/>
          <w:lang w:eastAsia="sk-SK"/>
        </w:rPr>
        <w:t>Komunikácia medzi verejným obstarávateľom a záujemc</w:t>
      </w:r>
      <w:r>
        <w:rPr>
          <w:color w:val="000000"/>
          <w:szCs w:val="24"/>
          <w:lang w:eastAsia="sk-SK"/>
        </w:rPr>
        <w:t>ami</w:t>
      </w:r>
      <w:r w:rsidRPr="00136585">
        <w:rPr>
          <w:color w:val="000000"/>
          <w:szCs w:val="24"/>
          <w:lang w:eastAsia="sk-SK"/>
        </w:rPr>
        <w:t>/uchádzač</w:t>
      </w:r>
      <w:r>
        <w:rPr>
          <w:color w:val="000000"/>
          <w:szCs w:val="24"/>
          <w:lang w:eastAsia="sk-SK"/>
        </w:rPr>
        <w:t>mi</w:t>
      </w:r>
      <w:r w:rsidRPr="00136585">
        <w:rPr>
          <w:color w:val="000000"/>
          <w:szCs w:val="24"/>
          <w:lang w:eastAsia="sk-SK"/>
        </w:rPr>
        <w:t xml:space="preserve"> sa uskutočňuje v</w:t>
      </w:r>
      <w:r>
        <w:rPr>
          <w:color w:val="000000"/>
          <w:szCs w:val="24"/>
          <w:lang w:eastAsia="sk-SK"/>
        </w:rPr>
        <w:t> </w:t>
      </w:r>
      <w:r w:rsidRPr="00136585">
        <w:rPr>
          <w:color w:val="000000"/>
          <w:szCs w:val="24"/>
          <w:lang w:eastAsia="sk-SK"/>
        </w:rPr>
        <w:t xml:space="preserve">štátnom (slovenskom) jazyku výhradne prostredníctvom </w:t>
      </w:r>
      <w:r w:rsidR="004D5D8A">
        <w:rPr>
          <w:color w:val="000000"/>
          <w:szCs w:val="24"/>
          <w:lang w:eastAsia="sk-SK"/>
        </w:rPr>
        <w:t>IS</w:t>
      </w:r>
      <w:r>
        <w:rPr>
          <w:color w:val="000000"/>
          <w:szCs w:val="24"/>
          <w:lang w:eastAsia="sk-SK"/>
        </w:rPr>
        <w:t xml:space="preserve"> JOSEPHINE</w:t>
      </w:r>
      <w:r w:rsidRPr="00136585">
        <w:rPr>
          <w:color w:val="000000"/>
          <w:szCs w:val="24"/>
          <w:lang w:eastAsia="sk-SK"/>
        </w:rPr>
        <w:t>, prevádzkovaného</w:t>
      </w:r>
      <w:r>
        <w:rPr>
          <w:color w:val="000000"/>
          <w:szCs w:val="24"/>
          <w:lang w:eastAsia="sk-SK"/>
        </w:rPr>
        <w:t xml:space="preserve"> </w:t>
      </w:r>
      <w:r w:rsidRPr="00136585">
        <w:rPr>
          <w:color w:val="000000"/>
          <w:szCs w:val="24"/>
          <w:lang w:eastAsia="sk-SK"/>
        </w:rPr>
        <w:t xml:space="preserve">na elektronickej adrese: </w:t>
      </w:r>
      <w:hyperlink r:id="rId12" w:history="1">
        <w:r w:rsidR="005633E4" w:rsidRPr="005633E4">
          <w:rPr>
            <w:rStyle w:val="Hypertextovprepojenie"/>
          </w:rPr>
          <w:t>https://josephine.proebiz.com/sk/tender/5799/summary</w:t>
        </w:r>
      </w:hyperlink>
      <w:r w:rsidRPr="00136585">
        <w:rPr>
          <w:color w:val="000000"/>
          <w:szCs w:val="24"/>
          <w:lang w:eastAsia="sk-SK"/>
        </w:rPr>
        <w:t>. Tento spôsob komunikácie sa týka akejkoľvek komunikácie a podaní medzi verejným obstarávateľom a záujemcami/uchádzačmi počas celého procesu verejného obstarávania.</w:t>
      </w:r>
      <w:r>
        <w:rPr>
          <w:color w:val="000000"/>
          <w:szCs w:val="24"/>
          <w:lang w:eastAsia="sk-SK"/>
        </w:rPr>
        <w:t xml:space="preserve"> </w:t>
      </w:r>
    </w:p>
    <w:p w14:paraId="3377CF95" w14:textId="77777777" w:rsidR="002367C0" w:rsidRPr="00136585" w:rsidRDefault="002367C0" w:rsidP="002367C0">
      <w:pPr>
        <w:spacing w:after="120"/>
        <w:rPr>
          <w:color w:val="000000"/>
          <w:szCs w:val="24"/>
          <w:lang w:eastAsia="sk-SK"/>
        </w:rPr>
      </w:pPr>
      <w:r w:rsidRPr="00136585">
        <w:rPr>
          <w:color w:val="000000"/>
          <w:szCs w:val="24"/>
          <w:lang w:eastAsia="sk-SK"/>
        </w:rPr>
        <w:t>Na bezproblémové používanie systému JOSEPHINE je nutné používať jeden z podporovaných internetových prehliadačov:</w:t>
      </w:r>
    </w:p>
    <w:p w14:paraId="16634DCA" w14:textId="77777777" w:rsidR="002367C0" w:rsidRPr="00136585" w:rsidRDefault="002367C0" w:rsidP="002367C0">
      <w:pPr>
        <w:numPr>
          <w:ilvl w:val="0"/>
          <w:numId w:val="42"/>
        </w:numPr>
        <w:spacing w:after="120" w:line="276" w:lineRule="auto"/>
        <w:ind w:left="714" w:hanging="357"/>
        <w:contextualSpacing/>
        <w:rPr>
          <w:color w:val="000000"/>
          <w:szCs w:val="24"/>
          <w:lang w:eastAsia="sk-SK"/>
        </w:rPr>
      </w:pPr>
      <w:r w:rsidRPr="00136585">
        <w:rPr>
          <w:color w:val="000000"/>
          <w:szCs w:val="24"/>
          <w:lang w:eastAsia="sk-SK"/>
        </w:rPr>
        <w:t xml:space="preserve">Microsoft Internet Explorer verzia 11.0 a vyššia, </w:t>
      </w:r>
    </w:p>
    <w:p w14:paraId="7AABFCDF" w14:textId="77777777" w:rsidR="002367C0" w:rsidRPr="00136585" w:rsidRDefault="002367C0" w:rsidP="002367C0">
      <w:pPr>
        <w:numPr>
          <w:ilvl w:val="0"/>
          <w:numId w:val="42"/>
        </w:numPr>
        <w:spacing w:after="120" w:line="276" w:lineRule="auto"/>
        <w:ind w:left="714" w:hanging="357"/>
        <w:contextualSpacing/>
        <w:rPr>
          <w:color w:val="000000"/>
          <w:szCs w:val="24"/>
          <w:lang w:eastAsia="sk-SK"/>
        </w:rPr>
      </w:pPr>
      <w:proofErr w:type="spellStart"/>
      <w:r w:rsidRPr="00136585">
        <w:rPr>
          <w:color w:val="000000"/>
          <w:szCs w:val="24"/>
          <w:lang w:eastAsia="sk-SK"/>
        </w:rPr>
        <w:t>Mozilla</w:t>
      </w:r>
      <w:proofErr w:type="spellEnd"/>
      <w:r w:rsidRPr="00136585">
        <w:rPr>
          <w:color w:val="000000"/>
          <w:szCs w:val="24"/>
          <w:lang w:eastAsia="sk-SK"/>
        </w:rPr>
        <w:t xml:space="preserve"> Firefox verzia 13.0 a vyššia alebo </w:t>
      </w:r>
    </w:p>
    <w:p w14:paraId="3310E395" w14:textId="77777777" w:rsidR="002367C0" w:rsidRPr="00136585" w:rsidRDefault="002367C0" w:rsidP="002367C0">
      <w:pPr>
        <w:numPr>
          <w:ilvl w:val="0"/>
          <w:numId w:val="42"/>
        </w:numPr>
        <w:spacing w:after="120" w:line="276" w:lineRule="auto"/>
        <w:ind w:left="714" w:hanging="357"/>
        <w:contextualSpacing/>
        <w:rPr>
          <w:color w:val="000000"/>
          <w:szCs w:val="24"/>
          <w:lang w:eastAsia="sk-SK"/>
        </w:rPr>
      </w:pPr>
      <w:r w:rsidRPr="00136585">
        <w:rPr>
          <w:color w:val="000000"/>
          <w:szCs w:val="24"/>
          <w:lang w:eastAsia="sk-SK"/>
        </w:rPr>
        <w:t>Google Chrome</w:t>
      </w:r>
    </w:p>
    <w:p w14:paraId="29F7AC9D" w14:textId="77777777" w:rsidR="002367C0" w:rsidRPr="00136585" w:rsidRDefault="002367C0" w:rsidP="002367C0">
      <w:pPr>
        <w:numPr>
          <w:ilvl w:val="0"/>
          <w:numId w:val="42"/>
        </w:numPr>
        <w:spacing w:after="120" w:line="276" w:lineRule="auto"/>
        <w:ind w:left="714" w:hanging="357"/>
        <w:rPr>
          <w:color w:val="000000"/>
          <w:szCs w:val="24"/>
          <w:lang w:eastAsia="sk-SK"/>
        </w:rPr>
      </w:pPr>
      <w:r w:rsidRPr="00136585">
        <w:rPr>
          <w:color w:val="000000"/>
          <w:szCs w:val="24"/>
          <w:lang w:eastAsia="sk-SK"/>
        </w:rPr>
        <w:t xml:space="preserve">Microsoft </w:t>
      </w:r>
      <w:proofErr w:type="spellStart"/>
      <w:r w:rsidRPr="00136585">
        <w:rPr>
          <w:color w:val="000000"/>
          <w:szCs w:val="24"/>
          <w:lang w:eastAsia="sk-SK"/>
        </w:rPr>
        <w:t>Edge</w:t>
      </w:r>
      <w:proofErr w:type="spellEnd"/>
      <w:r w:rsidRPr="00136585">
        <w:rPr>
          <w:color w:val="000000"/>
          <w:szCs w:val="24"/>
          <w:lang w:eastAsia="sk-SK"/>
        </w:rPr>
        <w:t>.</w:t>
      </w:r>
    </w:p>
    <w:p w14:paraId="1DA5C294" w14:textId="77777777" w:rsidR="002367C0" w:rsidRPr="00136585" w:rsidRDefault="002367C0" w:rsidP="002367C0">
      <w:pPr>
        <w:spacing w:after="120"/>
        <w:rPr>
          <w:color w:val="000000"/>
          <w:szCs w:val="24"/>
          <w:lang w:eastAsia="sk-SK"/>
        </w:rPr>
      </w:pPr>
      <w:r w:rsidRPr="00136585">
        <w:rPr>
          <w:color w:val="000000"/>
          <w:szCs w:val="24"/>
          <w:lang w:eastAsia="sk-SK"/>
        </w:rPr>
        <w:t xml:space="preserve">Samostatný dokument Technické nároky systému JOSEPHINE si môžete stiahnuť </w:t>
      </w:r>
      <w:hyperlink r:id="rId13" w:history="1">
        <w:r w:rsidRPr="00136585">
          <w:rPr>
            <w:rStyle w:val="Hypertextovprepojenie"/>
            <w:szCs w:val="24"/>
            <w:lang w:eastAsia="sk-SK"/>
          </w:rPr>
          <w:t>TU</w:t>
        </w:r>
      </w:hyperlink>
      <w:r w:rsidRPr="00136585">
        <w:rPr>
          <w:color w:val="000000"/>
          <w:szCs w:val="24"/>
          <w:lang w:eastAsia="sk-SK"/>
        </w:rPr>
        <w:t>.</w:t>
      </w:r>
    </w:p>
    <w:p w14:paraId="7B265C70" w14:textId="77777777" w:rsidR="002367C0" w:rsidRPr="00136585" w:rsidRDefault="002367C0" w:rsidP="002367C0">
      <w:pPr>
        <w:spacing w:after="120"/>
        <w:rPr>
          <w:color w:val="000000"/>
          <w:szCs w:val="24"/>
          <w:lang w:eastAsia="sk-SK"/>
        </w:rPr>
      </w:pPr>
      <w:r w:rsidRPr="00136585">
        <w:rPr>
          <w:color w:val="000000"/>
          <w:szCs w:val="24"/>
          <w:lang w:eastAsia="sk-SK"/>
        </w:rPr>
        <w:t>Každý hospodársky subjekt/záujemca má možnosť registrovať sa do systému JOSEPHINE pomocou hesla alebo pomocou občianskeho preukazu s</w:t>
      </w:r>
      <w:r>
        <w:rPr>
          <w:color w:val="000000"/>
          <w:szCs w:val="24"/>
          <w:lang w:eastAsia="sk-SK"/>
        </w:rPr>
        <w:t> </w:t>
      </w:r>
      <w:r w:rsidRPr="00136585">
        <w:rPr>
          <w:color w:val="000000"/>
          <w:szCs w:val="24"/>
          <w:lang w:eastAsia="sk-SK"/>
        </w:rPr>
        <w:t>elektronickým čipom a bezpečnostným osobnostným kódom (</w:t>
      </w:r>
      <w:proofErr w:type="spellStart"/>
      <w:r w:rsidRPr="00136585">
        <w:rPr>
          <w:color w:val="000000"/>
          <w:szCs w:val="24"/>
          <w:lang w:eastAsia="sk-SK"/>
        </w:rPr>
        <w:t>eID</w:t>
      </w:r>
      <w:proofErr w:type="spellEnd"/>
      <w:r w:rsidRPr="00136585">
        <w:rPr>
          <w:color w:val="000000"/>
          <w:szCs w:val="24"/>
          <w:lang w:eastAsia="sk-SK"/>
        </w:rPr>
        <w:t>).</w:t>
      </w:r>
    </w:p>
    <w:p w14:paraId="09B52921" w14:textId="77777777" w:rsidR="002367C0" w:rsidRPr="00136585" w:rsidRDefault="002367C0" w:rsidP="002367C0">
      <w:pPr>
        <w:spacing w:after="120"/>
        <w:rPr>
          <w:color w:val="000000"/>
          <w:szCs w:val="24"/>
          <w:lang w:eastAsia="sk-SK"/>
        </w:rPr>
      </w:pPr>
      <w:r w:rsidRPr="00136585">
        <w:rPr>
          <w:color w:val="000000"/>
          <w:szCs w:val="24"/>
          <w:lang w:eastAsia="sk-SK"/>
        </w:rPr>
        <w:t xml:space="preserve">Predkladanie ponúk je </w:t>
      </w:r>
      <w:r>
        <w:rPr>
          <w:color w:val="000000"/>
          <w:szCs w:val="24"/>
          <w:lang w:eastAsia="sk-SK"/>
        </w:rPr>
        <w:t>pri zákazkách s nízkou hodnotou umožnené aj ne</w:t>
      </w:r>
      <w:r w:rsidRPr="00136585">
        <w:rPr>
          <w:color w:val="000000"/>
          <w:szCs w:val="24"/>
          <w:lang w:eastAsia="sk-SK"/>
        </w:rPr>
        <w:t xml:space="preserve">autentifikovaným </w:t>
      </w:r>
      <w:r>
        <w:rPr>
          <w:color w:val="000000"/>
          <w:szCs w:val="24"/>
          <w:lang w:eastAsia="sk-SK"/>
        </w:rPr>
        <w:t xml:space="preserve">hospodárskym subjektom. </w:t>
      </w:r>
    </w:p>
    <w:p w14:paraId="05F794F5" w14:textId="601B4DDC" w:rsidR="002367C0" w:rsidRDefault="002367C0" w:rsidP="002367C0">
      <w:pPr>
        <w:spacing w:after="120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Záujemca</w:t>
      </w:r>
      <w:r w:rsidRPr="00136585">
        <w:rPr>
          <w:color w:val="000000"/>
          <w:szCs w:val="24"/>
          <w:lang w:eastAsia="sk-SK"/>
        </w:rPr>
        <w:t xml:space="preserve"> si po prihlásení do systému JOSEPHINE v prehľade </w:t>
      </w:r>
      <w:r>
        <w:rPr>
          <w:color w:val="000000"/>
          <w:szCs w:val="24"/>
          <w:lang w:eastAsia="sk-SK"/>
        </w:rPr>
        <w:t>–</w:t>
      </w:r>
      <w:r w:rsidRPr="00136585">
        <w:rPr>
          <w:color w:val="000000"/>
          <w:szCs w:val="24"/>
          <w:lang w:eastAsia="sk-SK"/>
        </w:rPr>
        <w:t xml:space="preserve"> zozname obstarávaní vyberie predmetné verejné obstarávanie a vloží svoju ponuku do určeného formulára na príjem ponúk, ktorý nájde v záložke „Ponuky a žiadosti“.</w:t>
      </w:r>
    </w:p>
    <w:p w14:paraId="1286ECDB" w14:textId="45B315DD" w:rsidR="002820C8" w:rsidRDefault="00530622" w:rsidP="002367C0">
      <w:pPr>
        <w:spacing w:after="120"/>
        <w:rPr>
          <w:color w:val="000000"/>
          <w:szCs w:val="24"/>
          <w:lang w:eastAsia="sk-SK"/>
        </w:rPr>
      </w:pPr>
      <w:hyperlink r:id="rId14" w:history="1">
        <w:r w:rsidR="002820C8" w:rsidRPr="00184E48">
          <w:rPr>
            <w:rStyle w:val="Hypertextovprepojenie"/>
            <w:szCs w:val="24"/>
            <w:lang w:eastAsia="sk-SK"/>
          </w:rPr>
          <w:t>Skrátený návod registrácie</w:t>
        </w:r>
      </w:hyperlink>
      <w:r w:rsidR="002820C8" w:rsidRPr="00184E48">
        <w:rPr>
          <w:color w:val="000000"/>
          <w:szCs w:val="24"/>
          <w:lang w:eastAsia="sk-SK"/>
        </w:rPr>
        <w:t xml:space="preserve"> Vás rýchlo a jednoducho prevedie procesom registrácie v systéme na elektronizáciu verejného obstarávania JOSEPHINE. Pre lepší prehľad tu nájdete tiež opis základných obrazoviek systému</w:t>
      </w:r>
      <w:r w:rsidR="002820C8">
        <w:rPr>
          <w:color w:val="000000"/>
          <w:szCs w:val="24"/>
          <w:lang w:eastAsia="sk-SK"/>
        </w:rPr>
        <w:t xml:space="preserve">. </w:t>
      </w:r>
    </w:p>
    <w:p w14:paraId="36B50800" w14:textId="77777777" w:rsidR="002367C0" w:rsidRPr="00184E48" w:rsidRDefault="002367C0" w:rsidP="002367C0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 systéme JOSEPHINE, a to v súlade s funkcionalitou systému.</w:t>
      </w:r>
    </w:p>
    <w:p w14:paraId="5A00C44F" w14:textId="77777777" w:rsidR="002367C0" w:rsidRPr="00184E48" w:rsidRDefault="002367C0" w:rsidP="002367C0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lastRenderedPageBreak/>
        <w:t xml:space="preserve">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 komunikačnom rozhraní zobraziť celú históriu o svojej komunikácií s verejným obstarávateľom. </w:t>
      </w:r>
    </w:p>
    <w:p w14:paraId="6A780282" w14:textId="77777777" w:rsidR="002367C0" w:rsidRPr="00184E48" w:rsidRDefault="002367C0" w:rsidP="002367C0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t xml:space="preserve">Ak je odosielateľom informácie záujemca, resp. uchádzač, tak po prihlásení do systému a predmetnej zákazky môže prostredníctvom komunikačného rozhrania odosielať správy a potrebné prílohy verejnému obstarávateľovi. Takáto zásielka sa považuje za doručenú verejnému obstarávateľovi okamihom jej odoslania v systéme JOSEPHINE v súlade s funkcionalitou systému. </w:t>
      </w:r>
    </w:p>
    <w:p w14:paraId="19052014" w14:textId="77777777" w:rsidR="002367C0" w:rsidRPr="00184E48" w:rsidRDefault="002367C0" w:rsidP="002367C0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t>Verejný obstarávateľ odporúča záujemcom, ktorí chcú byť informovaní o prípadných aktualizáciách týkajúcich sa konkrétnej zákazky prostredníctvom notifikačných e-mailov, aby v danej zákazke zaklikli tlačidlo „ZAUJÍMA MA TO“ (v pravej hornej časti obrazovky).</w:t>
      </w:r>
    </w:p>
    <w:p w14:paraId="74AC537D" w14:textId="77777777" w:rsidR="002367C0" w:rsidRDefault="002367C0" w:rsidP="002367C0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t>Verejný obstarávateľ umožňuje neobmedzený a priamy prístup elektronickými prostriedkami k</w:t>
      </w:r>
      <w:r>
        <w:rPr>
          <w:color w:val="000000"/>
          <w:szCs w:val="24"/>
          <w:lang w:eastAsia="sk-SK"/>
        </w:rPr>
        <w:t>u všetkým dokumentom potrebným na vypracovanie a predloženie ponuky v predmetnom verejnom obstarávaní.</w:t>
      </w:r>
    </w:p>
    <w:p w14:paraId="079C377E" w14:textId="140440F3" w:rsidR="002367C0" w:rsidRDefault="00530622" w:rsidP="002367C0">
      <w:pPr>
        <w:spacing w:after="0"/>
        <w:rPr>
          <w:color w:val="000000"/>
          <w:szCs w:val="24"/>
          <w:lang w:eastAsia="sk-SK"/>
        </w:rPr>
      </w:pPr>
      <w:hyperlink r:id="rId15" w:history="1">
        <w:r w:rsidR="002367C0" w:rsidRPr="00657A13">
          <w:rPr>
            <w:rStyle w:val="Hypertextovprepojenie"/>
            <w:szCs w:val="24"/>
            <w:lang w:eastAsia="sk-SK"/>
          </w:rPr>
          <w:t>Skrátený návod</w:t>
        </w:r>
      </w:hyperlink>
      <w:r w:rsidR="002367C0" w:rsidRPr="00657A13">
        <w:rPr>
          <w:color w:val="000000"/>
          <w:szCs w:val="24"/>
          <w:lang w:eastAsia="sk-SK"/>
        </w:rPr>
        <w:t xml:space="preserve"> vás rýchlo a jednoducho prevedie procesom prihlásenia, posielania správ a</w:t>
      </w:r>
      <w:r w:rsidR="002367C0">
        <w:rPr>
          <w:color w:val="000000"/>
          <w:szCs w:val="24"/>
          <w:lang w:eastAsia="sk-SK"/>
        </w:rPr>
        <w:t> </w:t>
      </w:r>
      <w:r w:rsidR="002367C0" w:rsidRPr="00657A13">
        <w:rPr>
          <w:color w:val="000000"/>
          <w:szCs w:val="24"/>
          <w:lang w:eastAsia="sk-SK"/>
        </w:rPr>
        <w:t>predkladaním ponúk v</w:t>
      </w:r>
      <w:r w:rsidR="002367C0">
        <w:rPr>
          <w:color w:val="000000"/>
          <w:szCs w:val="24"/>
          <w:lang w:eastAsia="sk-SK"/>
        </w:rPr>
        <w:t> </w:t>
      </w:r>
      <w:r w:rsidR="002367C0" w:rsidRPr="00657A13">
        <w:rPr>
          <w:color w:val="000000"/>
          <w:szCs w:val="24"/>
          <w:lang w:eastAsia="sk-SK"/>
        </w:rPr>
        <w:t>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023C72AA" w14:textId="77777777" w:rsidR="002367C0" w:rsidRPr="002367C0" w:rsidRDefault="002367C0" w:rsidP="002367C0">
      <w:pPr>
        <w:spacing w:after="0"/>
      </w:pPr>
    </w:p>
    <w:p w14:paraId="78A29F01" w14:textId="09535235" w:rsidR="005C5E60" w:rsidRPr="005C5E60" w:rsidRDefault="006D610C" w:rsidP="002104D6">
      <w:pPr>
        <w:pStyle w:val="Nadpis2"/>
        <w:numPr>
          <w:ilvl w:val="0"/>
          <w:numId w:val="1"/>
        </w:numPr>
        <w:tabs>
          <w:tab w:val="left" w:pos="426"/>
        </w:tabs>
        <w:spacing w:before="0"/>
        <w:ind w:left="284" w:hanging="284"/>
        <w:rPr>
          <w:rFonts w:cstheme="majorHAnsi"/>
        </w:rPr>
      </w:pPr>
      <w:r w:rsidRPr="00F03133">
        <w:rPr>
          <w:rFonts w:cstheme="majorHAnsi"/>
        </w:rPr>
        <w:t>Predkladanie ponúk</w:t>
      </w:r>
    </w:p>
    <w:p w14:paraId="171E695B" w14:textId="516A0F4C" w:rsidR="002367C0" w:rsidRDefault="002367C0" w:rsidP="002104D6">
      <w:pPr>
        <w:spacing w:after="0"/>
      </w:pPr>
      <w:r w:rsidRPr="002367C0">
        <w:rPr>
          <w:b/>
        </w:rPr>
        <w:t>Lehota:</w:t>
      </w:r>
      <w:r w:rsidRPr="002367C0">
        <w:rPr>
          <w:b/>
        </w:rPr>
        <w:tab/>
      </w:r>
      <w:r w:rsidRPr="002367C0">
        <w:rPr>
          <w:b/>
        </w:rPr>
        <w:tab/>
      </w:r>
      <w:r w:rsidR="00C05E20" w:rsidRPr="00C05E20">
        <w:rPr>
          <w:bCs/>
        </w:rPr>
        <w:t>1</w:t>
      </w:r>
      <w:r w:rsidR="005633E4">
        <w:rPr>
          <w:bCs/>
        </w:rPr>
        <w:t>3</w:t>
      </w:r>
      <w:r>
        <w:t>. 1</w:t>
      </w:r>
      <w:r w:rsidR="00C57B3F">
        <w:t>2</w:t>
      </w:r>
      <w:r>
        <w:t>. 2019 do 1</w:t>
      </w:r>
      <w:r w:rsidR="005633E4">
        <w:t>0</w:t>
      </w:r>
      <w:r>
        <w:t>:00 hod.</w:t>
      </w:r>
    </w:p>
    <w:p w14:paraId="0E132E29" w14:textId="77777777" w:rsidR="00C05E20" w:rsidRDefault="002367C0" w:rsidP="002104D6">
      <w:pPr>
        <w:spacing w:after="0"/>
      </w:pPr>
      <w:r w:rsidRPr="002367C0">
        <w:rPr>
          <w:b/>
        </w:rPr>
        <w:t>Spôsob:</w:t>
      </w:r>
      <w:r w:rsidRPr="002367C0">
        <w:rPr>
          <w:b/>
        </w:rPr>
        <w:tab/>
      </w:r>
      <w:r w:rsidRPr="002367C0">
        <w:rPr>
          <w:b/>
        </w:rPr>
        <w:tab/>
      </w:r>
      <w:r>
        <w:t xml:space="preserve">prostredníctvom systému JOSEPHINE na adrese </w:t>
      </w:r>
      <w:r w:rsidR="00C05E20">
        <w:t xml:space="preserve">  </w:t>
      </w:r>
    </w:p>
    <w:p w14:paraId="3F1F92C9" w14:textId="6CD9C6ED" w:rsidR="002367C0" w:rsidRPr="002367C0" w:rsidRDefault="00C05E20" w:rsidP="00C05E20">
      <w:pPr>
        <w:spacing w:after="0"/>
      </w:pPr>
      <w:r>
        <w:t xml:space="preserve">                                   </w:t>
      </w:r>
      <w:hyperlink r:id="rId16" w:history="1">
        <w:r w:rsidR="005633E4" w:rsidRPr="005633E4">
          <w:rPr>
            <w:rStyle w:val="Hypertextovprepojenie"/>
          </w:rPr>
          <w:t>https://josephine.proebiz.com/sk/tender/5799/summary</w:t>
        </w:r>
      </w:hyperlink>
      <w:r w:rsidR="002367C0">
        <w:t xml:space="preserve"> </w:t>
      </w:r>
    </w:p>
    <w:p w14:paraId="230248E5" w14:textId="75B51625" w:rsidR="002367C0" w:rsidRDefault="002367C0" w:rsidP="002367C0">
      <w:r w:rsidRPr="002367C0">
        <w:rPr>
          <w:b/>
        </w:rPr>
        <w:t>Obsah ponuky:</w:t>
      </w:r>
    </w:p>
    <w:p w14:paraId="29B33150" w14:textId="156FCB61" w:rsidR="002367C0" w:rsidRDefault="002367C0" w:rsidP="00C05E20">
      <w:pPr>
        <w:spacing w:after="0"/>
      </w:pPr>
      <w:r w:rsidRPr="00685330">
        <w:t>Riadne vyplnená a podpísaná príloha č. 1.</w:t>
      </w:r>
      <w:r>
        <w:t xml:space="preserve"> Záujemca zároveň vyplní návrh na plnenie kritéri</w:t>
      </w:r>
      <w:r w:rsidR="00C05E20">
        <w:t>í</w:t>
      </w:r>
      <w:r>
        <w:t xml:space="preserve"> na vyhodnotenie pon</w:t>
      </w:r>
      <w:r w:rsidR="00C05E20">
        <w:t>uky</w:t>
      </w:r>
      <w:r>
        <w:t xml:space="preserve"> aj elektronicky v systéme JOSEPHINE v časti „Ponuky“.</w:t>
      </w:r>
    </w:p>
    <w:p w14:paraId="75ABE43D" w14:textId="77777777" w:rsidR="00FC2598" w:rsidRDefault="00FC2598" w:rsidP="00C05E20">
      <w:pPr>
        <w:spacing w:after="0"/>
      </w:pPr>
    </w:p>
    <w:p w14:paraId="13506E04" w14:textId="6BEFE720" w:rsidR="00757B7A" w:rsidRDefault="00757B7A" w:rsidP="00C05E20">
      <w:pPr>
        <w:pStyle w:val="Nadpis2"/>
        <w:numPr>
          <w:ilvl w:val="0"/>
          <w:numId w:val="1"/>
        </w:numPr>
        <w:spacing w:before="0"/>
        <w:ind w:left="426" w:hanging="426"/>
        <w:rPr>
          <w:rFonts w:cstheme="majorHAnsi"/>
        </w:rPr>
      </w:pPr>
      <w:r w:rsidRPr="00F03133">
        <w:rPr>
          <w:rFonts w:cstheme="majorHAnsi"/>
        </w:rPr>
        <w:t>Kritériá na vyhodnotenie ponúk</w:t>
      </w:r>
    </w:p>
    <w:p w14:paraId="6B74513E" w14:textId="2D3A9F76" w:rsidR="00736AE2" w:rsidRPr="00EE7B00" w:rsidRDefault="00DB0A90" w:rsidP="00C05E20">
      <w:pPr>
        <w:rPr>
          <w:color w:val="000000"/>
          <w:szCs w:val="24"/>
        </w:rPr>
      </w:pPr>
      <w:r w:rsidRPr="00EE7B00">
        <w:rPr>
          <w:color w:val="000000"/>
          <w:szCs w:val="24"/>
        </w:rPr>
        <w:t xml:space="preserve">Verejný obstarávateľ stanovil  </w:t>
      </w:r>
      <w:r w:rsidR="00756CD1">
        <w:rPr>
          <w:color w:val="000000"/>
          <w:szCs w:val="24"/>
        </w:rPr>
        <w:t xml:space="preserve">jediné </w:t>
      </w:r>
      <w:r w:rsidRPr="00EE7B00">
        <w:rPr>
          <w:color w:val="000000"/>
          <w:szCs w:val="24"/>
        </w:rPr>
        <w:t>kritéri</w:t>
      </w:r>
      <w:r w:rsidR="005633E4">
        <w:rPr>
          <w:color w:val="000000"/>
          <w:szCs w:val="24"/>
        </w:rPr>
        <w:t>um</w:t>
      </w:r>
      <w:r w:rsidRPr="00EE7B00">
        <w:rPr>
          <w:color w:val="000000"/>
          <w:szCs w:val="24"/>
        </w:rPr>
        <w:t xml:space="preserve"> na vyhodnotenie ponúk za plnenie celého predmetu zákazky</w:t>
      </w:r>
      <w:r w:rsidR="00D72A18">
        <w:rPr>
          <w:color w:val="000000"/>
          <w:szCs w:val="24"/>
        </w:rPr>
        <w:t xml:space="preserve">, ktorým je doba podpory k vyvinutému dielu v (celých) mesiacoch. </w:t>
      </w:r>
    </w:p>
    <w:p w14:paraId="62965D22" w14:textId="0C3C282E" w:rsidR="006B1311" w:rsidRDefault="00DB0A90" w:rsidP="00736AE2">
      <w:pPr>
        <w:rPr>
          <w:bCs/>
          <w:color w:val="000000"/>
          <w:szCs w:val="24"/>
        </w:rPr>
      </w:pPr>
      <w:r w:rsidRPr="0071710D">
        <w:rPr>
          <w:bCs/>
          <w:color w:val="000000"/>
          <w:szCs w:val="24"/>
          <w:u w:val="single"/>
        </w:rPr>
        <w:t>Celkové hodnotenie predloženej ponuky</w:t>
      </w:r>
      <w:r w:rsidR="006B1311">
        <w:rPr>
          <w:bCs/>
          <w:color w:val="000000"/>
          <w:szCs w:val="24"/>
        </w:rPr>
        <w:t>:</w:t>
      </w:r>
    </w:p>
    <w:p w14:paraId="4BA8C591" w14:textId="4BAB1DB0" w:rsidR="00C757B6" w:rsidRPr="00EE7B00" w:rsidRDefault="006B1311" w:rsidP="00736AE2">
      <w:pPr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Ú</w:t>
      </w:r>
      <w:r w:rsidRPr="00EE7B00">
        <w:rPr>
          <w:bCs/>
          <w:color w:val="000000"/>
          <w:szCs w:val="24"/>
        </w:rPr>
        <w:t>spešným uchádzačom sa stane uchádzač s</w:t>
      </w:r>
      <w:r w:rsidR="00D72A18">
        <w:rPr>
          <w:bCs/>
          <w:color w:val="000000"/>
          <w:szCs w:val="24"/>
        </w:rPr>
        <w:t xml:space="preserve"> najdlhšou dobou </w:t>
      </w:r>
      <w:r w:rsidR="00D72A18">
        <w:rPr>
          <w:color w:val="000000"/>
          <w:szCs w:val="24"/>
        </w:rPr>
        <w:t>podpory k vyvinutému dielu v (celých) mesiacoch</w:t>
      </w:r>
      <w:r w:rsidR="00D72A18">
        <w:rPr>
          <w:color w:val="000000"/>
          <w:szCs w:val="24"/>
        </w:rPr>
        <w:t xml:space="preserve"> </w:t>
      </w:r>
      <w:r w:rsidRPr="00EE7B00">
        <w:rPr>
          <w:bCs/>
          <w:color w:val="000000"/>
          <w:szCs w:val="24"/>
        </w:rPr>
        <w:t>za predpokladu, že tento uchádzač splnil všetky stanovené podmienky účasti tejto súťaže.</w:t>
      </w:r>
    </w:p>
    <w:p w14:paraId="69030A8B" w14:textId="5F75DCB9" w:rsidR="00DB0A90" w:rsidRPr="00EE7B00" w:rsidRDefault="00DB0A90" w:rsidP="006B63E8">
      <w:pPr>
        <w:spacing w:after="0"/>
        <w:rPr>
          <w:color w:val="000000"/>
          <w:szCs w:val="24"/>
        </w:rPr>
      </w:pPr>
      <w:r w:rsidRPr="0071710D">
        <w:rPr>
          <w:color w:val="000000"/>
          <w:szCs w:val="24"/>
        </w:rPr>
        <w:t xml:space="preserve">V prípade rovnosti dvoch alebo viacerých ponúk, úspešnou ponukou sa stane ponuka toho uchádzača, ktorá </w:t>
      </w:r>
      <w:r w:rsidR="00756CD1" w:rsidRPr="0071710D">
        <w:rPr>
          <w:color w:val="000000"/>
          <w:szCs w:val="24"/>
        </w:rPr>
        <w:t xml:space="preserve">bola </w:t>
      </w:r>
      <w:r w:rsidR="00756CD1" w:rsidRPr="0071710D">
        <w:rPr>
          <w:color w:val="000000"/>
          <w:szCs w:val="24"/>
        </w:rPr>
        <w:t>v systéme JOSEPHINE</w:t>
      </w:r>
      <w:r w:rsidR="00756CD1" w:rsidRPr="0071710D">
        <w:rPr>
          <w:color w:val="000000"/>
          <w:szCs w:val="24"/>
        </w:rPr>
        <w:t xml:space="preserve"> doručená </w:t>
      </w:r>
      <w:r w:rsidR="009F4666" w:rsidRPr="0071710D">
        <w:rPr>
          <w:color w:val="000000"/>
          <w:szCs w:val="24"/>
        </w:rPr>
        <w:t>skôr</w:t>
      </w:r>
      <w:r w:rsidR="00756CD1" w:rsidRPr="0071710D">
        <w:rPr>
          <w:color w:val="000000"/>
          <w:szCs w:val="24"/>
        </w:rPr>
        <w:t>.</w:t>
      </w:r>
    </w:p>
    <w:p w14:paraId="608C52BA" w14:textId="77777777" w:rsidR="006B63E8" w:rsidRPr="00EE7B00" w:rsidRDefault="006B63E8" w:rsidP="006B63E8">
      <w:pPr>
        <w:spacing w:after="0"/>
        <w:rPr>
          <w:color w:val="000000"/>
          <w:szCs w:val="24"/>
        </w:rPr>
      </w:pPr>
    </w:p>
    <w:p w14:paraId="34B86817" w14:textId="566E7810" w:rsidR="00DB0A90" w:rsidRPr="00EE7B00" w:rsidRDefault="00DB0A90" w:rsidP="00674055">
      <w:pPr>
        <w:pStyle w:val="Nadpis2"/>
        <w:rPr>
          <w:sz w:val="16"/>
          <w:szCs w:val="16"/>
        </w:rPr>
      </w:pPr>
      <w:r w:rsidRPr="00EE7B00">
        <w:t>Špecifikácia kritéri</w:t>
      </w:r>
      <w:r w:rsidR="0071710D">
        <w:t>a</w:t>
      </w:r>
      <w:r w:rsidRPr="00EE7B00">
        <w:t xml:space="preserve"> a spôsob hodnotenia:</w:t>
      </w:r>
    </w:p>
    <w:p w14:paraId="0C3D4D8F" w14:textId="61A0ED92" w:rsidR="002548F5" w:rsidRPr="009C02C7" w:rsidRDefault="00DB0A90" w:rsidP="002548F5">
      <w:pPr>
        <w:spacing w:after="0" w:line="360" w:lineRule="auto"/>
        <w:rPr>
          <w:b/>
          <w:color w:val="000000"/>
          <w:szCs w:val="24"/>
        </w:rPr>
      </w:pPr>
      <w:r w:rsidRPr="009C02C7">
        <w:rPr>
          <w:b/>
          <w:color w:val="000000"/>
          <w:szCs w:val="24"/>
        </w:rPr>
        <w:t xml:space="preserve">Kritérium  </w:t>
      </w:r>
      <w:r w:rsidR="00397A00" w:rsidRPr="009C02C7">
        <w:rPr>
          <w:b/>
          <w:color w:val="000000"/>
          <w:szCs w:val="24"/>
        </w:rPr>
        <w:t xml:space="preserve">– </w:t>
      </w:r>
      <w:r w:rsidR="009C02C7" w:rsidRPr="009C02C7">
        <w:rPr>
          <w:b/>
          <w:bCs/>
          <w:color w:val="000000"/>
          <w:szCs w:val="24"/>
        </w:rPr>
        <w:t xml:space="preserve">Doba podpory k vyvinutému dielu v </w:t>
      </w:r>
      <w:r w:rsidR="0071710D">
        <w:rPr>
          <w:b/>
          <w:bCs/>
          <w:color w:val="000000"/>
          <w:szCs w:val="24"/>
        </w:rPr>
        <w:t xml:space="preserve">(celých) </w:t>
      </w:r>
      <w:r w:rsidR="009C02C7" w:rsidRPr="009C02C7">
        <w:rPr>
          <w:b/>
          <w:bCs/>
          <w:color w:val="000000"/>
          <w:szCs w:val="24"/>
        </w:rPr>
        <w:t>mesiacoch</w:t>
      </w:r>
      <w:r w:rsidR="009C02C7" w:rsidRPr="009C02C7">
        <w:rPr>
          <w:b/>
          <w:color w:val="000000"/>
          <w:szCs w:val="24"/>
        </w:rPr>
        <w:t xml:space="preserve"> </w:t>
      </w:r>
    </w:p>
    <w:p w14:paraId="0BC3A0F4" w14:textId="4F505009" w:rsidR="00DB0A90" w:rsidRPr="009D15E9" w:rsidRDefault="003B07F0" w:rsidP="00674055">
      <w:pPr>
        <w:spacing w:after="0"/>
        <w:rPr>
          <w:color w:val="000000"/>
          <w:szCs w:val="24"/>
        </w:rPr>
      </w:pPr>
      <w:r w:rsidRPr="009D15E9">
        <w:rPr>
          <w:color w:val="000000"/>
          <w:szCs w:val="24"/>
        </w:rPr>
        <w:lastRenderedPageBreak/>
        <w:t xml:space="preserve">Doba podpory k vyvinutému dielu v </w:t>
      </w:r>
      <w:r w:rsidR="0071710D">
        <w:rPr>
          <w:color w:val="000000"/>
          <w:szCs w:val="24"/>
        </w:rPr>
        <w:t xml:space="preserve">(celých) </w:t>
      </w:r>
      <w:r w:rsidRPr="009D15E9">
        <w:rPr>
          <w:color w:val="000000"/>
          <w:szCs w:val="24"/>
        </w:rPr>
        <w:t>mesiacoch</w:t>
      </w:r>
      <w:r w:rsidR="00A716E1" w:rsidRPr="009D15E9">
        <w:rPr>
          <w:szCs w:val="24"/>
        </w:rPr>
        <w:t>,</w:t>
      </w:r>
      <w:r w:rsidR="00072747" w:rsidRPr="009D15E9">
        <w:rPr>
          <w:szCs w:val="24"/>
        </w:rPr>
        <w:t xml:space="preserve"> pričom </w:t>
      </w:r>
      <w:r w:rsidR="00072747" w:rsidRPr="009D15E9">
        <w:rPr>
          <w:color w:val="000000"/>
          <w:szCs w:val="24"/>
        </w:rPr>
        <w:t xml:space="preserve">uchádzač uvedie tento údaj do prílohy č. 1 Návrh na plnenie kritérií. </w:t>
      </w:r>
      <w:r w:rsidR="009F4666">
        <w:rPr>
          <w:color w:val="000000"/>
          <w:szCs w:val="24"/>
        </w:rPr>
        <w:t xml:space="preserve">Minimálna požadovaná doba podpory je 28 mesiacov pri vopred stanovenej cene za celý predmet zákazky, ktorá predstavuje sumu 69 990,- eur bez DPH (t. j. </w:t>
      </w:r>
      <w:r w:rsidR="005B20BA">
        <w:rPr>
          <w:color w:val="000000"/>
          <w:szCs w:val="24"/>
        </w:rPr>
        <w:t xml:space="preserve">83 988 </w:t>
      </w:r>
      <w:r w:rsidR="00285C96">
        <w:rPr>
          <w:color w:val="000000"/>
          <w:szCs w:val="24"/>
        </w:rPr>
        <w:t xml:space="preserve">eur </w:t>
      </w:r>
      <w:r w:rsidR="009F4666">
        <w:rPr>
          <w:color w:val="000000"/>
          <w:szCs w:val="24"/>
        </w:rPr>
        <w:t xml:space="preserve">s DPH). Celý predmet zákazky je opísaný v časti „Opis predmetu zákazky“ tejto výzvy. </w:t>
      </w:r>
    </w:p>
    <w:p w14:paraId="051F8845" w14:textId="77777777" w:rsidR="00185FF9" w:rsidRPr="009D15E9" w:rsidRDefault="00185FF9" w:rsidP="00185FF9">
      <w:pPr>
        <w:spacing w:after="0"/>
        <w:rPr>
          <w:color w:val="000000"/>
          <w:szCs w:val="24"/>
        </w:rPr>
      </w:pPr>
    </w:p>
    <w:p w14:paraId="29CE9700" w14:textId="46D5ABC0" w:rsidR="00757B7A" w:rsidRPr="00F03133" w:rsidRDefault="00757B7A" w:rsidP="00C05E20">
      <w:pPr>
        <w:pStyle w:val="Nadpis2"/>
        <w:numPr>
          <w:ilvl w:val="0"/>
          <w:numId w:val="1"/>
        </w:numPr>
        <w:spacing w:before="0"/>
        <w:ind w:left="426" w:hanging="426"/>
        <w:rPr>
          <w:rFonts w:cstheme="majorHAnsi"/>
        </w:rPr>
      </w:pPr>
      <w:r w:rsidRPr="00F03133">
        <w:rPr>
          <w:rFonts w:cstheme="majorHAnsi"/>
        </w:rPr>
        <w:t>Ďalšie informácie</w:t>
      </w:r>
    </w:p>
    <w:p w14:paraId="0E2AC8DC" w14:textId="229531ED" w:rsidR="00757B7A" w:rsidRPr="00F971D2" w:rsidRDefault="00757B7A" w:rsidP="00C05E20">
      <w:pPr>
        <w:pStyle w:val="Odsekzoznamu"/>
        <w:numPr>
          <w:ilvl w:val="0"/>
          <w:numId w:val="5"/>
        </w:numPr>
        <w:ind w:left="851" w:hanging="425"/>
      </w:pPr>
      <w:r w:rsidRPr="00F971D2">
        <w:t>Verejný obstarávateľ vyzve uchádzača s</w:t>
      </w:r>
      <w:r w:rsidR="004D34AE">
        <w:t> </w:t>
      </w:r>
      <w:r w:rsidR="009F4666">
        <w:rPr>
          <w:bCs/>
          <w:color w:val="000000"/>
          <w:szCs w:val="24"/>
        </w:rPr>
        <w:t xml:space="preserve">najdlhšou dobou </w:t>
      </w:r>
      <w:r w:rsidR="009F4666">
        <w:rPr>
          <w:color w:val="000000"/>
          <w:szCs w:val="24"/>
        </w:rPr>
        <w:t xml:space="preserve">podpory k vyvinutému dielu v (celých) mesiacoch </w:t>
      </w:r>
      <w:r w:rsidRPr="00F971D2">
        <w:t xml:space="preserve">na predloženie dokladov nevyhnutných na </w:t>
      </w:r>
      <w:r w:rsidR="006E12F3" w:rsidRPr="00F971D2">
        <w:t>overenie</w:t>
      </w:r>
      <w:r w:rsidRPr="00F971D2">
        <w:t xml:space="preserve"> splnenia </w:t>
      </w:r>
      <w:r w:rsidR="004F0B1B" w:rsidRPr="00F971D2">
        <w:t xml:space="preserve">tých </w:t>
      </w:r>
      <w:r w:rsidRPr="00F971D2">
        <w:t>podmienok účasti</w:t>
      </w:r>
      <w:r w:rsidR="006E12F3" w:rsidRPr="00F971D2">
        <w:t xml:space="preserve">, </w:t>
      </w:r>
      <w:r w:rsidR="004F0B1B" w:rsidRPr="00F971D2">
        <w:t xml:space="preserve">ktoré si nevie verejný obstarávateľ overiť sám z verejne prístupných zdrojov (napr. </w:t>
      </w:r>
      <w:r w:rsidR="006E12F3" w:rsidRPr="00F971D2">
        <w:t>na predloženie originálu alebo osvedčenej kópie</w:t>
      </w:r>
      <w:r w:rsidR="007B1489" w:rsidRPr="00F971D2">
        <w:rPr>
          <w:b/>
        </w:rPr>
        <w:t xml:space="preserve"> </w:t>
      </w:r>
      <w:r w:rsidR="007B1489" w:rsidRPr="00F971D2">
        <w:rPr>
          <w:bCs/>
        </w:rPr>
        <w:t>dokladu o oprávnení podnikať</w:t>
      </w:r>
      <w:r w:rsidR="007B1489" w:rsidRPr="00F971D2">
        <w:t xml:space="preserve"> nie staršieho ako tri mesiace </w:t>
      </w:r>
      <w:r w:rsidR="00760FCF" w:rsidRPr="00F971D2">
        <w:t>-</w:t>
      </w:r>
      <w:r w:rsidR="004F0B1B" w:rsidRPr="00F971D2">
        <w:t xml:space="preserve"> </w:t>
      </w:r>
      <w:r w:rsidR="007B1489" w:rsidRPr="00F971D2">
        <w:t xml:space="preserve">živnostenské oprávnenie alebo výpis zo živnostenského registra alebo iné než živnostenské oprávnenie, vydané podľa osobitných predpisov alebo výpis z obchodného registra, príp. registra právnických osôb a podnikateľov). </w:t>
      </w:r>
      <w:r w:rsidRPr="00F971D2">
        <w:t>V prípade, že uchádzač s</w:t>
      </w:r>
      <w:r w:rsidR="004D34AE">
        <w:t> </w:t>
      </w:r>
      <w:r w:rsidR="00C051D6">
        <w:rPr>
          <w:bCs/>
          <w:color w:val="000000"/>
          <w:szCs w:val="24"/>
        </w:rPr>
        <w:t xml:space="preserve">najdlhšou dobou </w:t>
      </w:r>
      <w:r w:rsidR="00C051D6">
        <w:rPr>
          <w:color w:val="000000"/>
          <w:szCs w:val="24"/>
        </w:rPr>
        <w:t xml:space="preserve">podpory k vyvinutému dielu v (celých) mesiacoch </w:t>
      </w:r>
      <w:r w:rsidRPr="00F971D2">
        <w:t xml:space="preserve">nepreukáže splnenie podmienok účasti, verejný obstarávateľ </w:t>
      </w:r>
      <w:r w:rsidR="00FB04C0" w:rsidRPr="00F971D2">
        <w:t>môže vyzvať</w:t>
      </w:r>
      <w:r w:rsidRPr="00F971D2">
        <w:t xml:space="preserve"> uchádzača druhého v poradí. Tento postup</w:t>
      </w:r>
      <w:r w:rsidR="00FB04C0" w:rsidRPr="00F971D2">
        <w:t xml:space="preserve"> môže verejný obstarávateľ opakovať.</w:t>
      </w:r>
    </w:p>
    <w:p w14:paraId="1411D7B9" w14:textId="02E721A0" w:rsidR="00FB04C0" w:rsidRDefault="00FB04C0" w:rsidP="00C66DE1">
      <w:pPr>
        <w:pStyle w:val="Odsekzoznamu"/>
        <w:numPr>
          <w:ilvl w:val="0"/>
          <w:numId w:val="5"/>
        </w:numPr>
        <w:ind w:left="851" w:hanging="425"/>
      </w:pPr>
      <w:r w:rsidRPr="00FB04C0">
        <w:t xml:space="preserve">Verejný obstarávateľ označí </w:t>
      </w:r>
      <w:r>
        <w:t xml:space="preserve">za úspešného uchádzača </w:t>
      </w:r>
      <w:r w:rsidRPr="00FB04C0">
        <w:t>s</w:t>
      </w:r>
      <w:r w:rsidR="00111851">
        <w:t> </w:t>
      </w:r>
      <w:r w:rsidR="00C051D6">
        <w:rPr>
          <w:bCs/>
          <w:color w:val="000000"/>
          <w:szCs w:val="24"/>
        </w:rPr>
        <w:t xml:space="preserve">najdlhšou dobou </w:t>
      </w:r>
      <w:r w:rsidR="00C051D6">
        <w:rPr>
          <w:color w:val="000000"/>
          <w:szCs w:val="24"/>
        </w:rPr>
        <w:t>podpory k vyvinutému dielu v (celých) mesiacoch</w:t>
      </w:r>
      <w:r>
        <w:t xml:space="preserve">, ktorý preukázal </w:t>
      </w:r>
      <w:r w:rsidRPr="00FB04C0">
        <w:t>stanovené podmienky účasti</w:t>
      </w:r>
      <w:r>
        <w:t>.</w:t>
      </w:r>
    </w:p>
    <w:p w14:paraId="2D427B8C" w14:textId="3B441905" w:rsidR="00FB04C0" w:rsidRDefault="00FB04C0" w:rsidP="00C66DE1">
      <w:pPr>
        <w:pStyle w:val="Odsekzoznamu"/>
        <w:numPr>
          <w:ilvl w:val="0"/>
          <w:numId w:val="5"/>
        </w:numPr>
        <w:ind w:left="851" w:hanging="425"/>
      </w:pPr>
      <w:r w:rsidRPr="00331617">
        <w:t>Informácia o výsledku procesu obstarávania a vyhodnotenia cenových ponúk bude uchádzačo</w:t>
      </w:r>
      <w:r>
        <w:t>m</w:t>
      </w:r>
      <w:r w:rsidRPr="00331617">
        <w:t xml:space="preserve"> zaslaná elektronicky.</w:t>
      </w:r>
    </w:p>
    <w:p w14:paraId="3E809ABA" w14:textId="2CAA6E62" w:rsidR="00FB04C0" w:rsidRDefault="00FB04C0" w:rsidP="00C66DE1">
      <w:pPr>
        <w:pStyle w:val="Odsekzoznamu"/>
        <w:numPr>
          <w:ilvl w:val="0"/>
          <w:numId w:val="5"/>
        </w:numPr>
        <w:ind w:left="851" w:hanging="425"/>
      </w:pPr>
      <w:r>
        <w:t>Verejný obstarávateľ si vyhradzuje právo neprijať žiadnu ponuku.</w:t>
      </w:r>
      <w:r w:rsidR="0036479D">
        <w:t xml:space="preserve"> O takomto postupe </w:t>
      </w:r>
      <w:r w:rsidR="00C92C3F">
        <w:t>bude verejný obstarávateľ uchádzačov informovať spolu s</w:t>
      </w:r>
      <w:r w:rsidR="00222693">
        <w:t> </w:t>
      </w:r>
      <w:r w:rsidR="00C92C3F">
        <w:t>odôvodnením</w:t>
      </w:r>
      <w:r w:rsidR="00222693">
        <w:t>.</w:t>
      </w:r>
    </w:p>
    <w:p w14:paraId="21596944" w14:textId="37223F70" w:rsidR="002C3005" w:rsidRDefault="002C3005" w:rsidP="002C3005"/>
    <w:p w14:paraId="2280965F" w14:textId="489FB7CF" w:rsidR="00AD32E8" w:rsidRDefault="00AD32E8" w:rsidP="002C3005"/>
    <w:p w14:paraId="325B5F22" w14:textId="77777777" w:rsidR="00D26FD0" w:rsidRDefault="00D26FD0" w:rsidP="002C3005"/>
    <w:p w14:paraId="1C6F5154" w14:textId="7801A68D" w:rsidR="00FB04C0" w:rsidRDefault="002C3005" w:rsidP="00FB04C0">
      <w:r w:rsidRPr="00760FCF">
        <w:t xml:space="preserve">V Bratislave dňa </w:t>
      </w:r>
      <w:r w:rsidR="00EE7B00">
        <w:t>0</w:t>
      </w:r>
      <w:r w:rsidR="002355D4">
        <w:t>6</w:t>
      </w:r>
      <w:r w:rsidRPr="00760FCF">
        <w:t>. 1</w:t>
      </w:r>
      <w:r w:rsidR="00EE7B00">
        <w:t>2</w:t>
      </w:r>
      <w:r w:rsidRPr="00760FCF">
        <w:t>. 2019</w:t>
      </w:r>
      <w:r>
        <w:t xml:space="preserve"> </w:t>
      </w:r>
    </w:p>
    <w:p w14:paraId="5D286DDA" w14:textId="730B3436" w:rsidR="00FB04C0" w:rsidRDefault="00FB04C0" w:rsidP="00FB04C0"/>
    <w:p w14:paraId="12DFE24A" w14:textId="0CA5BA46" w:rsidR="00E45DE8" w:rsidRPr="002D5A73" w:rsidRDefault="00E45DE8" w:rsidP="00A4417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v. z. </w:t>
      </w:r>
      <w:r w:rsidR="00B71A35">
        <w:t>JUDr. Zuzana Jamnická</w:t>
      </w:r>
    </w:p>
    <w:p w14:paraId="31F8ED5A" w14:textId="77777777" w:rsidR="00E45DE8" w:rsidRPr="002D5A73" w:rsidRDefault="00E45DE8" w:rsidP="00A44171">
      <w:pPr>
        <w:spacing w:after="0"/>
        <w:ind w:left="4248" w:firstLine="1139"/>
        <w:outlineLvl w:val="0"/>
      </w:pPr>
      <w:r w:rsidRPr="002D5A73">
        <w:t xml:space="preserve">  Mgr. Michal Garaj</w:t>
      </w:r>
    </w:p>
    <w:p w14:paraId="35B65F93" w14:textId="77777777" w:rsidR="00E45DE8" w:rsidRPr="002D5A73" w:rsidRDefault="00E45DE8" w:rsidP="00A44171">
      <w:pPr>
        <w:spacing w:after="0"/>
        <w:ind w:left="3615" w:firstLine="780"/>
      </w:pPr>
      <w:r w:rsidRPr="002D5A73">
        <w:t>vedúci oddelenia verejného obstarávania</w:t>
      </w:r>
    </w:p>
    <w:p w14:paraId="1B530773" w14:textId="7551EBBD" w:rsidR="002C3005" w:rsidRDefault="002C3005" w:rsidP="002603BB">
      <w:pPr>
        <w:tabs>
          <w:tab w:val="center" w:pos="6804"/>
        </w:tabs>
      </w:pPr>
    </w:p>
    <w:p w14:paraId="105B0211" w14:textId="77777777" w:rsidR="003C574B" w:rsidRDefault="003C574B" w:rsidP="002C3005">
      <w:pPr>
        <w:tabs>
          <w:tab w:val="center" w:pos="6804"/>
        </w:tabs>
        <w:spacing w:after="0"/>
      </w:pPr>
    </w:p>
    <w:p w14:paraId="631BA1A0" w14:textId="65AF479B" w:rsidR="002C3005" w:rsidRPr="00760FCF" w:rsidRDefault="002C3005" w:rsidP="002C3005">
      <w:pPr>
        <w:tabs>
          <w:tab w:val="center" w:pos="6804"/>
        </w:tabs>
        <w:spacing w:after="0"/>
      </w:pPr>
      <w:r w:rsidRPr="00760FCF">
        <w:t>Zoznam príloh:</w:t>
      </w:r>
    </w:p>
    <w:p w14:paraId="373D3035" w14:textId="3A12D391" w:rsidR="002C3005" w:rsidRDefault="002C3005" w:rsidP="006D726A">
      <w:pPr>
        <w:tabs>
          <w:tab w:val="center" w:pos="6804"/>
        </w:tabs>
        <w:spacing w:after="0"/>
      </w:pPr>
      <w:r w:rsidRPr="00760FCF">
        <w:t xml:space="preserve">Príloha č. 1 </w:t>
      </w:r>
      <w:r w:rsidR="006D726A" w:rsidRPr="00760FCF">
        <w:t>-</w:t>
      </w:r>
      <w:r w:rsidRPr="00760FCF">
        <w:t xml:space="preserve"> Návrh na plnenie kritérií</w:t>
      </w:r>
    </w:p>
    <w:p w14:paraId="7F4B2C60" w14:textId="7B850775" w:rsidR="004D5D8A" w:rsidRPr="00760FCF" w:rsidRDefault="004D5D8A" w:rsidP="006D726A">
      <w:pPr>
        <w:tabs>
          <w:tab w:val="center" w:pos="6804"/>
        </w:tabs>
        <w:spacing w:after="0"/>
      </w:pPr>
      <w:r>
        <w:t xml:space="preserve">Príloha č. 2 - </w:t>
      </w:r>
      <w:r>
        <w:rPr>
          <w:rFonts w:eastAsia="Calibri"/>
        </w:rPr>
        <w:t>Minimálne požiadavky na obsah návrhu Zmluvy</w:t>
      </w:r>
    </w:p>
    <w:p w14:paraId="13BBECF1" w14:textId="787EB40C" w:rsidR="00111851" w:rsidRDefault="00111851" w:rsidP="00C91F5F">
      <w:pPr>
        <w:tabs>
          <w:tab w:val="center" w:pos="6804"/>
        </w:tabs>
        <w:spacing w:after="0"/>
        <w:rPr>
          <w:color w:val="000000" w:themeColor="text1"/>
        </w:rPr>
      </w:pPr>
    </w:p>
    <w:p w14:paraId="2FCE27F2" w14:textId="12DF44DC" w:rsidR="006D77B6" w:rsidRDefault="006D77B6" w:rsidP="00C91F5F">
      <w:pPr>
        <w:tabs>
          <w:tab w:val="center" w:pos="6804"/>
        </w:tabs>
        <w:spacing w:after="0"/>
        <w:rPr>
          <w:color w:val="000000" w:themeColor="text1"/>
        </w:rPr>
      </w:pPr>
    </w:p>
    <w:p w14:paraId="1A616C83" w14:textId="268CA719" w:rsidR="006D77B6" w:rsidRDefault="006D77B6" w:rsidP="00C91F5F">
      <w:pPr>
        <w:tabs>
          <w:tab w:val="center" w:pos="6804"/>
        </w:tabs>
        <w:spacing w:after="0"/>
        <w:rPr>
          <w:color w:val="000000" w:themeColor="text1"/>
        </w:rPr>
      </w:pPr>
    </w:p>
    <w:p w14:paraId="06D9DFF8" w14:textId="6F71DCD2" w:rsidR="0030181C" w:rsidRDefault="0030181C" w:rsidP="00C91F5F">
      <w:pPr>
        <w:tabs>
          <w:tab w:val="center" w:pos="6804"/>
        </w:tabs>
        <w:spacing w:after="0"/>
        <w:rPr>
          <w:color w:val="000000" w:themeColor="text1"/>
        </w:rPr>
      </w:pPr>
    </w:p>
    <w:p w14:paraId="7E31592C" w14:textId="77777777" w:rsidR="0030181C" w:rsidRPr="0030181C" w:rsidRDefault="0030181C" w:rsidP="0030181C">
      <w:pPr>
        <w:tabs>
          <w:tab w:val="center" w:pos="6804"/>
        </w:tabs>
        <w:spacing w:after="0"/>
        <w:rPr>
          <w:rFonts w:cs="Times New Roman"/>
          <w:color w:val="000000" w:themeColor="text1"/>
          <w:szCs w:val="24"/>
        </w:rPr>
      </w:pPr>
    </w:p>
    <w:sectPr w:rsidR="0030181C" w:rsidRPr="0030181C" w:rsidSect="00863CD0">
      <w:headerReference w:type="default" r:id="rId17"/>
      <w:footerReference w:type="default" r:id="rId18"/>
      <w:pgSz w:w="11906" w:h="16838"/>
      <w:pgMar w:top="1417" w:right="1133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07429" w14:textId="77777777" w:rsidR="00530622" w:rsidRDefault="00530622" w:rsidP="001C031F">
      <w:pPr>
        <w:spacing w:after="0"/>
      </w:pPr>
      <w:r>
        <w:separator/>
      </w:r>
    </w:p>
  </w:endnote>
  <w:endnote w:type="continuationSeparator" w:id="0">
    <w:p w14:paraId="165A0F61" w14:textId="77777777" w:rsidR="00530622" w:rsidRDefault="00530622" w:rsidP="001C0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905796505"/>
      <w:docPartObj>
        <w:docPartGallery w:val="Page Numbers (Bottom of Page)"/>
        <w:docPartUnique/>
      </w:docPartObj>
    </w:sdtPr>
    <w:sdtEndPr/>
    <w:sdtContent>
      <w:p w14:paraId="753009BE" w14:textId="5500F211" w:rsidR="0060637E" w:rsidRPr="0060637E" w:rsidRDefault="0060637E" w:rsidP="0060637E">
        <w:pPr>
          <w:pStyle w:val="Pta"/>
          <w:jc w:val="center"/>
          <w:rPr>
            <w:sz w:val="20"/>
            <w:szCs w:val="20"/>
          </w:rPr>
        </w:pPr>
        <w:r w:rsidRPr="0060637E">
          <w:rPr>
            <w:sz w:val="20"/>
            <w:szCs w:val="20"/>
          </w:rPr>
          <w:fldChar w:fldCharType="begin"/>
        </w:r>
        <w:r w:rsidRPr="0060637E">
          <w:rPr>
            <w:sz w:val="20"/>
            <w:szCs w:val="20"/>
          </w:rPr>
          <w:instrText>PAGE   \* MERGEFORMAT</w:instrText>
        </w:r>
        <w:r w:rsidRPr="0060637E">
          <w:rPr>
            <w:sz w:val="20"/>
            <w:szCs w:val="20"/>
          </w:rPr>
          <w:fldChar w:fldCharType="separate"/>
        </w:r>
        <w:r w:rsidRPr="0060637E">
          <w:rPr>
            <w:sz w:val="20"/>
            <w:szCs w:val="20"/>
          </w:rPr>
          <w:t>2</w:t>
        </w:r>
        <w:r w:rsidRPr="0060637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18838" w14:textId="77777777" w:rsidR="00530622" w:rsidRDefault="00530622" w:rsidP="001C031F">
      <w:pPr>
        <w:spacing w:after="0"/>
      </w:pPr>
      <w:r>
        <w:separator/>
      </w:r>
    </w:p>
  </w:footnote>
  <w:footnote w:type="continuationSeparator" w:id="0">
    <w:p w14:paraId="6BE53F7E" w14:textId="77777777" w:rsidR="00530622" w:rsidRDefault="00530622" w:rsidP="001C031F">
      <w:pPr>
        <w:spacing w:after="0"/>
      </w:pPr>
      <w:r>
        <w:continuationSeparator/>
      </w:r>
    </w:p>
  </w:footnote>
  <w:footnote w:id="1">
    <w:p w14:paraId="13EBFB4A" w14:textId="1231B156" w:rsidR="009B0603" w:rsidRDefault="009B060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E03FB">
        <w:t xml:space="preserve">Interné číslo výzvy: MAGS OVO </w:t>
      </w:r>
      <w:r w:rsidR="00273B44" w:rsidRPr="00D453D0">
        <w:t>5</w:t>
      </w:r>
      <w:r w:rsidR="00D453D0" w:rsidRPr="00D453D0">
        <w:t>8</w:t>
      </w:r>
      <w:r w:rsidR="00B915F7">
        <w:t>748</w:t>
      </w:r>
      <w:r w:rsidRPr="00D453D0">
        <w:t>/2019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FBAF" w14:textId="55532A5E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9264" behindDoc="1" locked="0" layoutInCell="1" allowOverlap="1" wp14:anchorId="4730A18A" wp14:editId="3AE098D0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3810"/>
          <wp:wrapNone/>
          <wp:docPr id="3" name="Obrázok 3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5A11262A" w14:textId="77777777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EF1FEEF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04CE0353" w14:textId="77777777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  P. O. Box 192,   814 99  Bratislava 1</w:t>
    </w:r>
  </w:p>
  <w:p w14:paraId="6E623B3A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49870320" w14:textId="77777777" w:rsidR="001C031F" w:rsidRDefault="001C031F" w:rsidP="001C031F">
    <w:pPr>
      <w:framePr w:w="10937" w:h="1236" w:hRule="exact" w:hSpace="142" w:wrap="around" w:vAnchor="page" w:hAnchor="page" w:x="625" w:y="568"/>
    </w:pPr>
  </w:p>
  <w:p w14:paraId="691989FB" w14:textId="77777777" w:rsidR="001C031F" w:rsidRDefault="001C031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31F"/>
    <w:multiLevelType w:val="hybridMultilevel"/>
    <w:tmpl w:val="666EEE0E"/>
    <w:lvl w:ilvl="0" w:tplc="A588E39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FCC"/>
    <w:multiLevelType w:val="hybridMultilevel"/>
    <w:tmpl w:val="C9240EE8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A1164"/>
    <w:multiLevelType w:val="hybridMultilevel"/>
    <w:tmpl w:val="C0669E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54A1C"/>
    <w:multiLevelType w:val="hybridMultilevel"/>
    <w:tmpl w:val="1A9C4A7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F7169"/>
    <w:multiLevelType w:val="hybridMultilevel"/>
    <w:tmpl w:val="19C62560"/>
    <w:lvl w:ilvl="0" w:tplc="041B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924604F"/>
    <w:multiLevelType w:val="hybridMultilevel"/>
    <w:tmpl w:val="B138637E"/>
    <w:lvl w:ilvl="0" w:tplc="EEB8B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E45EE"/>
    <w:multiLevelType w:val="hybridMultilevel"/>
    <w:tmpl w:val="F4A62F5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F36B1"/>
    <w:multiLevelType w:val="hybridMultilevel"/>
    <w:tmpl w:val="D092F4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F42F8"/>
    <w:multiLevelType w:val="hybridMultilevel"/>
    <w:tmpl w:val="C3C63834"/>
    <w:lvl w:ilvl="0" w:tplc="65B2F2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41E80"/>
    <w:multiLevelType w:val="hybridMultilevel"/>
    <w:tmpl w:val="91B44158"/>
    <w:lvl w:ilvl="0" w:tplc="4C9C4C7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06B38"/>
    <w:multiLevelType w:val="hybridMultilevel"/>
    <w:tmpl w:val="927889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E3C76"/>
    <w:multiLevelType w:val="hybridMultilevel"/>
    <w:tmpl w:val="7354C006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596EBD"/>
    <w:multiLevelType w:val="hybridMultilevel"/>
    <w:tmpl w:val="CD28F8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B6CC7"/>
    <w:multiLevelType w:val="hybridMultilevel"/>
    <w:tmpl w:val="4AB4634E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37F98"/>
    <w:multiLevelType w:val="hybridMultilevel"/>
    <w:tmpl w:val="783E79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62043"/>
    <w:multiLevelType w:val="hybridMultilevel"/>
    <w:tmpl w:val="B524A834"/>
    <w:lvl w:ilvl="0" w:tplc="041B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B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37D7E49"/>
    <w:multiLevelType w:val="hybridMultilevel"/>
    <w:tmpl w:val="B630C390"/>
    <w:lvl w:ilvl="0" w:tplc="EB48B232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953CD"/>
    <w:multiLevelType w:val="hybridMultilevel"/>
    <w:tmpl w:val="D4B81076"/>
    <w:lvl w:ilvl="0" w:tplc="579C5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A5576"/>
    <w:multiLevelType w:val="hybridMultilevel"/>
    <w:tmpl w:val="B6185B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B35EA"/>
    <w:multiLevelType w:val="hybridMultilevel"/>
    <w:tmpl w:val="478AF8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18B"/>
    <w:multiLevelType w:val="multilevel"/>
    <w:tmpl w:val="010C8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2160"/>
      </w:pPr>
      <w:rPr>
        <w:rFonts w:hint="default"/>
      </w:rPr>
    </w:lvl>
  </w:abstractNum>
  <w:abstractNum w:abstractNumId="21" w15:restartNumberingAfterBreak="0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10178"/>
    <w:multiLevelType w:val="hybridMultilevel"/>
    <w:tmpl w:val="7D9674CC"/>
    <w:lvl w:ilvl="0" w:tplc="0E809960">
      <w:start w:val="930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40CB6C04"/>
    <w:multiLevelType w:val="hybridMultilevel"/>
    <w:tmpl w:val="6A8636F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61769"/>
    <w:multiLevelType w:val="hybridMultilevel"/>
    <w:tmpl w:val="3760B8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B6231"/>
    <w:multiLevelType w:val="hybridMultilevel"/>
    <w:tmpl w:val="845E83D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91EAD"/>
    <w:multiLevelType w:val="hybridMultilevel"/>
    <w:tmpl w:val="2796E9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CC89F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22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9653C"/>
    <w:multiLevelType w:val="hybridMultilevel"/>
    <w:tmpl w:val="3E862D50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9EC0C93"/>
    <w:multiLevelType w:val="hybridMultilevel"/>
    <w:tmpl w:val="0C2A16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95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66507"/>
    <w:multiLevelType w:val="hybridMultilevel"/>
    <w:tmpl w:val="FB545D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44047"/>
    <w:multiLevelType w:val="hybridMultilevel"/>
    <w:tmpl w:val="E466A968"/>
    <w:lvl w:ilvl="0" w:tplc="2702D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C6BF9"/>
    <w:multiLevelType w:val="hybridMultilevel"/>
    <w:tmpl w:val="24288CE4"/>
    <w:lvl w:ilvl="0" w:tplc="31501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8453E"/>
    <w:multiLevelType w:val="hybridMultilevel"/>
    <w:tmpl w:val="4DA64E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632EB"/>
    <w:multiLevelType w:val="hybridMultilevel"/>
    <w:tmpl w:val="4BD46A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61A67"/>
    <w:multiLevelType w:val="hybridMultilevel"/>
    <w:tmpl w:val="927889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643A8"/>
    <w:multiLevelType w:val="hybridMultilevel"/>
    <w:tmpl w:val="33A82D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37C0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CF64813"/>
    <w:multiLevelType w:val="hybridMultilevel"/>
    <w:tmpl w:val="5A0E46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63A06"/>
    <w:multiLevelType w:val="hybridMultilevel"/>
    <w:tmpl w:val="9B50BB10"/>
    <w:lvl w:ilvl="0" w:tplc="0E74DE8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8"/>
  </w:num>
  <w:num w:numId="3">
    <w:abstractNumId w:val="27"/>
  </w:num>
  <w:num w:numId="4">
    <w:abstractNumId w:val="21"/>
  </w:num>
  <w:num w:numId="5">
    <w:abstractNumId w:val="41"/>
  </w:num>
  <w:num w:numId="6">
    <w:abstractNumId w:val="32"/>
  </w:num>
  <w:num w:numId="7">
    <w:abstractNumId w:val="33"/>
  </w:num>
  <w:num w:numId="8">
    <w:abstractNumId w:val="8"/>
  </w:num>
  <w:num w:numId="9">
    <w:abstractNumId w:val="29"/>
  </w:num>
  <w:num w:numId="10">
    <w:abstractNumId w:val="5"/>
  </w:num>
  <w:num w:numId="11">
    <w:abstractNumId w:val="40"/>
  </w:num>
  <w:num w:numId="12">
    <w:abstractNumId w:val="22"/>
  </w:num>
  <w:num w:numId="13">
    <w:abstractNumId w:val="0"/>
  </w:num>
  <w:num w:numId="14">
    <w:abstractNumId w:val="17"/>
  </w:num>
  <w:num w:numId="15">
    <w:abstractNumId w:val="16"/>
  </w:num>
  <w:num w:numId="16">
    <w:abstractNumId w:val="9"/>
  </w:num>
  <w:num w:numId="17">
    <w:abstractNumId w:val="31"/>
  </w:num>
  <w:num w:numId="18">
    <w:abstractNumId w:val="14"/>
  </w:num>
  <w:num w:numId="19">
    <w:abstractNumId w:val="19"/>
  </w:num>
  <w:num w:numId="20">
    <w:abstractNumId w:val="15"/>
  </w:num>
  <w:num w:numId="21">
    <w:abstractNumId w:val="4"/>
  </w:num>
  <w:num w:numId="22">
    <w:abstractNumId w:val="28"/>
  </w:num>
  <w:num w:numId="23">
    <w:abstractNumId w:val="30"/>
  </w:num>
  <w:num w:numId="24">
    <w:abstractNumId w:val="34"/>
  </w:num>
  <w:num w:numId="25">
    <w:abstractNumId w:val="12"/>
  </w:num>
  <w:num w:numId="26">
    <w:abstractNumId w:val="10"/>
  </w:num>
  <w:num w:numId="27">
    <w:abstractNumId w:val="24"/>
  </w:num>
  <w:num w:numId="28">
    <w:abstractNumId w:val="1"/>
  </w:num>
  <w:num w:numId="29">
    <w:abstractNumId w:val="36"/>
  </w:num>
  <w:num w:numId="30">
    <w:abstractNumId w:val="11"/>
  </w:num>
  <w:num w:numId="31">
    <w:abstractNumId w:val="39"/>
  </w:num>
  <w:num w:numId="32">
    <w:abstractNumId w:val="3"/>
  </w:num>
  <w:num w:numId="33">
    <w:abstractNumId w:val="23"/>
  </w:num>
  <w:num w:numId="34">
    <w:abstractNumId w:val="6"/>
  </w:num>
  <w:num w:numId="35">
    <w:abstractNumId w:val="25"/>
  </w:num>
  <w:num w:numId="36">
    <w:abstractNumId w:val="35"/>
  </w:num>
  <w:num w:numId="37">
    <w:abstractNumId w:val="37"/>
  </w:num>
  <w:num w:numId="38">
    <w:abstractNumId w:val="18"/>
  </w:num>
  <w:num w:numId="39">
    <w:abstractNumId w:val="2"/>
  </w:num>
  <w:num w:numId="40">
    <w:abstractNumId w:val="13"/>
  </w:num>
  <w:num w:numId="41">
    <w:abstractNumId w:val="7"/>
  </w:num>
  <w:num w:numId="42">
    <w:abstractNumId w:val="42"/>
  </w:num>
  <w:num w:numId="43">
    <w:abstractNumId w:val="43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6"/>
    <w:rsid w:val="00011ADE"/>
    <w:rsid w:val="00013855"/>
    <w:rsid w:val="0001537E"/>
    <w:rsid w:val="000217F7"/>
    <w:rsid w:val="0002315F"/>
    <w:rsid w:val="00027890"/>
    <w:rsid w:val="00037B77"/>
    <w:rsid w:val="00043C3D"/>
    <w:rsid w:val="00054E47"/>
    <w:rsid w:val="00060ACB"/>
    <w:rsid w:val="00072747"/>
    <w:rsid w:val="0008125E"/>
    <w:rsid w:val="00090953"/>
    <w:rsid w:val="00095880"/>
    <w:rsid w:val="000966EC"/>
    <w:rsid w:val="000B5B76"/>
    <w:rsid w:val="000C7DA8"/>
    <w:rsid w:val="000D493D"/>
    <w:rsid w:val="000E0250"/>
    <w:rsid w:val="000E6048"/>
    <w:rsid w:val="00101FD5"/>
    <w:rsid w:val="00111851"/>
    <w:rsid w:val="00121D92"/>
    <w:rsid w:val="00146C5B"/>
    <w:rsid w:val="00151103"/>
    <w:rsid w:val="001645BF"/>
    <w:rsid w:val="00171764"/>
    <w:rsid w:val="0017425B"/>
    <w:rsid w:val="0017521C"/>
    <w:rsid w:val="00177171"/>
    <w:rsid w:val="00177548"/>
    <w:rsid w:val="00185FF9"/>
    <w:rsid w:val="001871DC"/>
    <w:rsid w:val="001909B3"/>
    <w:rsid w:val="0019202E"/>
    <w:rsid w:val="001949A3"/>
    <w:rsid w:val="001974B0"/>
    <w:rsid w:val="0019755C"/>
    <w:rsid w:val="001A1025"/>
    <w:rsid w:val="001B504F"/>
    <w:rsid w:val="001B537A"/>
    <w:rsid w:val="001C031F"/>
    <w:rsid w:val="001C26D0"/>
    <w:rsid w:val="001D05DC"/>
    <w:rsid w:val="001D09C6"/>
    <w:rsid w:val="001D0D26"/>
    <w:rsid w:val="001D4165"/>
    <w:rsid w:val="001D42C9"/>
    <w:rsid w:val="001D6D74"/>
    <w:rsid w:val="001F058A"/>
    <w:rsid w:val="001F1416"/>
    <w:rsid w:val="001F1AD6"/>
    <w:rsid w:val="001F7296"/>
    <w:rsid w:val="002051D2"/>
    <w:rsid w:val="002104D6"/>
    <w:rsid w:val="002134CA"/>
    <w:rsid w:val="00222693"/>
    <w:rsid w:val="00230998"/>
    <w:rsid w:val="002355D4"/>
    <w:rsid w:val="002367C0"/>
    <w:rsid w:val="00242F3D"/>
    <w:rsid w:val="00244A68"/>
    <w:rsid w:val="00245336"/>
    <w:rsid w:val="002548F5"/>
    <w:rsid w:val="00256778"/>
    <w:rsid w:val="002603BB"/>
    <w:rsid w:val="00260EB5"/>
    <w:rsid w:val="00261D62"/>
    <w:rsid w:val="00262889"/>
    <w:rsid w:val="00273B44"/>
    <w:rsid w:val="00277799"/>
    <w:rsid w:val="002820C8"/>
    <w:rsid w:val="00285C96"/>
    <w:rsid w:val="00295496"/>
    <w:rsid w:val="002A3309"/>
    <w:rsid w:val="002B6753"/>
    <w:rsid w:val="002B7BBF"/>
    <w:rsid w:val="002C2DF2"/>
    <w:rsid w:val="002C3005"/>
    <w:rsid w:val="002E25B5"/>
    <w:rsid w:val="002E3A18"/>
    <w:rsid w:val="002F546A"/>
    <w:rsid w:val="0030181C"/>
    <w:rsid w:val="00303121"/>
    <w:rsid w:val="00312217"/>
    <w:rsid w:val="00314408"/>
    <w:rsid w:val="00341CEB"/>
    <w:rsid w:val="00342191"/>
    <w:rsid w:val="00355574"/>
    <w:rsid w:val="003642CC"/>
    <w:rsid w:val="0036479D"/>
    <w:rsid w:val="00364984"/>
    <w:rsid w:val="003773C6"/>
    <w:rsid w:val="00377B82"/>
    <w:rsid w:val="00397A00"/>
    <w:rsid w:val="003A4FC1"/>
    <w:rsid w:val="003B07F0"/>
    <w:rsid w:val="003B34AE"/>
    <w:rsid w:val="003B56BB"/>
    <w:rsid w:val="003C0675"/>
    <w:rsid w:val="003C574B"/>
    <w:rsid w:val="003D106D"/>
    <w:rsid w:val="003D6A71"/>
    <w:rsid w:val="003E2EBD"/>
    <w:rsid w:val="003F49AA"/>
    <w:rsid w:val="004044C7"/>
    <w:rsid w:val="00422664"/>
    <w:rsid w:val="004310D5"/>
    <w:rsid w:val="00433A4F"/>
    <w:rsid w:val="004347DF"/>
    <w:rsid w:val="004362DC"/>
    <w:rsid w:val="00436EBE"/>
    <w:rsid w:val="004520CE"/>
    <w:rsid w:val="004608E0"/>
    <w:rsid w:val="004702C3"/>
    <w:rsid w:val="00472919"/>
    <w:rsid w:val="00474FA5"/>
    <w:rsid w:val="00481A75"/>
    <w:rsid w:val="00482CAF"/>
    <w:rsid w:val="004845D1"/>
    <w:rsid w:val="004852F0"/>
    <w:rsid w:val="00490F94"/>
    <w:rsid w:val="004B322E"/>
    <w:rsid w:val="004C3000"/>
    <w:rsid w:val="004D10BF"/>
    <w:rsid w:val="004D34AE"/>
    <w:rsid w:val="004D5D8A"/>
    <w:rsid w:val="004E2377"/>
    <w:rsid w:val="004E5456"/>
    <w:rsid w:val="004F0B1B"/>
    <w:rsid w:val="00506010"/>
    <w:rsid w:val="0051434B"/>
    <w:rsid w:val="00530622"/>
    <w:rsid w:val="00533716"/>
    <w:rsid w:val="005339DB"/>
    <w:rsid w:val="005405EE"/>
    <w:rsid w:val="00546C5F"/>
    <w:rsid w:val="005542AC"/>
    <w:rsid w:val="005557C3"/>
    <w:rsid w:val="00561F90"/>
    <w:rsid w:val="005633E4"/>
    <w:rsid w:val="00572828"/>
    <w:rsid w:val="005835D7"/>
    <w:rsid w:val="00596A87"/>
    <w:rsid w:val="005B20BA"/>
    <w:rsid w:val="005B5448"/>
    <w:rsid w:val="005C5E60"/>
    <w:rsid w:val="005D1ED5"/>
    <w:rsid w:val="005D4488"/>
    <w:rsid w:val="005E187F"/>
    <w:rsid w:val="005F049F"/>
    <w:rsid w:val="006037C4"/>
    <w:rsid w:val="0060445C"/>
    <w:rsid w:val="0060637E"/>
    <w:rsid w:val="00610EBF"/>
    <w:rsid w:val="00635112"/>
    <w:rsid w:val="00636806"/>
    <w:rsid w:val="0063725F"/>
    <w:rsid w:val="00674055"/>
    <w:rsid w:val="00687BDB"/>
    <w:rsid w:val="00695B9A"/>
    <w:rsid w:val="00697E53"/>
    <w:rsid w:val="006B1311"/>
    <w:rsid w:val="006B2304"/>
    <w:rsid w:val="006B26A3"/>
    <w:rsid w:val="006B63E8"/>
    <w:rsid w:val="006C1DDF"/>
    <w:rsid w:val="006C387B"/>
    <w:rsid w:val="006D0A0C"/>
    <w:rsid w:val="006D610C"/>
    <w:rsid w:val="006D6289"/>
    <w:rsid w:val="006D726A"/>
    <w:rsid w:val="006D77B6"/>
    <w:rsid w:val="006E12F3"/>
    <w:rsid w:val="006E43BD"/>
    <w:rsid w:val="006E5560"/>
    <w:rsid w:val="006E7A38"/>
    <w:rsid w:val="006F35D5"/>
    <w:rsid w:val="007137C7"/>
    <w:rsid w:val="0071710D"/>
    <w:rsid w:val="007328FC"/>
    <w:rsid w:val="00732E68"/>
    <w:rsid w:val="00736AE2"/>
    <w:rsid w:val="00741996"/>
    <w:rsid w:val="00746F82"/>
    <w:rsid w:val="00747F14"/>
    <w:rsid w:val="007503D7"/>
    <w:rsid w:val="00754EEA"/>
    <w:rsid w:val="00756CD1"/>
    <w:rsid w:val="00757B7A"/>
    <w:rsid w:val="00760FCF"/>
    <w:rsid w:val="007664FC"/>
    <w:rsid w:val="00773984"/>
    <w:rsid w:val="00786947"/>
    <w:rsid w:val="007916D9"/>
    <w:rsid w:val="007B1489"/>
    <w:rsid w:val="007B7266"/>
    <w:rsid w:val="007C27B5"/>
    <w:rsid w:val="007D6DD4"/>
    <w:rsid w:val="007E52DC"/>
    <w:rsid w:val="007F4EAC"/>
    <w:rsid w:val="008077DC"/>
    <w:rsid w:val="00852081"/>
    <w:rsid w:val="0085270C"/>
    <w:rsid w:val="008567F7"/>
    <w:rsid w:val="00862947"/>
    <w:rsid w:val="00863CD0"/>
    <w:rsid w:val="00893E82"/>
    <w:rsid w:val="008A3AF2"/>
    <w:rsid w:val="008B480B"/>
    <w:rsid w:val="008C2E39"/>
    <w:rsid w:val="008C6348"/>
    <w:rsid w:val="008C7DBA"/>
    <w:rsid w:val="00905B43"/>
    <w:rsid w:val="00907C9E"/>
    <w:rsid w:val="00913026"/>
    <w:rsid w:val="00914D4F"/>
    <w:rsid w:val="009265B9"/>
    <w:rsid w:val="00933E47"/>
    <w:rsid w:val="009369A6"/>
    <w:rsid w:val="009418CD"/>
    <w:rsid w:val="009452E8"/>
    <w:rsid w:val="00951B1D"/>
    <w:rsid w:val="0095349D"/>
    <w:rsid w:val="00954031"/>
    <w:rsid w:val="00956DA7"/>
    <w:rsid w:val="009637D0"/>
    <w:rsid w:val="00971AEE"/>
    <w:rsid w:val="00972AE5"/>
    <w:rsid w:val="00985A43"/>
    <w:rsid w:val="00985A4E"/>
    <w:rsid w:val="00997D1E"/>
    <w:rsid w:val="009A72D8"/>
    <w:rsid w:val="009B0603"/>
    <w:rsid w:val="009B4861"/>
    <w:rsid w:val="009C02C7"/>
    <w:rsid w:val="009D0BD5"/>
    <w:rsid w:val="009D15E9"/>
    <w:rsid w:val="009D5A33"/>
    <w:rsid w:val="009E1632"/>
    <w:rsid w:val="009E5047"/>
    <w:rsid w:val="009E6296"/>
    <w:rsid w:val="009F13FF"/>
    <w:rsid w:val="009F4666"/>
    <w:rsid w:val="00A02015"/>
    <w:rsid w:val="00A048CD"/>
    <w:rsid w:val="00A20661"/>
    <w:rsid w:val="00A31775"/>
    <w:rsid w:val="00A44171"/>
    <w:rsid w:val="00A50156"/>
    <w:rsid w:val="00A526DC"/>
    <w:rsid w:val="00A5346A"/>
    <w:rsid w:val="00A716E1"/>
    <w:rsid w:val="00AA4498"/>
    <w:rsid w:val="00AB6DB1"/>
    <w:rsid w:val="00AC02C3"/>
    <w:rsid w:val="00AC5A5E"/>
    <w:rsid w:val="00AC7F40"/>
    <w:rsid w:val="00AD32E8"/>
    <w:rsid w:val="00AE4C7E"/>
    <w:rsid w:val="00AE5CC1"/>
    <w:rsid w:val="00AE6E91"/>
    <w:rsid w:val="00AF1C9E"/>
    <w:rsid w:val="00AF53FD"/>
    <w:rsid w:val="00AF6495"/>
    <w:rsid w:val="00B16E0D"/>
    <w:rsid w:val="00B3084C"/>
    <w:rsid w:val="00B34216"/>
    <w:rsid w:val="00B43B5A"/>
    <w:rsid w:val="00B52FFF"/>
    <w:rsid w:val="00B648BA"/>
    <w:rsid w:val="00B71A35"/>
    <w:rsid w:val="00B86D95"/>
    <w:rsid w:val="00B901AD"/>
    <w:rsid w:val="00B915F7"/>
    <w:rsid w:val="00B958EB"/>
    <w:rsid w:val="00BB111C"/>
    <w:rsid w:val="00BC24DB"/>
    <w:rsid w:val="00BE3B4F"/>
    <w:rsid w:val="00BE3CC5"/>
    <w:rsid w:val="00C0396B"/>
    <w:rsid w:val="00C051D6"/>
    <w:rsid w:val="00C05E20"/>
    <w:rsid w:val="00C21CC8"/>
    <w:rsid w:val="00C26FDB"/>
    <w:rsid w:val="00C33EF4"/>
    <w:rsid w:val="00C5379F"/>
    <w:rsid w:val="00C559FA"/>
    <w:rsid w:val="00C55CCB"/>
    <w:rsid w:val="00C563AD"/>
    <w:rsid w:val="00C57AF7"/>
    <w:rsid w:val="00C57B3F"/>
    <w:rsid w:val="00C66DE1"/>
    <w:rsid w:val="00C757B6"/>
    <w:rsid w:val="00C764F1"/>
    <w:rsid w:val="00C80B68"/>
    <w:rsid w:val="00C83008"/>
    <w:rsid w:val="00C9010F"/>
    <w:rsid w:val="00C9019E"/>
    <w:rsid w:val="00C91F5F"/>
    <w:rsid w:val="00C92C3F"/>
    <w:rsid w:val="00C934B5"/>
    <w:rsid w:val="00C96AC8"/>
    <w:rsid w:val="00CA5137"/>
    <w:rsid w:val="00CB2CA8"/>
    <w:rsid w:val="00CB7EB9"/>
    <w:rsid w:val="00CC0A22"/>
    <w:rsid w:val="00CC38B6"/>
    <w:rsid w:val="00CC51BC"/>
    <w:rsid w:val="00CE683C"/>
    <w:rsid w:val="00CF08BA"/>
    <w:rsid w:val="00CF1FA4"/>
    <w:rsid w:val="00CF2441"/>
    <w:rsid w:val="00D067CE"/>
    <w:rsid w:val="00D1009F"/>
    <w:rsid w:val="00D11360"/>
    <w:rsid w:val="00D115A1"/>
    <w:rsid w:val="00D26FD0"/>
    <w:rsid w:val="00D31ADA"/>
    <w:rsid w:val="00D33B98"/>
    <w:rsid w:val="00D34213"/>
    <w:rsid w:val="00D3695D"/>
    <w:rsid w:val="00D43FA5"/>
    <w:rsid w:val="00D453D0"/>
    <w:rsid w:val="00D5126B"/>
    <w:rsid w:val="00D51CAE"/>
    <w:rsid w:val="00D6278D"/>
    <w:rsid w:val="00D7181A"/>
    <w:rsid w:val="00D72A18"/>
    <w:rsid w:val="00D737C9"/>
    <w:rsid w:val="00D74BDA"/>
    <w:rsid w:val="00DA5EB3"/>
    <w:rsid w:val="00DB0A90"/>
    <w:rsid w:val="00DC0C73"/>
    <w:rsid w:val="00DC0ECC"/>
    <w:rsid w:val="00DC37B7"/>
    <w:rsid w:val="00DE5BC0"/>
    <w:rsid w:val="00E27B62"/>
    <w:rsid w:val="00E31FDF"/>
    <w:rsid w:val="00E45DE8"/>
    <w:rsid w:val="00E529A9"/>
    <w:rsid w:val="00E52DC0"/>
    <w:rsid w:val="00E70D9A"/>
    <w:rsid w:val="00E726AF"/>
    <w:rsid w:val="00E7695E"/>
    <w:rsid w:val="00E82F5D"/>
    <w:rsid w:val="00E850D3"/>
    <w:rsid w:val="00E9290C"/>
    <w:rsid w:val="00E93941"/>
    <w:rsid w:val="00E95DB9"/>
    <w:rsid w:val="00EA1D0E"/>
    <w:rsid w:val="00EA6F79"/>
    <w:rsid w:val="00EB16BC"/>
    <w:rsid w:val="00EC3D05"/>
    <w:rsid w:val="00ED3CD1"/>
    <w:rsid w:val="00ED7645"/>
    <w:rsid w:val="00EE7B00"/>
    <w:rsid w:val="00EF27A5"/>
    <w:rsid w:val="00F03133"/>
    <w:rsid w:val="00F27BF6"/>
    <w:rsid w:val="00F34AE5"/>
    <w:rsid w:val="00F42753"/>
    <w:rsid w:val="00F42D94"/>
    <w:rsid w:val="00F858ED"/>
    <w:rsid w:val="00F922DE"/>
    <w:rsid w:val="00F971D2"/>
    <w:rsid w:val="00FB04C0"/>
    <w:rsid w:val="00FC2598"/>
    <w:rsid w:val="00FC72FC"/>
    <w:rsid w:val="00FC7A80"/>
    <w:rsid w:val="00FD7C8D"/>
    <w:rsid w:val="00FE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19F3"/>
  <w15:chartTrackingRefBased/>
  <w15:docId w15:val="{19E97151-5161-410F-948D-E59FDFCC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04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557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1C031F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y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34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ekzoznamu">
    <w:name w:val="List Paragraph"/>
    <w:basedOn w:val="Normlny"/>
    <w:link w:val="OdsekzoznamuChar"/>
    <w:uiPriority w:val="34"/>
    <w:qFormat/>
    <w:rsid w:val="0060637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217F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217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217F7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7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603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60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603"/>
    <w:rPr>
      <w:vertAlign w:val="superscript"/>
    </w:rPr>
  </w:style>
  <w:style w:type="paragraph" w:customStyle="1" w:styleId="F3">
    <w:name w:val="F3"/>
    <w:basedOn w:val="Normlny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paragraph" w:styleId="Normlnywebov">
    <w:name w:val="Normal (Web)"/>
    <w:basedOn w:val="Normlny"/>
    <w:uiPriority w:val="99"/>
    <w:unhideWhenUsed/>
    <w:rsid w:val="00E95DB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048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riekatabuky">
    <w:name w:val="Table Grid"/>
    <w:basedOn w:val="Normlnatabuka"/>
    <w:uiPriority w:val="39"/>
    <w:rsid w:val="00DA5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rsid w:val="005557C3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Bezriadkovania">
    <w:name w:val="No Spacing"/>
    <w:uiPriority w:val="1"/>
    <w:qFormat/>
    <w:rsid w:val="007664F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C5E60"/>
    <w:rPr>
      <w:color w:val="954F72" w:themeColor="followedHyperlink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30181C"/>
    <w:rPr>
      <w:rFonts w:ascii="Times New Roman" w:hAnsi="Times New Roman"/>
      <w:sz w:val="24"/>
    </w:rPr>
  </w:style>
  <w:style w:type="character" w:customStyle="1" w:styleId="CharStyle5">
    <w:name w:val="Char Style 5"/>
    <w:link w:val="Style4"/>
    <w:uiPriority w:val="99"/>
    <w:rsid w:val="0030181C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CharStyle15">
    <w:name w:val="Char Style 15"/>
    <w:link w:val="Style14"/>
    <w:uiPriority w:val="99"/>
    <w:rsid w:val="0030181C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30181C"/>
    <w:pPr>
      <w:widowControl w:val="0"/>
      <w:shd w:val="clear" w:color="auto" w:fill="FFFFFF"/>
      <w:spacing w:before="240" w:after="240" w:line="605" w:lineRule="exact"/>
      <w:ind w:hanging="1180"/>
      <w:jc w:val="left"/>
    </w:pPr>
    <w:rPr>
      <w:rFonts w:ascii="Arial" w:hAnsi="Arial" w:cs="Arial"/>
      <w:b/>
      <w:bCs/>
      <w:sz w:val="17"/>
      <w:szCs w:val="17"/>
    </w:rPr>
  </w:style>
  <w:style w:type="paragraph" w:customStyle="1" w:styleId="Style14">
    <w:name w:val="Style 14"/>
    <w:basedOn w:val="Normlny"/>
    <w:link w:val="CharStyle15"/>
    <w:uiPriority w:val="99"/>
    <w:rsid w:val="0030181C"/>
    <w:pPr>
      <w:widowControl w:val="0"/>
      <w:shd w:val="clear" w:color="auto" w:fill="FFFFFF"/>
      <w:spacing w:before="120" w:after="0" w:line="298" w:lineRule="exact"/>
      <w:ind w:hanging="340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store.proebiz.com/docs/josephine/sk/Technicke_poziadavky_sw_JOSEPHINE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5799/summar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josephine.proebiz.com/sk/tender/5799/summar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v.enem.pl/sk/72263000-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ore.proebiz.com/docs/josephine/sk/Skrateny_navod_ucastnik.pdf" TargetMode="External"/><Relationship Id="rId10" Type="http://schemas.openxmlformats.org/officeDocument/2006/relationships/hyperlink" Target="https://josephine.proebiz.com/sk/tender/5799/summar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ra.hritzova@bratislava.sk" TargetMode="External"/><Relationship Id="rId14" Type="http://schemas.openxmlformats.org/officeDocument/2006/relationships/hyperlink" Target="https://store.proebiz.com/docs/josephine/sk/Manual_registracie_SK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522D2-079C-44DC-A8D4-667F621F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cp:lastPrinted>2019-11-19T17:15:00Z</cp:lastPrinted>
  <dcterms:created xsi:type="dcterms:W3CDTF">2019-12-06T15:18:00Z</dcterms:created>
  <dcterms:modified xsi:type="dcterms:W3CDTF">2019-12-06T15:18:00Z</dcterms:modified>
</cp:coreProperties>
</file>