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right" w:tblpY="1"/>
        <w:tblOverlap w:val="never"/>
        <w:tblW w:w="5045" w:type="dxa"/>
        <w:tblCellMar>
          <w:right w:w="0" w:type="dxa"/>
        </w:tblCellMar>
        <w:tblLook w:val="04A0" w:firstRow="1" w:lastRow="0" w:firstColumn="1" w:lastColumn="0" w:noHBand="0" w:noVBand="1"/>
      </w:tblPr>
      <w:tblGrid>
        <w:gridCol w:w="5045"/>
      </w:tblGrid>
      <w:tr w:rsidR="00D758FD" w:rsidRPr="00140D4B" w14:paraId="08E20A97" w14:textId="77777777" w:rsidTr="003A1272">
        <w:trPr>
          <w:trHeight w:val="268"/>
        </w:trPr>
        <w:tc>
          <w:tcPr>
            <w:tcW w:w="5045" w:type="dxa"/>
            <w:shd w:val="clear" w:color="auto" w:fill="auto"/>
          </w:tcPr>
          <w:p w14:paraId="46A29A39" w14:textId="77777777" w:rsidR="00D758FD" w:rsidRPr="00140D4B" w:rsidRDefault="00D758FD" w:rsidP="00D758FD">
            <w:pPr>
              <w:spacing w:after="0" w:line="240" w:lineRule="auto"/>
              <w:ind w:right="113"/>
            </w:pPr>
            <w:r>
              <w:t xml:space="preserve">                      </w:t>
            </w:r>
            <w:r w:rsidRPr="00140D4B">
              <w:t>SEKCIA VEREJNÉHO OBSTARÁVANIA</w:t>
            </w:r>
          </w:p>
          <w:p w14:paraId="6703690D" w14:textId="77777777" w:rsidR="00D758FD" w:rsidRPr="00140D4B" w:rsidRDefault="00D758FD" w:rsidP="00D758FD">
            <w:pPr>
              <w:spacing w:after="0" w:line="240" w:lineRule="auto"/>
              <w:ind w:right="113"/>
            </w:pPr>
            <w:r>
              <w:t xml:space="preserve">                      </w:t>
            </w:r>
            <w:r w:rsidRPr="00140D4B">
              <w:t>odbor realizácie verejného obstarávania</w:t>
            </w:r>
          </w:p>
        </w:tc>
      </w:tr>
      <w:tr w:rsidR="00D758FD" w:rsidRPr="00140D4B" w14:paraId="08E0AE6C" w14:textId="77777777" w:rsidTr="003A1272">
        <w:trPr>
          <w:trHeight w:val="268"/>
        </w:trPr>
        <w:tc>
          <w:tcPr>
            <w:tcW w:w="5045" w:type="dxa"/>
            <w:shd w:val="clear" w:color="auto" w:fill="auto"/>
          </w:tcPr>
          <w:p w14:paraId="62BD07CA" w14:textId="77777777" w:rsidR="00D758FD" w:rsidRPr="00140D4B" w:rsidRDefault="00D758FD" w:rsidP="00D758FD">
            <w:pPr>
              <w:pStyle w:val="Hlavika"/>
              <w:tabs>
                <w:tab w:val="center" w:pos="-142"/>
                <w:tab w:val="right" w:pos="9356"/>
              </w:tabs>
              <w:ind w:right="113"/>
              <w:jc w:val="center"/>
            </w:pPr>
            <w:r>
              <w:t xml:space="preserve"> </w:t>
            </w:r>
            <w:r w:rsidRPr="00140D4B">
              <w:t>Pribinova 2, 812 72 Bratislava</w:t>
            </w:r>
          </w:p>
        </w:tc>
      </w:tr>
    </w:tbl>
    <w:p w14:paraId="2E901723" w14:textId="77777777" w:rsidR="00D13E25" w:rsidRDefault="00D758FD" w:rsidP="00D758FD">
      <w:pPr>
        <w:tabs>
          <w:tab w:val="left" w:pos="5400"/>
        </w:tabs>
      </w:pPr>
      <w:r>
        <w:rPr>
          <w:noProof/>
          <w:lang w:eastAsia="sk-SK"/>
        </w:rPr>
        <w:drawing>
          <wp:anchor distT="0" distB="0" distL="114300" distR="114300" simplePos="0" relativeHeight="251660288" behindDoc="1" locked="0" layoutInCell="1" allowOverlap="1" wp14:anchorId="160EDCC8" wp14:editId="5338912A">
            <wp:simplePos x="0" y="0"/>
            <wp:positionH relativeFrom="column">
              <wp:posOffset>-58322</wp:posOffset>
            </wp:positionH>
            <wp:positionV relativeFrom="paragraph">
              <wp:posOffset>-441960</wp:posOffset>
            </wp:positionV>
            <wp:extent cx="5947410" cy="659765"/>
            <wp:effectExtent l="0" t="0" r="0" b="6985"/>
            <wp:wrapNone/>
            <wp:docPr id="5" name="Obrázok 5"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V SR 15 165 mm C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7410" cy="65976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68D47281" w14:textId="77777777" w:rsidR="00D13E25" w:rsidRDefault="00D13E25" w:rsidP="00D758FD">
      <w:pPr>
        <w:jc w:val="both"/>
        <w:rPr>
          <w:rFonts w:ascii="Arial Narrow" w:hAnsi="Arial Narrow"/>
          <w:b/>
        </w:rPr>
      </w:pPr>
    </w:p>
    <w:p w14:paraId="7341CB41" w14:textId="187E2EC1" w:rsidR="009B1FE6" w:rsidRDefault="00D13E25" w:rsidP="00D13E25">
      <w:pPr>
        <w:rPr>
          <w:rFonts w:ascii="Arial Narrow" w:hAnsi="Arial Narrow"/>
          <w:b/>
        </w:rPr>
      </w:pPr>
      <w:r>
        <w:rPr>
          <w:rFonts w:ascii="Arial Narrow" w:hAnsi="Arial Narrow"/>
          <w:b/>
        </w:rPr>
        <w:t xml:space="preserve">                                                                                                                       </w:t>
      </w:r>
    </w:p>
    <w:p w14:paraId="3939A212" w14:textId="7D5FBAD8" w:rsidR="00D13E25" w:rsidRPr="007B12AF" w:rsidRDefault="009B1FE6" w:rsidP="00D13E25">
      <w:pPr>
        <w:rPr>
          <w:rFonts w:ascii="Arial Narrow" w:hAnsi="Arial Narrow"/>
        </w:rPr>
      </w:pPr>
      <w:r>
        <w:rPr>
          <w:rFonts w:ascii="Arial Narrow" w:hAnsi="Arial Narrow"/>
          <w:b/>
        </w:rPr>
        <w:t xml:space="preserve">                                                                                                                     </w:t>
      </w:r>
      <w:r w:rsidR="00D13E25">
        <w:rPr>
          <w:rFonts w:ascii="Arial Narrow" w:hAnsi="Arial Narrow"/>
          <w:b/>
        </w:rPr>
        <w:t xml:space="preserve">  Všetkým záujemcom</w:t>
      </w:r>
    </w:p>
    <w:p w14:paraId="730B52E5" w14:textId="77777777" w:rsidR="00D13E25" w:rsidRDefault="00D13E25" w:rsidP="00D758FD">
      <w:pPr>
        <w:rPr>
          <w:rFonts w:ascii="Arial Narrow" w:hAnsi="Arial Narrow"/>
          <w:b/>
          <w:color w:val="000000"/>
        </w:rPr>
      </w:pPr>
    </w:p>
    <w:p w14:paraId="14780A8A" w14:textId="77777777" w:rsidR="00D13E25" w:rsidRPr="00267B52" w:rsidRDefault="00D13E25" w:rsidP="00D758FD">
      <w:pPr>
        <w:spacing w:after="0"/>
        <w:rPr>
          <w:rFonts w:ascii="Arial Narrow" w:hAnsi="Arial Narrow"/>
          <w:b/>
          <w:color w:val="000000"/>
          <w:sz w:val="18"/>
          <w:szCs w:val="18"/>
        </w:rPr>
      </w:pPr>
      <w:r w:rsidRPr="00267B52">
        <w:rPr>
          <w:rFonts w:ascii="Arial Narrow" w:hAnsi="Arial Narrow"/>
          <w:b/>
          <w:color w:val="000000"/>
          <w:sz w:val="18"/>
          <w:szCs w:val="18"/>
        </w:rPr>
        <w:t>Váš list číslo/zo dňa</w:t>
      </w:r>
      <w:r w:rsidRPr="00267B52">
        <w:rPr>
          <w:rFonts w:ascii="Arial Narrow" w:hAnsi="Arial Narrow"/>
          <w:b/>
          <w:color w:val="000000"/>
          <w:sz w:val="18"/>
          <w:szCs w:val="18"/>
        </w:rPr>
        <w:tab/>
      </w:r>
      <w:r w:rsidRPr="00267B52">
        <w:rPr>
          <w:rFonts w:ascii="Arial Narrow" w:hAnsi="Arial Narrow"/>
          <w:b/>
          <w:color w:val="000000"/>
          <w:sz w:val="18"/>
          <w:szCs w:val="18"/>
        </w:rPr>
        <w:tab/>
        <w:t>Naše číslo</w:t>
      </w:r>
      <w:r w:rsidRPr="00267B52">
        <w:rPr>
          <w:rFonts w:ascii="Arial Narrow" w:hAnsi="Arial Narrow"/>
          <w:b/>
          <w:color w:val="000000"/>
          <w:sz w:val="18"/>
          <w:szCs w:val="18"/>
        </w:rPr>
        <w:tab/>
      </w:r>
      <w:r w:rsidRPr="00267B52">
        <w:rPr>
          <w:rFonts w:ascii="Arial Narrow" w:hAnsi="Arial Narrow"/>
          <w:b/>
          <w:color w:val="000000"/>
          <w:sz w:val="18"/>
          <w:szCs w:val="18"/>
        </w:rPr>
        <w:tab/>
      </w:r>
      <w:r w:rsidRPr="00267B52">
        <w:rPr>
          <w:rFonts w:ascii="Arial Narrow" w:hAnsi="Arial Narrow"/>
          <w:b/>
          <w:color w:val="000000"/>
          <w:sz w:val="18"/>
          <w:szCs w:val="18"/>
        </w:rPr>
        <w:tab/>
        <w:t>Vybavuje/linka</w:t>
      </w:r>
      <w:r w:rsidRPr="00267B52">
        <w:rPr>
          <w:rFonts w:ascii="Arial Narrow" w:hAnsi="Arial Narrow"/>
          <w:b/>
          <w:color w:val="000000"/>
          <w:sz w:val="18"/>
          <w:szCs w:val="18"/>
        </w:rPr>
        <w:tab/>
      </w:r>
      <w:r w:rsidRPr="00267B52">
        <w:rPr>
          <w:rFonts w:ascii="Arial Narrow" w:hAnsi="Arial Narrow"/>
          <w:b/>
          <w:color w:val="000000"/>
          <w:sz w:val="18"/>
          <w:szCs w:val="18"/>
        </w:rPr>
        <w:tab/>
      </w:r>
      <w:r w:rsidRPr="00267B52">
        <w:rPr>
          <w:rFonts w:ascii="Arial Narrow" w:hAnsi="Arial Narrow"/>
          <w:b/>
          <w:color w:val="000000"/>
          <w:sz w:val="18"/>
          <w:szCs w:val="18"/>
        </w:rPr>
        <w:tab/>
        <w:t xml:space="preserve">       Miesto/dátum</w:t>
      </w:r>
    </w:p>
    <w:p w14:paraId="5C39009C" w14:textId="7B40C93C" w:rsidR="00D13E25" w:rsidRDefault="00D13E25" w:rsidP="00D758FD">
      <w:pPr>
        <w:spacing w:after="0"/>
        <w:rPr>
          <w:rFonts w:ascii="Arial Narrow" w:hAnsi="Arial Narrow"/>
          <w:color w:val="000000"/>
          <w:sz w:val="18"/>
          <w:szCs w:val="18"/>
        </w:rPr>
      </w:pPr>
      <w:r w:rsidRPr="00267B52">
        <w:rPr>
          <w:rFonts w:ascii="Arial Narrow" w:hAnsi="Arial Narrow"/>
          <w:b/>
          <w:sz w:val="18"/>
          <w:szCs w:val="18"/>
        </w:rPr>
        <w:t xml:space="preserve">                                              </w:t>
      </w:r>
      <w:r w:rsidRPr="00267B52">
        <w:rPr>
          <w:rFonts w:ascii="Arial Narrow" w:hAnsi="Arial Narrow"/>
          <w:sz w:val="18"/>
          <w:szCs w:val="18"/>
        </w:rPr>
        <w:t>SVO-RVO3-2024/000</w:t>
      </w:r>
      <w:r>
        <w:rPr>
          <w:rFonts w:ascii="Arial Narrow" w:hAnsi="Arial Narrow"/>
          <w:sz w:val="18"/>
          <w:szCs w:val="18"/>
        </w:rPr>
        <w:t>709-</w:t>
      </w:r>
      <w:r w:rsidR="00680EEC" w:rsidRPr="0036288A">
        <w:rPr>
          <w:rFonts w:ascii="Arial Narrow" w:hAnsi="Arial Narrow"/>
          <w:sz w:val="18"/>
          <w:szCs w:val="18"/>
        </w:rPr>
        <w:t>01</w:t>
      </w:r>
      <w:r w:rsidR="00B80CD1">
        <w:rPr>
          <w:rFonts w:ascii="Arial Narrow" w:hAnsi="Arial Narrow"/>
          <w:sz w:val="18"/>
          <w:szCs w:val="18"/>
        </w:rPr>
        <w:t>3</w:t>
      </w:r>
      <w:r>
        <w:rPr>
          <w:rFonts w:ascii="Arial Narrow" w:hAnsi="Arial Narrow"/>
          <w:color w:val="000000"/>
          <w:sz w:val="18"/>
          <w:szCs w:val="18"/>
        </w:rPr>
        <w:t xml:space="preserve">           </w:t>
      </w:r>
      <w:r w:rsidRPr="00267B52">
        <w:rPr>
          <w:rFonts w:ascii="Arial Narrow" w:hAnsi="Arial Narrow"/>
          <w:color w:val="000000"/>
          <w:sz w:val="18"/>
          <w:szCs w:val="18"/>
        </w:rPr>
        <w:t xml:space="preserve"> Ing. Beáta Škanderová /+421250944571</w:t>
      </w:r>
      <w:r w:rsidRPr="00267B52">
        <w:rPr>
          <w:rFonts w:ascii="Arial Narrow" w:hAnsi="Arial Narrow"/>
          <w:color w:val="000000"/>
          <w:sz w:val="18"/>
          <w:szCs w:val="18"/>
        </w:rPr>
        <w:tab/>
        <w:t xml:space="preserve">      </w:t>
      </w:r>
      <w:r>
        <w:rPr>
          <w:rFonts w:ascii="Arial Narrow" w:hAnsi="Arial Narrow"/>
          <w:color w:val="000000"/>
          <w:sz w:val="18"/>
          <w:szCs w:val="18"/>
        </w:rPr>
        <w:t xml:space="preserve">      </w:t>
      </w:r>
      <w:r w:rsidRPr="00267B52">
        <w:rPr>
          <w:rFonts w:ascii="Arial Narrow" w:hAnsi="Arial Narrow"/>
          <w:color w:val="000000"/>
          <w:sz w:val="18"/>
          <w:szCs w:val="18"/>
        </w:rPr>
        <w:t xml:space="preserve"> </w:t>
      </w:r>
      <w:r w:rsidRPr="00D46D44">
        <w:rPr>
          <w:rFonts w:ascii="Arial Narrow" w:hAnsi="Arial Narrow"/>
          <w:color w:val="000000"/>
          <w:sz w:val="18"/>
          <w:szCs w:val="18"/>
        </w:rPr>
        <w:t>Bratislava/</w:t>
      </w:r>
      <w:r w:rsidR="0036288A">
        <w:rPr>
          <w:rFonts w:ascii="Arial Narrow" w:hAnsi="Arial Narrow"/>
          <w:color w:val="000000"/>
          <w:sz w:val="18"/>
          <w:szCs w:val="18"/>
        </w:rPr>
        <w:t>2</w:t>
      </w:r>
      <w:r w:rsidR="00C04013">
        <w:rPr>
          <w:rFonts w:ascii="Arial Narrow" w:hAnsi="Arial Narrow"/>
          <w:color w:val="000000"/>
          <w:sz w:val="18"/>
          <w:szCs w:val="18"/>
        </w:rPr>
        <w:t>5</w:t>
      </w:r>
      <w:r w:rsidRPr="0036288A">
        <w:rPr>
          <w:rFonts w:ascii="Arial Narrow" w:hAnsi="Arial Narrow"/>
          <w:color w:val="000000"/>
          <w:sz w:val="18"/>
          <w:szCs w:val="18"/>
        </w:rPr>
        <w:t>.</w:t>
      </w:r>
      <w:r>
        <w:rPr>
          <w:rFonts w:ascii="Arial Narrow" w:hAnsi="Arial Narrow"/>
          <w:color w:val="000000"/>
          <w:sz w:val="18"/>
          <w:szCs w:val="18"/>
        </w:rPr>
        <w:t>09.2024</w:t>
      </w:r>
    </w:p>
    <w:p w14:paraId="11D94E85" w14:textId="14896C32" w:rsidR="00F11C9F" w:rsidRPr="00F11C9F" w:rsidRDefault="0036288A" w:rsidP="00F11C9F">
      <w:pPr>
        <w:rPr>
          <w:rFonts w:ascii="Arial Narrow" w:hAnsi="Arial Narrow"/>
          <w:color w:val="000000"/>
          <w:sz w:val="18"/>
          <w:szCs w:val="18"/>
        </w:rPr>
      </w:pPr>
      <w:r>
        <w:rPr>
          <w:rFonts w:ascii="Arial Narrow" w:hAnsi="Arial Narrow"/>
          <w:color w:val="000000"/>
          <w:sz w:val="18"/>
          <w:szCs w:val="18"/>
        </w:rPr>
        <w:t xml:space="preserve"> </w:t>
      </w:r>
    </w:p>
    <w:p w14:paraId="58A602BB" w14:textId="2F0555C0" w:rsidR="00D13E25" w:rsidRPr="007B12AF" w:rsidRDefault="00D13E25" w:rsidP="0036288A">
      <w:pPr>
        <w:pBdr>
          <w:bottom w:val="single" w:sz="4" w:space="1" w:color="auto"/>
        </w:pBdr>
        <w:spacing w:after="0"/>
        <w:jc w:val="both"/>
        <w:rPr>
          <w:rFonts w:ascii="Arial Narrow" w:hAnsi="Arial Narrow"/>
          <w:color w:val="000000"/>
        </w:rPr>
      </w:pPr>
      <w:r w:rsidRPr="007B12AF">
        <w:rPr>
          <w:rFonts w:ascii="Arial Narrow" w:hAnsi="Arial Narrow"/>
          <w:color w:val="000000"/>
        </w:rPr>
        <w:t>Vec</w:t>
      </w:r>
      <w:r>
        <w:rPr>
          <w:rFonts w:ascii="Arial Narrow" w:hAnsi="Arial Narrow"/>
          <w:color w:val="000000"/>
        </w:rPr>
        <w:t xml:space="preserve"> : </w:t>
      </w:r>
      <w:r w:rsidRPr="00BB6AE5">
        <w:rPr>
          <w:rFonts w:ascii="Arial Narrow" w:hAnsi="Arial Narrow" w:cs="Arial"/>
          <w:i/>
        </w:rPr>
        <w:t>V</w:t>
      </w:r>
      <w:r w:rsidRPr="00BB6AE5">
        <w:rPr>
          <w:rFonts w:ascii="Arial Narrow" w:hAnsi="Arial Narrow" w:cs="Arial"/>
        </w:rPr>
        <w:t xml:space="preserve">ysvetlenie </w:t>
      </w:r>
      <w:r w:rsidRPr="00BB6AE5">
        <w:rPr>
          <w:rFonts w:ascii="Arial Narrow" w:hAnsi="Arial Narrow"/>
        </w:rPr>
        <w:t>informácií potrebných na vypracovanie ponuky</w:t>
      </w:r>
      <w:r>
        <w:rPr>
          <w:rFonts w:ascii="Arial Narrow" w:hAnsi="Arial Narrow"/>
        </w:rPr>
        <w:t xml:space="preserve"> – č.</w:t>
      </w:r>
      <w:r w:rsidR="00984932">
        <w:rPr>
          <w:rFonts w:ascii="Arial Narrow" w:hAnsi="Arial Narrow"/>
        </w:rPr>
        <w:t>2</w:t>
      </w:r>
    </w:p>
    <w:p w14:paraId="7A7FA409" w14:textId="77777777" w:rsidR="0036288A" w:rsidRDefault="00D13E25" w:rsidP="00D13E25">
      <w:pPr>
        <w:pStyle w:val="Zarkazkladnhotextu2"/>
        <w:tabs>
          <w:tab w:val="left" w:pos="450"/>
        </w:tabs>
        <w:overflowPunct/>
        <w:autoSpaceDE/>
        <w:autoSpaceDN/>
        <w:adjustRightInd/>
        <w:spacing w:after="0" w:line="240" w:lineRule="auto"/>
        <w:ind w:left="0"/>
        <w:jc w:val="both"/>
        <w:textAlignment w:val="auto"/>
        <w:rPr>
          <w:rFonts w:ascii="Arial Narrow" w:hAnsi="Arial Narrow" w:cs="Arial"/>
          <w:sz w:val="22"/>
          <w:szCs w:val="22"/>
        </w:rPr>
      </w:pPr>
      <w:r>
        <w:rPr>
          <w:rFonts w:ascii="Arial Narrow" w:hAnsi="Arial Narrow" w:cs="Arial"/>
          <w:sz w:val="22"/>
          <w:szCs w:val="22"/>
        </w:rPr>
        <w:t xml:space="preserve">         </w:t>
      </w:r>
    </w:p>
    <w:p w14:paraId="33B25E4C" w14:textId="5E042B30" w:rsidR="00D13E25" w:rsidRPr="008A2688" w:rsidRDefault="0036288A" w:rsidP="00D13E25">
      <w:pPr>
        <w:pStyle w:val="Zarkazkladnhotextu2"/>
        <w:tabs>
          <w:tab w:val="left" w:pos="450"/>
        </w:tabs>
        <w:overflowPunct/>
        <w:autoSpaceDE/>
        <w:autoSpaceDN/>
        <w:adjustRightInd/>
        <w:spacing w:after="0" w:line="240" w:lineRule="auto"/>
        <w:ind w:left="0"/>
        <w:jc w:val="both"/>
        <w:textAlignment w:val="auto"/>
        <w:rPr>
          <w:rFonts w:ascii="Arial Narrow" w:hAnsi="Arial Narrow"/>
          <w:sz w:val="22"/>
          <w:szCs w:val="22"/>
        </w:rPr>
      </w:pPr>
      <w:r>
        <w:rPr>
          <w:rFonts w:ascii="Arial Narrow" w:hAnsi="Arial Narrow" w:cs="Arial"/>
          <w:sz w:val="22"/>
          <w:szCs w:val="22"/>
        </w:rPr>
        <w:t xml:space="preserve">      </w:t>
      </w:r>
      <w:r w:rsidR="000B6F2D">
        <w:rPr>
          <w:rFonts w:ascii="Arial Narrow" w:hAnsi="Arial Narrow" w:cs="Arial"/>
          <w:sz w:val="22"/>
          <w:szCs w:val="22"/>
        </w:rPr>
        <w:t xml:space="preserve">   </w:t>
      </w:r>
      <w:r>
        <w:rPr>
          <w:rFonts w:ascii="Arial Narrow" w:hAnsi="Arial Narrow" w:cs="Arial"/>
          <w:sz w:val="22"/>
          <w:szCs w:val="22"/>
        </w:rPr>
        <w:t xml:space="preserve"> </w:t>
      </w:r>
      <w:r w:rsidR="00D13E25" w:rsidRPr="000518E4">
        <w:rPr>
          <w:rFonts w:ascii="Arial Narrow" w:hAnsi="Arial Narrow" w:cs="Arial"/>
          <w:sz w:val="22"/>
          <w:szCs w:val="22"/>
        </w:rPr>
        <w:t>Na základe doručen</w:t>
      </w:r>
      <w:r w:rsidR="000B6F2D">
        <w:rPr>
          <w:rFonts w:ascii="Arial Narrow" w:hAnsi="Arial Narrow" w:cs="Arial"/>
          <w:sz w:val="22"/>
          <w:szCs w:val="22"/>
        </w:rPr>
        <w:t>ých</w:t>
      </w:r>
      <w:r w:rsidR="00D13E25" w:rsidRPr="000518E4">
        <w:rPr>
          <w:rFonts w:ascii="Arial Narrow" w:hAnsi="Arial Narrow" w:cs="Arial"/>
          <w:sz w:val="22"/>
          <w:szCs w:val="22"/>
        </w:rPr>
        <w:t xml:space="preserve"> žiadost</w:t>
      </w:r>
      <w:r w:rsidR="000B6F2D">
        <w:rPr>
          <w:rFonts w:ascii="Arial Narrow" w:hAnsi="Arial Narrow" w:cs="Arial"/>
          <w:sz w:val="22"/>
          <w:szCs w:val="22"/>
        </w:rPr>
        <w:t>í</w:t>
      </w:r>
      <w:r w:rsidR="00D13E25" w:rsidRPr="000518E4">
        <w:rPr>
          <w:rFonts w:ascii="Arial Narrow" w:hAnsi="Arial Narrow" w:cs="Arial"/>
          <w:sz w:val="22"/>
          <w:szCs w:val="22"/>
        </w:rPr>
        <w:t xml:space="preserve"> o vysvetlenie</w:t>
      </w:r>
      <w:r w:rsidR="00D13E25" w:rsidRPr="00913698">
        <w:rPr>
          <w:rFonts w:ascii="Arial Narrow" w:hAnsi="Arial Narrow" w:cs="Arial"/>
          <w:sz w:val="22"/>
          <w:szCs w:val="22"/>
        </w:rPr>
        <w:t xml:space="preserve"> </w:t>
      </w:r>
      <w:r w:rsidR="00D13E25" w:rsidRPr="00913698">
        <w:rPr>
          <w:rFonts w:ascii="Arial Narrow" w:hAnsi="Arial Narrow"/>
          <w:sz w:val="22"/>
          <w:szCs w:val="22"/>
        </w:rPr>
        <w:t xml:space="preserve">informácií potrebných na vypracovanie ponuky </w:t>
      </w:r>
      <w:r w:rsidR="00D13E25" w:rsidRPr="00913698">
        <w:rPr>
          <w:rFonts w:ascii="Arial Narrow" w:hAnsi="Arial Narrow" w:cs="Arial"/>
          <w:sz w:val="22"/>
          <w:szCs w:val="22"/>
        </w:rPr>
        <w:t>a v súlade s</w:t>
      </w:r>
      <w:r w:rsidR="000B6F2D">
        <w:rPr>
          <w:rFonts w:ascii="Arial Narrow" w:hAnsi="Arial Narrow" w:cs="Arial"/>
          <w:sz w:val="22"/>
          <w:szCs w:val="22"/>
        </w:rPr>
        <w:t xml:space="preserve"> § 48 </w:t>
      </w:r>
      <w:r w:rsidR="00D13E25" w:rsidRPr="00913698">
        <w:rPr>
          <w:rFonts w:ascii="Arial Narrow" w:hAnsi="Arial Narrow" w:cs="Arial"/>
          <w:sz w:val="22"/>
          <w:szCs w:val="22"/>
        </w:rPr>
        <w:t>zákona č.</w:t>
      </w:r>
      <w:r w:rsidR="00D13E25">
        <w:rPr>
          <w:rFonts w:ascii="Arial Narrow" w:hAnsi="Arial Narrow"/>
          <w:sz w:val="22"/>
          <w:szCs w:val="22"/>
        </w:rPr>
        <w:t xml:space="preserve"> </w:t>
      </w:r>
      <w:r w:rsidR="00D13E25" w:rsidRPr="00913698">
        <w:rPr>
          <w:rFonts w:ascii="Arial Narrow" w:hAnsi="Arial Narrow"/>
          <w:sz w:val="22"/>
          <w:szCs w:val="22"/>
        </w:rPr>
        <w:t>343/2015 Z. z</w:t>
      </w:r>
      <w:r w:rsidR="00D13E25">
        <w:rPr>
          <w:rFonts w:ascii="Arial Narrow" w:hAnsi="Arial Narrow" w:cs="Arial"/>
          <w:sz w:val="22"/>
          <w:szCs w:val="22"/>
        </w:rPr>
        <w:t xml:space="preserve"> </w:t>
      </w:r>
      <w:r w:rsidR="00D13E25" w:rsidRPr="00913698">
        <w:rPr>
          <w:rFonts w:ascii="Arial Narrow" w:hAnsi="Arial Narrow"/>
          <w:sz w:val="22"/>
          <w:szCs w:val="22"/>
        </w:rPr>
        <w:t>o verejnom obstarávaní a</w:t>
      </w:r>
      <w:r w:rsidR="00D13E25">
        <w:rPr>
          <w:rFonts w:ascii="Arial Narrow" w:hAnsi="Arial Narrow"/>
          <w:sz w:val="22"/>
          <w:szCs w:val="22"/>
        </w:rPr>
        <w:t xml:space="preserve">  </w:t>
      </w:r>
      <w:r w:rsidR="00D13E25" w:rsidRPr="00913698">
        <w:rPr>
          <w:rFonts w:ascii="Arial Narrow" w:hAnsi="Arial Narrow"/>
          <w:sz w:val="22"/>
          <w:szCs w:val="22"/>
        </w:rPr>
        <w:t>o</w:t>
      </w:r>
      <w:r w:rsidR="00D13E25">
        <w:rPr>
          <w:rFonts w:ascii="Arial Narrow" w:hAnsi="Arial Narrow"/>
          <w:sz w:val="22"/>
          <w:szCs w:val="22"/>
        </w:rPr>
        <w:t xml:space="preserve"> </w:t>
      </w:r>
      <w:r w:rsidR="00D13E25" w:rsidRPr="00913698">
        <w:rPr>
          <w:rFonts w:ascii="Arial Narrow" w:hAnsi="Arial Narrow"/>
          <w:sz w:val="22"/>
          <w:szCs w:val="22"/>
        </w:rPr>
        <w:t xml:space="preserve"> zmene a doplnení niektorých zákonov v znení neskorších predpisov </w:t>
      </w:r>
      <w:r w:rsidR="00D13E25" w:rsidRPr="00913698">
        <w:rPr>
          <w:rFonts w:ascii="Arial Narrow" w:hAnsi="Arial Narrow" w:cs="Arial"/>
          <w:sz w:val="22"/>
          <w:szCs w:val="22"/>
        </w:rPr>
        <w:t xml:space="preserve">(ďalej len „zákon“) </w:t>
      </w:r>
      <w:r w:rsidR="00D13E25" w:rsidRPr="00913698">
        <w:rPr>
          <w:rFonts w:ascii="Arial Narrow" w:hAnsi="Arial Narrow" w:cs="Arial"/>
          <w:bCs/>
          <w:sz w:val="22"/>
          <w:szCs w:val="22"/>
        </w:rPr>
        <w:t xml:space="preserve">zverejňujeme v elektronickom prostriedku </w:t>
      </w:r>
      <w:proofErr w:type="spellStart"/>
      <w:r w:rsidR="00D13E25" w:rsidRPr="00913698">
        <w:rPr>
          <w:rFonts w:ascii="Arial Narrow" w:hAnsi="Arial Narrow" w:cs="Arial"/>
          <w:bCs/>
          <w:sz w:val="22"/>
          <w:szCs w:val="22"/>
        </w:rPr>
        <w:t>Josephine</w:t>
      </w:r>
      <w:proofErr w:type="spellEnd"/>
      <w:r w:rsidR="00D13E25" w:rsidRPr="00913698">
        <w:rPr>
          <w:rFonts w:ascii="Arial Narrow" w:hAnsi="Arial Narrow" w:cs="Arial"/>
          <w:bCs/>
          <w:sz w:val="22"/>
          <w:szCs w:val="22"/>
        </w:rPr>
        <w:t xml:space="preserve"> (ďalej len „EPJ“) </w:t>
      </w:r>
      <w:r w:rsidR="00D13E25" w:rsidRPr="00913698">
        <w:rPr>
          <w:rFonts w:ascii="Arial Narrow" w:hAnsi="Arial Narrow" w:cs="Arial"/>
          <w:sz w:val="22"/>
          <w:szCs w:val="22"/>
        </w:rPr>
        <w:t xml:space="preserve">vysvetlenie </w:t>
      </w:r>
      <w:r w:rsidR="00D13E25" w:rsidRPr="00913698">
        <w:rPr>
          <w:rFonts w:ascii="Arial Narrow" w:hAnsi="Arial Narrow"/>
          <w:sz w:val="22"/>
          <w:szCs w:val="22"/>
        </w:rPr>
        <w:t xml:space="preserve">informácií potrebných na vypracovanie ponuky </w:t>
      </w:r>
      <w:r w:rsidR="00D13E25" w:rsidRPr="00913698">
        <w:rPr>
          <w:rFonts w:ascii="Arial Narrow" w:hAnsi="Arial Narrow" w:cs="Arial"/>
          <w:sz w:val="22"/>
          <w:szCs w:val="22"/>
        </w:rPr>
        <w:t xml:space="preserve">pre predmet zákazky </w:t>
      </w:r>
      <w:r w:rsidR="00D13E25" w:rsidRPr="00B93764">
        <w:rPr>
          <w:rFonts w:ascii="Arial Narrow" w:hAnsi="Arial Narrow" w:cs="Arial"/>
          <w:sz w:val="22"/>
          <w:szCs w:val="22"/>
        </w:rPr>
        <w:t>„</w:t>
      </w:r>
      <w:r w:rsidR="00D13E25" w:rsidRPr="00B93764">
        <w:rPr>
          <w:rFonts w:ascii="Arial Narrow" w:hAnsi="Arial Narrow"/>
          <w:b/>
          <w:iCs/>
          <w:sz w:val="22"/>
          <w:szCs w:val="22"/>
        </w:rPr>
        <w:t>Vrchné odevy pre príslušníkov Policajného zboru a príslušníkov Hasičského a záchranného zboru</w:t>
      </w:r>
      <w:r w:rsidR="00D13E25" w:rsidRPr="00B93764">
        <w:rPr>
          <w:rFonts w:ascii="Arial Narrow" w:hAnsi="Arial Narrow"/>
          <w:b/>
          <w:bCs/>
          <w:sz w:val="22"/>
          <w:szCs w:val="22"/>
        </w:rPr>
        <w:t>“</w:t>
      </w:r>
      <w:r w:rsidR="00D13E25" w:rsidRPr="00B93764">
        <w:rPr>
          <w:rFonts w:ascii="Arial Narrow" w:hAnsi="Arial Narrow"/>
          <w:bCs/>
          <w:sz w:val="22"/>
          <w:szCs w:val="22"/>
        </w:rPr>
        <w:t>,</w:t>
      </w:r>
      <w:r w:rsidR="00D13E25" w:rsidRPr="008A2688">
        <w:rPr>
          <w:rFonts w:ascii="Arial Narrow" w:hAnsi="Arial Narrow"/>
          <w:bCs/>
          <w:sz w:val="22"/>
          <w:szCs w:val="22"/>
        </w:rPr>
        <w:t xml:space="preserve"> ktorej </w:t>
      </w:r>
      <w:bookmarkStart w:id="0" w:name="druh_ziadosti"/>
      <w:r w:rsidR="00D13E25" w:rsidRPr="008A2688">
        <w:rPr>
          <w:rFonts w:ascii="Arial Narrow" w:hAnsi="Arial Narrow"/>
          <w:bCs/>
          <w:sz w:val="22"/>
          <w:szCs w:val="22"/>
        </w:rPr>
        <w:t>o</w:t>
      </w:r>
      <w:r w:rsidR="00D13E25" w:rsidRPr="008A2688">
        <w:rPr>
          <w:rFonts w:ascii="Arial Narrow" w:hAnsi="Arial Narrow"/>
          <w:sz w:val="22"/>
          <w:szCs w:val="22"/>
        </w:rPr>
        <w:t xml:space="preserve">známenie o vyhlásení verejného obstarávania bolo uverejnené </w:t>
      </w:r>
      <w:r w:rsidR="00D13E25" w:rsidRPr="008A2688">
        <w:rPr>
          <w:rFonts w:ascii="Arial Narrow" w:hAnsi="Arial Narrow" w:cs="Arial"/>
          <w:sz w:val="22"/>
          <w:szCs w:val="22"/>
        </w:rPr>
        <w:t xml:space="preserve">v </w:t>
      </w:r>
      <w:bookmarkEnd w:id="0"/>
      <w:r w:rsidR="00D13E25" w:rsidRPr="008A2688">
        <w:rPr>
          <w:rFonts w:ascii="Arial Narrow" w:hAnsi="Arial Narrow" w:cs="Arial"/>
          <w:sz w:val="22"/>
          <w:szCs w:val="22"/>
        </w:rPr>
        <w:t xml:space="preserve">Úradnom vestníku EÚ </w:t>
      </w:r>
      <w:r w:rsidR="00D13E25" w:rsidRPr="008A2688">
        <w:rPr>
          <w:rFonts w:ascii="Arial Narrow" w:hAnsi="Arial Narrow"/>
          <w:sz w:val="22"/>
          <w:szCs w:val="22"/>
        </w:rPr>
        <w:t xml:space="preserve">pod zn. 2024/S </w:t>
      </w:r>
      <w:r w:rsidR="00D13E25">
        <w:rPr>
          <w:rFonts w:ascii="Arial Narrow" w:hAnsi="Arial Narrow"/>
          <w:sz w:val="22"/>
          <w:szCs w:val="22"/>
        </w:rPr>
        <w:t>179</w:t>
      </w:r>
      <w:r w:rsidR="00D13E25" w:rsidRPr="008A2688">
        <w:rPr>
          <w:rFonts w:ascii="Arial Narrow" w:hAnsi="Arial Narrow"/>
          <w:sz w:val="22"/>
          <w:szCs w:val="22"/>
        </w:rPr>
        <w:t>-</w:t>
      </w:r>
      <w:r w:rsidR="00D13E25">
        <w:rPr>
          <w:rFonts w:ascii="Arial Narrow" w:hAnsi="Arial Narrow"/>
          <w:sz w:val="22"/>
          <w:szCs w:val="22"/>
        </w:rPr>
        <w:t xml:space="preserve">552387 </w:t>
      </w:r>
      <w:r w:rsidR="00D13E25" w:rsidRPr="008A2688">
        <w:rPr>
          <w:rFonts w:ascii="Arial Narrow" w:hAnsi="Arial Narrow"/>
          <w:sz w:val="22"/>
          <w:szCs w:val="22"/>
        </w:rPr>
        <w:t xml:space="preserve">zo dňa </w:t>
      </w:r>
      <w:r w:rsidR="00D13E25">
        <w:rPr>
          <w:rFonts w:ascii="Arial Narrow" w:hAnsi="Arial Narrow"/>
          <w:sz w:val="22"/>
          <w:szCs w:val="22"/>
        </w:rPr>
        <w:t>13.09</w:t>
      </w:r>
      <w:r w:rsidR="00D13E25" w:rsidRPr="008A2688">
        <w:rPr>
          <w:rFonts w:ascii="Arial Narrow" w:hAnsi="Arial Narrow"/>
          <w:sz w:val="22"/>
          <w:szCs w:val="22"/>
        </w:rPr>
        <w:t>.2024 a vo Vestníku verejného obstarávania č. 1</w:t>
      </w:r>
      <w:r w:rsidR="00D13E25">
        <w:rPr>
          <w:rFonts w:ascii="Arial Narrow" w:hAnsi="Arial Narrow"/>
          <w:sz w:val="22"/>
          <w:szCs w:val="22"/>
        </w:rPr>
        <w:t>83</w:t>
      </w:r>
      <w:r w:rsidR="00D13E25" w:rsidRPr="008A2688">
        <w:rPr>
          <w:rFonts w:ascii="Arial Narrow" w:hAnsi="Arial Narrow"/>
          <w:sz w:val="22"/>
          <w:szCs w:val="22"/>
        </w:rPr>
        <w:t xml:space="preserve">/2024 zo dňa </w:t>
      </w:r>
      <w:r w:rsidR="00D13E25">
        <w:rPr>
          <w:rFonts w:ascii="Arial Narrow" w:hAnsi="Arial Narrow"/>
          <w:sz w:val="22"/>
          <w:szCs w:val="22"/>
        </w:rPr>
        <w:t>16.09</w:t>
      </w:r>
      <w:r w:rsidR="00D13E25" w:rsidRPr="008A2688">
        <w:rPr>
          <w:rFonts w:ascii="Arial Narrow" w:hAnsi="Arial Narrow"/>
          <w:sz w:val="22"/>
          <w:szCs w:val="22"/>
        </w:rPr>
        <w:t xml:space="preserve">.2024 pod zn. </w:t>
      </w:r>
      <w:r w:rsidR="00D13E25">
        <w:rPr>
          <w:rFonts w:ascii="Arial Narrow" w:hAnsi="Arial Narrow"/>
          <w:sz w:val="22"/>
          <w:szCs w:val="22"/>
        </w:rPr>
        <w:t xml:space="preserve">22841 </w:t>
      </w:r>
      <w:r w:rsidR="00D13E25" w:rsidRPr="008A2688">
        <w:rPr>
          <w:rFonts w:ascii="Arial Narrow" w:hAnsi="Arial Narrow"/>
          <w:sz w:val="22"/>
          <w:szCs w:val="22"/>
        </w:rPr>
        <w:t>– MST.</w:t>
      </w:r>
    </w:p>
    <w:p w14:paraId="5C3F4D7D" w14:textId="77777777" w:rsidR="0036288A" w:rsidRDefault="0036288A" w:rsidP="0036288A">
      <w:pPr>
        <w:spacing w:after="0" w:line="240" w:lineRule="auto"/>
        <w:jc w:val="both"/>
        <w:rPr>
          <w:rFonts w:ascii="Arial Narrow" w:hAnsi="Arial Narrow"/>
          <w:b/>
          <w:color w:val="000000"/>
          <w:u w:val="single"/>
          <w:lang w:eastAsia="en-GB"/>
        </w:rPr>
      </w:pPr>
    </w:p>
    <w:p w14:paraId="7523FC2B" w14:textId="4D5BF7D4" w:rsidR="00D13E25" w:rsidRDefault="00D13E25" w:rsidP="00D13E25">
      <w:pPr>
        <w:spacing w:after="0"/>
        <w:jc w:val="both"/>
        <w:rPr>
          <w:rFonts w:ascii="Arial Narrow" w:hAnsi="Arial Narrow"/>
          <w:b/>
          <w:color w:val="000000"/>
          <w:u w:val="single"/>
          <w:lang w:eastAsia="en-GB"/>
        </w:rPr>
      </w:pPr>
      <w:r>
        <w:rPr>
          <w:rFonts w:ascii="Arial Narrow" w:hAnsi="Arial Narrow"/>
          <w:b/>
          <w:color w:val="000000"/>
          <w:u w:val="single"/>
          <w:lang w:eastAsia="en-GB"/>
        </w:rPr>
        <w:t>Otázka č.1</w:t>
      </w:r>
    </w:p>
    <w:p w14:paraId="008E022C" w14:textId="77777777" w:rsidR="00170A44" w:rsidRPr="00D13E25" w:rsidRDefault="00164E70" w:rsidP="0036288A">
      <w:pPr>
        <w:spacing w:after="0" w:line="240" w:lineRule="auto"/>
        <w:jc w:val="both"/>
        <w:rPr>
          <w:rFonts w:ascii="Arial Narrow" w:hAnsi="Arial Narrow"/>
          <w:b/>
          <w:u w:val="single"/>
          <w:lang w:eastAsia="en-GB"/>
        </w:rPr>
      </w:pPr>
      <w:r w:rsidRPr="00D13E25">
        <w:rPr>
          <w:rFonts w:ascii="Arial Narrow" w:hAnsi="Arial Narrow"/>
        </w:rPr>
        <w:t>Týmto Vás žiadame o vysvetlenie z akého dôvodu verejný obstarávateľ určil lehotu na predkladanie ponúk 2 mesiace.</w:t>
      </w:r>
      <w:r w:rsidRPr="00D13E25">
        <w:rPr>
          <w:rFonts w:ascii="Arial Narrow" w:hAnsi="Arial Narrow"/>
        </w:rPr>
        <w:br/>
        <w:t>Chápeme, že dodržal minimálne lehoty stanovené zákonom ale lehota by mala byť stanovená adekvátne predmetu zákazky a požiadavkám ktoré na ponuku verejný obstarávateľ požaduje ( viď text nižšie) .</w:t>
      </w:r>
      <w:r w:rsidRPr="00D13E25">
        <w:rPr>
          <w:rFonts w:ascii="Arial Narrow" w:hAnsi="Arial Narrow"/>
        </w:rPr>
        <w:br/>
        <w:t>Ak verejný obstarávateľ mal vedomosť o náročnosti prípravy ponuky mohol, resp. mal využiť predbežné oznámenie a dať tak verejnosti vedieť o pripravovanom verejnom obstarávaní.</w:t>
      </w:r>
      <w:r w:rsidRPr="00D13E25">
        <w:rPr>
          <w:rFonts w:ascii="Arial Narrow" w:hAnsi="Arial Narrow"/>
        </w:rPr>
        <w:br/>
        <w:t>Ak verejný obstarávateľ nemal dostatočnú vedomosť o náročnosti prípravy tak mohol použiť</w:t>
      </w:r>
      <w:r w:rsidR="00D13E25" w:rsidRPr="00D13E25">
        <w:rPr>
          <w:rFonts w:ascii="Arial Narrow" w:hAnsi="Arial Narrow"/>
        </w:rPr>
        <w:t xml:space="preserve"> prípravné trhové konzultácie.</w:t>
      </w:r>
      <w:r w:rsidRPr="00D13E25">
        <w:rPr>
          <w:rFonts w:ascii="Arial Narrow" w:hAnsi="Arial Narrow"/>
        </w:rPr>
        <w:br/>
        <w:t xml:space="preserve">Verejný obstarávateľ požaduje v zákazke predložiť vzorky v počte kusov </w:t>
      </w:r>
      <w:r w:rsidR="00170A44" w:rsidRPr="00D13E25">
        <w:rPr>
          <w:rFonts w:ascii="Arial Narrow" w:hAnsi="Arial Narrow"/>
        </w:rPr>
        <w:t>10</w:t>
      </w:r>
      <w:r w:rsidRPr="00D13E25">
        <w:rPr>
          <w:rFonts w:ascii="Arial Narrow" w:hAnsi="Arial Narrow"/>
        </w:rPr>
        <w:t xml:space="preserve"> rovnošiat, ktoré musia byť zhotovené na základe jeho technických požiadaviek, pričom tieto požiadavky majú presné určenie, z akých materiálov sa má konkrétny tovar vyrobiť a zároveň má urč</w:t>
      </w:r>
      <w:r w:rsidR="00D13E25" w:rsidRPr="00D13E25">
        <w:rPr>
          <w:rFonts w:ascii="Arial Narrow" w:hAnsi="Arial Narrow"/>
        </w:rPr>
        <w:t>ené aj farebné odtiene tovarov.</w:t>
      </w:r>
    </w:p>
    <w:p w14:paraId="62F611E5" w14:textId="77777777" w:rsidR="00170A44" w:rsidRPr="00D13E25" w:rsidRDefault="00170A44" w:rsidP="0036288A">
      <w:pPr>
        <w:spacing w:after="0" w:line="240" w:lineRule="auto"/>
        <w:jc w:val="both"/>
        <w:rPr>
          <w:rFonts w:ascii="Arial Narrow" w:hAnsi="Arial Narrow"/>
        </w:rPr>
      </w:pPr>
      <w:r w:rsidRPr="00D13E25">
        <w:rPr>
          <w:rFonts w:ascii="Arial Narrow" w:hAnsi="Arial Narrow"/>
        </w:rPr>
        <w:t xml:space="preserve">Vzorky : </w:t>
      </w:r>
    </w:p>
    <w:p w14:paraId="15197C13" w14:textId="77777777" w:rsidR="00170A44" w:rsidRPr="00D13E25" w:rsidRDefault="00170A44" w:rsidP="0036288A">
      <w:pPr>
        <w:numPr>
          <w:ilvl w:val="0"/>
          <w:numId w:val="1"/>
        </w:numPr>
        <w:spacing w:after="0" w:line="240" w:lineRule="auto"/>
        <w:ind w:left="714" w:hanging="357"/>
        <w:rPr>
          <w:rFonts w:ascii="Arial Narrow" w:hAnsi="Arial Narrow"/>
        </w:rPr>
      </w:pPr>
      <w:r w:rsidRPr="00D13E25">
        <w:rPr>
          <w:rFonts w:ascii="Arial Narrow" w:hAnsi="Arial Narrow"/>
        </w:rPr>
        <w:t>1 kus bundy ¾ zimnej veľkosti 52,</w:t>
      </w:r>
    </w:p>
    <w:p w14:paraId="0DB9A9D7" w14:textId="77777777" w:rsidR="00170A44" w:rsidRPr="00D13E25" w:rsidRDefault="00170A44" w:rsidP="0036288A">
      <w:pPr>
        <w:numPr>
          <w:ilvl w:val="0"/>
          <w:numId w:val="1"/>
        </w:numPr>
        <w:spacing w:after="0" w:line="240" w:lineRule="auto"/>
        <w:ind w:left="714" w:hanging="357"/>
        <w:rPr>
          <w:rFonts w:ascii="Arial Narrow" w:hAnsi="Arial Narrow"/>
        </w:rPr>
      </w:pPr>
      <w:r w:rsidRPr="00D13E25">
        <w:rPr>
          <w:rFonts w:ascii="Arial Narrow" w:hAnsi="Arial Narrow"/>
        </w:rPr>
        <w:t>1 kus nohavíc s odopínateľnou vložkou veľkosti 52,</w:t>
      </w:r>
    </w:p>
    <w:p w14:paraId="26B554C7" w14:textId="77777777" w:rsidR="00170A44" w:rsidRPr="00D13E25" w:rsidRDefault="00170A44" w:rsidP="0036288A">
      <w:pPr>
        <w:numPr>
          <w:ilvl w:val="0"/>
          <w:numId w:val="1"/>
        </w:numPr>
        <w:spacing w:after="0" w:line="240" w:lineRule="auto"/>
        <w:ind w:left="714" w:hanging="357"/>
        <w:rPr>
          <w:rFonts w:ascii="Arial Narrow" w:hAnsi="Arial Narrow"/>
        </w:rPr>
      </w:pPr>
      <w:r w:rsidRPr="00D13E25">
        <w:rPr>
          <w:rFonts w:ascii="Arial Narrow" w:hAnsi="Arial Narrow"/>
        </w:rPr>
        <w:t>1 kus nohavíc s odopínateľnou vložkou modrých – ženy  veľkosti 40,</w:t>
      </w:r>
    </w:p>
    <w:p w14:paraId="15822E90" w14:textId="77777777" w:rsidR="00170A44" w:rsidRPr="00D13E25" w:rsidRDefault="00170A44" w:rsidP="0036288A">
      <w:pPr>
        <w:numPr>
          <w:ilvl w:val="0"/>
          <w:numId w:val="1"/>
        </w:numPr>
        <w:spacing w:after="0" w:line="240" w:lineRule="auto"/>
        <w:ind w:left="714" w:hanging="357"/>
        <w:rPr>
          <w:rFonts w:ascii="Arial Narrow" w:hAnsi="Arial Narrow"/>
        </w:rPr>
      </w:pPr>
      <w:r w:rsidRPr="00D13E25">
        <w:rPr>
          <w:rFonts w:ascii="Arial Narrow" w:hAnsi="Arial Narrow"/>
        </w:rPr>
        <w:t>1 kus bundy celoročnej reflexnej veľkosti 52,</w:t>
      </w:r>
    </w:p>
    <w:p w14:paraId="3E40FCBD" w14:textId="77777777" w:rsidR="00170A44" w:rsidRPr="00D13E25" w:rsidRDefault="00170A44" w:rsidP="0036288A">
      <w:pPr>
        <w:numPr>
          <w:ilvl w:val="0"/>
          <w:numId w:val="1"/>
        </w:numPr>
        <w:spacing w:after="0" w:line="240" w:lineRule="auto"/>
        <w:ind w:left="714" w:hanging="357"/>
        <w:rPr>
          <w:rFonts w:ascii="Arial Narrow" w:hAnsi="Arial Narrow"/>
        </w:rPr>
      </w:pPr>
      <w:r w:rsidRPr="00D13E25">
        <w:rPr>
          <w:rFonts w:ascii="Arial Narrow" w:hAnsi="Arial Narrow"/>
        </w:rPr>
        <w:t>1 kus bundy celoročnej čiernej  veľkosti 52,</w:t>
      </w:r>
    </w:p>
    <w:p w14:paraId="5E2CC1DD" w14:textId="77777777" w:rsidR="00170A44" w:rsidRPr="00D13E25" w:rsidRDefault="00170A44" w:rsidP="0036288A">
      <w:pPr>
        <w:numPr>
          <w:ilvl w:val="0"/>
          <w:numId w:val="1"/>
        </w:numPr>
        <w:spacing w:after="0" w:line="240" w:lineRule="auto"/>
        <w:ind w:left="714" w:hanging="357"/>
        <w:rPr>
          <w:rFonts w:ascii="Arial Narrow" w:hAnsi="Arial Narrow"/>
        </w:rPr>
      </w:pPr>
      <w:r w:rsidRPr="00D13E25">
        <w:rPr>
          <w:rFonts w:ascii="Arial Narrow" w:hAnsi="Arial Narrow"/>
        </w:rPr>
        <w:t>1 kus súpravy nepremokavej veľkost</w:t>
      </w:r>
      <w:bookmarkStart w:id="1" w:name="_GoBack"/>
      <w:bookmarkEnd w:id="1"/>
      <w:r w:rsidRPr="00D13E25">
        <w:rPr>
          <w:rFonts w:ascii="Arial Narrow" w:hAnsi="Arial Narrow"/>
        </w:rPr>
        <w:t xml:space="preserve">i 52,  </w:t>
      </w:r>
    </w:p>
    <w:p w14:paraId="76162801" w14:textId="77777777" w:rsidR="00170A44" w:rsidRPr="00D13E25" w:rsidRDefault="00170A44" w:rsidP="0036288A">
      <w:pPr>
        <w:numPr>
          <w:ilvl w:val="0"/>
          <w:numId w:val="1"/>
        </w:numPr>
        <w:spacing w:after="0" w:line="240" w:lineRule="auto"/>
        <w:ind w:left="714" w:hanging="357"/>
        <w:rPr>
          <w:rFonts w:ascii="Arial Narrow" w:hAnsi="Arial Narrow"/>
        </w:rPr>
      </w:pPr>
      <w:r w:rsidRPr="00D13E25">
        <w:rPr>
          <w:rFonts w:ascii="Arial Narrow" w:hAnsi="Arial Narrow"/>
        </w:rPr>
        <w:t>1 kus bundy ľahkej reflexnej veľkosti 52</w:t>
      </w:r>
    </w:p>
    <w:p w14:paraId="4B099DB5" w14:textId="77777777" w:rsidR="00170A44" w:rsidRPr="00D13E25" w:rsidRDefault="00170A44" w:rsidP="0036288A">
      <w:pPr>
        <w:numPr>
          <w:ilvl w:val="0"/>
          <w:numId w:val="1"/>
        </w:numPr>
        <w:spacing w:after="0" w:line="240" w:lineRule="auto"/>
        <w:rPr>
          <w:rFonts w:ascii="Arial Narrow" w:hAnsi="Arial Narrow"/>
        </w:rPr>
      </w:pPr>
      <w:r w:rsidRPr="00D13E25">
        <w:rPr>
          <w:rFonts w:ascii="Arial Narrow" w:hAnsi="Arial Narrow"/>
        </w:rPr>
        <w:t>1 kus vesty bez rukávov veľkosti 52,</w:t>
      </w:r>
    </w:p>
    <w:p w14:paraId="4AF3FF98" w14:textId="77777777" w:rsidR="00170A44" w:rsidRPr="00D13E25" w:rsidRDefault="00170A44" w:rsidP="0036288A">
      <w:pPr>
        <w:numPr>
          <w:ilvl w:val="0"/>
          <w:numId w:val="1"/>
        </w:numPr>
        <w:spacing w:after="0" w:line="240" w:lineRule="auto"/>
        <w:rPr>
          <w:rFonts w:ascii="Arial Narrow" w:hAnsi="Arial Narrow"/>
        </w:rPr>
      </w:pPr>
      <w:r w:rsidRPr="00D13E25">
        <w:rPr>
          <w:rFonts w:ascii="Arial Narrow" w:hAnsi="Arial Narrow"/>
        </w:rPr>
        <w:t>1 kus čiapky zimnej pletenej čiernej veľkosti L,</w:t>
      </w:r>
    </w:p>
    <w:p w14:paraId="0DA15811" w14:textId="77777777" w:rsidR="00170A44" w:rsidRPr="00D13E25" w:rsidRDefault="00170A44" w:rsidP="0036288A">
      <w:pPr>
        <w:numPr>
          <w:ilvl w:val="0"/>
          <w:numId w:val="1"/>
        </w:numPr>
        <w:spacing w:after="0" w:line="240" w:lineRule="auto"/>
        <w:rPr>
          <w:rFonts w:ascii="Arial Narrow" w:hAnsi="Arial Narrow"/>
        </w:rPr>
      </w:pPr>
      <w:r w:rsidRPr="00D13E25">
        <w:rPr>
          <w:rFonts w:ascii="Arial Narrow" w:hAnsi="Arial Narrow"/>
        </w:rPr>
        <w:t>1 kus čiapky zimnej pletenej modrej veľkosti L,</w:t>
      </w:r>
    </w:p>
    <w:p w14:paraId="6381CA77" w14:textId="77777777" w:rsidR="00F71E51" w:rsidRDefault="00170A44" w:rsidP="0036288A">
      <w:pPr>
        <w:spacing w:after="0" w:line="240" w:lineRule="auto"/>
        <w:rPr>
          <w:rFonts w:ascii="Arial Narrow" w:hAnsi="Arial Narrow"/>
        </w:rPr>
      </w:pPr>
      <w:r w:rsidRPr="00D13E25">
        <w:rPr>
          <w:rFonts w:ascii="Arial Narrow" w:hAnsi="Arial Narrow"/>
        </w:rPr>
        <w:t xml:space="preserve"> </w:t>
      </w:r>
      <w:r w:rsidR="00164E70" w:rsidRPr="00D13E25">
        <w:rPr>
          <w:rFonts w:ascii="Arial Narrow" w:hAnsi="Arial Narrow"/>
        </w:rPr>
        <w:br/>
        <w:t xml:space="preserve">Predloženie takýchto vzoriek je časovo veľmi náročné na prípravu, výrobu, certifikácie a posudzovanie zhody. Objektívne, v termíne vyhlasovania zákazky nemôže mať žiadny záujemca/uchádzač reálne k dispozícii materiál, ktorý je potrebný k výrobe vzoriek v zmysle určených požiadaviek verejného obstarávateľa na výrobu. Naviac technická špecifikácia požaduje dodať niektoré vzorky podľa digitálne uvedenej farby zameranej spektrometrom a udanej podľa súradníc </w:t>
      </w:r>
      <w:proofErr w:type="spellStart"/>
      <w:r w:rsidR="00164E70" w:rsidRPr="00D13E25">
        <w:rPr>
          <w:rFonts w:ascii="Arial Narrow" w:hAnsi="Arial Narrow"/>
        </w:rPr>
        <w:t>Lab</w:t>
      </w:r>
      <w:proofErr w:type="spellEnd"/>
      <w:r w:rsidR="00164E70" w:rsidRPr="00D13E25">
        <w:rPr>
          <w:rFonts w:ascii="Arial Narrow" w:hAnsi="Arial Narrow"/>
        </w:rPr>
        <w:t xml:space="preserve"> –</w:t>
      </w:r>
      <w:r w:rsidR="00F11C9F">
        <w:rPr>
          <w:rFonts w:ascii="Arial Narrow" w:hAnsi="Arial Narrow"/>
        </w:rPr>
        <w:t xml:space="preserve"> tento vývoj je časovo náročný.</w:t>
      </w:r>
    </w:p>
    <w:p w14:paraId="16A4FE33" w14:textId="07A1C150" w:rsidR="0059664E" w:rsidRDefault="00164E70" w:rsidP="0036288A">
      <w:pPr>
        <w:spacing w:after="0" w:line="240" w:lineRule="auto"/>
        <w:rPr>
          <w:rFonts w:ascii="Arial Narrow" w:hAnsi="Arial Narrow"/>
        </w:rPr>
      </w:pPr>
      <w:r w:rsidRPr="00D13E25">
        <w:rPr>
          <w:rFonts w:ascii="Arial Narrow" w:hAnsi="Arial Narrow"/>
        </w:rPr>
        <w:lastRenderedPageBreak/>
        <w:t xml:space="preserve">Žiadateľ si dovoľuje verejnému obstarávateľovi objasniť proces výroby takýchto žiadaných vzoriek. Len výroba základného materiálu na výrobu vzorky je veľmi časovo náročná a v tomto prípade si vyžaduje cca </w:t>
      </w:r>
      <w:r w:rsidR="00973F66" w:rsidRPr="00D13E25">
        <w:rPr>
          <w:rFonts w:ascii="Arial Narrow" w:hAnsi="Arial Narrow"/>
        </w:rPr>
        <w:t>3</w:t>
      </w:r>
      <w:r w:rsidRPr="00D13E25">
        <w:rPr>
          <w:rFonts w:ascii="Arial Narrow" w:hAnsi="Arial Narrow"/>
        </w:rPr>
        <w:t xml:space="preserve"> mesiace čo je celko</w:t>
      </w:r>
      <w:r w:rsidR="00F11C9F">
        <w:rPr>
          <w:rFonts w:ascii="Arial Narrow" w:hAnsi="Arial Narrow"/>
        </w:rPr>
        <w:t>vá doba na predkladanie ponuky.</w:t>
      </w:r>
    </w:p>
    <w:p w14:paraId="231C51DC" w14:textId="77777777" w:rsidR="0059664E" w:rsidRDefault="00164E70" w:rsidP="00AC4633">
      <w:pPr>
        <w:spacing w:after="120" w:line="240" w:lineRule="auto"/>
        <w:jc w:val="both"/>
        <w:rPr>
          <w:rFonts w:ascii="Arial Narrow" w:hAnsi="Arial Narrow"/>
        </w:rPr>
      </w:pPr>
      <w:r w:rsidRPr="00D13E25">
        <w:rPr>
          <w:rFonts w:ascii="Arial Narrow" w:hAnsi="Arial Narrow"/>
        </w:rPr>
        <w:t>Štandardný postup pri výrobe materiálu podľa zadanej špecifikácie a farby je nasledovný. Ako prvý krok výrobca vyrobí laboratórnu vzorku na definovanie a odsúhlasenie farby. Tento proces trvá približne 14</w:t>
      </w:r>
      <w:r w:rsidR="00170A44" w:rsidRPr="00D13E25">
        <w:rPr>
          <w:rFonts w:ascii="Arial Narrow" w:hAnsi="Arial Narrow"/>
        </w:rPr>
        <w:t xml:space="preserve"> - 21</w:t>
      </w:r>
      <w:r w:rsidRPr="00D13E25">
        <w:rPr>
          <w:rFonts w:ascii="Arial Narrow" w:hAnsi="Arial Narrow"/>
        </w:rPr>
        <w:t xml:space="preserve"> dni. Následne sa táto vzorka odsúhlasí a začne sa výroba podľa technickej špecifikácie. Nakoľko sa vo väčšine prípadov jedná o vývoj a výrobu nového materiálu a nie bežne voľne dostupného tento proces si vyžaduje dlhšiu dobu. Štandardná dodacia doba od renomovaných európskych výrobcov, ktorý vyrábajú materiály aj pre iné európske spoločnosti, ktoré sa hlásia do verejných súťaži je </w:t>
      </w:r>
      <w:r w:rsidR="00170A44" w:rsidRPr="00D13E25">
        <w:rPr>
          <w:rFonts w:ascii="Arial Narrow" w:hAnsi="Arial Narrow"/>
        </w:rPr>
        <w:t>14</w:t>
      </w:r>
      <w:r w:rsidRPr="00D13E25">
        <w:rPr>
          <w:rFonts w:ascii="Arial Narrow" w:hAnsi="Arial Narrow"/>
        </w:rPr>
        <w:t xml:space="preserve"> -</w:t>
      </w:r>
      <w:r w:rsidR="0059664E">
        <w:rPr>
          <w:rFonts w:ascii="Arial Narrow" w:hAnsi="Arial Narrow"/>
        </w:rPr>
        <w:t xml:space="preserve"> </w:t>
      </w:r>
      <w:r w:rsidRPr="00D13E25">
        <w:rPr>
          <w:rFonts w:ascii="Arial Narrow" w:hAnsi="Arial Narrow"/>
        </w:rPr>
        <w:t>1</w:t>
      </w:r>
      <w:r w:rsidR="00170A44" w:rsidRPr="00D13E25">
        <w:rPr>
          <w:rFonts w:ascii="Arial Narrow" w:hAnsi="Arial Narrow"/>
        </w:rPr>
        <w:t>8</w:t>
      </w:r>
      <w:r w:rsidR="00F11C9F">
        <w:rPr>
          <w:rFonts w:ascii="Arial Narrow" w:hAnsi="Arial Narrow"/>
        </w:rPr>
        <w:t xml:space="preserve"> týždňov.</w:t>
      </w:r>
    </w:p>
    <w:p w14:paraId="01BC4298" w14:textId="0DAC764A" w:rsidR="007F2B05" w:rsidRDefault="00164E70" w:rsidP="0036288A">
      <w:pPr>
        <w:spacing w:after="0" w:line="240" w:lineRule="auto"/>
        <w:jc w:val="both"/>
        <w:rPr>
          <w:rFonts w:ascii="Arial Narrow" w:hAnsi="Arial Narrow"/>
        </w:rPr>
      </w:pPr>
      <w:r w:rsidRPr="00D13E25">
        <w:rPr>
          <w:rFonts w:ascii="Arial Narrow" w:hAnsi="Arial Narrow"/>
        </w:rPr>
        <w:t>Následne po dodaní požadovaného materiálu alebo viacerých materiálov nasleduje samotná certifikácia a posudzovanie zhody, či materiál spĺňa všetky technické parametre, ktoré obstarávateľ požaduje a ktoré sú uvedené v súťažných podmienkach. Tento proces vykonáva akreditovaná skúšobňa. Len jedna z mnohých skúšok ako napríklad stálofarebnosť na svetle trvá 10 dni. Po absolvovaní všetkých skúšok akreditovaná skúšobná vypracuje certifikáty a protokoly o zhode. Tento cel</w:t>
      </w:r>
      <w:r w:rsidR="00F11C9F">
        <w:rPr>
          <w:rFonts w:ascii="Arial Narrow" w:hAnsi="Arial Narrow"/>
        </w:rPr>
        <w:t>ý proces trvá približne 21 dni.</w:t>
      </w:r>
      <w:r w:rsidRPr="00D13E25">
        <w:rPr>
          <w:rFonts w:ascii="Arial Narrow" w:hAnsi="Arial Narrow"/>
        </w:rPr>
        <w:br/>
      </w:r>
      <w:r w:rsidRPr="0059664E">
        <w:rPr>
          <w:rFonts w:ascii="Arial Narrow" w:hAnsi="Arial Narrow"/>
        </w:rPr>
        <w:t>Akonáhle má výrobca k dispozícií potrebný materiál môže začať samotnú výrobu požadovaných vzoriek. Časová náročnosť závisí podľa počtu vzoriek. V tomto prípade odhaduje žiadateľ približne na 14</w:t>
      </w:r>
      <w:r w:rsidR="00170A44" w:rsidRPr="0059664E">
        <w:rPr>
          <w:rFonts w:ascii="Arial Narrow" w:hAnsi="Arial Narrow"/>
        </w:rPr>
        <w:t xml:space="preserve"> - 21</w:t>
      </w:r>
      <w:r w:rsidRPr="0059664E">
        <w:rPr>
          <w:rFonts w:ascii="Arial Narrow" w:hAnsi="Arial Narrow"/>
        </w:rPr>
        <w:t xml:space="preserve"> dni. Vytvorenie strihovej dokumentácie a zabezpečenie drobnej prípravy potrebnej k výrobe</w:t>
      </w:r>
      <w:r w:rsidR="0059664E">
        <w:rPr>
          <w:rFonts w:ascii="Arial Narrow" w:hAnsi="Arial Narrow"/>
        </w:rPr>
        <w:t xml:space="preserve"> vzoriek.</w:t>
      </w:r>
      <w:r w:rsidRPr="00D13E25">
        <w:rPr>
          <w:rFonts w:ascii="Arial Narrow" w:hAnsi="Arial Narrow"/>
        </w:rPr>
        <w:br/>
        <w:t xml:space="preserve">Z vyššie uvedeného je jednoznačne preukázané, že záujemcovia/uchádzači nemajú reálnu šancu sa zúčastniť predmetného obstarávania- zákazky, nakoľko požiadavka verejného obstarávateľa na splnenie technický podmienok účasti je časovo veľmi náročná a reálne časovo nesplniteľná. </w:t>
      </w:r>
    </w:p>
    <w:p w14:paraId="59BD970B" w14:textId="77777777" w:rsidR="0036288A" w:rsidRPr="00D13E25" w:rsidRDefault="0036288A" w:rsidP="0036288A">
      <w:pPr>
        <w:spacing w:after="0" w:line="240" w:lineRule="auto"/>
        <w:jc w:val="both"/>
        <w:rPr>
          <w:rFonts w:ascii="Arial Narrow" w:hAnsi="Arial Narrow"/>
        </w:rPr>
      </w:pPr>
    </w:p>
    <w:p w14:paraId="5473EE08" w14:textId="2AC6B483" w:rsidR="00170A44" w:rsidRPr="00D13E25" w:rsidRDefault="00170A44" w:rsidP="00D13E25">
      <w:pPr>
        <w:spacing w:after="160" w:line="240" w:lineRule="auto"/>
        <w:rPr>
          <w:rFonts w:ascii="Arial Narrow" w:hAnsi="Arial Narrow"/>
          <w:b/>
          <w:bCs/>
        </w:rPr>
      </w:pPr>
      <w:r w:rsidRPr="00D13E25">
        <w:rPr>
          <w:rFonts w:ascii="Arial Narrow" w:hAnsi="Arial Narrow"/>
          <w:b/>
          <w:bCs/>
        </w:rPr>
        <w:t xml:space="preserve">Požiadavka na materiál </w:t>
      </w:r>
      <w:proofErr w:type="spellStart"/>
      <w:r w:rsidRPr="00D13E25">
        <w:rPr>
          <w:rFonts w:ascii="Arial Narrow" w:hAnsi="Arial Narrow"/>
          <w:b/>
          <w:bCs/>
        </w:rPr>
        <w:t>Gora-tex</w:t>
      </w:r>
      <w:proofErr w:type="spellEnd"/>
    </w:p>
    <w:p w14:paraId="7E7F9E77" w14:textId="77777777" w:rsidR="00170A44" w:rsidRPr="00D13E25" w:rsidRDefault="00170A44" w:rsidP="0059664E">
      <w:pPr>
        <w:spacing w:after="160" w:line="240" w:lineRule="auto"/>
        <w:jc w:val="both"/>
        <w:rPr>
          <w:rFonts w:ascii="Arial Narrow" w:hAnsi="Arial Narrow"/>
        </w:rPr>
      </w:pPr>
      <w:r w:rsidRPr="00D13E25">
        <w:rPr>
          <w:rFonts w:ascii="Arial Narrow" w:hAnsi="Arial Narrow"/>
        </w:rPr>
        <w:t xml:space="preserve">Verejný obstarávateľ v časti opis predmetu zákazky použil niektoré materiály značky </w:t>
      </w:r>
      <w:proofErr w:type="spellStart"/>
      <w:r w:rsidRPr="00D13E25">
        <w:rPr>
          <w:rFonts w:ascii="Arial Narrow" w:hAnsi="Arial Narrow"/>
        </w:rPr>
        <w:t>Gora-tex</w:t>
      </w:r>
      <w:proofErr w:type="spellEnd"/>
      <w:r w:rsidRPr="00D13E25">
        <w:rPr>
          <w:rFonts w:ascii="Arial Narrow" w:hAnsi="Arial Narrow"/>
        </w:rPr>
        <w:t xml:space="preserve">. Uvádzame, že sa jedná o obchodnú značku. Ako dôkaz uvádzame nižšie identickú technickú špecifikáciu, ktorú v minulosti splnil len jeden jediný záujemca a túto špecifikáciu deklaroval a doložil do ponuky písomne priamo od firmy </w:t>
      </w:r>
      <w:proofErr w:type="spellStart"/>
      <w:r w:rsidRPr="00D13E25">
        <w:rPr>
          <w:rFonts w:ascii="Arial Narrow" w:hAnsi="Arial Narrow"/>
        </w:rPr>
        <w:t>Gora-tex</w:t>
      </w:r>
      <w:proofErr w:type="spellEnd"/>
      <w:r w:rsidRPr="00D13E25">
        <w:rPr>
          <w:rFonts w:ascii="Arial Narrow" w:hAnsi="Arial Narrow"/>
        </w:rPr>
        <w:t xml:space="preserve">. </w:t>
      </w:r>
    </w:p>
    <w:p w14:paraId="00EF3B36" w14:textId="2A614771" w:rsidR="00170A44" w:rsidRPr="00D13E25" w:rsidRDefault="00170A44" w:rsidP="0059664E">
      <w:pPr>
        <w:spacing w:after="160" w:line="240" w:lineRule="auto"/>
        <w:jc w:val="both"/>
        <w:rPr>
          <w:rFonts w:ascii="Arial Narrow" w:hAnsi="Arial Narrow"/>
        </w:rPr>
      </w:pPr>
      <w:r w:rsidRPr="00D13E25">
        <w:rPr>
          <w:rFonts w:ascii="Arial Narrow" w:hAnsi="Arial Narrow"/>
        </w:rPr>
        <w:t>Podľa iných výrobcov podobného materiálu, ktorý by sa dal použiť ako ekvivalent, ktorý tentokrát verejný obstarávateľ  nepripúšťa, sú tieto parametre materiálu nesplniteľné, čiže ekvivalent neexistuje, pri takto nadstavených technických požiadavkách na materiál. Na takéto presné požiadavky má licenciu iba výrobca GORA- TEX</w:t>
      </w:r>
      <w:r w:rsidR="00030DA1" w:rsidRPr="00D13E25">
        <w:rPr>
          <w:rFonts w:ascii="Arial Narrow" w:hAnsi="Arial Narrow"/>
        </w:rPr>
        <w:t xml:space="preserve"> </w:t>
      </w:r>
      <w:r w:rsidRPr="00D13E25">
        <w:rPr>
          <w:rFonts w:ascii="Arial Narrow" w:hAnsi="Arial Narrow"/>
        </w:rPr>
        <w:t xml:space="preserve">u. Jedná sa o obchodnú značku a používať materiál </w:t>
      </w:r>
      <w:proofErr w:type="spellStart"/>
      <w:r w:rsidRPr="00D13E25">
        <w:rPr>
          <w:rFonts w:ascii="Arial Narrow" w:hAnsi="Arial Narrow"/>
        </w:rPr>
        <w:t>Gora-tex</w:t>
      </w:r>
      <w:proofErr w:type="spellEnd"/>
      <w:r w:rsidRPr="00D13E25">
        <w:rPr>
          <w:rFonts w:ascii="Arial Narrow" w:hAnsi="Arial Narrow"/>
        </w:rPr>
        <w:t xml:space="preserve"> môže len jeho výhradný predajca a výrobca. Spoločnosť </w:t>
      </w:r>
      <w:proofErr w:type="spellStart"/>
      <w:r w:rsidRPr="00D13E25">
        <w:rPr>
          <w:rFonts w:ascii="Arial Narrow" w:hAnsi="Arial Narrow"/>
        </w:rPr>
        <w:t>Gora-tex</w:t>
      </w:r>
      <w:proofErr w:type="spellEnd"/>
      <w:r w:rsidRPr="00D13E25">
        <w:rPr>
          <w:rFonts w:ascii="Arial Narrow" w:hAnsi="Arial Narrow"/>
        </w:rPr>
        <w:t xml:space="preserve"> má väčšinu </w:t>
      </w:r>
      <w:proofErr w:type="spellStart"/>
      <w:r w:rsidRPr="00D13E25">
        <w:rPr>
          <w:rFonts w:ascii="Arial Narrow" w:hAnsi="Arial Narrow"/>
        </w:rPr>
        <w:t>svojích</w:t>
      </w:r>
      <w:proofErr w:type="spellEnd"/>
      <w:r w:rsidRPr="00D13E25">
        <w:rPr>
          <w:rFonts w:ascii="Arial Narrow" w:hAnsi="Arial Narrow"/>
        </w:rPr>
        <w:t xml:space="preserve"> materiálov patentovaných a z toho dôvodu nie je možne vyrobiť žiadnu náhradu, pokiaľ bude verejný obstarávateľ požadovať technické parametre uvedené v technickej šp</w:t>
      </w:r>
      <w:r w:rsidR="00AC4633">
        <w:rPr>
          <w:rFonts w:ascii="Arial Narrow" w:hAnsi="Arial Narrow"/>
        </w:rPr>
        <w:t>ecifikácií. Vo vyjadreniach od i</w:t>
      </w:r>
      <w:r w:rsidRPr="00D13E25">
        <w:rPr>
          <w:rFonts w:ascii="Arial Narrow" w:hAnsi="Arial Narrow"/>
        </w:rPr>
        <w:t xml:space="preserve">ných výrobcov materiálov sa uvádza, že nám nemôžu vyrobiť a dodať materiál týchto parametrov nakoľko by prišli do obchodného sporu so spoločnosťou </w:t>
      </w:r>
      <w:proofErr w:type="spellStart"/>
      <w:r w:rsidRPr="00D13E25">
        <w:rPr>
          <w:rFonts w:ascii="Arial Narrow" w:hAnsi="Arial Narrow"/>
        </w:rPr>
        <w:t>Gora-tex</w:t>
      </w:r>
      <w:proofErr w:type="spellEnd"/>
      <w:r w:rsidRPr="00D13E25">
        <w:rPr>
          <w:rFonts w:ascii="Arial Narrow" w:hAnsi="Arial Narrow"/>
        </w:rPr>
        <w:t>. V niektorých spolkových krajinách Nem</w:t>
      </w:r>
      <w:r w:rsidR="00030DA1" w:rsidRPr="00D13E25">
        <w:rPr>
          <w:rFonts w:ascii="Arial Narrow" w:hAnsi="Arial Narrow"/>
        </w:rPr>
        <w:t xml:space="preserve">ecko padli už aj prvé súdne rozhodnutia kde súd a úrad pre verejne obstarávanie uznal podmienku použitia materiálu za diskriminačnú a následne zrušil proces obstarávania. </w:t>
      </w:r>
    </w:p>
    <w:p w14:paraId="74BF4362" w14:textId="7A3D8C12" w:rsidR="00170A44" w:rsidRDefault="00170A44" w:rsidP="0059664E">
      <w:pPr>
        <w:spacing w:after="160" w:line="240" w:lineRule="auto"/>
        <w:jc w:val="both"/>
        <w:rPr>
          <w:rFonts w:ascii="Arial Narrow" w:hAnsi="Arial Narrow"/>
        </w:rPr>
      </w:pPr>
      <w:r w:rsidRPr="00AC4633">
        <w:rPr>
          <w:rFonts w:ascii="Arial Narrow" w:hAnsi="Arial Narrow"/>
        </w:rPr>
        <w:t xml:space="preserve">V tejto súvislosti poukazuje záujemca  na obdobnú súťaž vyhlásenú Ministerstvom vnútra Slovenskej republiky v Úradnom vestníku Európskej únie pod značkou 2018/S 220-503090 z 15. 11. 2018 a vo Vestníku verejného obstarávania č. 226/2018 dňa 16. 11. 2018 pod značkou 16493 - MST na predmet zákazky s názvom „Vrchné odevy služobnej rovnošaty pre príslušníkov Policajného zboru a príslušníkov Hasičského a záchranného zboru“. V tejto verejnej súťaži verejný obstarávateľ Ministerstvo vnútra SR taktiež stanovil požiadavky na predmetné tovary takým spôsobom, že tieto technické požiadavky smerovali ku konkrétnemu výrobku, a to k membráne na báze </w:t>
      </w:r>
      <w:proofErr w:type="spellStart"/>
      <w:r w:rsidRPr="00AC4633">
        <w:rPr>
          <w:rFonts w:ascii="Arial Narrow" w:hAnsi="Arial Narrow"/>
        </w:rPr>
        <w:t>ePTFE</w:t>
      </w:r>
      <w:proofErr w:type="spellEnd"/>
      <w:r w:rsidRPr="00AC4633">
        <w:rPr>
          <w:rFonts w:ascii="Arial Narrow" w:hAnsi="Arial Narrow"/>
        </w:rPr>
        <w:t xml:space="preserve"> (čo je konkrétny materiál GORA-TEX), pričom verejný obstarávateľ Ministerstvo vnútra SR, rovnako ako verejný obstarávateľ GR ZVJS, uviedol možnosť predloženia varianty materiálu na báze PU alebo PES, avšak pri ďalších parametroch súvisiacich s možnosťou predkladania ekvivalentov už tieto skutočnosti bližšie neupravil, čo spôsobilo, že možnosť predložiť ekvivalentné riešenie k materiálu GORA-TEX tak bolo iba vo formálnej rovine. Požiadavka verejného obstarávateľa Ministerstvo vnútra SR na membránu na báze </w:t>
      </w:r>
      <w:proofErr w:type="spellStart"/>
      <w:r w:rsidRPr="00AC4633">
        <w:rPr>
          <w:rFonts w:ascii="Arial Narrow" w:hAnsi="Arial Narrow"/>
        </w:rPr>
        <w:t>ePTFE</w:t>
      </w:r>
      <w:proofErr w:type="spellEnd"/>
      <w:r w:rsidRPr="00AC4633">
        <w:rPr>
          <w:rFonts w:ascii="Arial Narrow" w:hAnsi="Arial Narrow"/>
        </w:rPr>
        <w:t xml:space="preserve"> bola posudzovaná aj Úradom pre verejné obstarávanie, resp. radou Úradu pre verejné obstarávanie v rozhodnutí č. 6439-9000/2019 zo dňa 1.7.2019. V rámci predmetného konania o odvolaní, ktorého výsledkom bolo vydanie rozhodnutia č. 6439-9000/2019 zo dňa 1.7.2019 si rada ÚVO vyžiadala odborné stanovisko, z ktorého vyplýva, že zložkou membrány </w:t>
      </w:r>
      <w:proofErr w:type="spellStart"/>
      <w:r w:rsidRPr="00AC4633">
        <w:rPr>
          <w:rFonts w:ascii="Arial Narrow" w:hAnsi="Arial Narrow"/>
        </w:rPr>
        <w:t>ePTFE</w:t>
      </w:r>
      <w:proofErr w:type="spellEnd"/>
      <w:r w:rsidRPr="00AC4633">
        <w:rPr>
          <w:rFonts w:ascii="Arial Narrow" w:hAnsi="Arial Narrow"/>
        </w:rPr>
        <w:t>, ktorú verejný obstarávateľ požaduje pri trojzložkových materiáloch, je aj kyselina PFOA a v zmysle nariadenia komisie (EÚ) 2017/1000 textilné výrobky, ktoré budú uvedené na trh po 04.07.2020 nemôžu obsahovať kyselinu PFOA.</w:t>
      </w:r>
      <w:r w:rsidRPr="00D13E25">
        <w:rPr>
          <w:rFonts w:ascii="Arial Narrow" w:hAnsi="Arial Narrow"/>
        </w:rPr>
        <w:t xml:space="preserve"> </w:t>
      </w:r>
    </w:p>
    <w:p w14:paraId="263393B0" w14:textId="62E96B3F" w:rsidR="00677555" w:rsidRDefault="004A6E17" w:rsidP="0059664E">
      <w:pPr>
        <w:spacing w:after="160" w:line="240" w:lineRule="auto"/>
        <w:jc w:val="both"/>
        <w:rPr>
          <w:rFonts w:ascii="Arial Narrow" w:hAnsi="Arial Narrow"/>
        </w:rPr>
      </w:pPr>
      <w:r>
        <w:rPr>
          <w:rFonts w:ascii="Arial Narrow" w:hAnsi="Arial Narrow"/>
        </w:rPr>
        <w:lastRenderedPageBreak/>
        <w:t>Záujemca</w:t>
      </w:r>
      <w:r w:rsidR="00677555">
        <w:rPr>
          <w:rFonts w:ascii="Arial Narrow" w:hAnsi="Arial Narrow"/>
        </w:rPr>
        <w:t xml:space="preserve"> </w:t>
      </w:r>
      <w:r w:rsidR="00AC4633">
        <w:rPr>
          <w:rFonts w:ascii="Arial Narrow" w:hAnsi="Arial Narrow"/>
        </w:rPr>
        <w:t xml:space="preserve">ďalej </w:t>
      </w:r>
      <w:r w:rsidR="00677555">
        <w:rPr>
          <w:rFonts w:ascii="Arial Narrow" w:hAnsi="Arial Narrow"/>
        </w:rPr>
        <w:t>v rámci predloženej žiadosti uviedol, nasledovné:</w:t>
      </w:r>
    </w:p>
    <w:p w14:paraId="4BF4BB93" w14:textId="0B4EF4B7" w:rsidR="00677555" w:rsidRPr="00D13E25" w:rsidRDefault="00677555" w:rsidP="00767B39">
      <w:pPr>
        <w:spacing w:after="0" w:line="240" w:lineRule="auto"/>
        <w:rPr>
          <w:rFonts w:ascii="Arial Narrow" w:hAnsi="Arial Narrow"/>
        </w:rPr>
      </w:pPr>
      <w:r>
        <w:rPr>
          <w:rFonts w:ascii="Arial Narrow" w:hAnsi="Arial Narrow"/>
        </w:rPr>
        <w:t>„</w:t>
      </w:r>
      <w:r w:rsidRPr="00D13E25">
        <w:rPr>
          <w:rFonts w:ascii="Arial Narrow" w:hAnsi="Arial Narrow"/>
        </w:rPr>
        <w:t xml:space="preserve">Technická špecifikácia, ktorá je uvedená </w:t>
      </w:r>
      <w:r>
        <w:rPr>
          <w:rFonts w:ascii="Arial Narrow" w:hAnsi="Arial Narrow"/>
        </w:rPr>
        <w:t>v</w:t>
      </w:r>
      <w:r w:rsidRPr="00D13E25">
        <w:rPr>
          <w:rFonts w:ascii="Arial Narrow" w:hAnsi="Arial Narrow"/>
        </w:rPr>
        <w:t xml:space="preserve"> súťažných podkladoch : </w:t>
      </w:r>
    </w:p>
    <w:p w14:paraId="06CCDCE8" w14:textId="77777777" w:rsidR="00677555" w:rsidRPr="00D13E25" w:rsidRDefault="00677555" w:rsidP="00767B39">
      <w:pPr>
        <w:spacing w:after="0" w:line="240" w:lineRule="auto"/>
        <w:rPr>
          <w:rFonts w:ascii="Arial Narrow" w:hAnsi="Arial Narrow"/>
          <w:b/>
          <w:u w:val="single"/>
        </w:rPr>
      </w:pPr>
      <w:r w:rsidRPr="00D13E25">
        <w:rPr>
          <w:rFonts w:ascii="Arial Narrow" w:hAnsi="Arial Narrow"/>
          <w:b/>
          <w:u w:val="single"/>
        </w:rPr>
        <w:t>2.1.4. Špecifikácia materiálu</w:t>
      </w:r>
    </w:p>
    <w:p w14:paraId="7C437656" w14:textId="77777777" w:rsidR="00677555" w:rsidRPr="00D13E25" w:rsidRDefault="00677555" w:rsidP="00767B39">
      <w:pPr>
        <w:spacing w:after="0" w:line="240" w:lineRule="auto"/>
        <w:rPr>
          <w:rFonts w:ascii="Arial Narrow" w:hAnsi="Arial Narrow"/>
          <w:u w:val="single"/>
        </w:rPr>
      </w:pPr>
      <w:r w:rsidRPr="00D13E25">
        <w:rPr>
          <w:rFonts w:ascii="Arial Narrow" w:hAnsi="Arial Narrow"/>
          <w:u w:val="single"/>
        </w:rPr>
        <w:t xml:space="preserve">2.1.4.1. Základný materiál pre bundu ¾ zimnú, </w:t>
      </w:r>
      <w:proofErr w:type="spellStart"/>
      <w:r w:rsidRPr="00D13E25">
        <w:rPr>
          <w:rFonts w:ascii="Arial Narrow" w:hAnsi="Arial Narrow"/>
          <w:i/>
          <w:u w:val="single"/>
          <w:lang w:val="en-US"/>
        </w:rPr>
        <w:t>bundu</w:t>
      </w:r>
      <w:proofErr w:type="spellEnd"/>
      <w:r w:rsidRPr="00D13E25">
        <w:rPr>
          <w:rFonts w:ascii="Arial Narrow" w:hAnsi="Arial Narrow"/>
          <w:i/>
          <w:u w:val="single"/>
          <w:lang w:val="en-US"/>
        </w:rPr>
        <w:t xml:space="preserve"> ¾  </w:t>
      </w:r>
      <w:proofErr w:type="spellStart"/>
      <w:r w:rsidRPr="00D13E25">
        <w:rPr>
          <w:rFonts w:ascii="Arial Narrow" w:hAnsi="Arial Narrow"/>
          <w:i/>
          <w:u w:val="single"/>
          <w:lang w:val="en-US"/>
        </w:rPr>
        <w:t>zimnú</w:t>
      </w:r>
      <w:proofErr w:type="spellEnd"/>
      <w:r w:rsidRPr="00D13E25">
        <w:rPr>
          <w:rFonts w:ascii="Arial Narrow" w:hAnsi="Arial Narrow"/>
          <w:i/>
          <w:u w:val="single"/>
          <w:lang w:val="en-US"/>
        </w:rPr>
        <w:t xml:space="preserve"> - </w:t>
      </w:r>
      <w:proofErr w:type="spellStart"/>
      <w:r w:rsidRPr="00D13E25">
        <w:rPr>
          <w:rFonts w:ascii="Arial Narrow" w:hAnsi="Arial Narrow"/>
          <w:i/>
          <w:u w:val="single"/>
          <w:lang w:val="en-US"/>
        </w:rPr>
        <w:t>ženy</w:t>
      </w:r>
      <w:proofErr w:type="spellEnd"/>
      <w:r w:rsidRPr="00D13E25">
        <w:rPr>
          <w:rFonts w:ascii="Arial Narrow" w:hAnsi="Arial Narrow"/>
          <w:u w:val="single"/>
        </w:rPr>
        <w:t xml:space="preserve"> , bundu ¾ zimnú reflexnú, bundu ¾ zimnú reflexnú-ženy,  bundu  ¾ zimnú čiernu, bundu  ¾ zimnú čiernu – ženy, bundu ¾ zimnú modrú, bundu ¾ zimnú modrú- ženy</w:t>
      </w:r>
    </w:p>
    <w:p w14:paraId="431FBB13" w14:textId="082D4DDE" w:rsidR="00677555" w:rsidRDefault="00677555" w:rsidP="00A00433">
      <w:pPr>
        <w:spacing w:before="240" w:after="0" w:line="240" w:lineRule="auto"/>
        <w:rPr>
          <w:rFonts w:ascii="Arial Narrow" w:hAnsi="Arial Narrow"/>
          <w:b/>
          <w:bCs/>
          <w:u w:val="single"/>
        </w:rPr>
      </w:pPr>
      <w:r w:rsidRPr="00D13E25">
        <w:rPr>
          <w:rFonts w:ascii="Arial Narrow" w:hAnsi="Arial Narrow"/>
          <w:b/>
          <w:bCs/>
          <w:u w:val="single"/>
        </w:rPr>
        <w:t xml:space="preserve">Uvádzame, že sa jedná o materiál </w:t>
      </w:r>
      <w:r w:rsidR="00C04013">
        <w:rPr>
          <w:rFonts w:ascii="Arial Narrow" w:hAnsi="Arial Narrow"/>
          <w:b/>
          <w:bCs/>
          <w:u w:val="single"/>
        </w:rPr>
        <w:t>od</w:t>
      </w:r>
      <w:r w:rsidRPr="00D13E25">
        <w:rPr>
          <w:rFonts w:ascii="Arial Narrow" w:hAnsi="Arial Narrow"/>
          <w:b/>
          <w:bCs/>
          <w:u w:val="single"/>
        </w:rPr>
        <w:t xml:space="preserve"> spoločnosti </w:t>
      </w:r>
      <w:proofErr w:type="spellStart"/>
      <w:r w:rsidRPr="00D13E25">
        <w:rPr>
          <w:rFonts w:ascii="Arial Narrow" w:hAnsi="Arial Narrow"/>
          <w:b/>
          <w:bCs/>
          <w:u w:val="single"/>
        </w:rPr>
        <w:t>Gora-tex</w:t>
      </w:r>
      <w:proofErr w:type="spellEnd"/>
      <w:r w:rsidRPr="00D13E25">
        <w:rPr>
          <w:rFonts w:ascii="Arial Narrow" w:hAnsi="Arial Narrow"/>
          <w:b/>
          <w:bCs/>
          <w:u w:val="single"/>
        </w:rPr>
        <w:t xml:space="preserve"> – obchodný názov VENICE 2L</w:t>
      </w:r>
    </w:p>
    <w:p w14:paraId="44955318" w14:textId="6EF72EA7" w:rsidR="00A00433" w:rsidRDefault="00233888" w:rsidP="004A6E17">
      <w:pPr>
        <w:spacing w:after="0" w:line="240" w:lineRule="auto"/>
        <w:rPr>
          <w:rFonts w:ascii="Arial Narrow" w:hAnsi="Arial Narrow"/>
          <w:bCs/>
          <w:sz w:val="20"/>
          <w:szCs w:val="20"/>
        </w:rPr>
      </w:pPr>
      <w:r>
        <w:rPr>
          <w:rFonts w:ascii="Arial Narrow" w:hAnsi="Arial Narrow"/>
          <w:bCs/>
          <w:sz w:val="20"/>
          <w:szCs w:val="20"/>
        </w:rPr>
        <w:t>(</w:t>
      </w:r>
      <w:r w:rsidR="004A6E17" w:rsidRPr="004A6E17">
        <w:rPr>
          <w:rFonts w:ascii="Arial Narrow" w:hAnsi="Arial Narrow"/>
          <w:bCs/>
          <w:sz w:val="20"/>
          <w:szCs w:val="20"/>
        </w:rPr>
        <w:t>T</w:t>
      </w:r>
      <w:r w:rsidR="004A6E17">
        <w:rPr>
          <w:rFonts w:ascii="Arial Narrow" w:hAnsi="Arial Narrow"/>
          <w:bCs/>
          <w:sz w:val="20"/>
          <w:szCs w:val="20"/>
        </w:rPr>
        <w:t xml:space="preserve">u </w:t>
      </w:r>
      <w:r>
        <w:rPr>
          <w:rFonts w:ascii="Arial Narrow" w:hAnsi="Arial Narrow"/>
          <w:bCs/>
          <w:sz w:val="20"/>
          <w:szCs w:val="20"/>
        </w:rPr>
        <w:t>záujemca vložil špecifikáciu ma</w:t>
      </w:r>
      <w:r w:rsidR="004A6E17" w:rsidRPr="004A6E17">
        <w:rPr>
          <w:rFonts w:ascii="Arial Narrow" w:hAnsi="Arial Narrow"/>
          <w:bCs/>
          <w:sz w:val="20"/>
          <w:szCs w:val="20"/>
        </w:rPr>
        <w:t>teriálu uvedenú v bode 2.1.4.1</w:t>
      </w:r>
      <w:r w:rsidR="00AC4633">
        <w:rPr>
          <w:rFonts w:ascii="Arial Narrow" w:hAnsi="Arial Narrow"/>
          <w:bCs/>
          <w:sz w:val="20"/>
          <w:szCs w:val="20"/>
        </w:rPr>
        <w:t xml:space="preserve"> SP</w:t>
      </w:r>
      <w:r>
        <w:rPr>
          <w:rFonts w:ascii="Arial Narrow" w:hAnsi="Arial Narrow"/>
          <w:bCs/>
          <w:sz w:val="20"/>
          <w:szCs w:val="20"/>
        </w:rPr>
        <w:t>)</w:t>
      </w:r>
    </w:p>
    <w:p w14:paraId="3427D263" w14:textId="77777777" w:rsidR="00233888" w:rsidRPr="004A6E17" w:rsidRDefault="00233888" w:rsidP="004A6E17">
      <w:pPr>
        <w:spacing w:after="0" w:line="240" w:lineRule="auto"/>
        <w:rPr>
          <w:rFonts w:ascii="Arial Narrow" w:hAnsi="Arial Narrow"/>
          <w:bCs/>
          <w:sz w:val="20"/>
          <w:szCs w:val="20"/>
        </w:rPr>
      </w:pPr>
    </w:p>
    <w:p w14:paraId="449E1B1B" w14:textId="77777777" w:rsidR="00677555" w:rsidRPr="00D13E25" w:rsidRDefault="00677555" w:rsidP="00A00433">
      <w:pPr>
        <w:spacing w:after="0" w:line="240" w:lineRule="auto"/>
        <w:rPr>
          <w:rFonts w:ascii="Arial Narrow" w:hAnsi="Arial Narrow"/>
        </w:rPr>
      </w:pPr>
      <w:r w:rsidRPr="00D13E25">
        <w:rPr>
          <w:rFonts w:ascii="Arial Narrow" w:hAnsi="Arial Narrow"/>
        </w:rPr>
        <w:t xml:space="preserve">Technická špecifikácia, ktorá bola použitá pri inom verejnom obstarávaní : </w:t>
      </w:r>
    </w:p>
    <w:p w14:paraId="0082C5F6" w14:textId="7798AB9F" w:rsidR="00677555" w:rsidRDefault="00677555" w:rsidP="00677555">
      <w:pPr>
        <w:pStyle w:val="Odsekzoznamu"/>
        <w:spacing w:after="60"/>
        <w:ind w:left="0"/>
        <w:contextualSpacing/>
        <w:jc w:val="both"/>
        <w:rPr>
          <w:rFonts w:ascii="Arial Narrow" w:hAnsi="Arial Narrow"/>
          <w:b/>
          <w:sz w:val="22"/>
          <w:szCs w:val="22"/>
          <w:u w:val="single"/>
        </w:rPr>
      </w:pPr>
      <w:r w:rsidRPr="00D13E25">
        <w:rPr>
          <w:rFonts w:ascii="Arial Narrow" w:hAnsi="Arial Narrow"/>
          <w:b/>
          <w:sz w:val="22"/>
          <w:szCs w:val="22"/>
          <w:u w:val="single"/>
        </w:rPr>
        <w:t>Špecifikácia materiálu</w:t>
      </w:r>
    </w:p>
    <w:p w14:paraId="43367DF4" w14:textId="16B9A683" w:rsidR="00677555" w:rsidRDefault="00677555" w:rsidP="00233888">
      <w:pPr>
        <w:pStyle w:val="Odsekzoznamu"/>
        <w:ind w:left="0"/>
        <w:contextualSpacing/>
        <w:jc w:val="both"/>
        <w:rPr>
          <w:rFonts w:ascii="Arial Narrow" w:hAnsi="Arial Narrow"/>
          <w:b/>
          <w:snapToGrid w:val="0"/>
          <w:color w:val="000000"/>
          <w:sz w:val="22"/>
          <w:szCs w:val="22"/>
          <w:u w:val="single"/>
        </w:rPr>
      </w:pPr>
      <w:r w:rsidRPr="00D13E25">
        <w:rPr>
          <w:rFonts w:ascii="Arial Narrow" w:hAnsi="Arial Narrow"/>
          <w:b/>
          <w:snapToGrid w:val="0"/>
          <w:color w:val="000000"/>
          <w:sz w:val="22"/>
          <w:szCs w:val="22"/>
          <w:u w:val="single"/>
        </w:rPr>
        <w:t xml:space="preserve">Základný materiál pre bundu ¾ zimnú, bundu ¾ zimnú – ženy </w:t>
      </w:r>
    </w:p>
    <w:p w14:paraId="064177E2" w14:textId="6DE4B291" w:rsidR="00233888" w:rsidRDefault="00233888" w:rsidP="00233888">
      <w:pPr>
        <w:spacing w:after="0" w:line="240" w:lineRule="auto"/>
        <w:rPr>
          <w:rFonts w:ascii="Arial Narrow" w:hAnsi="Arial Narrow"/>
          <w:bCs/>
          <w:sz w:val="20"/>
          <w:szCs w:val="20"/>
        </w:rPr>
      </w:pPr>
      <w:r w:rsidRPr="00F71E51">
        <w:rPr>
          <w:rFonts w:ascii="Arial Narrow" w:hAnsi="Arial Narrow"/>
          <w:bCs/>
          <w:sz w:val="20"/>
          <w:szCs w:val="20"/>
        </w:rPr>
        <w:t>(Tu záujemca vložil špecifikáciu materiálu z iného verejného obstarávania)</w:t>
      </w:r>
    </w:p>
    <w:p w14:paraId="6B35B3D9" w14:textId="77777777" w:rsidR="00233888" w:rsidRPr="00D13E25" w:rsidRDefault="00233888" w:rsidP="00A00433">
      <w:pPr>
        <w:pStyle w:val="Odsekzoznamu"/>
        <w:spacing w:after="120"/>
        <w:ind w:left="0"/>
        <w:contextualSpacing/>
        <w:jc w:val="both"/>
        <w:rPr>
          <w:rFonts w:ascii="Arial Narrow" w:hAnsi="Arial Narrow"/>
          <w:b/>
          <w:snapToGrid w:val="0"/>
          <w:color w:val="000000"/>
          <w:sz w:val="22"/>
          <w:szCs w:val="22"/>
          <w:u w:val="single"/>
        </w:rPr>
      </w:pPr>
    </w:p>
    <w:p w14:paraId="355B683A" w14:textId="722F26AC" w:rsidR="00677555" w:rsidRPr="00D13E25" w:rsidRDefault="00677555" w:rsidP="00AC4633">
      <w:pPr>
        <w:spacing w:line="240" w:lineRule="auto"/>
        <w:rPr>
          <w:rFonts w:ascii="Arial Narrow" w:hAnsi="Arial Narrow"/>
          <w:b/>
          <w:bCs/>
        </w:rPr>
      </w:pPr>
      <w:r w:rsidRPr="00D13E25">
        <w:rPr>
          <w:rFonts w:ascii="Arial Narrow" w:hAnsi="Arial Narrow"/>
          <w:b/>
          <w:bCs/>
        </w:rPr>
        <w:t>Uvádzame, že požiadavky na technickú špecifikáciu sú úplne identick</w:t>
      </w:r>
      <w:r>
        <w:rPr>
          <w:rFonts w:ascii="Arial Narrow" w:hAnsi="Arial Narrow"/>
          <w:b/>
          <w:bCs/>
        </w:rPr>
        <w:t>é</w:t>
      </w:r>
      <w:r w:rsidRPr="00D13E25">
        <w:rPr>
          <w:rFonts w:ascii="Arial Narrow" w:hAnsi="Arial Narrow"/>
          <w:b/>
          <w:bCs/>
        </w:rPr>
        <w:t xml:space="preserve"> okrem položky na požiadavku na farb</w:t>
      </w:r>
      <w:r w:rsidR="00233888">
        <w:rPr>
          <w:rFonts w:ascii="Arial Narrow" w:hAnsi="Arial Narrow"/>
          <w:b/>
          <w:bCs/>
        </w:rPr>
        <w:t>y</w:t>
      </w:r>
      <w:r w:rsidRPr="00D13E25">
        <w:rPr>
          <w:rFonts w:ascii="Arial Narrow" w:hAnsi="Arial Narrow"/>
          <w:b/>
          <w:bCs/>
        </w:rPr>
        <w:t xml:space="preserve">. Jedná sa o materiál GORA-TEX ( </w:t>
      </w:r>
      <w:proofErr w:type="spellStart"/>
      <w:r w:rsidRPr="00D13E25">
        <w:rPr>
          <w:rFonts w:ascii="Arial Narrow" w:hAnsi="Arial Narrow"/>
          <w:b/>
          <w:bCs/>
        </w:rPr>
        <w:t>Venice</w:t>
      </w:r>
      <w:proofErr w:type="spellEnd"/>
      <w:r w:rsidRPr="00D13E25">
        <w:rPr>
          <w:rFonts w:ascii="Arial Narrow" w:hAnsi="Arial Narrow"/>
          <w:b/>
          <w:bCs/>
        </w:rPr>
        <w:t xml:space="preserve"> 2L ). </w:t>
      </w:r>
    </w:p>
    <w:p w14:paraId="0EBA3C36" w14:textId="74E3DE98" w:rsidR="00677555" w:rsidRDefault="00677555" w:rsidP="00677555">
      <w:pPr>
        <w:spacing w:line="240" w:lineRule="auto"/>
        <w:rPr>
          <w:rFonts w:ascii="Arial Narrow" w:hAnsi="Arial Narrow"/>
          <w:b/>
          <w:bCs/>
        </w:rPr>
      </w:pPr>
      <w:r w:rsidRPr="00D13E25">
        <w:rPr>
          <w:rFonts w:ascii="Arial Narrow" w:hAnsi="Arial Narrow"/>
          <w:b/>
          <w:bCs/>
        </w:rPr>
        <w:t xml:space="preserve">Potvrdenie od spoločnosti </w:t>
      </w:r>
      <w:proofErr w:type="spellStart"/>
      <w:r w:rsidRPr="00D13E25">
        <w:rPr>
          <w:rFonts w:ascii="Arial Narrow" w:hAnsi="Arial Narrow"/>
          <w:b/>
          <w:bCs/>
        </w:rPr>
        <w:t>Gora-tex</w:t>
      </w:r>
      <w:proofErr w:type="spellEnd"/>
      <w:r w:rsidRPr="00D13E25">
        <w:rPr>
          <w:rFonts w:ascii="Arial Narrow" w:hAnsi="Arial Narrow"/>
          <w:b/>
          <w:bCs/>
        </w:rPr>
        <w:t xml:space="preserve"> kde sú uvedené všetky ich obchodné n</w:t>
      </w:r>
      <w:r w:rsidR="00F71E51">
        <w:rPr>
          <w:rFonts w:ascii="Arial Narrow" w:hAnsi="Arial Narrow"/>
          <w:b/>
          <w:bCs/>
        </w:rPr>
        <w:t>ázvy materiálov.“</w:t>
      </w:r>
    </w:p>
    <w:p w14:paraId="1A0E4998" w14:textId="3C24FA90" w:rsidR="00E10474" w:rsidRDefault="006A58BB" w:rsidP="00677555">
      <w:pPr>
        <w:spacing w:line="240" w:lineRule="auto"/>
        <w:rPr>
          <w:rFonts w:ascii="Arial Narrow" w:hAnsi="Arial Narrow"/>
          <w:bCs/>
        </w:rPr>
      </w:pPr>
      <w:r>
        <w:rPr>
          <w:rFonts w:ascii="Arial Narrow" w:hAnsi="Arial Narrow"/>
          <w:bCs/>
        </w:rPr>
        <w:t>Tu z</w:t>
      </w:r>
      <w:r w:rsidR="00E10474" w:rsidRPr="00E10474">
        <w:rPr>
          <w:rFonts w:ascii="Arial Narrow" w:hAnsi="Arial Narrow"/>
          <w:bCs/>
        </w:rPr>
        <w:t xml:space="preserve">áujemca </w:t>
      </w:r>
      <w:r>
        <w:rPr>
          <w:rFonts w:ascii="Arial Narrow" w:hAnsi="Arial Narrow"/>
          <w:bCs/>
        </w:rPr>
        <w:t>vložil</w:t>
      </w:r>
      <w:r w:rsidR="00E10474" w:rsidRPr="00E10474">
        <w:rPr>
          <w:rFonts w:ascii="Arial Narrow" w:hAnsi="Arial Narrow"/>
          <w:bCs/>
        </w:rPr>
        <w:t xml:space="preserve"> Potvrdenie o certifikáte </w:t>
      </w:r>
      <w:proofErr w:type="spellStart"/>
      <w:r w:rsidR="00E10474" w:rsidRPr="00E10474">
        <w:rPr>
          <w:rFonts w:ascii="Arial Narrow" w:hAnsi="Arial Narrow"/>
          <w:bCs/>
        </w:rPr>
        <w:t>Oekotex</w:t>
      </w:r>
      <w:proofErr w:type="spellEnd"/>
      <w:r w:rsidR="00E10474" w:rsidRPr="00E10474">
        <w:rPr>
          <w:rFonts w:ascii="Arial Narrow" w:hAnsi="Arial Narrow"/>
          <w:bCs/>
        </w:rPr>
        <w:t>®</w:t>
      </w:r>
      <w:r w:rsidR="00E10474">
        <w:rPr>
          <w:rFonts w:ascii="Arial Narrow" w:hAnsi="Arial Narrow"/>
          <w:bCs/>
        </w:rPr>
        <w:t xml:space="preserve"> zo dňa 13.06.202</w:t>
      </w:r>
      <w:r>
        <w:rPr>
          <w:rFonts w:ascii="Arial Narrow" w:hAnsi="Arial Narrow"/>
          <w:bCs/>
        </w:rPr>
        <w:t>3</w:t>
      </w:r>
      <w:r w:rsidR="00E10474">
        <w:rPr>
          <w:rFonts w:ascii="Arial Narrow" w:hAnsi="Arial Narrow"/>
          <w:bCs/>
        </w:rPr>
        <w:t>, v ktorom je uvedené</w:t>
      </w:r>
      <w:r w:rsidR="00F71E51">
        <w:rPr>
          <w:rFonts w:ascii="Arial Narrow" w:hAnsi="Arial Narrow"/>
          <w:bCs/>
        </w:rPr>
        <w:t>, cit.</w:t>
      </w:r>
      <w:r w:rsidR="00E10474">
        <w:rPr>
          <w:rFonts w:ascii="Arial Narrow" w:hAnsi="Arial Narrow"/>
          <w:bCs/>
        </w:rPr>
        <w:t>:</w:t>
      </w:r>
    </w:p>
    <w:p w14:paraId="26AA7BF2" w14:textId="3E99C357" w:rsidR="00E10474" w:rsidRDefault="00F71E51" w:rsidP="00677555">
      <w:pPr>
        <w:spacing w:line="240" w:lineRule="auto"/>
        <w:rPr>
          <w:rFonts w:ascii="Arial Narrow" w:hAnsi="Arial Narrow"/>
          <w:bCs/>
        </w:rPr>
      </w:pPr>
      <w:r>
        <w:rPr>
          <w:rFonts w:ascii="Arial Narrow" w:hAnsi="Arial Narrow"/>
          <w:bCs/>
        </w:rPr>
        <w:t>„</w:t>
      </w:r>
      <w:r w:rsidR="00E10474">
        <w:rPr>
          <w:rFonts w:ascii="Arial Narrow" w:hAnsi="Arial Narrow"/>
          <w:bCs/>
        </w:rPr>
        <w:t xml:space="preserve">Týmto potvrdzujeme, že na nasledujúce výrobky sa vzťahuje náš priložený certifikát </w:t>
      </w:r>
      <w:proofErr w:type="spellStart"/>
      <w:r w:rsidR="00E10474" w:rsidRPr="00E10474">
        <w:rPr>
          <w:rFonts w:ascii="Arial Narrow" w:hAnsi="Arial Narrow"/>
          <w:bCs/>
        </w:rPr>
        <w:t>Oekotex</w:t>
      </w:r>
      <w:proofErr w:type="spellEnd"/>
      <w:r w:rsidR="00E10474" w:rsidRPr="00E10474">
        <w:rPr>
          <w:rFonts w:ascii="Arial Narrow" w:hAnsi="Arial Narrow"/>
          <w:bCs/>
        </w:rPr>
        <w:t>®</w:t>
      </w:r>
      <w:r w:rsidR="00E10474">
        <w:rPr>
          <w:rFonts w:ascii="Arial Narrow" w:hAnsi="Arial Narrow"/>
          <w:bCs/>
        </w:rPr>
        <w:t>:</w:t>
      </w:r>
    </w:p>
    <w:p w14:paraId="49CA4BA0" w14:textId="3F4E9F48" w:rsidR="00E10474" w:rsidRDefault="00E10474" w:rsidP="006A58BB">
      <w:pPr>
        <w:spacing w:after="0" w:line="240" w:lineRule="auto"/>
        <w:rPr>
          <w:rFonts w:ascii="Arial Narrow" w:hAnsi="Arial Narrow"/>
          <w:bCs/>
        </w:rPr>
      </w:pPr>
      <w:r>
        <w:rPr>
          <w:rFonts w:ascii="Arial Narrow" w:hAnsi="Arial Narrow"/>
          <w:bCs/>
        </w:rPr>
        <w:t>1. Bunda celoročná – základný materiál Avon 3L a </w:t>
      </w:r>
      <w:r w:rsidR="006A58BB">
        <w:rPr>
          <w:rFonts w:ascii="Arial Narrow" w:hAnsi="Arial Narrow"/>
          <w:bCs/>
        </w:rPr>
        <w:t>kontra</w:t>
      </w:r>
      <w:r>
        <w:rPr>
          <w:rFonts w:ascii="Arial Narrow" w:hAnsi="Arial Narrow"/>
          <w:bCs/>
        </w:rPr>
        <w:t xml:space="preserve">stný materiál </w:t>
      </w:r>
      <w:proofErr w:type="spellStart"/>
      <w:r>
        <w:rPr>
          <w:rFonts w:ascii="Arial Narrow" w:hAnsi="Arial Narrow"/>
          <w:bCs/>
        </w:rPr>
        <w:t>Venice</w:t>
      </w:r>
      <w:proofErr w:type="spellEnd"/>
      <w:r>
        <w:rPr>
          <w:rFonts w:ascii="Arial Narrow" w:hAnsi="Arial Narrow"/>
          <w:bCs/>
        </w:rPr>
        <w:t xml:space="preserve"> 2L</w:t>
      </w:r>
    </w:p>
    <w:p w14:paraId="1E600676" w14:textId="466B653F" w:rsidR="00E10474" w:rsidRDefault="00E10474" w:rsidP="006A58BB">
      <w:pPr>
        <w:spacing w:after="0" w:line="240" w:lineRule="auto"/>
        <w:rPr>
          <w:rFonts w:ascii="Arial Narrow" w:hAnsi="Arial Narrow"/>
          <w:bCs/>
        </w:rPr>
      </w:pPr>
      <w:r>
        <w:rPr>
          <w:rFonts w:ascii="Arial Narrow" w:hAnsi="Arial Narrow"/>
          <w:bCs/>
        </w:rPr>
        <w:t xml:space="preserve">2. Vesta bez rukávov – základný materiál </w:t>
      </w:r>
      <w:proofErr w:type="spellStart"/>
      <w:r>
        <w:rPr>
          <w:rFonts w:ascii="Arial Narrow" w:hAnsi="Arial Narrow"/>
          <w:bCs/>
        </w:rPr>
        <w:t>Clyde</w:t>
      </w:r>
      <w:proofErr w:type="spellEnd"/>
      <w:r>
        <w:rPr>
          <w:rFonts w:ascii="Arial Narrow" w:hAnsi="Arial Narrow"/>
          <w:bCs/>
        </w:rPr>
        <w:t xml:space="preserve"> 2L</w:t>
      </w:r>
    </w:p>
    <w:p w14:paraId="211802B2" w14:textId="3292101D" w:rsidR="00E10474" w:rsidRDefault="00E10474" w:rsidP="006A58BB">
      <w:pPr>
        <w:spacing w:after="0" w:line="240" w:lineRule="auto"/>
        <w:rPr>
          <w:rFonts w:ascii="Arial Narrow" w:hAnsi="Arial Narrow"/>
          <w:bCs/>
        </w:rPr>
      </w:pPr>
      <w:r>
        <w:rPr>
          <w:rFonts w:ascii="Arial Narrow" w:hAnsi="Arial Narrow"/>
          <w:bCs/>
        </w:rPr>
        <w:t>3.</w:t>
      </w:r>
      <w:r w:rsidR="006A58BB">
        <w:rPr>
          <w:rFonts w:ascii="Arial Narrow" w:hAnsi="Arial Narrow"/>
          <w:bCs/>
        </w:rPr>
        <w:t xml:space="preserve"> </w:t>
      </w:r>
      <w:r>
        <w:rPr>
          <w:rFonts w:ascii="Arial Narrow" w:hAnsi="Arial Narrow"/>
          <w:bCs/>
        </w:rPr>
        <w:t xml:space="preserve">Bunda zimná ¾ - základný materiál </w:t>
      </w:r>
      <w:proofErr w:type="spellStart"/>
      <w:r>
        <w:rPr>
          <w:rFonts w:ascii="Arial Narrow" w:hAnsi="Arial Narrow"/>
          <w:bCs/>
        </w:rPr>
        <w:t>Venice</w:t>
      </w:r>
      <w:proofErr w:type="spellEnd"/>
      <w:r>
        <w:rPr>
          <w:rFonts w:ascii="Arial Narrow" w:hAnsi="Arial Narrow"/>
          <w:bCs/>
        </w:rPr>
        <w:t xml:space="preserve"> 2L a materiál pre kapucňu </w:t>
      </w:r>
      <w:proofErr w:type="spellStart"/>
      <w:r>
        <w:rPr>
          <w:rFonts w:ascii="Arial Narrow" w:hAnsi="Arial Narrow"/>
          <w:bCs/>
        </w:rPr>
        <w:t>Salina</w:t>
      </w:r>
      <w:proofErr w:type="spellEnd"/>
      <w:r>
        <w:rPr>
          <w:rFonts w:ascii="Arial Narrow" w:hAnsi="Arial Narrow"/>
          <w:bCs/>
        </w:rPr>
        <w:t xml:space="preserve"> 3L NKL/NKL</w:t>
      </w:r>
    </w:p>
    <w:p w14:paraId="560BCE7F" w14:textId="66002FCB" w:rsidR="00E10474" w:rsidRDefault="00E10474" w:rsidP="006A58BB">
      <w:pPr>
        <w:spacing w:after="0" w:line="240" w:lineRule="auto"/>
        <w:rPr>
          <w:rFonts w:ascii="Arial Narrow" w:hAnsi="Arial Narrow"/>
          <w:bCs/>
        </w:rPr>
      </w:pPr>
      <w:r>
        <w:rPr>
          <w:rFonts w:ascii="Arial Narrow" w:hAnsi="Arial Narrow"/>
          <w:bCs/>
        </w:rPr>
        <w:t xml:space="preserve">4. Nohavice s odopínateľnou vložkou – materiál pre odnímateľnú vložku </w:t>
      </w:r>
      <w:proofErr w:type="spellStart"/>
      <w:r>
        <w:rPr>
          <w:rFonts w:ascii="Arial Narrow" w:hAnsi="Arial Narrow"/>
          <w:bCs/>
        </w:rPr>
        <w:t>Comfort</w:t>
      </w:r>
      <w:proofErr w:type="spellEnd"/>
      <w:r>
        <w:rPr>
          <w:rFonts w:ascii="Arial Narrow" w:hAnsi="Arial Narrow"/>
          <w:bCs/>
        </w:rPr>
        <w:t xml:space="preserve"> Flannel2L</w:t>
      </w:r>
    </w:p>
    <w:p w14:paraId="30366879" w14:textId="4F2157D4" w:rsidR="00E10474" w:rsidRDefault="00E10474" w:rsidP="006A58BB">
      <w:pPr>
        <w:spacing w:after="0" w:line="240" w:lineRule="auto"/>
        <w:rPr>
          <w:rFonts w:ascii="Arial Narrow" w:hAnsi="Arial Narrow"/>
          <w:bCs/>
        </w:rPr>
      </w:pPr>
      <w:r>
        <w:rPr>
          <w:rFonts w:ascii="Arial Narrow" w:hAnsi="Arial Narrow"/>
          <w:bCs/>
        </w:rPr>
        <w:t xml:space="preserve">5. Bunda ľahká – základný materiál </w:t>
      </w:r>
      <w:proofErr w:type="spellStart"/>
      <w:r>
        <w:rPr>
          <w:rFonts w:ascii="Arial Narrow" w:hAnsi="Arial Narrow"/>
          <w:bCs/>
        </w:rPr>
        <w:t>Venice</w:t>
      </w:r>
      <w:proofErr w:type="spellEnd"/>
      <w:r>
        <w:rPr>
          <w:rFonts w:ascii="Arial Narrow" w:hAnsi="Arial Narrow"/>
          <w:bCs/>
        </w:rPr>
        <w:t xml:space="preserve"> 3L, materiál na kapucňu </w:t>
      </w:r>
      <w:proofErr w:type="spellStart"/>
      <w:r>
        <w:rPr>
          <w:rFonts w:ascii="Arial Narrow" w:hAnsi="Arial Narrow"/>
          <w:bCs/>
        </w:rPr>
        <w:t>Salina</w:t>
      </w:r>
      <w:proofErr w:type="spellEnd"/>
      <w:r>
        <w:rPr>
          <w:rFonts w:ascii="Arial Narrow" w:hAnsi="Arial Narrow"/>
          <w:bCs/>
        </w:rPr>
        <w:t xml:space="preserve"> 3L NKL/NKL a elastický dvojvrstvový </w:t>
      </w:r>
      <w:r w:rsidR="006A58BB">
        <w:rPr>
          <w:rFonts w:ascii="Arial Narrow" w:hAnsi="Arial Narrow"/>
          <w:bCs/>
        </w:rPr>
        <w:t xml:space="preserve">  </w:t>
      </w:r>
      <w:r w:rsidR="006A58BB">
        <w:rPr>
          <w:rFonts w:ascii="Arial Narrow" w:hAnsi="Arial Narrow"/>
          <w:bCs/>
        </w:rPr>
        <w:br/>
        <w:t xml:space="preserve">    </w:t>
      </w:r>
      <w:r>
        <w:rPr>
          <w:rFonts w:ascii="Arial Narrow" w:hAnsi="Arial Narrow"/>
          <w:bCs/>
        </w:rPr>
        <w:t xml:space="preserve">materiál </w:t>
      </w:r>
      <w:proofErr w:type="spellStart"/>
      <w:r>
        <w:rPr>
          <w:rFonts w:ascii="Arial Narrow" w:hAnsi="Arial Narrow"/>
          <w:bCs/>
        </w:rPr>
        <w:t>Bluefin</w:t>
      </w:r>
      <w:proofErr w:type="spellEnd"/>
      <w:r>
        <w:rPr>
          <w:rFonts w:ascii="Arial Narrow" w:hAnsi="Arial Narrow"/>
          <w:bCs/>
        </w:rPr>
        <w:t xml:space="preserve"> 2L</w:t>
      </w:r>
    </w:p>
    <w:p w14:paraId="38B70517" w14:textId="3C4C2317" w:rsidR="00E10474" w:rsidRDefault="00E10474" w:rsidP="006A58BB">
      <w:pPr>
        <w:spacing w:after="0" w:line="240" w:lineRule="auto"/>
        <w:rPr>
          <w:rFonts w:ascii="Arial Narrow" w:hAnsi="Arial Narrow"/>
          <w:bCs/>
        </w:rPr>
      </w:pPr>
      <w:r>
        <w:rPr>
          <w:rFonts w:ascii="Arial Narrow" w:hAnsi="Arial Narrow"/>
          <w:bCs/>
        </w:rPr>
        <w:t>6.</w:t>
      </w:r>
      <w:r w:rsidR="006A58BB">
        <w:rPr>
          <w:rFonts w:ascii="Arial Narrow" w:hAnsi="Arial Narrow"/>
          <w:bCs/>
        </w:rPr>
        <w:t xml:space="preserve"> No</w:t>
      </w:r>
      <w:r>
        <w:rPr>
          <w:rFonts w:ascii="Arial Narrow" w:hAnsi="Arial Narrow"/>
          <w:bCs/>
        </w:rPr>
        <w:t xml:space="preserve">havice k bunde ľahkej – základný materiál </w:t>
      </w:r>
      <w:proofErr w:type="spellStart"/>
      <w:r>
        <w:rPr>
          <w:rFonts w:ascii="Arial Narrow" w:hAnsi="Arial Narrow"/>
          <w:bCs/>
        </w:rPr>
        <w:t>Venice</w:t>
      </w:r>
      <w:proofErr w:type="spellEnd"/>
      <w:r>
        <w:rPr>
          <w:rFonts w:ascii="Arial Narrow" w:hAnsi="Arial Narrow"/>
          <w:bCs/>
        </w:rPr>
        <w:t xml:space="preserve"> 3L</w:t>
      </w:r>
    </w:p>
    <w:p w14:paraId="2E495FC2" w14:textId="4B19CD15" w:rsidR="006A58BB" w:rsidRDefault="00E10474" w:rsidP="006A58BB">
      <w:pPr>
        <w:spacing w:after="0" w:line="240" w:lineRule="auto"/>
        <w:rPr>
          <w:rFonts w:ascii="Arial Narrow" w:hAnsi="Arial Narrow"/>
          <w:bCs/>
        </w:rPr>
      </w:pPr>
      <w:r>
        <w:rPr>
          <w:rFonts w:ascii="Arial Narrow" w:hAnsi="Arial Narrow"/>
          <w:bCs/>
        </w:rPr>
        <w:t xml:space="preserve">7. Ochranný návlek na obuv - </w:t>
      </w:r>
      <w:r w:rsidR="006A58BB">
        <w:rPr>
          <w:rFonts w:ascii="Arial Narrow" w:hAnsi="Arial Narrow"/>
          <w:bCs/>
        </w:rPr>
        <w:t xml:space="preserve">základný materiál </w:t>
      </w:r>
      <w:proofErr w:type="spellStart"/>
      <w:r w:rsidR="006A58BB">
        <w:rPr>
          <w:rFonts w:ascii="Arial Narrow" w:hAnsi="Arial Narrow"/>
          <w:bCs/>
        </w:rPr>
        <w:t>Venice</w:t>
      </w:r>
      <w:proofErr w:type="spellEnd"/>
      <w:r w:rsidR="006A58BB">
        <w:rPr>
          <w:rFonts w:ascii="Arial Narrow" w:hAnsi="Arial Narrow"/>
          <w:bCs/>
        </w:rPr>
        <w:t xml:space="preserve"> 3L</w:t>
      </w:r>
      <w:r w:rsidR="00F71E51">
        <w:rPr>
          <w:rFonts w:ascii="Arial Narrow" w:hAnsi="Arial Narrow"/>
          <w:bCs/>
        </w:rPr>
        <w:t>“</w:t>
      </w:r>
    </w:p>
    <w:p w14:paraId="1AB4B6B6" w14:textId="77777777" w:rsidR="006A58BB" w:rsidRDefault="006A58BB" w:rsidP="00A00433">
      <w:pPr>
        <w:spacing w:after="0" w:line="259" w:lineRule="auto"/>
        <w:rPr>
          <w:rFonts w:ascii="Arial Narrow" w:hAnsi="Arial Narrow"/>
          <w:bCs/>
        </w:rPr>
      </w:pPr>
    </w:p>
    <w:p w14:paraId="58D8F72B" w14:textId="71DF3302" w:rsidR="00677555" w:rsidRPr="00D13E25" w:rsidRDefault="00677555" w:rsidP="00A00433">
      <w:pPr>
        <w:spacing w:after="0" w:line="259" w:lineRule="auto"/>
        <w:rPr>
          <w:rFonts w:ascii="Arial Narrow" w:hAnsi="Arial Narrow"/>
          <w:b/>
          <w:bCs/>
          <w:u w:val="single"/>
        </w:rPr>
      </w:pPr>
      <w:r w:rsidRPr="00D13E25">
        <w:rPr>
          <w:rFonts w:ascii="Arial Narrow" w:hAnsi="Arial Narrow"/>
          <w:b/>
          <w:bCs/>
          <w:u w:val="single"/>
        </w:rPr>
        <w:t xml:space="preserve">2.1.4.3.  Materiál na kapucňu </w:t>
      </w:r>
    </w:p>
    <w:p w14:paraId="168F039E" w14:textId="3C40A7F7" w:rsidR="00677555" w:rsidRDefault="00677555" w:rsidP="00F71E51">
      <w:pPr>
        <w:spacing w:after="0" w:line="259" w:lineRule="auto"/>
        <w:rPr>
          <w:rFonts w:ascii="Arial Narrow" w:hAnsi="Arial Narrow"/>
          <w:b/>
          <w:bCs/>
          <w:u w:val="single"/>
        </w:rPr>
      </w:pPr>
      <w:r w:rsidRPr="00D13E25">
        <w:rPr>
          <w:rFonts w:ascii="Arial Narrow" w:hAnsi="Arial Narrow"/>
          <w:b/>
          <w:bCs/>
          <w:u w:val="single"/>
        </w:rPr>
        <w:t xml:space="preserve">Uvádzame, že taktiež sa jedná o materiál od spoločnosti </w:t>
      </w:r>
      <w:proofErr w:type="spellStart"/>
      <w:r w:rsidRPr="00D13E25">
        <w:rPr>
          <w:rFonts w:ascii="Arial Narrow" w:hAnsi="Arial Narrow"/>
          <w:b/>
          <w:bCs/>
          <w:u w:val="single"/>
        </w:rPr>
        <w:t>Gora-tex</w:t>
      </w:r>
      <w:proofErr w:type="spellEnd"/>
      <w:r w:rsidRPr="00D13E25">
        <w:rPr>
          <w:rFonts w:ascii="Arial Narrow" w:hAnsi="Arial Narrow"/>
          <w:b/>
          <w:bCs/>
          <w:u w:val="single"/>
        </w:rPr>
        <w:t xml:space="preserve"> – obchodný názov </w:t>
      </w:r>
      <w:proofErr w:type="spellStart"/>
      <w:r w:rsidRPr="00D13E25">
        <w:rPr>
          <w:rFonts w:ascii="Arial Narrow" w:hAnsi="Arial Narrow"/>
          <w:b/>
          <w:bCs/>
          <w:u w:val="single"/>
        </w:rPr>
        <w:t>Salina</w:t>
      </w:r>
      <w:proofErr w:type="spellEnd"/>
      <w:r w:rsidRPr="00D13E25">
        <w:rPr>
          <w:rFonts w:ascii="Arial Narrow" w:hAnsi="Arial Narrow"/>
          <w:b/>
          <w:bCs/>
          <w:u w:val="single"/>
        </w:rPr>
        <w:t xml:space="preserve"> 3l</w:t>
      </w:r>
    </w:p>
    <w:p w14:paraId="02F0A637" w14:textId="2590A61D" w:rsidR="00F71E51" w:rsidRDefault="00F71E51" w:rsidP="00F71E51">
      <w:pPr>
        <w:spacing w:after="0" w:line="240" w:lineRule="auto"/>
        <w:rPr>
          <w:rFonts w:ascii="Arial Narrow" w:hAnsi="Arial Narrow"/>
          <w:bCs/>
          <w:sz w:val="20"/>
          <w:szCs w:val="20"/>
        </w:rPr>
      </w:pPr>
      <w:r>
        <w:rPr>
          <w:rFonts w:ascii="Arial Narrow" w:hAnsi="Arial Narrow"/>
          <w:bCs/>
          <w:sz w:val="20"/>
          <w:szCs w:val="20"/>
        </w:rPr>
        <w:t>(</w:t>
      </w:r>
      <w:r w:rsidRPr="004A6E17">
        <w:rPr>
          <w:rFonts w:ascii="Arial Narrow" w:hAnsi="Arial Narrow"/>
          <w:bCs/>
          <w:sz w:val="20"/>
          <w:szCs w:val="20"/>
        </w:rPr>
        <w:t>T</w:t>
      </w:r>
      <w:r>
        <w:rPr>
          <w:rFonts w:ascii="Arial Narrow" w:hAnsi="Arial Narrow"/>
          <w:bCs/>
          <w:sz w:val="20"/>
          <w:szCs w:val="20"/>
        </w:rPr>
        <w:t>u záujemca vložil špecifikáciu materiálu uvedenú v bode 2.1.4.3. SP)</w:t>
      </w:r>
    </w:p>
    <w:p w14:paraId="6CF4B5D5" w14:textId="77777777" w:rsidR="00F71E51" w:rsidRPr="00D13E25" w:rsidRDefault="00F71E51" w:rsidP="00677555">
      <w:pPr>
        <w:spacing w:after="160" w:line="259" w:lineRule="auto"/>
        <w:rPr>
          <w:rFonts w:ascii="Arial Narrow" w:hAnsi="Arial Narrow"/>
          <w:b/>
          <w:bCs/>
          <w:u w:val="single"/>
        </w:rPr>
      </w:pPr>
    </w:p>
    <w:p w14:paraId="1C921521" w14:textId="77777777" w:rsidR="00767B39" w:rsidRPr="00D13E25" w:rsidRDefault="00767B39" w:rsidP="00767B39">
      <w:pPr>
        <w:spacing w:after="0" w:line="259" w:lineRule="auto"/>
        <w:rPr>
          <w:rFonts w:ascii="Arial Narrow" w:hAnsi="Arial Narrow"/>
          <w:b/>
          <w:bCs/>
          <w:u w:val="single"/>
        </w:rPr>
      </w:pPr>
      <w:r w:rsidRPr="00D13E25">
        <w:rPr>
          <w:rFonts w:ascii="Arial Narrow" w:hAnsi="Arial Narrow"/>
          <w:b/>
          <w:bCs/>
          <w:u w:val="single"/>
        </w:rPr>
        <w:t>2.2.4.3 Materiál na odopínateľnú vložku</w:t>
      </w:r>
    </w:p>
    <w:p w14:paraId="2B4145DE" w14:textId="34AED617" w:rsidR="00767B39" w:rsidRDefault="00767B39" w:rsidP="00767B39">
      <w:pPr>
        <w:spacing w:after="0" w:line="259" w:lineRule="auto"/>
        <w:rPr>
          <w:rFonts w:ascii="Arial Narrow" w:hAnsi="Arial Narrow"/>
          <w:b/>
          <w:bCs/>
          <w:u w:val="single"/>
        </w:rPr>
      </w:pPr>
      <w:r w:rsidRPr="00D13E25">
        <w:rPr>
          <w:rFonts w:ascii="Arial Narrow" w:hAnsi="Arial Narrow"/>
          <w:b/>
          <w:bCs/>
          <w:u w:val="single"/>
        </w:rPr>
        <w:t xml:space="preserve">Uvádzame, že taktiež sa jedná o materiál od spoločnosti </w:t>
      </w:r>
      <w:proofErr w:type="spellStart"/>
      <w:r w:rsidRPr="00D13E25">
        <w:rPr>
          <w:rFonts w:ascii="Arial Narrow" w:hAnsi="Arial Narrow"/>
          <w:b/>
          <w:bCs/>
          <w:u w:val="single"/>
        </w:rPr>
        <w:t>Gora-tex</w:t>
      </w:r>
      <w:proofErr w:type="spellEnd"/>
      <w:r w:rsidRPr="00D13E25">
        <w:rPr>
          <w:rFonts w:ascii="Arial Narrow" w:hAnsi="Arial Narrow"/>
          <w:b/>
          <w:bCs/>
          <w:u w:val="single"/>
        </w:rPr>
        <w:t xml:space="preserve"> – obchodný názov </w:t>
      </w:r>
      <w:proofErr w:type="spellStart"/>
      <w:r w:rsidRPr="00D13E25">
        <w:rPr>
          <w:rFonts w:ascii="Arial Narrow" w:hAnsi="Arial Narrow"/>
          <w:b/>
          <w:bCs/>
          <w:u w:val="single"/>
        </w:rPr>
        <w:t>Comfort</w:t>
      </w:r>
      <w:proofErr w:type="spellEnd"/>
      <w:r w:rsidRPr="00D13E25">
        <w:rPr>
          <w:rFonts w:ascii="Arial Narrow" w:hAnsi="Arial Narrow"/>
          <w:b/>
          <w:bCs/>
          <w:u w:val="single"/>
        </w:rPr>
        <w:t xml:space="preserve"> </w:t>
      </w:r>
      <w:proofErr w:type="spellStart"/>
      <w:r w:rsidRPr="00D13E25">
        <w:rPr>
          <w:rFonts w:ascii="Arial Narrow" w:hAnsi="Arial Narrow"/>
          <w:b/>
          <w:bCs/>
          <w:u w:val="single"/>
        </w:rPr>
        <w:t>Flannel</w:t>
      </w:r>
      <w:proofErr w:type="spellEnd"/>
      <w:r w:rsidRPr="00D13E25">
        <w:rPr>
          <w:rFonts w:ascii="Arial Narrow" w:hAnsi="Arial Narrow"/>
          <w:b/>
          <w:bCs/>
          <w:u w:val="single"/>
        </w:rPr>
        <w:t xml:space="preserve"> 2L</w:t>
      </w:r>
    </w:p>
    <w:p w14:paraId="0804BDAF" w14:textId="1300ECFF" w:rsidR="00F71E51" w:rsidRDefault="00F71E51" w:rsidP="00F71E51">
      <w:pPr>
        <w:spacing w:after="0" w:line="240" w:lineRule="auto"/>
        <w:rPr>
          <w:rFonts w:ascii="Arial Narrow" w:hAnsi="Arial Narrow"/>
          <w:bCs/>
          <w:sz w:val="20"/>
          <w:szCs w:val="20"/>
        </w:rPr>
      </w:pPr>
      <w:r>
        <w:rPr>
          <w:rFonts w:ascii="Arial Narrow" w:hAnsi="Arial Narrow"/>
          <w:bCs/>
          <w:sz w:val="20"/>
          <w:szCs w:val="20"/>
        </w:rPr>
        <w:t>(</w:t>
      </w:r>
      <w:r w:rsidRPr="004A6E17">
        <w:rPr>
          <w:rFonts w:ascii="Arial Narrow" w:hAnsi="Arial Narrow"/>
          <w:bCs/>
          <w:sz w:val="20"/>
          <w:szCs w:val="20"/>
        </w:rPr>
        <w:t>T</w:t>
      </w:r>
      <w:r>
        <w:rPr>
          <w:rFonts w:ascii="Arial Narrow" w:hAnsi="Arial Narrow"/>
          <w:bCs/>
          <w:sz w:val="20"/>
          <w:szCs w:val="20"/>
        </w:rPr>
        <w:t>u záujemca vložil špecifikáciu ma</w:t>
      </w:r>
      <w:r w:rsidRPr="004A6E17">
        <w:rPr>
          <w:rFonts w:ascii="Arial Narrow" w:hAnsi="Arial Narrow"/>
          <w:bCs/>
          <w:sz w:val="20"/>
          <w:szCs w:val="20"/>
        </w:rPr>
        <w:t>teriálu uvedenú v bode 2.</w:t>
      </w:r>
      <w:r>
        <w:rPr>
          <w:rFonts w:ascii="Arial Narrow" w:hAnsi="Arial Narrow"/>
          <w:bCs/>
          <w:sz w:val="20"/>
          <w:szCs w:val="20"/>
        </w:rPr>
        <w:t>2</w:t>
      </w:r>
      <w:r w:rsidRPr="004A6E17">
        <w:rPr>
          <w:rFonts w:ascii="Arial Narrow" w:hAnsi="Arial Narrow"/>
          <w:bCs/>
          <w:sz w:val="20"/>
          <w:szCs w:val="20"/>
        </w:rPr>
        <w:t>.4.</w:t>
      </w:r>
      <w:r>
        <w:rPr>
          <w:rFonts w:ascii="Arial Narrow" w:hAnsi="Arial Narrow"/>
          <w:bCs/>
          <w:sz w:val="20"/>
          <w:szCs w:val="20"/>
        </w:rPr>
        <w:t>3. SP)</w:t>
      </w:r>
    </w:p>
    <w:p w14:paraId="27D2602A" w14:textId="77777777" w:rsidR="00767B39" w:rsidRDefault="00767B39" w:rsidP="00767B39">
      <w:pPr>
        <w:spacing w:after="0" w:line="240" w:lineRule="auto"/>
        <w:rPr>
          <w:rFonts w:ascii="Arial Narrow" w:hAnsi="Arial Narrow"/>
          <w:b/>
          <w:bCs/>
          <w:u w:val="single"/>
        </w:rPr>
      </w:pPr>
    </w:p>
    <w:p w14:paraId="74DCC53B" w14:textId="42B15338" w:rsidR="00767B39" w:rsidRPr="00D13E25" w:rsidRDefault="00767B39" w:rsidP="00767B39">
      <w:pPr>
        <w:spacing w:after="0" w:line="240" w:lineRule="auto"/>
        <w:rPr>
          <w:rFonts w:ascii="Arial Narrow" w:hAnsi="Arial Narrow"/>
          <w:b/>
          <w:bCs/>
          <w:u w:val="single"/>
        </w:rPr>
      </w:pPr>
      <w:r w:rsidRPr="00D13E25">
        <w:rPr>
          <w:rFonts w:ascii="Arial Narrow" w:hAnsi="Arial Narrow"/>
          <w:b/>
          <w:bCs/>
          <w:u w:val="single"/>
        </w:rPr>
        <w:t>2.4.4. Špecifikácia materiálu</w:t>
      </w:r>
    </w:p>
    <w:p w14:paraId="54876C88" w14:textId="77777777" w:rsidR="00767B39" w:rsidRPr="00D13E25" w:rsidRDefault="00767B39" w:rsidP="00767B39">
      <w:pPr>
        <w:spacing w:after="0" w:line="240" w:lineRule="auto"/>
        <w:rPr>
          <w:rFonts w:ascii="Arial Narrow" w:hAnsi="Arial Narrow"/>
          <w:b/>
          <w:bCs/>
          <w:u w:val="single"/>
        </w:rPr>
      </w:pPr>
      <w:r w:rsidRPr="00D13E25">
        <w:rPr>
          <w:rFonts w:ascii="Arial Narrow" w:hAnsi="Arial Narrow"/>
          <w:b/>
          <w:bCs/>
          <w:u w:val="single"/>
        </w:rPr>
        <w:t xml:space="preserve">2.4.4.1. Základný materiál pre bundu celoročnú, bundu celoročnú - ženy, bundu celoročnú reflexnú, bundu celoročnú reflexnú - ženy,  bundu celoročnú čiernu, </w:t>
      </w:r>
      <w:proofErr w:type="spellStart"/>
      <w:r w:rsidRPr="00D13E25">
        <w:rPr>
          <w:rFonts w:ascii="Arial Narrow" w:hAnsi="Arial Narrow"/>
          <w:b/>
          <w:bCs/>
          <w:u w:val="single"/>
          <w:lang w:val="en-US"/>
        </w:rPr>
        <w:t>bundu</w:t>
      </w:r>
      <w:proofErr w:type="spellEnd"/>
      <w:r w:rsidRPr="00D13E25">
        <w:rPr>
          <w:rFonts w:ascii="Arial Narrow" w:hAnsi="Arial Narrow"/>
          <w:b/>
          <w:bCs/>
          <w:u w:val="single"/>
          <w:lang w:val="en-US"/>
        </w:rPr>
        <w:t xml:space="preserve"> </w:t>
      </w:r>
      <w:proofErr w:type="spellStart"/>
      <w:r w:rsidRPr="00D13E25">
        <w:rPr>
          <w:rFonts w:ascii="Arial Narrow" w:hAnsi="Arial Narrow"/>
          <w:b/>
          <w:bCs/>
          <w:u w:val="single"/>
          <w:lang w:val="en-US"/>
        </w:rPr>
        <w:t>celoročnú</w:t>
      </w:r>
      <w:proofErr w:type="spellEnd"/>
      <w:r w:rsidRPr="00D13E25">
        <w:rPr>
          <w:rFonts w:ascii="Arial Narrow" w:hAnsi="Arial Narrow"/>
          <w:b/>
          <w:bCs/>
          <w:u w:val="single"/>
          <w:lang w:val="en-US"/>
        </w:rPr>
        <w:t xml:space="preserve"> </w:t>
      </w:r>
      <w:proofErr w:type="spellStart"/>
      <w:r w:rsidRPr="00D13E25">
        <w:rPr>
          <w:rFonts w:ascii="Arial Narrow" w:hAnsi="Arial Narrow"/>
          <w:b/>
          <w:bCs/>
          <w:u w:val="single"/>
          <w:lang w:val="en-US"/>
        </w:rPr>
        <w:t>čiernu</w:t>
      </w:r>
      <w:proofErr w:type="spellEnd"/>
      <w:r w:rsidRPr="00D13E25">
        <w:rPr>
          <w:rFonts w:ascii="Arial Narrow" w:hAnsi="Arial Narrow"/>
          <w:b/>
          <w:bCs/>
          <w:u w:val="single"/>
          <w:lang w:val="en-US"/>
        </w:rPr>
        <w:t xml:space="preserve"> – </w:t>
      </w:r>
      <w:proofErr w:type="spellStart"/>
      <w:r w:rsidRPr="00D13E25">
        <w:rPr>
          <w:rFonts w:ascii="Arial Narrow" w:hAnsi="Arial Narrow"/>
          <w:b/>
          <w:bCs/>
          <w:u w:val="single"/>
          <w:lang w:val="en-US"/>
        </w:rPr>
        <w:t>ženy</w:t>
      </w:r>
      <w:proofErr w:type="spellEnd"/>
      <w:r w:rsidRPr="00D13E25">
        <w:rPr>
          <w:rFonts w:ascii="Arial Narrow" w:hAnsi="Arial Narrow"/>
          <w:b/>
          <w:bCs/>
          <w:u w:val="single"/>
          <w:lang w:val="en-US"/>
        </w:rPr>
        <w:t xml:space="preserve">, </w:t>
      </w:r>
      <w:r w:rsidRPr="00D13E25">
        <w:rPr>
          <w:rFonts w:ascii="Arial Narrow" w:hAnsi="Arial Narrow"/>
          <w:b/>
          <w:bCs/>
          <w:u w:val="single"/>
        </w:rPr>
        <w:t>bundu celoročnú modrú a bundu  celoročnú modrú – ženy</w:t>
      </w:r>
    </w:p>
    <w:p w14:paraId="621479D2" w14:textId="77777777" w:rsidR="00F71E51" w:rsidRDefault="00F71E51" w:rsidP="00767B39">
      <w:pPr>
        <w:spacing w:after="0" w:line="240" w:lineRule="auto"/>
        <w:rPr>
          <w:rFonts w:ascii="Arial Narrow" w:hAnsi="Arial Narrow"/>
          <w:b/>
          <w:bCs/>
          <w:u w:val="single"/>
        </w:rPr>
      </w:pPr>
    </w:p>
    <w:p w14:paraId="53536E0A" w14:textId="330F03E0" w:rsidR="00767B39" w:rsidRPr="00D13E25" w:rsidRDefault="00767B39" w:rsidP="00767B39">
      <w:pPr>
        <w:spacing w:after="0" w:line="240" w:lineRule="auto"/>
        <w:rPr>
          <w:rFonts w:ascii="Arial Narrow" w:hAnsi="Arial Narrow"/>
          <w:b/>
          <w:bCs/>
          <w:u w:val="single"/>
        </w:rPr>
      </w:pPr>
      <w:r w:rsidRPr="00D13E25">
        <w:rPr>
          <w:rFonts w:ascii="Arial Narrow" w:hAnsi="Arial Narrow"/>
          <w:b/>
          <w:bCs/>
          <w:u w:val="single"/>
        </w:rPr>
        <w:t xml:space="preserve">Uvádzame, že taktiež sa jedná o materiál od spoločnosti </w:t>
      </w:r>
      <w:proofErr w:type="spellStart"/>
      <w:r w:rsidRPr="00D13E25">
        <w:rPr>
          <w:rFonts w:ascii="Arial Narrow" w:hAnsi="Arial Narrow"/>
          <w:b/>
          <w:bCs/>
          <w:u w:val="single"/>
        </w:rPr>
        <w:t>Gora-tex</w:t>
      </w:r>
      <w:proofErr w:type="spellEnd"/>
      <w:r w:rsidRPr="00D13E25">
        <w:rPr>
          <w:rFonts w:ascii="Arial Narrow" w:hAnsi="Arial Narrow"/>
          <w:b/>
          <w:bCs/>
          <w:u w:val="single"/>
        </w:rPr>
        <w:t xml:space="preserve"> – obchodný názov Avon 3 L</w:t>
      </w:r>
    </w:p>
    <w:p w14:paraId="4BC72CD0" w14:textId="2BE7BCC5" w:rsidR="00F71E51" w:rsidRDefault="00F71E51" w:rsidP="00F71E51">
      <w:pPr>
        <w:spacing w:after="0" w:line="240" w:lineRule="auto"/>
        <w:rPr>
          <w:rFonts w:ascii="Arial Narrow" w:hAnsi="Arial Narrow"/>
          <w:bCs/>
          <w:sz w:val="20"/>
          <w:szCs w:val="20"/>
        </w:rPr>
      </w:pPr>
      <w:r>
        <w:rPr>
          <w:rFonts w:ascii="Arial Narrow" w:hAnsi="Arial Narrow"/>
          <w:bCs/>
          <w:sz w:val="20"/>
          <w:szCs w:val="20"/>
        </w:rPr>
        <w:t>(</w:t>
      </w:r>
      <w:r w:rsidRPr="004A6E17">
        <w:rPr>
          <w:rFonts w:ascii="Arial Narrow" w:hAnsi="Arial Narrow"/>
          <w:bCs/>
          <w:sz w:val="20"/>
          <w:szCs w:val="20"/>
        </w:rPr>
        <w:t>T</w:t>
      </w:r>
      <w:r>
        <w:rPr>
          <w:rFonts w:ascii="Arial Narrow" w:hAnsi="Arial Narrow"/>
          <w:bCs/>
          <w:sz w:val="20"/>
          <w:szCs w:val="20"/>
        </w:rPr>
        <w:t>u záujemca vložil špecifikáciu ma</w:t>
      </w:r>
      <w:r w:rsidRPr="004A6E17">
        <w:rPr>
          <w:rFonts w:ascii="Arial Narrow" w:hAnsi="Arial Narrow"/>
          <w:bCs/>
          <w:sz w:val="20"/>
          <w:szCs w:val="20"/>
        </w:rPr>
        <w:t>teriálu uvedenú v bode 2.</w:t>
      </w:r>
      <w:r>
        <w:rPr>
          <w:rFonts w:ascii="Arial Narrow" w:hAnsi="Arial Narrow"/>
          <w:bCs/>
          <w:sz w:val="20"/>
          <w:szCs w:val="20"/>
        </w:rPr>
        <w:t>4</w:t>
      </w:r>
      <w:r w:rsidRPr="004A6E17">
        <w:rPr>
          <w:rFonts w:ascii="Arial Narrow" w:hAnsi="Arial Narrow"/>
          <w:bCs/>
          <w:sz w:val="20"/>
          <w:szCs w:val="20"/>
        </w:rPr>
        <w:t>.4.1</w:t>
      </w:r>
      <w:r>
        <w:rPr>
          <w:rFonts w:ascii="Arial Narrow" w:hAnsi="Arial Narrow"/>
          <w:bCs/>
          <w:sz w:val="20"/>
          <w:szCs w:val="20"/>
        </w:rPr>
        <w:t>. SP)</w:t>
      </w:r>
    </w:p>
    <w:p w14:paraId="3257FEF5" w14:textId="77777777" w:rsidR="00767B39" w:rsidRPr="00D13E25" w:rsidRDefault="00767B39" w:rsidP="00767B39">
      <w:pPr>
        <w:spacing w:after="0" w:line="259" w:lineRule="auto"/>
        <w:rPr>
          <w:rFonts w:ascii="Arial Narrow" w:hAnsi="Arial Narrow"/>
          <w:b/>
          <w:bCs/>
          <w:u w:val="single"/>
        </w:rPr>
      </w:pPr>
    </w:p>
    <w:p w14:paraId="3919EFEF" w14:textId="77777777" w:rsidR="00767B39" w:rsidRPr="00D13E25" w:rsidRDefault="00767B39" w:rsidP="00767B39">
      <w:pPr>
        <w:spacing w:after="160" w:line="240" w:lineRule="auto"/>
        <w:rPr>
          <w:rFonts w:ascii="Arial Narrow" w:hAnsi="Arial Narrow"/>
          <w:b/>
          <w:bCs/>
        </w:rPr>
      </w:pPr>
      <w:r w:rsidRPr="00D13E25">
        <w:rPr>
          <w:rFonts w:ascii="Arial Narrow" w:hAnsi="Arial Narrow"/>
          <w:b/>
          <w:bCs/>
          <w:u w:val="single"/>
        </w:rPr>
        <w:t xml:space="preserve">2.6.4.1. Základný materiál pre bundu ľahkú, bundu ľahkú  – ženy,  bundu ľahkú reflexnú, bundu ľahkú reflexnú – ženy,  bundu ľahkú čiernu, bundu ľahkú čiernu - ženy </w:t>
      </w:r>
    </w:p>
    <w:p w14:paraId="3316756C" w14:textId="0B1F5E52" w:rsidR="00767B39" w:rsidRDefault="00767B39" w:rsidP="00F71E51">
      <w:pPr>
        <w:spacing w:after="0" w:line="240" w:lineRule="auto"/>
        <w:rPr>
          <w:rFonts w:ascii="Arial Narrow" w:hAnsi="Arial Narrow"/>
          <w:b/>
          <w:bCs/>
          <w:u w:val="single"/>
        </w:rPr>
      </w:pPr>
      <w:r w:rsidRPr="00D13E25">
        <w:rPr>
          <w:rFonts w:ascii="Arial Narrow" w:hAnsi="Arial Narrow"/>
          <w:b/>
          <w:bCs/>
          <w:u w:val="single"/>
        </w:rPr>
        <w:t xml:space="preserve">Uvádzame, že taktiež sa jedná o materiál od spoločnosti </w:t>
      </w:r>
      <w:proofErr w:type="spellStart"/>
      <w:r w:rsidRPr="00D13E25">
        <w:rPr>
          <w:rFonts w:ascii="Arial Narrow" w:hAnsi="Arial Narrow"/>
          <w:b/>
          <w:bCs/>
          <w:u w:val="single"/>
        </w:rPr>
        <w:t>Gora-tex</w:t>
      </w:r>
      <w:proofErr w:type="spellEnd"/>
      <w:r w:rsidRPr="00D13E25">
        <w:rPr>
          <w:rFonts w:ascii="Arial Narrow" w:hAnsi="Arial Narrow"/>
          <w:b/>
          <w:bCs/>
          <w:u w:val="single"/>
        </w:rPr>
        <w:t xml:space="preserve"> – obchodný názov </w:t>
      </w:r>
      <w:proofErr w:type="spellStart"/>
      <w:r w:rsidRPr="00D13E25">
        <w:rPr>
          <w:rFonts w:ascii="Arial Narrow" w:hAnsi="Arial Narrow"/>
          <w:b/>
          <w:bCs/>
          <w:u w:val="single"/>
        </w:rPr>
        <w:t>Venice</w:t>
      </w:r>
      <w:proofErr w:type="spellEnd"/>
      <w:r w:rsidRPr="00D13E25">
        <w:rPr>
          <w:rFonts w:ascii="Arial Narrow" w:hAnsi="Arial Narrow"/>
          <w:b/>
          <w:bCs/>
          <w:u w:val="single"/>
        </w:rPr>
        <w:t xml:space="preserve"> 3 L</w:t>
      </w:r>
    </w:p>
    <w:p w14:paraId="304987A9" w14:textId="74419513" w:rsidR="00F71E51" w:rsidRDefault="00F71E51" w:rsidP="00F71E51">
      <w:pPr>
        <w:spacing w:after="0" w:line="240" w:lineRule="auto"/>
        <w:rPr>
          <w:rFonts w:ascii="Arial Narrow" w:hAnsi="Arial Narrow"/>
          <w:bCs/>
          <w:sz w:val="20"/>
          <w:szCs w:val="20"/>
        </w:rPr>
      </w:pPr>
      <w:r>
        <w:rPr>
          <w:rFonts w:ascii="Arial Narrow" w:hAnsi="Arial Narrow"/>
          <w:bCs/>
          <w:sz w:val="20"/>
          <w:szCs w:val="20"/>
        </w:rPr>
        <w:t>(</w:t>
      </w:r>
      <w:r w:rsidRPr="004A6E17">
        <w:rPr>
          <w:rFonts w:ascii="Arial Narrow" w:hAnsi="Arial Narrow"/>
          <w:bCs/>
          <w:sz w:val="20"/>
          <w:szCs w:val="20"/>
        </w:rPr>
        <w:t>T</w:t>
      </w:r>
      <w:r>
        <w:rPr>
          <w:rFonts w:ascii="Arial Narrow" w:hAnsi="Arial Narrow"/>
          <w:bCs/>
          <w:sz w:val="20"/>
          <w:szCs w:val="20"/>
        </w:rPr>
        <w:t>u záujemca vložil špecifikáciu ma</w:t>
      </w:r>
      <w:r w:rsidRPr="004A6E17">
        <w:rPr>
          <w:rFonts w:ascii="Arial Narrow" w:hAnsi="Arial Narrow"/>
          <w:bCs/>
          <w:sz w:val="20"/>
          <w:szCs w:val="20"/>
        </w:rPr>
        <w:t>teriálu uvedenú v bode 2.</w:t>
      </w:r>
      <w:r>
        <w:rPr>
          <w:rFonts w:ascii="Arial Narrow" w:hAnsi="Arial Narrow"/>
          <w:bCs/>
          <w:sz w:val="20"/>
          <w:szCs w:val="20"/>
        </w:rPr>
        <w:t>6</w:t>
      </w:r>
      <w:r w:rsidRPr="004A6E17">
        <w:rPr>
          <w:rFonts w:ascii="Arial Narrow" w:hAnsi="Arial Narrow"/>
          <w:bCs/>
          <w:sz w:val="20"/>
          <w:szCs w:val="20"/>
        </w:rPr>
        <w:t>.4.1</w:t>
      </w:r>
      <w:r>
        <w:rPr>
          <w:rFonts w:ascii="Arial Narrow" w:hAnsi="Arial Narrow"/>
          <w:bCs/>
          <w:sz w:val="20"/>
          <w:szCs w:val="20"/>
        </w:rPr>
        <w:t>. SP)</w:t>
      </w:r>
    </w:p>
    <w:p w14:paraId="4D722D88" w14:textId="77777777" w:rsidR="00F71E51" w:rsidRPr="00D13E25" w:rsidRDefault="00F71E51" w:rsidP="00767B39">
      <w:pPr>
        <w:spacing w:after="160" w:line="240" w:lineRule="auto"/>
        <w:rPr>
          <w:rFonts w:ascii="Arial Narrow" w:hAnsi="Arial Narrow"/>
          <w:b/>
          <w:bCs/>
          <w:u w:val="single"/>
        </w:rPr>
      </w:pPr>
    </w:p>
    <w:p w14:paraId="1358CD93" w14:textId="7C48A402" w:rsidR="00767B39" w:rsidRPr="00D13E25" w:rsidRDefault="00767B39" w:rsidP="00767B39">
      <w:pPr>
        <w:spacing w:after="120" w:line="240" w:lineRule="auto"/>
        <w:rPr>
          <w:rFonts w:ascii="Arial Narrow" w:hAnsi="Arial Narrow"/>
          <w:b/>
          <w:bCs/>
          <w:u w:val="single"/>
        </w:rPr>
      </w:pPr>
      <w:r w:rsidRPr="00D13E25">
        <w:rPr>
          <w:rFonts w:ascii="Arial Narrow" w:hAnsi="Arial Narrow"/>
          <w:b/>
          <w:bCs/>
          <w:u w:val="single"/>
        </w:rPr>
        <w:lastRenderedPageBreak/>
        <w:t xml:space="preserve">2.6.4.3. Elastický 2 zložkový </w:t>
      </w:r>
      <w:proofErr w:type="spellStart"/>
      <w:r w:rsidRPr="00D13E25">
        <w:rPr>
          <w:rFonts w:ascii="Arial Narrow" w:hAnsi="Arial Narrow"/>
          <w:b/>
          <w:bCs/>
          <w:u w:val="single"/>
        </w:rPr>
        <w:t>material</w:t>
      </w:r>
      <w:proofErr w:type="spellEnd"/>
    </w:p>
    <w:p w14:paraId="50D32D0F" w14:textId="77777777" w:rsidR="00767B39" w:rsidRPr="00F11C9F" w:rsidRDefault="00767B39" w:rsidP="00F71E51">
      <w:pPr>
        <w:spacing w:after="0" w:line="240" w:lineRule="auto"/>
        <w:rPr>
          <w:rFonts w:ascii="Arial Narrow" w:hAnsi="Arial Narrow"/>
          <w:b/>
          <w:bCs/>
          <w:u w:val="single"/>
        </w:rPr>
      </w:pPr>
      <w:r w:rsidRPr="00D13E25">
        <w:rPr>
          <w:rFonts w:ascii="Arial Narrow" w:hAnsi="Arial Narrow"/>
          <w:b/>
          <w:bCs/>
          <w:u w:val="single"/>
        </w:rPr>
        <w:t xml:space="preserve">Uvádzame, že taktiež sa jedná o materiál od spoločnosti </w:t>
      </w:r>
      <w:proofErr w:type="spellStart"/>
      <w:r w:rsidRPr="00D13E25">
        <w:rPr>
          <w:rFonts w:ascii="Arial Narrow" w:hAnsi="Arial Narrow"/>
          <w:b/>
          <w:bCs/>
          <w:u w:val="single"/>
        </w:rPr>
        <w:t>Gora-</w:t>
      </w:r>
      <w:r>
        <w:rPr>
          <w:rFonts w:ascii="Arial Narrow" w:hAnsi="Arial Narrow"/>
          <w:b/>
          <w:bCs/>
          <w:u w:val="single"/>
        </w:rPr>
        <w:t>tex</w:t>
      </w:r>
      <w:proofErr w:type="spellEnd"/>
      <w:r>
        <w:rPr>
          <w:rFonts w:ascii="Arial Narrow" w:hAnsi="Arial Narrow"/>
          <w:b/>
          <w:bCs/>
          <w:u w:val="single"/>
        </w:rPr>
        <w:t xml:space="preserve"> – obchodný názov </w:t>
      </w:r>
      <w:proofErr w:type="spellStart"/>
      <w:r>
        <w:rPr>
          <w:rFonts w:ascii="Arial Narrow" w:hAnsi="Arial Narrow"/>
          <w:b/>
          <w:bCs/>
          <w:u w:val="single"/>
        </w:rPr>
        <w:t>Bluefin</w:t>
      </w:r>
      <w:proofErr w:type="spellEnd"/>
      <w:r>
        <w:rPr>
          <w:rFonts w:ascii="Arial Narrow" w:hAnsi="Arial Narrow"/>
          <w:b/>
          <w:bCs/>
          <w:u w:val="single"/>
        </w:rPr>
        <w:t xml:space="preserve"> 2L</w:t>
      </w:r>
    </w:p>
    <w:p w14:paraId="78EF4C7D" w14:textId="39417835" w:rsidR="00F71E51" w:rsidRDefault="00F71E51" w:rsidP="00F71E51">
      <w:pPr>
        <w:spacing w:after="0" w:line="240" w:lineRule="auto"/>
        <w:rPr>
          <w:rFonts w:ascii="Arial Narrow" w:hAnsi="Arial Narrow"/>
          <w:bCs/>
          <w:sz w:val="20"/>
          <w:szCs w:val="20"/>
        </w:rPr>
      </w:pPr>
      <w:r>
        <w:rPr>
          <w:rFonts w:ascii="Arial Narrow" w:hAnsi="Arial Narrow"/>
          <w:bCs/>
          <w:sz w:val="20"/>
          <w:szCs w:val="20"/>
        </w:rPr>
        <w:t>(</w:t>
      </w:r>
      <w:r w:rsidRPr="004A6E17">
        <w:rPr>
          <w:rFonts w:ascii="Arial Narrow" w:hAnsi="Arial Narrow"/>
          <w:bCs/>
          <w:sz w:val="20"/>
          <w:szCs w:val="20"/>
        </w:rPr>
        <w:t>T</w:t>
      </w:r>
      <w:r>
        <w:rPr>
          <w:rFonts w:ascii="Arial Narrow" w:hAnsi="Arial Narrow"/>
          <w:bCs/>
          <w:sz w:val="20"/>
          <w:szCs w:val="20"/>
        </w:rPr>
        <w:t>u záujemca vložil špecifikáciu ma</w:t>
      </w:r>
      <w:r w:rsidRPr="004A6E17">
        <w:rPr>
          <w:rFonts w:ascii="Arial Narrow" w:hAnsi="Arial Narrow"/>
          <w:bCs/>
          <w:sz w:val="20"/>
          <w:szCs w:val="20"/>
        </w:rPr>
        <w:t>teriálu uvedenú v bode 2.</w:t>
      </w:r>
      <w:r>
        <w:rPr>
          <w:rFonts w:ascii="Arial Narrow" w:hAnsi="Arial Narrow"/>
          <w:bCs/>
          <w:sz w:val="20"/>
          <w:szCs w:val="20"/>
        </w:rPr>
        <w:t>6</w:t>
      </w:r>
      <w:r w:rsidRPr="004A6E17">
        <w:rPr>
          <w:rFonts w:ascii="Arial Narrow" w:hAnsi="Arial Narrow"/>
          <w:bCs/>
          <w:sz w:val="20"/>
          <w:szCs w:val="20"/>
        </w:rPr>
        <w:t>.4.</w:t>
      </w:r>
      <w:r>
        <w:rPr>
          <w:rFonts w:ascii="Arial Narrow" w:hAnsi="Arial Narrow"/>
          <w:bCs/>
          <w:sz w:val="20"/>
          <w:szCs w:val="20"/>
        </w:rPr>
        <w:t>3. SP)</w:t>
      </w:r>
    </w:p>
    <w:p w14:paraId="10C72A06" w14:textId="77777777" w:rsidR="00CB5B46" w:rsidRDefault="00CB5B46" w:rsidP="00F11C9F">
      <w:pPr>
        <w:spacing w:after="0"/>
        <w:jc w:val="both"/>
        <w:rPr>
          <w:rFonts w:ascii="Arial Narrow" w:hAnsi="Arial Narrow" w:cs="Arial"/>
          <w:bCs/>
        </w:rPr>
      </w:pPr>
    </w:p>
    <w:p w14:paraId="6ABE4A24" w14:textId="6C8950B5" w:rsidR="00767B39" w:rsidRPr="00F11C9F" w:rsidRDefault="00767B39" w:rsidP="00F71E51">
      <w:pPr>
        <w:spacing w:after="0" w:line="259" w:lineRule="auto"/>
        <w:rPr>
          <w:rFonts w:ascii="Arial Narrow" w:hAnsi="Arial Narrow"/>
          <w:b/>
          <w:bCs/>
        </w:rPr>
      </w:pPr>
      <w:r w:rsidRPr="00F11C9F">
        <w:rPr>
          <w:rFonts w:ascii="Arial Narrow" w:hAnsi="Arial Narrow"/>
          <w:b/>
          <w:bCs/>
          <w:u w:val="single"/>
        </w:rPr>
        <w:t>2.7.4. Špecifikácia materiálu</w:t>
      </w:r>
    </w:p>
    <w:p w14:paraId="212F4064" w14:textId="77777777" w:rsidR="00767B39" w:rsidRPr="00F11C9F" w:rsidRDefault="00767B39" w:rsidP="00767B39">
      <w:pPr>
        <w:spacing w:after="160" w:line="259" w:lineRule="auto"/>
        <w:rPr>
          <w:rFonts w:ascii="Arial Narrow" w:hAnsi="Arial Narrow"/>
          <w:b/>
          <w:bCs/>
          <w:u w:val="single"/>
        </w:rPr>
      </w:pPr>
      <w:r w:rsidRPr="00F11C9F">
        <w:rPr>
          <w:rFonts w:ascii="Arial Narrow" w:hAnsi="Arial Narrow"/>
          <w:b/>
          <w:bCs/>
          <w:u w:val="single"/>
        </w:rPr>
        <w:t>2.7.4.1. Základný materiál pre vestu bez rukávov, vestu bez rukávov - ženy, vestu bez rukávov čiernu, vestu bez rukávov čiernu - ženy</w:t>
      </w:r>
    </w:p>
    <w:p w14:paraId="2CC5F2BA" w14:textId="6AEA2BD5" w:rsidR="00767B39" w:rsidRDefault="00767B39" w:rsidP="00F71E51">
      <w:pPr>
        <w:spacing w:after="0" w:line="259" w:lineRule="auto"/>
        <w:rPr>
          <w:rFonts w:ascii="Arial Narrow" w:hAnsi="Arial Narrow"/>
          <w:b/>
          <w:bCs/>
          <w:u w:val="single"/>
        </w:rPr>
      </w:pPr>
      <w:r w:rsidRPr="00F11C9F">
        <w:rPr>
          <w:rFonts w:ascii="Arial Narrow" w:hAnsi="Arial Narrow"/>
          <w:b/>
          <w:bCs/>
          <w:u w:val="single"/>
        </w:rPr>
        <w:t xml:space="preserve">Uvádzame, že taktiež sa jedná o materiál od spoločnosti </w:t>
      </w:r>
      <w:proofErr w:type="spellStart"/>
      <w:r w:rsidRPr="00F11C9F">
        <w:rPr>
          <w:rFonts w:ascii="Arial Narrow" w:hAnsi="Arial Narrow"/>
          <w:b/>
          <w:bCs/>
          <w:u w:val="single"/>
        </w:rPr>
        <w:t>Gora-tex</w:t>
      </w:r>
      <w:proofErr w:type="spellEnd"/>
      <w:r w:rsidRPr="00F11C9F">
        <w:rPr>
          <w:rFonts w:ascii="Arial Narrow" w:hAnsi="Arial Narrow"/>
          <w:b/>
          <w:bCs/>
          <w:u w:val="single"/>
        </w:rPr>
        <w:t xml:space="preserve"> – obchodný názov </w:t>
      </w:r>
      <w:proofErr w:type="spellStart"/>
      <w:r w:rsidRPr="00F11C9F">
        <w:rPr>
          <w:rFonts w:ascii="Arial Narrow" w:hAnsi="Arial Narrow"/>
          <w:b/>
          <w:bCs/>
          <w:u w:val="single"/>
        </w:rPr>
        <w:t>Clyde</w:t>
      </w:r>
      <w:proofErr w:type="spellEnd"/>
      <w:r w:rsidRPr="00F11C9F">
        <w:rPr>
          <w:rFonts w:ascii="Arial Narrow" w:hAnsi="Arial Narrow"/>
          <w:b/>
          <w:bCs/>
          <w:u w:val="single"/>
        </w:rPr>
        <w:t xml:space="preserve"> 2L</w:t>
      </w:r>
    </w:p>
    <w:p w14:paraId="0CC65554" w14:textId="1FAD62A5" w:rsidR="00F71E51" w:rsidRDefault="00F71E51" w:rsidP="00F71E51">
      <w:pPr>
        <w:spacing w:after="0" w:line="240" w:lineRule="auto"/>
        <w:rPr>
          <w:rFonts w:ascii="Arial Narrow" w:hAnsi="Arial Narrow"/>
          <w:bCs/>
          <w:sz w:val="20"/>
          <w:szCs w:val="20"/>
        </w:rPr>
      </w:pPr>
      <w:r>
        <w:rPr>
          <w:rFonts w:ascii="Arial Narrow" w:hAnsi="Arial Narrow"/>
          <w:bCs/>
          <w:sz w:val="20"/>
          <w:szCs w:val="20"/>
        </w:rPr>
        <w:t>(</w:t>
      </w:r>
      <w:r w:rsidRPr="004A6E17">
        <w:rPr>
          <w:rFonts w:ascii="Arial Narrow" w:hAnsi="Arial Narrow"/>
          <w:bCs/>
          <w:sz w:val="20"/>
          <w:szCs w:val="20"/>
        </w:rPr>
        <w:t>T</w:t>
      </w:r>
      <w:r>
        <w:rPr>
          <w:rFonts w:ascii="Arial Narrow" w:hAnsi="Arial Narrow"/>
          <w:bCs/>
          <w:sz w:val="20"/>
          <w:szCs w:val="20"/>
        </w:rPr>
        <w:t>u záujemca vložil špecifikáciu ma</w:t>
      </w:r>
      <w:r w:rsidRPr="004A6E17">
        <w:rPr>
          <w:rFonts w:ascii="Arial Narrow" w:hAnsi="Arial Narrow"/>
          <w:bCs/>
          <w:sz w:val="20"/>
          <w:szCs w:val="20"/>
        </w:rPr>
        <w:t>teriálu uvedenú v bode 2.</w:t>
      </w:r>
      <w:r>
        <w:rPr>
          <w:rFonts w:ascii="Arial Narrow" w:hAnsi="Arial Narrow"/>
          <w:bCs/>
          <w:sz w:val="20"/>
          <w:szCs w:val="20"/>
        </w:rPr>
        <w:t>7</w:t>
      </w:r>
      <w:r w:rsidRPr="004A6E17">
        <w:rPr>
          <w:rFonts w:ascii="Arial Narrow" w:hAnsi="Arial Narrow"/>
          <w:bCs/>
          <w:sz w:val="20"/>
          <w:szCs w:val="20"/>
        </w:rPr>
        <w:t>.4.1</w:t>
      </w:r>
      <w:r>
        <w:rPr>
          <w:rFonts w:ascii="Arial Narrow" w:hAnsi="Arial Narrow"/>
          <w:bCs/>
          <w:sz w:val="20"/>
          <w:szCs w:val="20"/>
        </w:rPr>
        <w:t>. SP)</w:t>
      </w:r>
    </w:p>
    <w:p w14:paraId="34A082CA" w14:textId="77777777" w:rsidR="00F71E51" w:rsidRPr="00F11C9F" w:rsidRDefault="00F71E51" w:rsidP="00767B39">
      <w:pPr>
        <w:spacing w:after="160" w:line="259" w:lineRule="auto"/>
        <w:rPr>
          <w:rFonts w:ascii="Arial Narrow" w:hAnsi="Arial Narrow"/>
          <w:b/>
          <w:bCs/>
          <w:u w:val="single"/>
        </w:rPr>
      </w:pPr>
    </w:p>
    <w:p w14:paraId="004E7012" w14:textId="28A0A3A5" w:rsidR="00767B39" w:rsidRPr="00F11C9F" w:rsidRDefault="00767B39" w:rsidP="00F71E51">
      <w:pPr>
        <w:spacing w:after="0"/>
        <w:rPr>
          <w:rFonts w:ascii="Arial Narrow" w:hAnsi="Arial Narrow"/>
          <w:b/>
          <w:bCs/>
          <w:u w:val="single"/>
        </w:rPr>
      </w:pPr>
      <w:r w:rsidRPr="00F11C9F">
        <w:rPr>
          <w:rFonts w:ascii="Arial Narrow" w:hAnsi="Arial Narrow"/>
          <w:b/>
          <w:bCs/>
          <w:u w:val="single"/>
        </w:rPr>
        <w:t xml:space="preserve">2.9.4. Špecifikácia základného materiálu </w:t>
      </w:r>
    </w:p>
    <w:p w14:paraId="5C2E1963" w14:textId="4C9B7666" w:rsidR="00767B39" w:rsidRDefault="00767B39" w:rsidP="00F71E51">
      <w:pPr>
        <w:spacing w:after="0" w:line="259" w:lineRule="auto"/>
        <w:rPr>
          <w:rFonts w:ascii="Arial Narrow" w:hAnsi="Arial Narrow"/>
          <w:b/>
          <w:bCs/>
          <w:u w:val="single"/>
        </w:rPr>
      </w:pPr>
      <w:r w:rsidRPr="00F11C9F">
        <w:rPr>
          <w:rFonts w:ascii="Arial Narrow" w:hAnsi="Arial Narrow"/>
          <w:b/>
          <w:bCs/>
          <w:u w:val="single"/>
        </w:rPr>
        <w:t xml:space="preserve">Uvádzame, že taktiež sa jedná o materiál od spoločnosti </w:t>
      </w:r>
      <w:proofErr w:type="spellStart"/>
      <w:r w:rsidRPr="00F11C9F">
        <w:rPr>
          <w:rFonts w:ascii="Arial Narrow" w:hAnsi="Arial Narrow"/>
          <w:b/>
          <w:bCs/>
          <w:u w:val="single"/>
        </w:rPr>
        <w:t>Gora-tex</w:t>
      </w:r>
      <w:proofErr w:type="spellEnd"/>
      <w:r w:rsidRPr="00F11C9F">
        <w:rPr>
          <w:rFonts w:ascii="Arial Narrow" w:hAnsi="Arial Narrow"/>
          <w:b/>
          <w:bCs/>
          <w:u w:val="single"/>
        </w:rPr>
        <w:t xml:space="preserve"> – obchodný názov </w:t>
      </w:r>
      <w:proofErr w:type="spellStart"/>
      <w:r w:rsidRPr="00F11C9F">
        <w:rPr>
          <w:rFonts w:ascii="Arial Narrow" w:hAnsi="Arial Narrow"/>
          <w:b/>
          <w:bCs/>
          <w:u w:val="single"/>
        </w:rPr>
        <w:t>Venice</w:t>
      </w:r>
      <w:proofErr w:type="spellEnd"/>
      <w:r w:rsidRPr="00F11C9F">
        <w:rPr>
          <w:rFonts w:ascii="Arial Narrow" w:hAnsi="Arial Narrow"/>
          <w:b/>
          <w:bCs/>
          <w:u w:val="single"/>
        </w:rPr>
        <w:t xml:space="preserve"> 2L</w:t>
      </w:r>
    </w:p>
    <w:p w14:paraId="15C9B813" w14:textId="59AE222A" w:rsidR="00F71E51" w:rsidRDefault="00F71E51" w:rsidP="00F71E51">
      <w:pPr>
        <w:spacing w:after="0" w:line="240" w:lineRule="auto"/>
        <w:rPr>
          <w:rFonts w:ascii="Arial Narrow" w:hAnsi="Arial Narrow"/>
          <w:bCs/>
          <w:sz w:val="20"/>
          <w:szCs w:val="20"/>
        </w:rPr>
      </w:pPr>
      <w:r>
        <w:rPr>
          <w:rFonts w:ascii="Arial Narrow" w:hAnsi="Arial Narrow"/>
          <w:bCs/>
          <w:sz w:val="20"/>
          <w:szCs w:val="20"/>
        </w:rPr>
        <w:t>(</w:t>
      </w:r>
      <w:r w:rsidRPr="004A6E17">
        <w:rPr>
          <w:rFonts w:ascii="Arial Narrow" w:hAnsi="Arial Narrow"/>
          <w:bCs/>
          <w:sz w:val="20"/>
          <w:szCs w:val="20"/>
        </w:rPr>
        <w:t>T</w:t>
      </w:r>
      <w:r>
        <w:rPr>
          <w:rFonts w:ascii="Arial Narrow" w:hAnsi="Arial Narrow"/>
          <w:bCs/>
          <w:sz w:val="20"/>
          <w:szCs w:val="20"/>
        </w:rPr>
        <w:t>u záujemca vložil špecifikáciu ma</w:t>
      </w:r>
      <w:r w:rsidRPr="004A6E17">
        <w:rPr>
          <w:rFonts w:ascii="Arial Narrow" w:hAnsi="Arial Narrow"/>
          <w:bCs/>
          <w:sz w:val="20"/>
          <w:szCs w:val="20"/>
        </w:rPr>
        <w:t>teriálu uvedenú v bode 2.</w:t>
      </w:r>
      <w:r>
        <w:rPr>
          <w:rFonts w:ascii="Arial Narrow" w:hAnsi="Arial Narrow"/>
          <w:bCs/>
          <w:sz w:val="20"/>
          <w:szCs w:val="20"/>
        </w:rPr>
        <w:t>9.4. SP)</w:t>
      </w:r>
    </w:p>
    <w:p w14:paraId="46FBD114" w14:textId="77777777" w:rsidR="00F71E51" w:rsidRDefault="00F71E51" w:rsidP="00195AB6">
      <w:pPr>
        <w:spacing w:after="0" w:line="240" w:lineRule="auto"/>
        <w:jc w:val="both"/>
        <w:rPr>
          <w:rFonts w:ascii="Arial Narrow" w:hAnsi="Arial Narrow"/>
          <w:b/>
          <w:bCs/>
          <w:u w:val="single"/>
        </w:rPr>
      </w:pPr>
    </w:p>
    <w:p w14:paraId="43A3E5FF" w14:textId="22F909DB" w:rsidR="003E01FF" w:rsidRPr="00F11C9F" w:rsidRDefault="003E01FF" w:rsidP="00195AB6">
      <w:pPr>
        <w:spacing w:after="0" w:line="240" w:lineRule="auto"/>
        <w:jc w:val="both"/>
        <w:rPr>
          <w:rFonts w:ascii="Arial Narrow" w:hAnsi="Arial Narrow" w:cs="Arial"/>
          <w:bCs/>
        </w:rPr>
      </w:pPr>
      <w:r w:rsidRPr="00F11C9F">
        <w:rPr>
          <w:rFonts w:ascii="Arial Narrow" w:hAnsi="Arial Narrow" w:cs="Arial"/>
          <w:bCs/>
        </w:rPr>
        <w:t>S najväčšou pravdepodobnosťou, ak verejný obstarávateľ neprehodnotí opis predmetu zákazky a lehotu na predkladanie ponúk, bude  v zákazke predložená len jedna ponuka od konkrétneho uchádzača, ktorý pripravil opis predmetu zákazky a technickú špecifikáciu.</w:t>
      </w:r>
    </w:p>
    <w:p w14:paraId="01BB3BDC" w14:textId="77777777" w:rsidR="00CB5B46" w:rsidRPr="000A7CA1" w:rsidRDefault="003E01FF" w:rsidP="00195AB6">
      <w:pPr>
        <w:spacing w:after="120" w:line="240" w:lineRule="auto"/>
        <w:jc w:val="both"/>
        <w:rPr>
          <w:rFonts w:ascii="Arial Narrow" w:hAnsi="Arial Narrow"/>
          <w:bCs/>
        </w:rPr>
      </w:pPr>
      <w:r w:rsidRPr="000A7CA1">
        <w:rPr>
          <w:rFonts w:ascii="Arial Narrow" w:hAnsi="Arial Narrow"/>
          <w:bCs/>
        </w:rPr>
        <w:t>K uvedenému žiadateľ uvádza, že verejný obstarávateľ je síce oprávnený stanoviť si požiadavky vo verejnej súťaži, a teda aj požiadavky na materiály, požiadavky na predloženie vzoriek, skúšok a predloženie certifikátov prípadne protokolov, avšak v takom prípade si musí byť verejný obstarávateľ vedomý, že je potrebné zohľadniť a týmto požiadavkám prispôsobiť aj lehotu na predkladanie ponúk tak, aby došlo k reálnej možnosti hospodárskych subjektov predložiť ponuku, a to najmä v prípade, keď mení a dopĺňa podmienky v priebehu lehoty na predkladanie ponúk, nakoľko v opačnom prípade dochádza k obmedzovaniu hospodárskej súťaže a diskriminácii hospodárskych subjektov, čo je v rozpore s princípom hospodárnosti a efektívnosti a princípom nediskriminácie hospodárskych subjektov v zmysle § 10 ods. 2ZVO. Nepredĺženie lehoty na predkladanie ponúk v prípade, keď verejný obstarávateľ vykoná podstatnú zmenu v dokumentoch potrebných na vypracovanie ponuky a na preukázanie splnenia podmienok účasti, vzhľadom na požiadavky verejného obstarávateľa, ktoré je nevyhnutné zabezpečiť, aby bolo možné predložiť ponuku a preukázať splnenie podmienok účasti, môže odradiť hospodárske subjekty od predloženia ponuky. Táto skutočnosť vyplýva aj z rozhodovacej praxe Úradu pre verejné obstarávanie, ktorý napr. v rozhodnutí rady č. 6439-9000/2019 zo dňa 1.7.2019 uvádza, že v prípade, ak v rámci lehoty na predkladanie ponúk je potrebná príprava, výroba textílií a výrobkov a posúdenie zhody predložených vzoriek, tak je potrebné stanoviť primeranú lehotu na predkladanie ponúk v celku, t. j. od momentu, kedy sú známe všetky podmienky a požiadavky (vrátane požiadaviek na všetky vzorky, ktoré majú byť predložené), ktorá by mala byť minimálne 3 až 4 mesiace, tak aby všetky požadované skutočnosti vrátane doplnených požiadaviek boli záujemcovia schop</w:t>
      </w:r>
      <w:r w:rsidR="00CB5B46" w:rsidRPr="000A7CA1">
        <w:rPr>
          <w:rFonts w:ascii="Arial Narrow" w:hAnsi="Arial Narrow"/>
          <w:bCs/>
        </w:rPr>
        <w:t xml:space="preserve">ní splniť v stanovenej lehote. </w:t>
      </w:r>
    </w:p>
    <w:p w14:paraId="06F420B2" w14:textId="77777777" w:rsidR="003E01FF" w:rsidRPr="000A7CA1" w:rsidRDefault="003E01FF" w:rsidP="00EC66F0">
      <w:pPr>
        <w:spacing w:after="120" w:line="240" w:lineRule="auto"/>
        <w:jc w:val="both"/>
        <w:rPr>
          <w:rFonts w:ascii="Arial Narrow" w:hAnsi="Arial Narrow"/>
          <w:bCs/>
        </w:rPr>
      </w:pPr>
      <w:r w:rsidRPr="000A7CA1">
        <w:rPr>
          <w:rFonts w:ascii="Arial Narrow" w:hAnsi="Arial Narrow"/>
          <w:bCs/>
        </w:rPr>
        <w:t>Žiadateľ má za to, že verejný obstarávateľ sa svojim postupom, tak ako je popísaný v rámci tohto bodu žiadosti o nápravu, dopustil porušenia ustanovení § 21 ods. 2 ZVO, § 21 ods. 4 písm. b) ZVO a tiež princípov verejného obstarávania uvedených v § 10 ods. 2 ZVO, konkrétne porušenia princípu nediskriminácie, rovnakého zaobchádzania, hospodárnosti a efektívnosti ako aj proporcionality, pričom tieto porušenia ZVO a jeho princípov jednoznačne môžu mať vplyv na výsledok verejného obstarávania, pretože v dôsledku tohto protizákonného správania verejného obstarávateľa, ponuku do súťaže nepredloží viacero subjektov, ktoré by v prípade zákonného postupu verejného obstarávateľa ponuku do súťaže predložili.</w:t>
      </w:r>
    </w:p>
    <w:p w14:paraId="5E9701DD" w14:textId="2D7F2C8B" w:rsidR="008A01B3" w:rsidRPr="000A7CA1" w:rsidRDefault="00973F66" w:rsidP="00195AB6">
      <w:pPr>
        <w:spacing w:line="240" w:lineRule="auto"/>
        <w:jc w:val="both"/>
        <w:rPr>
          <w:rFonts w:ascii="Arial Narrow" w:hAnsi="Arial Narrow"/>
          <w:bCs/>
        </w:rPr>
      </w:pPr>
      <w:r w:rsidRPr="000A7CA1">
        <w:rPr>
          <w:rFonts w:ascii="Arial Narrow" w:hAnsi="Arial Narrow"/>
          <w:bCs/>
        </w:rPr>
        <w:t>Z vyššie uvedeného je jednoznačne preukázané, že záujemcovia/uchádzači nemajú reálnu šancu sa zúčastniť predmetného obstarávania- zákazky, nakoľko požiadavka verejného obstarávateľa na splnenie technický podmienok účasti je časovo veľmi náročná a reálne časovo nesplniteľná. Technické požiadavky zákazky sú možné splniť len spoločno</w:t>
      </w:r>
      <w:r w:rsidR="00F71E51">
        <w:rPr>
          <w:rFonts w:ascii="Arial Narrow" w:hAnsi="Arial Narrow"/>
          <w:bCs/>
        </w:rPr>
        <w:t xml:space="preserve">sti </w:t>
      </w:r>
      <w:proofErr w:type="spellStart"/>
      <w:r w:rsidR="00F71E51">
        <w:rPr>
          <w:rFonts w:ascii="Arial Narrow" w:hAnsi="Arial Narrow"/>
          <w:bCs/>
        </w:rPr>
        <w:t>Gemor</w:t>
      </w:r>
      <w:proofErr w:type="spellEnd"/>
      <w:r w:rsidR="00F71E51">
        <w:rPr>
          <w:rFonts w:ascii="Arial Narrow" w:hAnsi="Arial Narrow"/>
          <w:bCs/>
        </w:rPr>
        <w:t xml:space="preserve"> </w:t>
      </w:r>
      <w:proofErr w:type="spellStart"/>
      <w:r w:rsidR="00F71E51">
        <w:rPr>
          <w:rFonts w:ascii="Arial Narrow" w:hAnsi="Arial Narrow"/>
          <w:bCs/>
        </w:rPr>
        <w:t>Fashion</w:t>
      </w:r>
      <w:proofErr w:type="spellEnd"/>
      <w:r w:rsidR="00F71E51">
        <w:rPr>
          <w:rFonts w:ascii="Arial Narrow" w:hAnsi="Arial Narrow"/>
          <w:bCs/>
        </w:rPr>
        <w:t xml:space="preserve"> </w:t>
      </w:r>
      <w:proofErr w:type="spellStart"/>
      <w:r w:rsidR="00F71E51">
        <w:rPr>
          <w:rFonts w:ascii="Arial Narrow" w:hAnsi="Arial Narrow"/>
          <w:bCs/>
        </w:rPr>
        <w:t>s.r.o</w:t>
      </w:r>
      <w:proofErr w:type="spellEnd"/>
      <w:r w:rsidR="00F71E51">
        <w:rPr>
          <w:rFonts w:ascii="Arial Narrow" w:hAnsi="Arial Narrow"/>
          <w:bCs/>
        </w:rPr>
        <w:t xml:space="preserve"> Prešov.“</w:t>
      </w:r>
    </w:p>
    <w:p w14:paraId="622F6AC4" w14:textId="77777777" w:rsidR="00D758FD" w:rsidRDefault="00D758FD" w:rsidP="00195AB6">
      <w:pPr>
        <w:spacing w:after="0" w:line="240" w:lineRule="auto"/>
        <w:jc w:val="both"/>
        <w:rPr>
          <w:rFonts w:ascii="Arial Narrow" w:hAnsi="Arial Narrow"/>
          <w:b/>
          <w:color w:val="000000"/>
          <w:lang w:eastAsia="en-GB"/>
        </w:rPr>
      </w:pPr>
      <w:r w:rsidRPr="00D758FD">
        <w:rPr>
          <w:rFonts w:ascii="Arial Narrow" w:hAnsi="Arial Narrow"/>
          <w:b/>
          <w:color w:val="000000"/>
          <w:highlight w:val="lightGray"/>
          <w:lang w:eastAsia="en-GB"/>
        </w:rPr>
        <w:t>Odpoveď na otázku č.1</w:t>
      </w:r>
    </w:p>
    <w:p w14:paraId="501FDCE9" w14:textId="444729BB" w:rsidR="000A7CA1" w:rsidRDefault="003A1272" w:rsidP="009C5360">
      <w:pPr>
        <w:spacing w:after="60" w:line="240" w:lineRule="auto"/>
        <w:jc w:val="both"/>
        <w:rPr>
          <w:rFonts w:ascii="Arial Narrow" w:hAnsi="Arial Narrow"/>
          <w:color w:val="000000"/>
          <w:lang w:eastAsia="en-GB"/>
        </w:rPr>
      </w:pPr>
      <w:r>
        <w:rPr>
          <w:rFonts w:ascii="Arial Narrow" w:hAnsi="Arial Narrow"/>
          <w:color w:val="000000"/>
          <w:lang w:eastAsia="en-GB"/>
        </w:rPr>
        <w:t>K žiadosti o predĺženie lehoty na predkladanie ponúk sa verejný</w:t>
      </w:r>
      <w:r w:rsidR="00984932">
        <w:rPr>
          <w:rFonts w:ascii="Arial Narrow" w:hAnsi="Arial Narrow"/>
          <w:color w:val="000000"/>
          <w:lang w:eastAsia="en-GB"/>
        </w:rPr>
        <w:t xml:space="preserve"> obstarávateľ vyjadril v rámci V</w:t>
      </w:r>
      <w:r>
        <w:rPr>
          <w:rFonts w:ascii="Arial Narrow" w:hAnsi="Arial Narrow"/>
          <w:color w:val="000000"/>
          <w:lang w:eastAsia="en-GB"/>
        </w:rPr>
        <w:t xml:space="preserve">ysvetlenia informácií potrebných na vypracovanie ponuky č.1 </w:t>
      </w:r>
      <w:r w:rsidRPr="0036288A">
        <w:rPr>
          <w:rFonts w:ascii="Arial Narrow" w:hAnsi="Arial Narrow"/>
          <w:color w:val="000000"/>
          <w:lang w:eastAsia="en-GB"/>
        </w:rPr>
        <w:t>(list Č.p.:SVO-RVO3-2024/000709-01</w:t>
      </w:r>
      <w:r w:rsidR="0059664E" w:rsidRPr="0036288A">
        <w:rPr>
          <w:rFonts w:ascii="Arial Narrow" w:hAnsi="Arial Narrow"/>
          <w:color w:val="000000"/>
          <w:lang w:eastAsia="en-GB"/>
        </w:rPr>
        <w:t>1</w:t>
      </w:r>
      <w:r w:rsidRPr="0036288A">
        <w:rPr>
          <w:rFonts w:ascii="Arial Narrow" w:hAnsi="Arial Narrow"/>
          <w:color w:val="000000"/>
          <w:lang w:eastAsia="en-GB"/>
        </w:rPr>
        <w:t xml:space="preserve"> zo dňa </w:t>
      </w:r>
      <w:r w:rsidR="00984932" w:rsidRPr="0036288A">
        <w:rPr>
          <w:rFonts w:ascii="Arial Narrow" w:hAnsi="Arial Narrow"/>
          <w:color w:val="000000"/>
          <w:lang w:eastAsia="en-GB"/>
        </w:rPr>
        <w:t>19.09.2024).</w:t>
      </w:r>
      <w:r w:rsidR="000A7CA1">
        <w:rPr>
          <w:rFonts w:ascii="Arial Narrow" w:hAnsi="Arial Narrow"/>
          <w:color w:val="000000"/>
          <w:lang w:eastAsia="en-GB"/>
        </w:rPr>
        <w:t xml:space="preserve"> </w:t>
      </w:r>
    </w:p>
    <w:p w14:paraId="716AAC36" w14:textId="5E3E4C4C" w:rsidR="00984932" w:rsidRPr="000A7CA1" w:rsidRDefault="00984932" w:rsidP="00195AB6">
      <w:pPr>
        <w:spacing w:after="0" w:line="240" w:lineRule="auto"/>
        <w:jc w:val="both"/>
        <w:rPr>
          <w:rFonts w:ascii="Arial Narrow" w:hAnsi="Arial Narrow"/>
          <w:color w:val="000000"/>
          <w:lang w:eastAsia="en-GB"/>
        </w:rPr>
      </w:pPr>
      <w:r w:rsidRPr="00BD2679">
        <w:rPr>
          <w:rFonts w:ascii="Arial Narrow" w:hAnsi="Arial Narrow"/>
          <w:lang w:eastAsia="en-GB"/>
        </w:rPr>
        <w:t>K t</w:t>
      </w:r>
      <w:r w:rsidR="00195AB6">
        <w:rPr>
          <w:rFonts w:ascii="Arial Narrow" w:hAnsi="Arial Narrow"/>
          <w:lang w:eastAsia="en-GB"/>
        </w:rPr>
        <w:t xml:space="preserve">vrdeniu záujemcu, že v opise PZ </w:t>
      </w:r>
      <w:r w:rsidRPr="00BD2679">
        <w:rPr>
          <w:rFonts w:ascii="Arial Narrow" w:hAnsi="Arial Narrow"/>
          <w:lang w:eastAsia="en-GB"/>
        </w:rPr>
        <w:t xml:space="preserve">je uvedený materiál </w:t>
      </w:r>
      <w:r w:rsidRPr="00BD2679">
        <w:rPr>
          <w:rFonts w:ascii="Arial Narrow" w:hAnsi="Arial Narrow"/>
        </w:rPr>
        <w:t>GORA-tex</w:t>
      </w:r>
      <w:r w:rsidR="00BD2679">
        <w:rPr>
          <w:rFonts w:ascii="Arial Narrow" w:hAnsi="Arial Narrow"/>
        </w:rPr>
        <w:t xml:space="preserve">t </w:t>
      </w:r>
      <w:r w:rsidR="00BD2679" w:rsidRPr="00BD2679">
        <w:rPr>
          <w:rFonts w:ascii="Arial Narrow" w:hAnsi="Arial Narrow"/>
        </w:rPr>
        <w:t xml:space="preserve">(správny názov je </w:t>
      </w:r>
      <w:proofErr w:type="spellStart"/>
      <w:r w:rsidR="00BD2679" w:rsidRPr="00BD2679">
        <w:rPr>
          <w:rFonts w:ascii="Arial Narrow" w:hAnsi="Arial Narrow"/>
        </w:rPr>
        <w:t>goretex</w:t>
      </w:r>
      <w:proofErr w:type="spellEnd"/>
      <w:r w:rsidR="00BD2679" w:rsidRPr="00BD2679">
        <w:rPr>
          <w:rFonts w:ascii="Arial Narrow" w:hAnsi="Arial Narrow"/>
        </w:rPr>
        <w:t>), verejný obstará</w:t>
      </w:r>
      <w:r w:rsidRPr="00BD2679">
        <w:rPr>
          <w:rFonts w:ascii="Arial Narrow" w:hAnsi="Arial Narrow"/>
        </w:rPr>
        <w:t xml:space="preserve">vateľ uvádza, </w:t>
      </w:r>
      <w:r w:rsidR="00BD2679">
        <w:rPr>
          <w:rFonts w:ascii="Arial Narrow" w:hAnsi="Arial Narrow"/>
        </w:rPr>
        <w:t xml:space="preserve">že </w:t>
      </w:r>
      <w:r w:rsidR="00BD2679" w:rsidRPr="00BD2679">
        <w:rPr>
          <w:rFonts w:ascii="Arial Narrow" w:hAnsi="Arial Narrow"/>
        </w:rPr>
        <w:t xml:space="preserve">v rámci Prílohy č.1 verejný obstarávateľ </w:t>
      </w:r>
      <w:r w:rsidR="00BD2679">
        <w:rPr>
          <w:rFonts w:ascii="Arial Narrow" w:hAnsi="Arial Narrow"/>
        </w:rPr>
        <w:t>opísal</w:t>
      </w:r>
      <w:r w:rsidRPr="00BD2679">
        <w:rPr>
          <w:rFonts w:ascii="Arial Narrow" w:hAnsi="Arial Narrow"/>
        </w:rPr>
        <w:t xml:space="preserve"> výlučne chemick</w:t>
      </w:r>
      <w:r w:rsidR="00BD2679" w:rsidRPr="00BD2679">
        <w:rPr>
          <w:rFonts w:ascii="Arial Narrow" w:hAnsi="Arial Narrow"/>
        </w:rPr>
        <w:t>é</w:t>
      </w:r>
      <w:r w:rsidRPr="00BD2679">
        <w:rPr>
          <w:rFonts w:ascii="Arial Narrow" w:hAnsi="Arial Narrow"/>
        </w:rPr>
        <w:t xml:space="preserve"> zložen</w:t>
      </w:r>
      <w:r w:rsidR="00BD2679" w:rsidRPr="00BD2679">
        <w:rPr>
          <w:rFonts w:ascii="Arial Narrow" w:hAnsi="Arial Narrow"/>
        </w:rPr>
        <w:t>ie</w:t>
      </w:r>
      <w:r w:rsidRPr="00BD2679">
        <w:rPr>
          <w:rFonts w:ascii="Arial Narrow" w:hAnsi="Arial Narrow"/>
        </w:rPr>
        <w:t xml:space="preserve"> membrány</w:t>
      </w:r>
      <w:r w:rsidR="00BD2679" w:rsidRPr="00BD2679">
        <w:rPr>
          <w:rFonts w:ascii="Arial Narrow" w:hAnsi="Arial Narrow"/>
        </w:rPr>
        <w:t>.</w:t>
      </w:r>
      <w:r w:rsidRPr="00BD2679">
        <w:rPr>
          <w:rFonts w:ascii="Arial Narrow" w:hAnsi="Arial Narrow"/>
        </w:rPr>
        <w:t xml:space="preserve"> </w:t>
      </w:r>
    </w:p>
    <w:p w14:paraId="245D7E18" w14:textId="77777777" w:rsidR="00CB5B46" w:rsidRDefault="00984932" w:rsidP="00195AB6">
      <w:pPr>
        <w:spacing w:after="60" w:line="240" w:lineRule="auto"/>
        <w:jc w:val="both"/>
        <w:rPr>
          <w:rFonts w:ascii="Arial Narrow" w:hAnsi="Arial Narrow"/>
        </w:rPr>
      </w:pPr>
      <w:r w:rsidRPr="00BD2679">
        <w:rPr>
          <w:rFonts w:ascii="Arial Narrow" w:hAnsi="Arial Narrow"/>
        </w:rPr>
        <w:lastRenderedPageBreak/>
        <w:t xml:space="preserve">Verejný obstarávateľ stanovil opis predmetu zákazky s ohľadom na vysoké nároky na tieto výstrojné súčasti používané v ťažkých poveternostných a klimatických podmienkach podľa požiadaviek výkonu služby  príslušníkov Policajného zboru a príslušníkov Hasičského a záchranného zboru. Dôkazom náročnosti výkonu služby sú aj súčasné dni, keď boli príslušníci Policajného zboru a príslušníci Hasičského a záchranného zboru počas povodní vystavení silnému vetru, dažďu a chladu bez prestávky niekoľko dní a pri náročných úkonoch bolo potrebné zabezpečiť zasahujúcim príslušníkom maximálnu možnú telesnú pohodu. </w:t>
      </w:r>
    </w:p>
    <w:p w14:paraId="31BB168B" w14:textId="77777777" w:rsidR="00984932" w:rsidRPr="00BD2679" w:rsidRDefault="00984932" w:rsidP="00195AB6">
      <w:pPr>
        <w:spacing w:after="120" w:line="240" w:lineRule="auto"/>
        <w:jc w:val="both"/>
        <w:rPr>
          <w:rFonts w:ascii="Arial Narrow" w:hAnsi="Arial Narrow"/>
        </w:rPr>
      </w:pPr>
      <w:r w:rsidRPr="00BD2679">
        <w:rPr>
          <w:rFonts w:ascii="Arial Narrow" w:hAnsi="Arial Narrow"/>
        </w:rPr>
        <w:t xml:space="preserve">Všeobecný a nekonkrétny opis by viedol k súťaži medzi rôznorodými, napr. aj nekvalitnými výrobkami nespĺňajúcimi požadované parametre a výrobkami kvalitnými, čo nie je v súlade so základnými princípmi verejného obstarávania. Dostupnosť popísaných materiálov nevytvára diskrimináciu a verejné obstarávanie je nastavené v súlade s princípmi </w:t>
      </w:r>
      <w:r w:rsidRPr="00BD2679">
        <w:rPr>
          <w:rStyle w:val="Zkladntext4"/>
          <w:rFonts w:ascii="Arial Narrow" w:hAnsi="Arial Narrow"/>
          <w:color w:val="auto"/>
        </w:rPr>
        <w:t>rovnakého zaobchádzania a s princípom hospodárnosti a efektívnosti</w:t>
      </w:r>
      <w:r w:rsidRPr="00BD2679">
        <w:rPr>
          <w:rFonts w:ascii="Arial Narrow" w:hAnsi="Arial Narrow"/>
        </w:rPr>
        <w:t>. Verejné obstaranie je zamerané na zabezpečenie hotových odevných výrobkov (výstrojných súčastí), nie na zabezpečenie základných a doplnkových materiálov. Splnenie nastavených požiadaviek je plne dosiahnuteľné pre odborníkov v oblasti textilnej a odevnej výroby.</w:t>
      </w:r>
    </w:p>
    <w:p w14:paraId="715C9255" w14:textId="77777777" w:rsidR="00984932" w:rsidRPr="00BD2679" w:rsidRDefault="00984932" w:rsidP="00195AB6">
      <w:pPr>
        <w:spacing w:after="120" w:line="240" w:lineRule="auto"/>
        <w:jc w:val="both"/>
        <w:rPr>
          <w:rFonts w:ascii="Arial Narrow" w:hAnsi="Arial Narrow"/>
        </w:rPr>
      </w:pPr>
      <w:r w:rsidRPr="00BD2679">
        <w:rPr>
          <w:rFonts w:ascii="Arial Narrow" w:hAnsi="Arial Narrow"/>
        </w:rPr>
        <w:t>Verejný obstarávateľ realizuje zabezpečenie hotových výrobkov – výstrojných súčastí príslušníkom Policajného zboru a príslušníkom Hasičského zboru - z funkčných materiálov, ktoré sú v priamom výkone služby zavedené a používané. Príslušníkovi Policajného zboru a príslušníkovi Hasičského zboru je potrebné vytvoriť vhodným odevom podmienky tak, aby bola zabezpečená tepelná stabilita tela aj počas najťažších poveternostných podmienok (vietor, dážď, mráz, sneh), odolnosť voči vetru a d</w:t>
      </w:r>
      <w:r w:rsidR="00BD2679" w:rsidRPr="00BD2679">
        <w:rPr>
          <w:rFonts w:ascii="Arial Narrow" w:hAnsi="Arial Narrow"/>
        </w:rPr>
        <w:t>ažďu a súčasne požadovanú priedu</w:t>
      </w:r>
      <w:r w:rsidRPr="00BD2679">
        <w:rPr>
          <w:rFonts w:ascii="Arial Narrow" w:hAnsi="Arial Narrow"/>
        </w:rPr>
        <w:t xml:space="preserve">šnosť materiálov. Zároveň je potrebné zabezpečiť pri vysokom stupni znečistenia jednoduchý spôsob údržby  praním alebo čistením tak, aby boli zachované všetky požadované vlastnosti materiálov počas celej doby nosenia a užívania. </w:t>
      </w:r>
    </w:p>
    <w:p w14:paraId="0766BDCB" w14:textId="77777777" w:rsidR="00984932" w:rsidRPr="00BD2679" w:rsidRDefault="00984932" w:rsidP="00195AB6">
      <w:pPr>
        <w:spacing w:after="120" w:line="240" w:lineRule="auto"/>
        <w:jc w:val="both"/>
        <w:rPr>
          <w:rFonts w:ascii="Arial Narrow" w:hAnsi="Arial Narrow"/>
        </w:rPr>
      </w:pPr>
      <w:r w:rsidRPr="00BD2679">
        <w:rPr>
          <w:rFonts w:ascii="Arial Narrow" w:hAnsi="Arial Narrow"/>
        </w:rPr>
        <w:t xml:space="preserve">Od technológie odevného spracovania závisí dosiahnutie požadovaných funkčných vlastností hotového výrobku, zabezpečenie </w:t>
      </w:r>
      <w:proofErr w:type="spellStart"/>
      <w:r w:rsidRPr="00BD2679">
        <w:rPr>
          <w:rFonts w:ascii="Arial Narrow" w:hAnsi="Arial Narrow"/>
        </w:rPr>
        <w:t>neprefúkateľnosti</w:t>
      </w:r>
      <w:proofErr w:type="spellEnd"/>
      <w:r w:rsidRPr="00BD2679">
        <w:rPr>
          <w:rFonts w:ascii="Arial Narrow" w:hAnsi="Arial Narrow"/>
        </w:rPr>
        <w:t xml:space="preserve"> a nepremokavosti hotového výrobku. </w:t>
      </w:r>
    </w:p>
    <w:p w14:paraId="0B8BD26A" w14:textId="77777777" w:rsidR="00984932" w:rsidRPr="00BD2679" w:rsidRDefault="00984932" w:rsidP="00195AB6">
      <w:pPr>
        <w:spacing w:after="60" w:line="240" w:lineRule="auto"/>
        <w:jc w:val="both"/>
        <w:rPr>
          <w:rFonts w:ascii="Arial Narrow" w:hAnsi="Arial Narrow"/>
        </w:rPr>
      </w:pPr>
      <w:r w:rsidRPr="00BD2679">
        <w:rPr>
          <w:rFonts w:ascii="Arial Narrow" w:hAnsi="Arial Narrow"/>
        </w:rPr>
        <w:t xml:space="preserve">Detailný popis jednotlivých výstrojných súčastí vychádza z nutnosti kontinuálneho rovnakého </w:t>
      </w:r>
      <w:proofErr w:type="spellStart"/>
      <w:r w:rsidRPr="00BD2679">
        <w:rPr>
          <w:rFonts w:ascii="Arial Narrow" w:hAnsi="Arial Narrow"/>
        </w:rPr>
        <w:t>vystrojovania</w:t>
      </w:r>
      <w:proofErr w:type="spellEnd"/>
      <w:r w:rsidRPr="00BD2679">
        <w:rPr>
          <w:rFonts w:ascii="Arial Narrow" w:hAnsi="Arial Narrow"/>
        </w:rPr>
        <w:t xml:space="preserve"> príslušníkov Policajného zboru alebo príslušníkov Hasičského a záchranného zboru a z dôvodu ich jednoznačnej identifikácii občanmi pri zásahoch. Vzhľad výstrojných súčastí príslušníka je stanovený vo všeobecne záväzných právnych predpisov (napr. Vyhláška Ministerstva vnútra Slovenskej republiky č. 151/2009 o podrobnostiach o služobnej rovnošate Policajného zboru a jej vyobrazení v znení neskorších predpisov) tak, aby odevom príslušníci Policajného zboru pri kontakte s občanmi nevzbudzovali pochybnosti. Popis jednotlivých výstrojných súčastí vrátane použitých materiálov je aj súčasťou interných aktov riadenia Ministerstva vnútra Slovenskej republiky. </w:t>
      </w:r>
    </w:p>
    <w:p w14:paraId="0E13F2CB" w14:textId="77777777" w:rsidR="00984932" w:rsidRPr="00CB5B46" w:rsidRDefault="00984932" w:rsidP="00195AB6">
      <w:pPr>
        <w:spacing w:after="60" w:line="240" w:lineRule="auto"/>
        <w:jc w:val="both"/>
        <w:rPr>
          <w:rFonts w:ascii="Arial Narrow" w:eastAsia="Book Antiqua" w:hAnsi="Arial Narrow" w:cs="Book Antiqua"/>
          <w:b/>
          <w:lang w:bidi="sk-SK"/>
        </w:rPr>
      </w:pPr>
      <w:r w:rsidRPr="00BD2679">
        <w:rPr>
          <w:rStyle w:val="Zkladntext2"/>
          <w:rFonts w:ascii="Arial Narrow" w:hAnsi="Arial Narrow"/>
          <w:color w:val="auto"/>
          <w:sz w:val="22"/>
          <w:szCs w:val="22"/>
        </w:rPr>
        <w:t xml:space="preserve">Je v kompetencii verejného obstarávateľa stanoviť minimálny rozsah parametrov k danému druhu materiálu pre zhotovenia konkrétnej výstrojnej súčasti vzhľadom na jej následné využívanie konečným užívateľom. </w:t>
      </w:r>
    </w:p>
    <w:p w14:paraId="761CA51E" w14:textId="03F56F35" w:rsidR="00C451ED" w:rsidRDefault="00984932" w:rsidP="00195AB6">
      <w:pPr>
        <w:spacing w:line="240" w:lineRule="auto"/>
        <w:jc w:val="both"/>
        <w:rPr>
          <w:rFonts w:ascii="Arial Narrow" w:hAnsi="Arial Narrow"/>
        </w:rPr>
      </w:pPr>
      <w:r w:rsidRPr="00BD2679">
        <w:rPr>
          <w:rFonts w:ascii="Arial Narrow" w:hAnsi="Arial Narrow"/>
        </w:rPr>
        <w:t xml:space="preserve">Požiadavka na použitie membrány vo výrobkoch na báze chemického zloženia </w:t>
      </w:r>
      <w:proofErr w:type="spellStart"/>
      <w:r w:rsidRPr="00BD2679">
        <w:rPr>
          <w:rFonts w:ascii="Arial Narrow" w:hAnsi="Arial Narrow"/>
        </w:rPr>
        <w:t>polytetraflóretylén</w:t>
      </w:r>
      <w:proofErr w:type="spellEnd"/>
      <w:r w:rsidRPr="00BD2679">
        <w:rPr>
          <w:rFonts w:ascii="Arial Narrow" w:hAnsi="Arial Narrow"/>
        </w:rPr>
        <w:t xml:space="preserve"> vzhľadom na jej funkčné vlastnosti je opodstatnená a nie je diskriminačná, nakoľko uvedenú  membránu v rámci európskeho trhu využíva a ponúka viac výrobcov. Membrány na báze PU alebo PES tieto parametre nespĺňajú, vyznačujú sa neporovnateľnými hodnotami p</w:t>
      </w:r>
      <w:r w:rsidR="00BD2679" w:rsidRPr="00BD2679">
        <w:rPr>
          <w:rFonts w:ascii="Arial Narrow" w:hAnsi="Arial Narrow"/>
        </w:rPr>
        <w:t>riedu</w:t>
      </w:r>
      <w:r w:rsidRPr="00BD2679">
        <w:rPr>
          <w:rFonts w:ascii="Arial Narrow" w:hAnsi="Arial Narrow"/>
        </w:rPr>
        <w:t xml:space="preserve">šnosti, </w:t>
      </w:r>
      <w:proofErr w:type="spellStart"/>
      <w:r w:rsidRPr="00BD2679">
        <w:rPr>
          <w:rFonts w:ascii="Arial Narrow" w:hAnsi="Arial Narrow"/>
        </w:rPr>
        <w:t>neprefúkateľnosti</w:t>
      </w:r>
      <w:proofErr w:type="spellEnd"/>
      <w:r w:rsidRPr="00BD2679">
        <w:rPr>
          <w:rFonts w:ascii="Arial Narrow" w:hAnsi="Arial Narrow"/>
        </w:rPr>
        <w:t>, tepelnej izolácie ale aj životnosti.</w:t>
      </w:r>
    </w:p>
    <w:p w14:paraId="79B7E7C4" w14:textId="3F586316" w:rsidR="00767B39" w:rsidRDefault="00767B39" w:rsidP="00195AB6">
      <w:pPr>
        <w:spacing w:line="240" w:lineRule="auto"/>
        <w:jc w:val="both"/>
        <w:rPr>
          <w:rFonts w:ascii="Arial Narrow" w:hAnsi="Arial Narrow"/>
        </w:rPr>
      </w:pPr>
      <w:r>
        <w:rPr>
          <w:rFonts w:ascii="Arial Narrow" w:hAnsi="Arial Narrow"/>
        </w:rPr>
        <w:t xml:space="preserve">Verejný obstarávateľ požaduje predložiť ponuku na predmet zákazky tak, ako je zadefinovaný v Prílohe č.1 SP. </w:t>
      </w:r>
    </w:p>
    <w:p w14:paraId="62E9C684" w14:textId="2E7C0230" w:rsidR="00C451ED" w:rsidRDefault="00C451ED" w:rsidP="00195AB6">
      <w:pPr>
        <w:spacing w:after="0" w:line="240" w:lineRule="auto"/>
        <w:jc w:val="both"/>
        <w:rPr>
          <w:rFonts w:ascii="Arial Narrow" w:hAnsi="Arial Narrow"/>
          <w:b/>
          <w:u w:val="single"/>
        </w:rPr>
      </w:pPr>
      <w:r w:rsidRPr="00C451ED">
        <w:rPr>
          <w:rFonts w:ascii="Arial Narrow" w:hAnsi="Arial Narrow"/>
          <w:b/>
          <w:u w:val="single"/>
        </w:rPr>
        <w:t>Otázka č.</w:t>
      </w:r>
      <w:r w:rsidR="0059664E">
        <w:rPr>
          <w:rFonts w:ascii="Arial Narrow" w:hAnsi="Arial Narrow"/>
          <w:b/>
          <w:u w:val="single"/>
        </w:rPr>
        <w:t>2</w:t>
      </w:r>
    </w:p>
    <w:p w14:paraId="1B1C1D74" w14:textId="77777777" w:rsidR="00C451ED" w:rsidRDefault="00C451ED" w:rsidP="00195AB6">
      <w:pPr>
        <w:spacing w:after="0" w:line="240" w:lineRule="auto"/>
        <w:jc w:val="both"/>
        <w:rPr>
          <w:rFonts w:ascii="Arial Narrow" w:hAnsi="Arial Narrow"/>
          <w:b/>
          <w:u w:val="single"/>
        </w:rPr>
      </w:pPr>
      <w:r w:rsidRPr="00C451ED">
        <w:rPr>
          <w:rFonts w:ascii="Arial Narrow" w:eastAsiaTheme="minorHAnsi" w:hAnsi="Arial Narrow" w:cs="DejaVuSansCondensed"/>
        </w:rPr>
        <w:t xml:space="preserve">Po prečítaní súťažných a technických </w:t>
      </w:r>
      <w:r>
        <w:rPr>
          <w:rFonts w:ascii="Arial Narrow" w:eastAsiaTheme="minorHAnsi" w:hAnsi="Arial Narrow" w:cs="DejaVuSansCondensed"/>
        </w:rPr>
        <w:t xml:space="preserve">podkladov na predmet zákazky sa </w:t>
      </w:r>
      <w:r w:rsidRPr="00C451ED">
        <w:rPr>
          <w:rFonts w:ascii="Arial Narrow" w:eastAsiaTheme="minorHAnsi" w:hAnsi="Arial Narrow" w:cs="DejaVuSansCondensed"/>
        </w:rPr>
        <w:t>chceme informovať z akého dô</w:t>
      </w:r>
      <w:r>
        <w:rPr>
          <w:rFonts w:ascii="Arial Narrow" w:eastAsiaTheme="minorHAnsi" w:hAnsi="Arial Narrow" w:cs="DejaVuSansCondensed"/>
        </w:rPr>
        <w:t xml:space="preserve">vodu verejný obstarávateľ určil </w:t>
      </w:r>
      <w:r w:rsidRPr="00C451ED">
        <w:rPr>
          <w:rFonts w:ascii="Arial Narrow" w:eastAsiaTheme="minorHAnsi" w:hAnsi="Arial Narrow" w:cs="DejaVuSansCondensed"/>
        </w:rPr>
        <w:t>minimálnu lehotu na predkladan</w:t>
      </w:r>
      <w:r>
        <w:rPr>
          <w:rFonts w:ascii="Arial Narrow" w:eastAsiaTheme="minorHAnsi" w:hAnsi="Arial Narrow" w:cs="DejaVuSansCondensed"/>
        </w:rPr>
        <w:t xml:space="preserve">ie ponúk. V praxi pri podobných </w:t>
      </w:r>
      <w:r w:rsidRPr="00C451ED">
        <w:rPr>
          <w:rFonts w:ascii="Arial Narrow" w:eastAsiaTheme="minorHAnsi" w:hAnsi="Arial Narrow" w:cs="DejaVuSansCondensed"/>
        </w:rPr>
        <w:t>zákazkách sa používa minimálna leho</w:t>
      </w:r>
      <w:r>
        <w:rPr>
          <w:rFonts w:ascii="Arial Narrow" w:eastAsiaTheme="minorHAnsi" w:hAnsi="Arial Narrow" w:cs="DejaVuSansCondensed"/>
        </w:rPr>
        <w:t xml:space="preserve">ta okolo 5 – 6 mesiacov. Aj pri </w:t>
      </w:r>
      <w:r w:rsidRPr="00C451ED">
        <w:rPr>
          <w:rFonts w:ascii="Arial Narrow" w:eastAsiaTheme="minorHAnsi" w:hAnsi="Arial Narrow" w:cs="DejaVuSansCondensed"/>
        </w:rPr>
        <w:t xml:space="preserve">menej náročnej technickej špecifikácií. </w:t>
      </w:r>
      <w:r>
        <w:rPr>
          <w:rFonts w:ascii="Arial Narrow" w:eastAsiaTheme="minorHAnsi" w:hAnsi="Arial Narrow" w:cs="DejaVuSansCondensed"/>
        </w:rPr>
        <w:t xml:space="preserve">Chceme zdôrazniť, že sa jedná o </w:t>
      </w:r>
      <w:r w:rsidRPr="00C451ED">
        <w:rPr>
          <w:rFonts w:ascii="Arial Narrow" w:eastAsiaTheme="minorHAnsi" w:hAnsi="Arial Narrow" w:cs="DejaVuSansCondensed"/>
        </w:rPr>
        <w:t>vysoko technické a náročné textílie,</w:t>
      </w:r>
      <w:r>
        <w:rPr>
          <w:rFonts w:ascii="Arial Narrow" w:eastAsiaTheme="minorHAnsi" w:hAnsi="Arial Narrow" w:cs="DejaVuSansCondensed"/>
        </w:rPr>
        <w:t xml:space="preserve"> ktoré nie sú bežne dostupné na </w:t>
      </w:r>
      <w:r w:rsidRPr="00C451ED">
        <w:rPr>
          <w:rFonts w:ascii="Arial Narrow" w:eastAsiaTheme="minorHAnsi" w:hAnsi="Arial Narrow" w:cs="DejaVuSansCondensed"/>
        </w:rPr>
        <w:t>trhu. Ich vývoj a výroba si vyžaduje dlhú časovú prípravu.</w:t>
      </w:r>
    </w:p>
    <w:p w14:paraId="301997C3" w14:textId="034F7A86" w:rsidR="00C451ED" w:rsidRPr="00C451ED" w:rsidRDefault="00C451ED" w:rsidP="00195AB6">
      <w:pPr>
        <w:spacing w:line="240" w:lineRule="auto"/>
        <w:jc w:val="both"/>
        <w:rPr>
          <w:rFonts w:ascii="Arial Narrow" w:hAnsi="Arial Narrow"/>
          <w:b/>
          <w:u w:val="single"/>
        </w:rPr>
      </w:pPr>
      <w:r w:rsidRPr="00C451ED">
        <w:rPr>
          <w:rFonts w:ascii="Arial Narrow" w:eastAsiaTheme="minorHAnsi" w:hAnsi="Arial Narrow" w:cs="DejaVuSansCondensed"/>
        </w:rPr>
        <w:t>Naviac po preštudovaní celej technickej</w:t>
      </w:r>
      <w:r>
        <w:rPr>
          <w:rFonts w:ascii="Arial Narrow" w:eastAsiaTheme="minorHAnsi" w:hAnsi="Arial Narrow" w:cs="DejaVuSansCondensed"/>
        </w:rPr>
        <w:t xml:space="preserve"> špecifikácie si vás dovoľujeme upozorniť na nerovnosť súťaže a </w:t>
      </w:r>
      <w:r w:rsidRPr="00C451ED">
        <w:rPr>
          <w:rFonts w:ascii="Arial Narrow" w:eastAsiaTheme="minorHAnsi" w:hAnsi="Arial Narrow" w:cs="DejaVuSansCondensed"/>
        </w:rPr>
        <w:t>poruše</w:t>
      </w:r>
      <w:r>
        <w:rPr>
          <w:rFonts w:ascii="Arial Narrow" w:eastAsiaTheme="minorHAnsi" w:hAnsi="Arial Narrow" w:cs="DejaVuSansCondensed"/>
        </w:rPr>
        <w:t xml:space="preserve">nie hospodárnosti lebo niektoré </w:t>
      </w:r>
      <w:r w:rsidRPr="00C451ED">
        <w:rPr>
          <w:rFonts w:ascii="Arial Narrow" w:eastAsiaTheme="minorHAnsi" w:hAnsi="Arial Narrow" w:cs="DejaVuSansCondensed"/>
        </w:rPr>
        <w:t>materiály v spomínanej technick</w:t>
      </w:r>
      <w:r>
        <w:rPr>
          <w:rFonts w:ascii="Arial Narrow" w:eastAsiaTheme="minorHAnsi" w:hAnsi="Arial Narrow" w:cs="DejaVuSansCondensed"/>
        </w:rPr>
        <w:t xml:space="preserve">ej špecifikácií sú materiály od </w:t>
      </w:r>
      <w:r w:rsidRPr="00195AB6">
        <w:rPr>
          <w:rFonts w:ascii="Arial Narrow" w:eastAsiaTheme="minorHAnsi" w:hAnsi="Arial Narrow" w:cs="DejaVuSansCondensed"/>
        </w:rPr>
        <w:t xml:space="preserve">spoločnosti </w:t>
      </w:r>
      <w:proofErr w:type="spellStart"/>
      <w:r w:rsidRPr="00195AB6">
        <w:rPr>
          <w:rFonts w:ascii="Arial Narrow" w:eastAsiaTheme="minorHAnsi" w:hAnsi="Arial Narrow" w:cs="DejaVuSansCondensed"/>
        </w:rPr>
        <w:t>Gora-tex</w:t>
      </w:r>
      <w:proofErr w:type="spellEnd"/>
      <w:r w:rsidRPr="00195AB6">
        <w:rPr>
          <w:rFonts w:ascii="Arial Narrow" w:eastAsiaTheme="minorHAnsi" w:hAnsi="Arial Narrow" w:cs="DejaVuSansCondensed"/>
        </w:rPr>
        <w:t>. Tento predmet plnenie dokáže splniť len ich zmluvný obchodný partner. Na Slovensku exis</w:t>
      </w:r>
      <w:r>
        <w:rPr>
          <w:rFonts w:ascii="Arial Narrow" w:eastAsiaTheme="minorHAnsi" w:hAnsi="Arial Narrow" w:cs="DejaVuSansCondensed"/>
        </w:rPr>
        <w:t xml:space="preserve">tuje v čase vyhlásenia </w:t>
      </w:r>
      <w:r w:rsidRPr="00C451ED">
        <w:rPr>
          <w:rFonts w:ascii="Arial Narrow" w:eastAsiaTheme="minorHAnsi" w:hAnsi="Arial Narrow" w:cs="DejaVuSansCondensed"/>
        </w:rPr>
        <w:t xml:space="preserve">verejného obstarávania len jedna </w:t>
      </w:r>
      <w:r>
        <w:rPr>
          <w:rFonts w:ascii="Arial Narrow" w:eastAsiaTheme="minorHAnsi" w:hAnsi="Arial Narrow" w:cs="DejaVuSansCondensed"/>
        </w:rPr>
        <w:t xml:space="preserve">spoločnosť, ktorá dokáže splniť </w:t>
      </w:r>
      <w:r w:rsidRPr="00C451ED">
        <w:rPr>
          <w:rFonts w:ascii="Arial Narrow" w:eastAsiaTheme="minorHAnsi" w:hAnsi="Arial Narrow" w:cs="DejaVuSansCondensed"/>
        </w:rPr>
        <w:t>podmienky súťaže po technicke</w:t>
      </w:r>
      <w:r>
        <w:rPr>
          <w:rFonts w:ascii="Arial Narrow" w:eastAsiaTheme="minorHAnsi" w:hAnsi="Arial Narrow" w:cs="DejaVuSansCondensed"/>
        </w:rPr>
        <w:t xml:space="preserve">j a časovej stránke. Navrhujeme </w:t>
      </w:r>
      <w:r w:rsidRPr="00C451ED">
        <w:rPr>
          <w:rFonts w:ascii="Arial Narrow" w:eastAsiaTheme="minorHAnsi" w:hAnsi="Arial Narrow" w:cs="DejaVuSansCondensed"/>
        </w:rPr>
        <w:t>posunutie na predkladanie ponúk</w:t>
      </w:r>
      <w:r>
        <w:rPr>
          <w:rFonts w:ascii="Arial Narrow" w:eastAsiaTheme="minorHAnsi" w:hAnsi="Arial Narrow" w:cs="DejaVuSansCondensed"/>
        </w:rPr>
        <w:t xml:space="preserve"> o minimálne 6 mesiacov a zmenu </w:t>
      </w:r>
      <w:r w:rsidRPr="00C451ED">
        <w:rPr>
          <w:rFonts w:ascii="Arial Narrow" w:eastAsiaTheme="minorHAnsi" w:hAnsi="Arial Narrow" w:cs="DejaVuSansCondensed"/>
        </w:rPr>
        <w:t>technickej špecifikácie tak aby bolo možné použiť aj iné materiály.</w:t>
      </w:r>
    </w:p>
    <w:p w14:paraId="09D07B5D" w14:textId="1F022C8D" w:rsidR="00C451ED" w:rsidRDefault="0059664E" w:rsidP="00195AB6">
      <w:pPr>
        <w:spacing w:after="0" w:line="240" w:lineRule="auto"/>
        <w:jc w:val="both"/>
        <w:rPr>
          <w:rFonts w:ascii="Arial Narrow" w:hAnsi="Arial Narrow"/>
          <w:b/>
          <w:color w:val="000000"/>
        </w:rPr>
      </w:pPr>
      <w:r w:rsidRPr="0059664E">
        <w:rPr>
          <w:rFonts w:ascii="Arial Narrow" w:hAnsi="Arial Narrow"/>
          <w:b/>
          <w:color w:val="000000"/>
          <w:highlight w:val="lightGray"/>
        </w:rPr>
        <w:lastRenderedPageBreak/>
        <w:t>Odpoveď na otázku č.2</w:t>
      </w:r>
    </w:p>
    <w:p w14:paraId="3B0A6C09" w14:textId="77777777" w:rsidR="009C5360" w:rsidRDefault="000056C4" w:rsidP="009C5360">
      <w:pPr>
        <w:spacing w:line="240" w:lineRule="auto"/>
        <w:jc w:val="both"/>
        <w:rPr>
          <w:rFonts w:ascii="Arial Narrow" w:hAnsi="Arial Narrow"/>
          <w:color w:val="000000"/>
          <w:lang w:eastAsia="en-GB"/>
        </w:rPr>
      </w:pPr>
      <w:r>
        <w:rPr>
          <w:rFonts w:ascii="Arial Narrow" w:hAnsi="Arial Narrow"/>
          <w:color w:val="000000"/>
        </w:rPr>
        <w:t xml:space="preserve">Na uvedenú otázku verejný obstarávateľ odpovedal </w:t>
      </w:r>
      <w:r w:rsidR="00DC380C" w:rsidRPr="00DC380C">
        <w:rPr>
          <w:rFonts w:ascii="Arial Narrow" w:hAnsi="Arial Narrow"/>
          <w:color w:val="000000"/>
        </w:rPr>
        <w:t>v </w:t>
      </w:r>
      <w:r w:rsidR="009C5360">
        <w:rPr>
          <w:rFonts w:ascii="Arial Narrow" w:hAnsi="Arial Narrow"/>
          <w:color w:val="000000"/>
          <w:lang w:eastAsia="en-GB"/>
        </w:rPr>
        <w:t xml:space="preserve">rámci Vysvetlenia informácií potrebných na vypracovanie </w:t>
      </w:r>
      <w:r w:rsidR="009C5360" w:rsidRPr="0036288A">
        <w:rPr>
          <w:rFonts w:ascii="Arial Narrow" w:hAnsi="Arial Narrow"/>
          <w:color w:val="000000"/>
          <w:lang w:eastAsia="en-GB"/>
        </w:rPr>
        <w:t>ponuky č.1 (list Č.p.:SVO-RVO3-2024/000709-011 zo dňa 19.09.2024).</w:t>
      </w:r>
      <w:r w:rsidR="009C5360">
        <w:rPr>
          <w:rFonts w:ascii="Arial Narrow" w:hAnsi="Arial Narrow"/>
          <w:color w:val="000000"/>
          <w:lang w:eastAsia="en-GB"/>
        </w:rPr>
        <w:t xml:space="preserve"> </w:t>
      </w:r>
    </w:p>
    <w:p w14:paraId="43591094" w14:textId="77777777" w:rsidR="007770AF" w:rsidRDefault="007770AF" w:rsidP="009C5360">
      <w:pPr>
        <w:spacing w:after="0" w:line="240" w:lineRule="auto"/>
        <w:jc w:val="both"/>
        <w:rPr>
          <w:rFonts w:ascii="Arial Narrow" w:hAnsi="Arial Narrow"/>
          <w:b/>
          <w:u w:val="single"/>
        </w:rPr>
      </w:pPr>
    </w:p>
    <w:p w14:paraId="7617CA5A" w14:textId="4FEFF364" w:rsidR="009C5360" w:rsidRDefault="00BE23A3" w:rsidP="009C5360">
      <w:pPr>
        <w:spacing w:after="0" w:line="240" w:lineRule="auto"/>
        <w:jc w:val="both"/>
        <w:rPr>
          <w:rFonts w:ascii="Arial Narrow" w:hAnsi="Arial Narrow"/>
          <w:b/>
          <w:u w:val="single"/>
        </w:rPr>
      </w:pPr>
      <w:r w:rsidRPr="00BE23A3">
        <w:rPr>
          <w:rFonts w:ascii="Arial Narrow" w:hAnsi="Arial Narrow"/>
          <w:b/>
          <w:u w:val="single"/>
        </w:rPr>
        <w:t>Otázka č.3</w:t>
      </w:r>
    </w:p>
    <w:p w14:paraId="24CEA4D9" w14:textId="77777777" w:rsidR="009C5360" w:rsidRDefault="00BE23A3" w:rsidP="009C5360">
      <w:pPr>
        <w:spacing w:after="0" w:line="240" w:lineRule="auto"/>
        <w:jc w:val="both"/>
        <w:rPr>
          <w:rFonts w:ascii="Arial Narrow" w:hAnsi="Arial Narrow"/>
          <w:b/>
          <w:u w:val="single"/>
        </w:rPr>
      </w:pPr>
      <w:r w:rsidRPr="00BE23A3">
        <w:rPr>
          <w:rFonts w:ascii="Arial Narrow" w:hAnsi="Arial Narrow"/>
        </w:rPr>
        <w:t>Obraciame sa na VO so žiadosťou o predĺženie lehoty na predkladanie ponuky.</w:t>
      </w:r>
    </w:p>
    <w:p w14:paraId="34670BE0" w14:textId="18022192" w:rsidR="00195AB6" w:rsidRPr="009C5360" w:rsidRDefault="00BE23A3" w:rsidP="0036288A">
      <w:pPr>
        <w:spacing w:after="0" w:line="240" w:lineRule="auto"/>
        <w:jc w:val="both"/>
        <w:rPr>
          <w:rFonts w:ascii="Arial Narrow" w:hAnsi="Arial Narrow"/>
          <w:b/>
          <w:u w:val="single"/>
        </w:rPr>
      </w:pPr>
      <w:r w:rsidRPr="00BE23A3">
        <w:rPr>
          <w:rFonts w:ascii="Arial Narrow" w:hAnsi="Arial Narrow"/>
        </w:rPr>
        <w:t xml:space="preserve">Svoju žiadosť opierame najmä o to, že naša subdodávateľská spoločnosť pôsobí v oblasti vývoja, návrhu, výroby a </w:t>
      </w:r>
      <w:r>
        <w:rPr>
          <w:rFonts w:ascii="Arial Narrow" w:hAnsi="Arial Narrow"/>
        </w:rPr>
        <w:t xml:space="preserve"> </w:t>
      </w:r>
      <w:r w:rsidRPr="00BE23A3">
        <w:rPr>
          <w:rFonts w:ascii="Arial Narrow" w:hAnsi="Arial Narrow"/>
        </w:rPr>
        <w:t xml:space="preserve">predaja </w:t>
      </w:r>
      <w:r>
        <w:rPr>
          <w:rFonts w:ascii="Arial Narrow" w:hAnsi="Arial Narrow"/>
        </w:rPr>
        <w:t xml:space="preserve"> </w:t>
      </w:r>
      <w:r w:rsidRPr="00BE23A3">
        <w:rPr>
          <w:rFonts w:ascii="Arial Narrow" w:hAnsi="Arial Narrow"/>
        </w:rPr>
        <w:t xml:space="preserve">podobných </w:t>
      </w:r>
      <w:r>
        <w:rPr>
          <w:rFonts w:ascii="Arial Narrow" w:hAnsi="Arial Narrow"/>
        </w:rPr>
        <w:t xml:space="preserve"> </w:t>
      </w:r>
      <w:r w:rsidRPr="00BE23A3">
        <w:rPr>
          <w:rFonts w:ascii="Arial Narrow" w:hAnsi="Arial Narrow"/>
        </w:rPr>
        <w:t xml:space="preserve">výrobkov </w:t>
      </w:r>
      <w:r>
        <w:rPr>
          <w:rFonts w:ascii="Arial Narrow" w:hAnsi="Arial Narrow"/>
        </w:rPr>
        <w:t xml:space="preserve"> </w:t>
      </w:r>
      <w:r w:rsidRPr="00BE23A3">
        <w:rPr>
          <w:rFonts w:ascii="Arial Narrow" w:hAnsi="Arial Narrow"/>
        </w:rPr>
        <w:t xml:space="preserve">ako </w:t>
      </w:r>
      <w:r>
        <w:rPr>
          <w:rFonts w:ascii="Arial Narrow" w:hAnsi="Arial Narrow"/>
        </w:rPr>
        <w:t xml:space="preserve"> </w:t>
      </w:r>
      <w:r w:rsidRPr="00BE23A3">
        <w:rPr>
          <w:rFonts w:ascii="Arial Narrow" w:hAnsi="Arial Narrow"/>
        </w:rPr>
        <w:t xml:space="preserve">sú </w:t>
      </w:r>
      <w:r>
        <w:rPr>
          <w:rFonts w:ascii="Arial Narrow" w:hAnsi="Arial Narrow"/>
        </w:rPr>
        <w:t xml:space="preserve"> </w:t>
      </w:r>
      <w:r w:rsidRPr="00BE23A3">
        <w:rPr>
          <w:rFonts w:ascii="Arial Narrow" w:hAnsi="Arial Narrow"/>
        </w:rPr>
        <w:t xml:space="preserve">predmetom </w:t>
      </w:r>
      <w:r>
        <w:rPr>
          <w:rFonts w:ascii="Arial Narrow" w:hAnsi="Arial Narrow"/>
        </w:rPr>
        <w:t xml:space="preserve"> </w:t>
      </w:r>
      <w:r w:rsidRPr="00BE23A3">
        <w:rPr>
          <w:rFonts w:ascii="Arial Narrow" w:hAnsi="Arial Narrow"/>
        </w:rPr>
        <w:t xml:space="preserve">súťaže </w:t>
      </w:r>
      <w:r>
        <w:rPr>
          <w:rFonts w:ascii="Arial Narrow" w:hAnsi="Arial Narrow"/>
        </w:rPr>
        <w:t xml:space="preserve"> </w:t>
      </w:r>
      <w:r w:rsidRPr="00BE23A3">
        <w:rPr>
          <w:rFonts w:ascii="Arial Narrow" w:hAnsi="Arial Narrow"/>
        </w:rPr>
        <w:t xml:space="preserve">a za takmer 30 rokov pôsobenia na slovenskom aj zahraničnom </w:t>
      </w:r>
      <w:r>
        <w:rPr>
          <w:rFonts w:ascii="Arial Narrow" w:hAnsi="Arial Narrow"/>
        </w:rPr>
        <w:t xml:space="preserve"> </w:t>
      </w:r>
      <w:r w:rsidRPr="00BE23A3">
        <w:rPr>
          <w:rFonts w:ascii="Arial Narrow" w:hAnsi="Arial Narrow"/>
        </w:rPr>
        <w:t xml:space="preserve">trhu </w:t>
      </w:r>
      <w:r>
        <w:rPr>
          <w:rFonts w:ascii="Arial Narrow" w:hAnsi="Arial Narrow"/>
        </w:rPr>
        <w:t xml:space="preserve"> </w:t>
      </w:r>
      <w:r w:rsidRPr="00BE23A3">
        <w:rPr>
          <w:rFonts w:ascii="Arial Narrow" w:hAnsi="Arial Narrow"/>
        </w:rPr>
        <w:t xml:space="preserve">máme </w:t>
      </w:r>
      <w:r>
        <w:rPr>
          <w:rFonts w:ascii="Arial Narrow" w:hAnsi="Arial Narrow"/>
        </w:rPr>
        <w:t xml:space="preserve"> </w:t>
      </w:r>
      <w:r w:rsidRPr="00BE23A3">
        <w:rPr>
          <w:rFonts w:ascii="Arial Narrow" w:hAnsi="Arial Narrow"/>
        </w:rPr>
        <w:t xml:space="preserve">bezpochyby </w:t>
      </w:r>
      <w:r>
        <w:rPr>
          <w:rFonts w:ascii="Arial Narrow" w:hAnsi="Arial Narrow"/>
        </w:rPr>
        <w:t xml:space="preserve"> </w:t>
      </w:r>
      <w:r w:rsidRPr="00BE23A3">
        <w:rPr>
          <w:rFonts w:ascii="Arial Narrow" w:hAnsi="Arial Narrow"/>
        </w:rPr>
        <w:t>nepomerne väčšie skúsenosti s prípravou podobných typov výro</w:t>
      </w:r>
      <w:r w:rsidR="00195AB6">
        <w:rPr>
          <w:rFonts w:ascii="Arial Narrow" w:hAnsi="Arial Narrow"/>
        </w:rPr>
        <w:t>bkov ako verejný obstarávateľ.</w:t>
      </w:r>
    </w:p>
    <w:p w14:paraId="2AFC9071" w14:textId="36B0B6F1" w:rsidR="00BE23A3" w:rsidRDefault="00BE23A3" w:rsidP="0036288A">
      <w:pPr>
        <w:spacing w:after="0" w:line="240" w:lineRule="auto"/>
        <w:jc w:val="both"/>
        <w:rPr>
          <w:rFonts w:ascii="Arial Narrow" w:hAnsi="Arial Narrow"/>
        </w:rPr>
      </w:pPr>
      <w:r w:rsidRPr="00BE23A3">
        <w:rPr>
          <w:rFonts w:ascii="Arial Narrow" w:hAnsi="Arial Narrow"/>
        </w:rPr>
        <w:t xml:space="preserve">Doba na prípravu, výrobu a certifikáciu podobných produktov, ktorú stanovil obstarávateľ na 2 mesiace je absolútne neadekvátna. Pokiaľ sa obstarávateľ v súťažných podkladoch odvoláva na dodržiavanie ISO noriem pri výrobe produktov a vzoriek tie sú V ABSOLÚTNOM ROZPORE s lehotou, ktorú obstarávateľ poskytol na predkladanie ponuky. V prípade, kde má uchádzač dodržať všetky štandardy a požadované ISO normy, trvá takýto proces cca 5-6 mesiacov. Aj samotný Úrad pre verejné obstarávanie vo svojich rozhodnutiach, usmerneniach a metodických pokynoch uvádza, že pri stanovení lehôt je potrebné brať na zreteľ všetky aspekty ako sú doba nevyhnutná na zabezpečenie vstupných materiálov, predchádzajúcu históriu uchádzača pri dodávaní predmetu zákazky VO, dostupnosť kapacít a lehôt ústavov a laboratórií na certifikáciu, obdobia sviatkov alebo všeobecný fakt </w:t>
      </w:r>
      <w:proofErr w:type="spellStart"/>
      <w:r w:rsidRPr="00BE23A3">
        <w:rPr>
          <w:rFonts w:ascii="Arial Narrow" w:hAnsi="Arial Narrow"/>
        </w:rPr>
        <w:t>stihnuteľnosti</w:t>
      </w:r>
      <w:proofErr w:type="spellEnd"/>
      <w:r w:rsidRPr="00BE23A3">
        <w:rPr>
          <w:rFonts w:ascii="Arial Narrow" w:hAnsi="Arial Narrow"/>
        </w:rPr>
        <w:t xml:space="preserve"> stanovených termínov. Ak obstarávateľ navrhuje dobu na tento proces 2 mesiace z toho cca 14 dní v období letných prázdnin, zámerne sa tým snaží preferovať buď doterajšieho dodávateľa alebo dodávateľa/v, ktorí sa zúčastnili prípravných trhových konzultácií (podotýkame, že prípravné trhové konzultácie ohľadne predmetu zákazky sa uskutočnili ešte v roku 2022) a majú o tejto súťaži omnoho viac informácií ako ostatní potencionálni účastníci súťaže. To je však v priamom rozpore s princípmi VO – otvorenosť, transparentnosť a efektivita. Obstarávateľ svojim postupom, kedy nie je ochotný predĺžiť lehotu na predkladanie ponúk tak aby certifikované vzorky vedeli predložiť viacerí uchádzači zámerne zužuje možný budúci počet uchádzačov a tým obmedzuje riadnu hospodársku súťaž, ktorej cieľom je vygenerovať čo najvýhodnejšiu cenovú ponuku. Zároveň sú tieto lehoty v príkrom rozpore s ISO normami na ktoré sa obstarávateľ pri vyhlásení súťaže odvoláva, nakoľko ISO normy stanovujú technologické postupy, ktoré </w:t>
      </w:r>
      <w:r>
        <w:rPr>
          <w:rFonts w:ascii="Arial Narrow" w:hAnsi="Arial Narrow"/>
        </w:rPr>
        <w:t>nie je možné časovo skracovať.</w:t>
      </w:r>
    </w:p>
    <w:p w14:paraId="63661DCD" w14:textId="00CFBDA3" w:rsidR="00195AB6" w:rsidRDefault="00BE23A3" w:rsidP="00195AB6">
      <w:pPr>
        <w:spacing w:after="0" w:line="240" w:lineRule="auto"/>
        <w:jc w:val="both"/>
        <w:rPr>
          <w:rFonts w:ascii="Arial Narrow" w:hAnsi="Arial Narrow"/>
        </w:rPr>
      </w:pPr>
      <w:r w:rsidRPr="00BE23A3">
        <w:rPr>
          <w:rFonts w:ascii="Arial Narrow" w:hAnsi="Arial Narrow"/>
        </w:rPr>
        <w:t>Týmto žiadame VO o predĺženie lehoty na predkladanie ponúk o dodatočných 5 mesiac</w:t>
      </w:r>
      <w:r>
        <w:rPr>
          <w:rFonts w:ascii="Arial Narrow" w:hAnsi="Arial Narrow"/>
        </w:rPr>
        <w:t xml:space="preserve">ov, </w:t>
      </w:r>
      <w:proofErr w:type="spellStart"/>
      <w:r>
        <w:rPr>
          <w:rFonts w:ascii="Arial Narrow" w:hAnsi="Arial Narrow"/>
        </w:rPr>
        <w:t>tj</w:t>
      </w:r>
      <w:proofErr w:type="spellEnd"/>
      <w:r>
        <w:rPr>
          <w:rFonts w:ascii="Arial Narrow" w:hAnsi="Arial Narrow"/>
        </w:rPr>
        <w:t xml:space="preserve"> minimálne do 30.4.2025.</w:t>
      </w:r>
    </w:p>
    <w:p w14:paraId="79A9BACB" w14:textId="77777777" w:rsidR="00195AB6" w:rsidRDefault="00BE23A3" w:rsidP="00195AB6">
      <w:pPr>
        <w:spacing w:after="0" w:line="240" w:lineRule="auto"/>
        <w:jc w:val="both"/>
        <w:rPr>
          <w:rFonts w:ascii="Arial Narrow" w:hAnsi="Arial Narrow"/>
        </w:rPr>
      </w:pPr>
      <w:r w:rsidRPr="000056C4">
        <w:rPr>
          <w:rFonts w:ascii="Arial Narrow" w:hAnsi="Arial Narrow"/>
        </w:rPr>
        <w:t>Súčasne žiadame o zníženie výšky zábezpeky aktuálne stanovenej na 300 000,- EUR, nakoľko ten istý VO pri súťaži „Automobil hasičskej záchrannej služby kategórie 1B“ uverejnenej vo vestníku Verejného obstarávania číslo 167/2023 zo dňa 24.08.2023 pod značkou 28950 – MST, pri stanovenej PHZ 52 891 000,- EUR bez DPH a dobe trvania zmluvného vzťahu 48mes., rovnako ako pri aktuálnej súťaži, kde bola VO s</w:t>
      </w:r>
      <w:r w:rsidR="00195AB6">
        <w:rPr>
          <w:rFonts w:ascii="Arial Narrow" w:hAnsi="Arial Narrow"/>
        </w:rPr>
        <w:t>tanovená vo výške 50 000,- EUR.</w:t>
      </w:r>
    </w:p>
    <w:p w14:paraId="2568ECAE" w14:textId="77777777" w:rsidR="00195AB6" w:rsidRDefault="00BE23A3" w:rsidP="00195AB6">
      <w:pPr>
        <w:spacing w:after="0" w:line="240" w:lineRule="auto"/>
        <w:jc w:val="both"/>
        <w:rPr>
          <w:rFonts w:ascii="Arial Narrow" w:hAnsi="Arial Narrow"/>
        </w:rPr>
      </w:pPr>
      <w:r w:rsidRPr="000056C4">
        <w:rPr>
          <w:rFonts w:ascii="Arial Narrow" w:hAnsi="Arial Narrow"/>
        </w:rPr>
        <w:t>V zmysle zákona má VO možnosť určiť zábezpeku do výšky 5</w:t>
      </w:r>
      <w:r w:rsidR="00195AB6">
        <w:rPr>
          <w:rFonts w:ascii="Arial Narrow" w:hAnsi="Arial Narrow"/>
        </w:rPr>
        <w:t xml:space="preserve">% PHZ a do výšky 500 000,- EUR. </w:t>
      </w:r>
    </w:p>
    <w:p w14:paraId="4B3922BD" w14:textId="46A9CF8C" w:rsidR="00BE23A3" w:rsidRPr="00195AB6" w:rsidRDefault="00BE23A3" w:rsidP="00195AB6">
      <w:pPr>
        <w:spacing w:after="0" w:line="240" w:lineRule="auto"/>
        <w:jc w:val="both"/>
        <w:rPr>
          <w:rFonts w:ascii="Arial Narrow" w:hAnsi="Arial Narrow"/>
        </w:rPr>
      </w:pPr>
      <w:r w:rsidRPr="000056C4">
        <w:rPr>
          <w:rFonts w:ascii="Arial Narrow" w:hAnsi="Arial Narrow"/>
        </w:rPr>
        <w:t xml:space="preserve">V uvedenej súťaži na hasičský automobil sa jednalo o 0,09% PHZ, pri aktuálnej súťaži sa jedná o 1,39% zo sumy PHZ. Nevidíme dôvod aby bola zábezpeka v takej výške ako ju stanovil VO nakoľko aj pri oveľa väčšej súťaži s takmer dvojnásobným zmluvným plnením na dodávku podstatne zložitejšieho predmetu zákazky dokázal ten istý VO stanoviť výšku zábezpeky tak, aby súťaž bola prístupná širšiemu množstvu uchádzačov čím podporil zdravú hospodársku súťaž medzi uchádzačmi a zároveň dal priestor VO </w:t>
      </w:r>
      <w:proofErr w:type="spellStart"/>
      <w:r w:rsidRPr="000056C4">
        <w:rPr>
          <w:rFonts w:ascii="Arial Narrow" w:hAnsi="Arial Narrow"/>
        </w:rPr>
        <w:t>vysúťažiť</w:t>
      </w:r>
      <w:proofErr w:type="spellEnd"/>
      <w:r w:rsidRPr="000056C4">
        <w:rPr>
          <w:rFonts w:ascii="Arial Narrow" w:hAnsi="Arial Narrow"/>
        </w:rPr>
        <w:t xml:space="preserve"> predmet zákazky za čo najvýhodnejších podmienok tak ako mu Zák</w:t>
      </w:r>
      <w:r w:rsidR="00195AB6">
        <w:rPr>
          <w:rFonts w:ascii="Arial Narrow" w:hAnsi="Arial Narrow"/>
        </w:rPr>
        <w:t xml:space="preserve">on o verejnom obstarávaní káže. </w:t>
      </w:r>
      <w:r w:rsidRPr="000056C4">
        <w:rPr>
          <w:rFonts w:ascii="Arial Narrow" w:hAnsi="Arial Narrow"/>
        </w:rPr>
        <w:t>Preto žiadame VO o poníženie zábezpeky na rovnakú úroveň 0,09% a teda na sumu 20 000,- EUR.</w:t>
      </w:r>
    </w:p>
    <w:p w14:paraId="48AB11B2" w14:textId="77777777" w:rsidR="00195AB6" w:rsidRDefault="00195AB6" w:rsidP="00195AB6">
      <w:pPr>
        <w:spacing w:after="0" w:line="240" w:lineRule="auto"/>
        <w:jc w:val="both"/>
        <w:rPr>
          <w:rFonts w:ascii="Arial Narrow" w:hAnsi="Arial Narrow"/>
          <w:b/>
          <w:color w:val="000000"/>
          <w:highlight w:val="lightGray"/>
        </w:rPr>
      </w:pPr>
    </w:p>
    <w:p w14:paraId="1BDE7E36" w14:textId="7B8C1914" w:rsidR="00BE23A3" w:rsidRDefault="00BE23A3" w:rsidP="00195AB6">
      <w:pPr>
        <w:spacing w:after="0" w:line="240" w:lineRule="auto"/>
        <w:jc w:val="both"/>
        <w:rPr>
          <w:rFonts w:ascii="Arial Narrow" w:hAnsi="Arial Narrow"/>
          <w:b/>
          <w:color w:val="000000"/>
        </w:rPr>
      </w:pPr>
      <w:r>
        <w:rPr>
          <w:rFonts w:ascii="Arial Narrow" w:hAnsi="Arial Narrow"/>
          <w:b/>
          <w:color w:val="000000"/>
          <w:highlight w:val="lightGray"/>
        </w:rPr>
        <w:t>Odpoveď na otázku č.3</w:t>
      </w:r>
    </w:p>
    <w:p w14:paraId="2A29CD7F" w14:textId="20BD3B6F" w:rsidR="00957F3E" w:rsidRDefault="00BE23A3" w:rsidP="007770AF">
      <w:pPr>
        <w:spacing w:after="120" w:line="240" w:lineRule="auto"/>
        <w:jc w:val="both"/>
        <w:rPr>
          <w:rFonts w:ascii="Arial Narrow" w:hAnsi="Arial Narrow"/>
          <w:color w:val="000000"/>
          <w:lang w:eastAsia="en-GB"/>
        </w:rPr>
      </w:pPr>
      <w:r>
        <w:rPr>
          <w:rFonts w:ascii="Arial Narrow" w:hAnsi="Arial Narrow"/>
          <w:color w:val="000000"/>
        </w:rPr>
        <w:t>Odpoveď na o</w:t>
      </w:r>
      <w:r w:rsidRPr="00DC380C">
        <w:rPr>
          <w:rFonts w:ascii="Arial Narrow" w:hAnsi="Arial Narrow"/>
          <w:color w:val="000000"/>
        </w:rPr>
        <w:t xml:space="preserve">tázku č. </w:t>
      </w:r>
      <w:r>
        <w:rPr>
          <w:rFonts w:ascii="Arial Narrow" w:hAnsi="Arial Narrow"/>
          <w:color w:val="000000"/>
        </w:rPr>
        <w:t>3</w:t>
      </w:r>
      <w:r w:rsidR="000056C4">
        <w:rPr>
          <w:rFonts w:ascii="Arial Narrow" w:hAnsi="Arial Narrow"/>
          <w:color w:val="000000"/>
        </w:rPr>
        <w:t xml:space="preserve">, týkajúcu sa predĺženia lehoty na predkladanie ponúk, </w:t>
      </w:r>
      <w:r w:rsidRPr="00DC380C">
        <w:rPr>
          <w:rFonts w:ascii="Arial Narrow" w:hAnsi="Arial Narrow"/>
          <w:color w:val="000000"/>
        </w:rPr>
        <w:t xml:space="preserve"> je uvedená v </w:t>
      </w:r>
      <w:r w:rsidR="00957F3E" w:rsidRPr="00DC380C">
        <w:rPr>
          <w:rFonts w:ascii="Arial Narrow" w:hAnsi="Arial Narrow"/>
          <w:color w:val="000000"/>
        </w:rPr>
        <w:t> </w:t>
      </w:r>
      <w:r w:rsidR="00957F3E">
        <w:rPr>
          <w:rFonts w:ascii="Arial Narrow" w:hAnsi="Arial Narrow"/>
          <w:color w:val="000000"/>
          <w:lang w:eastAsia="en-GB"/>
        </w:rPr>
        <w:t>rámci Vysvetlenia informácií potrebných na vypracovanie ponuky č.</w:t>
      </w:r>
      <w:r w:rsidR="00957F3E" w:rsidRPr="0036288A">
        <w:rPr>
          <w:rFonts w:ascii="Arial Narrow" w:hAnsi="Arial Narrow"/>
          <w:color w:val="000000"/>
          <w:lang w:eastAsia="en-GB"/>
        </w:rPr>
        <w:t>1 (list Č.p.:SVO-RVO3-2024/000709-011 zo dňa 19.09.2024).</w:t>
      </w:r>
      <w:r w:rsidR="00957F3E">
        <w:rPr>
          <w:rFonts w:ascii="Arial Narrow" w:hAnsi="Arial Narrow"/>
          <w:color w:val="000000"/>
          <w:lang w:eastAsia="en-GB"/>
        </w:rPr>
        <w:t xml:space="preserve"> </w:t>
      </w:r>
    </w:p>
    <w:p w14:paraId="53536A31" w14:textId="602415CF" w:rsidR="00BE23A3" w:rsidRDefault="000056C4" w:rsidP="00B80CD1">
      <w:pPr>
        <w:spacing w:line="240" w:lineRule="auto"/>
        <w:jc w:val="both"/>
        <w:rPr>
          <w:rFonts w:ascii="Arial Narrow" w:hAnsi="Arial Narrow"/>
        </w:rPr>
      </w:pPr>
      <w:r>
        <w:rPr>
          <w:rFonts w:ascii="Arial Narrow" w:hAnsi="Arial Narrow"/>
        </w:rPr>
        <w:t>V súvislosti so stanovením výšky zábezpeky v</w:t>
      </w:r>
      <w:r w:rsidRPr="00206FD2">
        <w:rPr>
          <w:rFonts w:ascii="Arial Narrow" w:hAnsi="Arial Narrow"/>
        </w:rPr>
        <w:t xml:space="preserve">erejný obstarávateľ </w:t>
      </w:r>
      <w:r>
        <w:rPr>
          <w:rFonts w:ascii="Arial Narrow" w:hAnsi="Arial Narrow"/>
        </w:rPr>
        <w:t>uvádza, že výšku zábezpeky stanovil v súlade s § 46 zákona a</w:t>
      </w:r>
      <w:r w:rsidR="006A58BB">
        <w:rPr>
          <w:rFonts w:ascii="Arial Narrow" w:hAnsi="Arial Narrow"/>
        </w:rPr>
        <w:t xml:space="preserve"> </w:t>
      </w:r>
      <w:r>
        <w:rPr>
          <w:rFonts w:ascii="Arial Narrow" w:hAnsi="Arial Narrow"/>
        </w:rPr>
        <w:t> </w:t>
      </w:r>
      <w:r w:rsidRPr="00A54063">
        <w:rPr>
          <w:rFonts w:ascii="Arial Narrow" w:hAnsi="Arial Narrow"/>
          <w:b/>
          <w:u w:val="single"/>
        </w:rPr>
        <w:t>trvá</w:t>
      </w:r>
      <w:r>
        <w:rPr>
          <w:rFonts w:ascii="Arial Narrow" w:hAnsi="Arial Narrow"/>
        </w:rPr>
        <w:t xml:space="preserve"> na výške zábezpeky 300 000,00 € tak, ako je uvedené v súťažných podkladoch a v oznámení o vyhlásení verejného obstarávania. Vzhľadom k výške predpokladanej hodnoty zákazky bola zábezpeka stanovená primerane. </w:t>
      </w:r>
    </w:p>
    <w:p w14:paraId="4754DA67" w14:textId="77777777" w:rsidR="00F71E51" w:rsidRDefault="00F71E51" w:rsidP="009B1FE6">
      <w:pPr>
        <w:spacing w:after="0" w:line="240" w:lineRule="auto"/>
        <w:jc w:val="both"/>
        <w:rPr>
          <w:rFonts w:ascii="Arial Narrow" w:hAnsi="Arial Narrow"/>
          <w:b/>
          <w:u w:val="single"/>
        </w:rPr>
      </w:pPr>
    </w:p>
    <w:p w14:paraId="7390A6F9" w14:textId="77777777" w:rsidR="00F71E51" w:rsidRDefault="00F71E51" w:rsidP="009B1FE6">
      <w:pPr>
        <w:spacing w:after="0" w:line="240" w:lineRule="auto"/>
        <w:jc w:val="both"/>
        <w:rPr>
          <w:rFonts w:ascii="Arial Narrow" w:hAnsi="Arial Narrow"/>
          <w:b/>
          <w:u w:val="single"/>
        </w:rPr>
      </w:pPr>
    </w:p>
    <w:p w14:paraId="56E73C6A" w14:textId="1D4B79E9" w:rsidR="009B1FE6" w:rsidRDefault="009B1FE6" w:rsidP="009B1FE6">
      <w:pPr>
        <w:spacing w:after="0" w:line="240" w:lineRule="auto"/>
        <w:jc w:val="both"/>
        <w:rPr>
          <w:rFonts w:ascii="Arial Narrow" w:hAnsi="Arial Narrow"/>
          <w:b/>
          <w:u w:val="single"/>
        </w:rPr>
      </w:pPr>
      <w:r>
        <w:rPr>
          <w:rFonts w:ascii="Arial Narrow" w:hAnsi="Arial Narrow"/>
          <w:b/>
          <w:u w:val="single"/>
        </w:rPr>
        <w:lastRenderedPageBreak/>
        <w:t xml:space="preserve">Otázka č.4  </w:t>
      </w:r>
      <w:r w:rsidR="00B938E9">
        <w:rPr>
          <w:rFonts w:ascii="Arial Narrow" w:hAnsi="Arial Narrow"/>
          <w:b/>
          <w:u w:val="single"/>
        </w:rPr>
        <w:t xml:space="preserve">    </w:t>
      </w:r>
    </w:p>
    <w:p w14:paraId="3AFBA2F2" w14:textId="77777777" w:rsidR="009B1FE6" w:rsidRPr="009B1FE6" w:rsidRDefault="009B1FE6" w:rsidP="009B1FE6">
      <w:pPr>
        <w:spacing w:after="0" w:line="240" w:lineRule="auto"/>
        <w:jc w:val="both"/>
        <w:rPr>
          <w:rFonts w:ascii="Arial Narrow" w:hAnsi="Arial Narrow"/>
        </w:rPr>
      </w:pPr>
      <w:r w:rsidRPr="009B1FE6">
        <w:rPr>
          <w:rFonts w:ascii="Arial Narrow" w:hAnsi="Arial Narrow"/>
        </w:rPr>
        <w:t>Obraciame sa na Vás so žiadosťou o vysvetlenie, prečo bola lehota na predkladanie ponúk v rámci prebiehajúceho verejného obstarávania stanovená na 2 mesiace, čo považujeme za neprimerané vzhľadom na charakter a náročnosť požiadaviek. I keď chápeme, že táto lehota spĺňa minimálne zákonné požiadavky, žiadame Vás, aby ste zvážili predĺženie tejto lehoty o minimálne 4 mesiace. Veríme, že takýto krok bude v súlade so zásadami transparentnosti, rovnosti a spravodlivosti, ktoré sú základom každého verejného obstarávania.</w:t>
      </w:r>
    </w:p>
    <w:p w14:paraId="250FCFBA" w14:textId="77777777" w:rsidR="009B1FE6" w:rsidRPr="009B1FE6" w:rsidRDefault="009B1FE6" w:rsidP="009B1FE6">
      <w:pPr>
        <w:spacing w:after="0" w:line="240" w:lineRule="auto"/>
        <w:jc w:val="both"/>
        <w:rPr>
          <w:rFonts w:ascii="Arial Narrow" w:hAnsi="Arial Narrow"/>
        </w:rPr>
      </w:pPr>
      <w:r w:rsidRPr="009B1FE6">
        <w:rPr>
          <w:rFonts w:ascii="Arial Narrow" w:hAnsi="Arial Narrow"/>
        </w:rPr>
        <w:t>Dovoľte nám detailne rozviesť dôvody, ktoré nás vedú k tejto žiadosti a ktoré podľa nášho názoru odôvodňujú predĺženie lehoty na predkladanie ponúk.</w:t>
      </w:r>
    </w:p>
    <w:p w14:paraId="39162E9C" w14:textId="7AF6C9C2" w:rsidR="009B1FE6" w:rsidRPr="009B1FE6" w:rsidRDefault="009B1FE6" w:rsidP="009B1FE6">
      <w:pPr>
        <w:spacing w:after="0" w:line="240" w:lineRule="auto"/>
        <w:jc w:val="both"/>
        <w:rPr>
          <w:rFonts w:ascii="Arial Narrow" w:hAnsi="Arial Narrow"/>
        </w:rPr>
      </w:pPr>
      <w:r w:rsidRPr="009B1FE6">
        <w:rPr>
          <w:rFonts w:ascii="Arial Narrow" w:hAnsi="Arial Narrow"/>
        </w:rPr>
        <w:t>1. Vývoj a výroba základných materiálov</w:t>
      </w:r>
    </w:p>
    <w:p w14:paraId="61ACD72C" w14:textId="77777777" w:rsidR="009B1FE6" w:rsidRPr="009B1FE6" w:rsidRDefault="009B1FE6" w:rsidP="009B1FE6">
      <w:pPr>
        <w:spacing w:after="0" w:line="240" w:lineRule="auto"/>
        <w:jc w:val="both"/>
        <w:rPr>
          <w:rFonts w:ascii="Arial Narrow" w:hAnsi="Arial Narrow"/>
        </w:rPr>
      </w:pPr>
      <w:r w:rsidRPr="009B1FE6">
        <w:rPr>
          <w:rFonts w:ascii="Arial Narrow" w:hAnsi="Arial Narrow"/>
        </w:rPr>
        <w:t>Proces vývoja a výroby základných materiálov, ktoré sú nevyhnutné pre splnenie požiadaviek tejto zákazky, je náročný a časovo intenzívny. V tomto prípade sa jedná o 3 hlavné (v ôsmich farebných variantoch) a 3 doplnkové materiály ( v štyroch farebných variantoch), ktoré musia byť vyvinuté špecificky podľa technických parametrov uvedených v súťažných podkladoch. V praxi trvá tento proces 1,5 až minimálne 2 mesiace, keďže materiály musia byť presne upravené, vyvinuté a prispôsobené požiadavkám obstarávateľa. Záujemca o účasť v súťaži nemôže mať tieto materiály bežne na sklade, keďže sú často výsledkom špeciálneho vývoja podľa požiadaviek verejného obstarávateľa , ktorý si vyžaduje dlhšiu dobu.</w:t>
      </w:r>
    </w:p>
    <w:p w14:paraId="44B20BE0" w14:textId="77777777" w:rsidR="009B1FE6" w:rsidRPr="009B1FE6" w:rsidRDefault="009B1FE6" w:rsidP="009B1FE6">
      <w:pPr>
        <w:spacing w:after="0" w:line="240" w:lineRule="auto"/>
        <w:jc w:val="both"/>
        <w:rPr>
          <w:rFonts w:ascii="Arial Narrow" w:hAnsi="Arial Narrow"/>
        </w:rPr>
      </w:pPr>
      <w:r w:rsidRPr="009B1FE6">
        <w:rPr>
          <w:rFonts w:ascii="Arial Narrow" w:hAnsi="Arial Narrow"/>
        </w:rPr>
        <w:t xml:space="preserve">Bez týchto základných materiálov nie je možné začať s ďalšími fázami procesu, ako sú </w:t>
      </w:r>
      <w:proofErr w:type="spellStart"/>
      <w:r w:rsidRPr="009B1FE6">
        <w:rPr>
          <w:rFonts w:ascii="Arial Narrow" w:hAnsi="Arial Narrow"/>
        </w:rPr>
        <w:t>prototypovanie</w:t>
      </w:r>
      <w:proofErr w:type="spellEnd"/>
      <w:r w:rsidRPr="009B1FE6">
        <w:rPr>
          <w:rFonts w:ascii="Arial Narrow" w:hAnsi="Arial Narrow"/>
        </w:rPr>
        <w:t xml:space="preserve"> a výroba vzoriek a certifikácia materiálov. Časová tieseň, ktorú súčasná lehota spôsobuje, nás výrazne znevýhodňuje v porovnaní s prípadnými uchádzačmi, ktorí by už mali k dispozícii požadované materiály. Vzniká tak riziko, že v tejto fáze súťaže budú zvýhodnení len tí, ktorí majú nejakým spôsobom náskok v príprave, čo ohrozuje férovosť celého procesu.</w:t>
      </w:r>
    </w:p>
    <w:p w14:paraId="49A6F872" w14:textId="77777777" w:rsidR="009B1FE6" w:rsidRPr="009B1FE6" w:rsidRDefault="009B1FE6" w:rsidP="009B1FE6">
      <w:pPr>
        <w:spacing w:after="0" w:line="240" w:lineRule="auto"/>
        <w:jc w:val="both"/>
        <w:rPr>
          <w:rFonts w:ascii="Arial Narrow" w:hAnsi="Arial Narrow"/>
        </w:rPr>
      </w:pPr>
      <w:r w:rsidRPr="009B1FE6">
        <w:rPr>
          <w:rFonts w:ascii="Arial Narrow" w:hAnsi="Arial Narrow"/>
        </w:rPr>
        <w:t xml:space="preserve">2. </w:t>
      </w:r>
      <w:proofErr w:type="spellStart"/>
      <w:r w:rsidRPr="009B1FE6">
        <w:rPr>
          <w:rFonts w:ascii="Arial Narrow" w:hAnsi="Arial Narrow"/>
        </w:rPr>
        <w:t>Prototypovanie</w:t>
      </w:r>
      <w:proofErr w:type="spellEnd"/>
      <w:r w:rsidRPr="009B1FE6">
        <w:rPr>
          <w:rFonts w:ascii="Arial Narrow" w:hAnsi="Arial Narrow"/>
        </w:rPr>
        <w:t xml:space="preserve"> a výroba vzoriek</w:t>
      </w:r>
    </w:p>
    <w:p w14:paraId="052A0B81" w14:textId="77777777" w:rsidR="009B1FE6" w:rsidRPr="009B1FE6" w:rsidRDefault="009B1FE6" w:rsidP="009B1FE6">
      <w:pPr>
        <w:spacing w:after="0" w:line="240" w:lineRule="auto"/>
        <w:jc w:val="both"/>
        <w:rPr>
          <w:rFonts w:ascii="Arial Narrow" w:hAnsi="Arial Narrow"/>
        </w:rPr>
      </w:pPr>
      <w:r w:rsidRPr="009B1FE6">
        <w:rPr>
          <w:rFonts w:ascii="Arial Narrow" w:hAnsi="Arial Narrow"/>
        </w:rPr>
        <w:t xml:space="preserve">Po dokončení základného materiálu je nevyhnutné zabezpečiť ďalší čas na </w:t>
      </w:r>
      <w:proofErr w:type="spellStart"/>
      <w:r w:rsidRPr="009B1FE6">
        <w:rPr>
          <w:rFonts w:ascii="Arial Narrow" w:hAnsi="Arial Narrow"/>
        </w:rPr>
        <w:t>prototypovanie</w:t>
      </w:r>
      <w:proofErr w:type="spellEnd"/>
      <w:r w:rsidRPr="009B1FE6">
        <w:rPr>
          <w:rFonts w:ascii="Arial Narrow" w:hAnsi="Arial Narrow"/>
        </w:rPr>
        <w:t xml:space="preserve"> a výrobu vzoriek. Tento proces, v závislosti od špecifikácií, trvá minimálne 3 až 4 týždne. Verejný obstarávateľ požaduje vzorky v počte 6 rovnošiat, ktoré musia byť vyrobené presne podľa jeho technických požiadaviek. Zhotovenie takýchto vzoriek zahŕňa zložité procesy, ako je vytváranie strihov, prispôsobenie výrobných postupov a zaistenie presného farebného odtieňa materiálov doplnkov podľa technickej špecifikácie.</w:t>
      </w:r>
    </w:p>
    <w:p w14:paraId="3DFA6AB6" w14:textId="77777777" w:rsidR="009B1FE6" w:rsidRPr="009B1FE6" w:rsidRDefault="009B1FE6" w:rsidP="009B1FE6">
      <w:pPr>
        <w:spacing w:after="0" w:line="240" w:lineRule="auto"/>
        <w:jc w:val="both"/>
        <w:rPr>
          <w:rFonts w:ascii="Arial Narrow" w:hAnsi="Arial Narrow"/>
        </w:rPr>
      </w:pPr>
      <w:r w:rsidRPr="009B1FE6">
        <w:rPr>
          <w:rFonts w:ascii="Arial Narrow" w:hAnsi="Arial Narrow"/>
        </w:rPr>
        <w:t>Je potrebné zdôrazniť, že výroba vzoriek nie je jednoduchá a časovo nenáročná úloha. Navyše, materiály, ktoré majú byť použité, musia byť špecificky vyvinuté podľa požiadaviek verejného obstarávateľa, čo ešte viac predlžuje čas potrebný na ich výrobu. Štandardná lehota pre výrobu materiálov podľa špecifikácií od renomovaných európskych výrobcov trvá približne 9 až 10 týždňov, čo už samo o sebe presahuje aktuálne stanovenú lehotu na predkladanie ponúk.</w:t>
      </w:r>
    </w:p>
    <w:p w14:paraId="02577374" w14:textId="77777777" w:rsidR="009B1FE6" w:rsidRPr="009B1FE6" w:rsidRDefault="009B1FE6" w:rsidP="009B1FE6">
      <w:pPr>
        <w:spacing w:after="0" w:line="240" w:lineRule="auto"/>
        <w:jc w:val="both"/>
        <w:rPr>
          <w:rFonts w:ascii="Arial Narrow" w:hAnsi="Arial Narrow"/>
        </w:rPr>
      </w:pPr>
      <w:r w:rsidRPr="009B1FE6">
        <w:rPr>
          <w:rFonts w:ascii="Arial Narrow" w:hAnsi="Arial Narrow"/>
        </w:rPr>
        <w:t>3. Testovanie a certifikácia materiálov</w:t>
      </w:r>
    </w:p>
    <w:p w14:paraId="70F67091" w14:textId="77777777" w:rsidR="009B1FE6" w:rsidRPr="009B1FE6" w:rsidRDefault="009B1FE6" w:rsidP="009B1FE6">
      <w:pPr>
        <w:spacing w:after="0" w:line="240" w:lineRule="auto"/>
        <w:jc w:val="both"/>
        <w:rPr>
          <w:rFonts w:ascii="Arial Narrow" w:hAnsi="Arial Narrow"/>
        </w:rPr>
      </w:pPr>
      <w:r w:rsidRPr="009B1FE6">
        <w:rPr>
          <w:rFonts w:ascii="Arial Narrow" w:hAnsi="Arial Narrow"/>
        </w:rPr>
        <w:t>Po dokončení prototypov a vzoriek je ďalšou nevyhnutnou fázou testovanie a certifikácia materiálov. Tento proces si vyžaduje, aby akreditované skúšobne vykonali rôzne testy, ako je stálofarebnosť na svetle, pevnosť a zhoda s technickými parametrami obstarávateľa. Napríklad len test stálofarebnosti na svetle trvá približne 10 dní, pričom celý proces certifikácie a vydanie protokolov o zhode môže zabrať až 21 dní. Tento čas nie je možné skrátiť, keďže ide o odborné testy vyžadované príslušnými normami a štandardmi kvality.</w:t>
      </w:r>
    </w:p>
    <w:p w14:paraId="439BB7DE" w14:textId="77777777" w:rsidR="009B1FE6" w:rsidRPr="009B1FE6" w:rsidRDefault="009B1FE6" w:rsidP="009B1FE6">
      <w:pPr>
        <w:spacing w:after="0" w:line="240" w:lineRule="auto"/>
        <w:jc w:val="both"/>
        <w:rPr>
          <w:rFonts w:ascii="Arial Narrow" w:hAnsi="Arial Narrow"/>
        </w:rPr>
      </w:pPr>
      <w:r w:rsidRPr="009B1FE6">
        <w:rPr>
          <w:rFonts w:ascii="Arial Narrow" w:hAnsi="Arial Narrow"/>
        </w:rPr>
        <w:t>Tieto certifikačné a testovacie procedúry sú nevyhnutné na zaistenie, že materiály a vzorky spĺňajú všetky požiadavky stanovené verejným obstarávateľom. Z toho dôvodu je nevyhnutné mať dostatočný čas na tento proces, inak hrozí riziko, že výsledná ponuka nebude spĺňať požadované štandardy, čo by viedlo k jej zamietnutiu, čím by sa proces obstarávania predĺžil ešte viac.</w:t>
      </w:r>
    </w:p>
    <w:p w14:paraId="6D818033" w14:textId="77777777" w:rsidR="009B1FE6" w:rsidRPr="009B1FE6" w:rsidRDefault="009B1FE6" w:rsidP="009B1FE6">
      <w:pPr>
        <w:spacing w:after="0" w:line="240" w:lineRule="auto"/>
        <w:jc w:val="both"/>
        <w:rPr>
          <w:rFonts w:ascii="Arial Narrow" w:hAnsi="Arial Narrow"/>
        </w:rPr>
      </w:pPr>
      <w:r w:rsidRPr="009B1FE6">
        <w:rPr>
          <w:rFonts w:ascii="Arial Narrow" w:hAnsi="Arial Narrow"/>
        </w:rPr>
        <w:t>4. Neprimeraná lehota na predkladanie ponúk</w:t>
      </w:r>
    </w:p>
    <w:p w14:paraId="6D624CA0" w14:textId="77777777" w:rsidR="009B1FE6" w:rsidRPr="009B1FE6" w:rsidRDefault="009B1FE6" w:rsidP="009B1FE6">
      <w:pPr>
        <w:spacing w:after="0" w:line="240" w:lineRule="auto"/>
        <w:jc w:val="both"/>
        <w:rPr>
          <w:rFonts w:ascii="Arial Narrow" w:hAnsi="Arial Narrow"/>
        </w:rPr>
      </w:pPr>
      <w:r w:rsidRPr="009B1FE6">
        <w:rPr>
          <w:rFonts w:ascii="Arial Narrow" w:hAnsi="Arial Narrow"/>
        </w:rPr>
        <w:t>Z vyššie uvedeného je zrejmé, že súčasná lehota 2 mesiace je nedostatočná. Proces vývoja materiálov, ich testovania a výroby vzoriek trvá celkovo približne min. 4 mesiace. Preto považujeme za nevyhnutné predĺžiť lehotu na predkladanie ponúk minimálne o 4 mesiace, aby sme mali možnosť riadne a plnohodnotne sa zúčastniť verejného obstarávania.</w:t>
      </w:r>
    </w:p>
    <w:p w14:paraId="37ECDDC4" w14:textId="77777777" w:rsidR="009B1FE6" w:rsidRPr="009B1FE6" w:rsidRDefault="009B1FE6" w:rsidP="009B1FE6">
      <w:pPr>
        <w:spacing w:after="0" w:line="240" w:lineRule="auto"/>
        <w:jc w:val="both"/>
        <w:rPr>
          <w:rFonts w:ascii="Arial Narrow" w:hAnsi="Arial Narrow"/>
        </w:rPr>
      </w:pPr>
      <w:r w:rsidRPr="009B1FE6">
        <w:rPr>
          <w:rFonts w:ascii="Arial Narrow" w:hAnsi="Arial Narrow"/>
        </w:rPr>
        <w:t>Okrem toho, ako sme už uviedli, aj iní záujemcovia už podali žiadosť o predĺženie tejto lehoty, čo jasne signalizuje, že verejnosť považuje súčasnú lehotu za neadekvátnu. Vzhľadom na tieto okolnosti je predĺženie termínu jediným spravodlivým riešením, ktoré zabezpečí rovnaké podmienky pre všetkých uchádzačov.</w:t>
      </w:r>
    </w:p>
    <w:p w14:paraId="5A69C4A7" w14:textId="77777777" w:rsidR="009B1FE6" w:rsidRPr="009B1FE6" w:rsidRDefault="009B1FE6" w:rsidP="009B1FE6">
      <w:pPr>
        <w:spacing w:after="0" w:line="240" w:lineRule="auto"/>
        <w:jc w:val="both"/>
        <w:rPr>
          <w:rFonts w:ascii="Arial Narrow" w:hAnsi="Arial Narrow"/>
        </w:rPr>
      </w:pPr>
      <w:r w:rsidRPr="009B1FE6">
        <w:rPr>
          <w:rFonts w:ascii="Arial Narrow" w:hAnsi="Arial Narrow"/>
        </w:rPr>
        <w:t>5. Transparentnosť a rovnosť podmienok</w:t>
      </w:r>
    </w:p>
    <w:p w14:paraId="336373C1" w14:textId="77777777" w:rsidR="009B1FE6" w:rsidRPr="009B1FE6" w:rsidRDefault="009B1FE6" w:rsidP="009B1FE6">
      <w:pPr>
        <w:spacing w:after="0" w:line="240" w:lineRule="auto"/>
        <w:jc w:val="both"/>
        <w:rPr>
          <w:rFonts w:ascii="Arial Narrow" w:hAnsi="Arial Narrow"/>
        </w:rPr>
      </w:pPr>
      <w:r w:rsidRPr="009B1FE6">
        <w:rPr>
          <w:rFonts w:ascii="Arial Narrow" w:hAnsi="Arial Narrow"/>
        </w:rPr>
        <w:t xml:space="preserve">Taktiež by sme radi poukázali na skutočnosť, že verejný obstarávateľ, ak mal vedomosť o náročnosti prípravy ponúk, mohol využiť predbežné oznámenie alebo prípravné trhové konzultácie. Ak tak neurobil, je teraz nevyhnutné reagovať na skutočnú situáciu a zabezpečiť, aby všetci záujemcovia mali rovnakú príležitosť splniť náročné požiadavky verejného obstarávania. Bez dostatočne dlhého časového priestoru na prípravu bude súťaž </w:t>
      </w:r>
      <w:r w:rsidRPr="009B1FE6">
        <w:rPr>
          <w:rFonts w:ascii="Arial Narrow" w:hAnsi="Arial Narrow"/>
        </w:rPr>
        <w:lastRenderedPageBreak/>
        <w:t>výrazne znevýhodňovať uchádzačov, ktorí nemajú vopred k dispozícii materiály alebo neboli informovaní o špecifikáciách s dostatočným predstihom</w:t>
      </w:r>
    </w:p>
    <w:p w14:paraId="7800CE20" w14:textId="68A71043" w:rsidR="009B1FE6" w:rsidRPr="009B1FE6" w:rsidRDefault="009B1FE6" w:rsidP="009B1FE6">
      <w:pPr>
        <w:spacing w:after="0" w:line="240" w:lineRule="auto"/>
        <w:jc w:val="both"/>
        <w:rPr>
          <w:rFonts w:ascii="Arial Narrow" w:hAnsi="Arial Narrow"/>
        </w:rPr>
      </w:pPr>
      <w:r w:rsidRPr="009B1FE6">
        <w:rPr>
          <w:rFonts w:ascii="Arial Narrow" w:hAnsi="Arial Narrow"/>
        </w:rPr>
        <w:t>Veríme, že naša žiadosť bude prijatá a riadne prehodnotená, aby sme všetci uchádzači mali rovnaké a spravodlivé podmienky na predloženie kvalitných ponúk.</w:t>
      </w:r>
    </w:p>
    <w:p w14:paraId="0625D479" w14:textId="77777777" w:rsidR="0036288A" w:rsidRDefault="0036288A" w:rsidP="009B1FE6">
      <w:pPr>
        <w:spacing w:after="0" w:line="240" w:lineRule="auto"/>
        <w:jc w:val="both"/>
        <w:rPr>
          <w:rFonts w:ascii="Arial Narrow" w:hAnsi="Arial Narrow"/>
          <w:b/>
          <w:color w:val="000000"/>
          <w:highlight w:val="lightGray"/>
        </w:rPr>
      </w:pPr>
    </w:p>
    <w:p w14:paraId="28335117" w14:textId="4ADDE205" w:rsidR="009B1FE6" w:rsidRDefault="00B938E9" w:rsidP="009B1FE6">
      <w:pPr>
        <w:spacing w:after="0" w:line="240" w:lineRule="auto"/>
        <w:jc w:val="both"/>
        <w:rPr>
          <w:rFonts w:ascii="Arial Narrow" w:hAnsi="Arial Narrow"/>
          <w:b/>
          <w:color w:val="000000"/>
        </w:rPr>
      </w:pPr>
      <w:r w:rsidRPr="00B938E9">
        <w:rPr>
          <w:rFonts w:ascii="Arial Narrow" w:hAnsi="Arial Narrow"/>
          <w:b/>
          <w:color w:val="000000"/>
          <w:highlight w:val="lightGray"/>
        </w:rPr>
        <w:t>Odpoveď na otázku č.4</w:t>
      </w:r>
      <w:r>
        <w:rPr>
          <w:rFonts w:ascii="Arial Narrow" w:hAnsi="Arial Narrow"/>
          <w:b/>
          <w:color w:val="000000"/>
        </w:rPr>
        <w:t xml:space="preserve"> </w:t>
      </w:r>
    </w:p>
    <w:p w14:paraId="3CEC78E8" w14:textId="189B4704" w:rsidR="009B1FE6" w:rsidRPr="0036288A" w:rsidRDefault="00EC66F0" w:rsidP="0036288A">
      <w:pPr>
        <w:spacing w:after="120" w:line="240" w:lineRule="auto"/>
        <w:jc w:val="both"/>
        <w:rPr>
          <w:rFonts w:ascii="Arial Narrow" w:hAnsi="Arial Narrow"/>
          <w:color w:val="000000"/>
          <w:lang w:eastAsia="en-GB"/>
        </w:rPr>
      </w:pPr>
      <w:r>
        <w:rPr>
          <w:rFonts w:ascii="Arial Narrow" w:hAnsi="Arial Narrow"/>
          <w:color w:val="000000"/>
        </w:rPr>
        <w:t>Odpoveď na otázku č. 4</w:t>
      </w:r>
      <w:r w:rsidR="00B938E9" w:rsidRPr="0036288A">
        <w:rPr>
          <w:rFonts w:ascii="Arial Narrow" w:hAnsi="Arial Narrow"/>
          <w:color w:val="000000"/>
        </w:rPr>
        <w:t>, týkajúcu sa predĺženia lehoty na predkladanie ponúk,  je uvedená v  </w:t>
      </w:r>
      <w:r w:rsidR="00B938E9" w:rsidRPr="0036288A">
        <w:rPr>
          <w:rFonts w:ascii="Arial Narrow" w:hAnsi="Arial Narrow"/>
          <w:color w:val="000000"/>
          <w:lang w:eastAsia="en-GB"/>
        </w:rPr>
        <w:t>rámci Vysvetlenia informácií potrebných na vypracovanie ponuky č.1 (list Č.p.:SVO-RVO3-2024/000709-011 zo dňa 19.09.2024).</w:t>
      </w:r>
      <w:r w:rsidR="00B938E9">
        <w:rPr>
          <w:rFonts w:ascii="Arial Narrow" w:hAnsi="Arial Narrow"/>
          <w:color w:val="000000"/>
          <w:lang w:eastAsia="en-GB"/>
        </w:rPr>
        <w:t xml:space="preserve"> </w:t>
      </w:r>
    </w:p>
    <w:p w14:paraId="79899DF3" w14:textId="77777777" w:rsidR="006A58BB" w:rsidRDefault="006A58BB" w:rsidP="000A7CA1">
      <w:pPr>
        <w:jc w:val="both"/>
        <w:rPr>
          <w:rFonts w:ascii="Arial Narrow" w:hAnsi="Arial Narrow"/>
          <w:color w:val="000000"/>
        </w:rPr>
      </w:pPr>
    </w:p>
    <w:p w14:paraId="6A5FD158" w14:textId="7295D7ED" w:rsidR="00DC380C" w:rsidRDefault="00CB5B46" w:rsidP="000A7CA1">
      <w:pPr>
        <w:jc w:val="both"/>
        <w:rPr>
          <w:rFonts w:ascii="Arial Narrow" w:hAnsi="Arial Narrow"/>
          <w:color w:val="000000"/>
        </w:rPr>
      </w:pPr>
      <w:r>
        <w:rPr>
          <w:rFonts w:ascii="Arial Narrow" w:hAnsi="Arial Narrow"/>
          <w:color w:val="000000"/>
        </w:rPr>
        <w:t>S</w:t>
      </w:r>
      <w:r w:rsidR="006A58BB">
        <w:rPr>
          <w:rFonts w:ascii="Arial Narrow" w:hAnsi="Arial Narrow"/>
          <w:color w:val="000000"/>
        </w:rPr>
        <w:t> </w:t>
      </w:r>
      <w:r>
        <w:rPr>
          <w:rFonts w:ascii="Arial Narrow" w:hAnsi="Arial Narrow"/>
          <w:color w:val="000000"/>
        </w:rPr>
        <w:t>pozdravom</w:t>
      </w:r>
    </w:p>
    <w:p w14:paraId="58EB559C" w14:textId="0F629BAA" w:rsidR="006A58BB" w:rsidRDefault="006A58BB" w:rsidP="000A7CA1">
      <w:pPr>
        <w:jc w:val="both"/>
        <w:rPr>
          <w:rFonts w:ascii="Arial Narrow" w:hAnsi="Arial Narrow"/>
          <w:color w:val="000000"/>
        </w:rPr>
      </w:pPr>
    </w:p>
    <w:p w14:paraId="54FA9050" w14:textId="77777777" w:rsidR="00F71E51" w:rsidRDefault="00F71E51" w:rsidP="000A7CA1">
      <w:pPr>
        <w:jc w:val="both"/>
        <w:rPr>
          <w:rFonts w:ascii="Arial Narrow" w:hAnsi="Arial Narrow"/>
          <w:color w:val="000000"/>
        </w:rPr>
      </w:pPr>
    </w:p>
    <w:p w14:paraId="7800E73E" w14:textId="77777777" w:rsidR="006A58BB" w:rsidRPr="0036288A" w:rsidRDefault="006A58BB" w:rsidP="000A7CA1">
      <w:pPr>
        <w:jc w:val="both"/>
        <w:rPr>
          <w:rFonts w:ascii="Arial Narrow" w:hAnsi="Arial Narrow"/>
          <w:color w:val="000000"/>
        </w:rPr>
      </w:pPr>
    </w:p>
    <w:p w14:paraId="4C141E6A" w14:textId="77777777" w:rsidR="00D758FD" w:rsidRPr="00913698" w:rsidRDefault="00D758FD" w:rsidP="00D758FD">
      <w:pPr>
        <w:spacing w:after="0"/>
        <w:ind w:left="4956" w:firstLine="708"/>
        <w:rPr>
          <w:rFonts w:ascii="Arial Narrow" w:hAnsi="Arial Narrow"/>
          <w:color w:val="000000"/>
        </w:rPr>
      </w:pPr>
      <w:r w:rsidRPr="00913698">
        <w:rPr>
          <w:rFonts w:ascii="Arial Narrow" w:hAnsi="Arial Narrow"/>
          <w:color w:val="000000"/>
        </w:rPr>
        <w:t>.................................................</w:t>
      </w:r>
    </w:p>
    <w:p w14:paraId="3ADFB90D" w14:textId="77777777" w:rsidR="00D758FD" w:rsidRPr="00913698" w:rsidRDefault="00D758FD" w:rsidP="00D758FD">
      <w:pPr>
        <w:spacing w:after="0"/>
        <w:rPr>
          <w:rFonts w:ascii="Arial Narrow" w:hAnsi="Arial Narrow"/>
          <w:b/>
          <w:iCs/>
        </w:rPr>
      </w:pPr>
      <w:r w:rsidRPr="00913698">
        <w:rPr>
          <w:b/>
          <w:i/>
          <w:iCs/>
        </w:rPr>
        <w:t xml:space="preserve">                                                                                  </w:t>
      </w:r>
      <w:r>
        <w:rPr>
          <w:b/>
          <w:i/>
          <w:iCs/>
        </w:rPr>
        <w:t xml:space="preserve">                      </w:t>
      </w:r>
      <w:r w:rsidR="000A7CA1">
        <w:rPr>
          <w:b/>
          <w:i/>
          <w:iCs/>
        </w:rPr>
        <w:t xml:space="preserve">          </w:t>
      </w:r>
      <w:r>
        <w:rPr>
          <w:b/>
          <w:i/>
          <w:iCs/>
        </w:rPr>
        <w:t xml:space="preserve"> </w:t>
      </w:r>
      <w:r w:rsidRPr="00913698">
        <w:rPr>
          <w:b/>
          <w:i/>
          <w:iCs/>
        </w:rPr>
        <w:t xml:space="preserve"> </w:t>
      </w:r>
      <w:r w:rsidRPr="00913698">
        <w:rPr>
          <w:rFonts w:ascii="Arial Narrow" w:hAnsi="Arial Narrow"/>
          <w:b/>
          <w:iCs/>
        </w:rPr>
        <w:t xml:space="preserve">Ing. Branislav Chlebana  </w:t>
      </w:r>
    </w:p>
    <w:p w14:paraId="33CAFAD2" w14:textId="77777777" w:rsidR="00D758FD" w:rsidRPr="00913698" w:rsidRDefault="00D758FD" w:rsidP="0036288A">
      <w:pPr>
        <w:spacing w:after="0" w:line="240" w:lineRule="auto"/>
        <w:rPr>
          <w:rFonts w:ascii="Arial Narrow" w:hAnsi="Arial Narrow"/>
          <w:iCs/>
        </w:rPr>
      </w:pPr>
      <w:r w:rsidRPr="00913698">
        <w:rPr>
          <w:rFonts w:ascii="Arial Narrow" w:hAnsi="Arial Narrow"/>
          <w:iCs/>
        </w:rPr>
        <w:t>                                                                                                                       </w:t>
      </w:r>
      <w:r>
        <w:rPr>
          <w:rFonts w:ascii="Arial Narrow" w:hAnsi="Arial Narrow"/>
          <w:iCs/>
        </w:rPr>
        <w:t xml:space="preserve"> </w:t>
      </w:r>
      <w:r w:rsidR="000A7CA1">
        <w:rPr>
          <w:rFonts w:ascii="Arial Narrow" w:hAnsi="Arial Narrow"/>
          <w:iCs/>
        </w:rPr>
        <w:t xml:space="preserve">  </w:t>
      </w:r>
      <w:r w:rsidRPr="00913698">
        <w:rPr>
          <w:rFonts w:ascii="Arial Narrow" w:hAnsi="Arial Narrow"/>
          <w:iCs/>
        </w:rPr>
        <w:t xml:space="preserve">generálny  riaditeľ </w:t>
      </w:r>
    </w:p>
    <w:p w14:paraId="0D050EA1" w14:textId="77777777" w:rsidR="00973F66" w:rsidRPr="000A7CA1" w:rsidRDefault="00D758FD" w:rsidP="0036288A">
      <w:pPr>
        <w:spacing w:after="0" w:line="240" w:lineRule="auto"/>
        <w:rPr>
          <w:rFonts w:ascii="Arial Narrow" w:hAnsi="Arial Narrow"/>
          <w:iCs/>
        </w:rPr>
      </w:pPr>
      <w:r w:rsidRPr="00913698">
        <w:rPr>
          <w:rFonts w:ascii="Arial Narrow" w:hAnsi="Arial Narrow"/>
          <w:iCs/>
        </w:rPr>
        <w:t>                                                                                                            sekcie verejného obstarávania MV SR</w:t>
      </w:r>
      <w:r>
        <w:rPr>
          <w:rFonts w:ascii="Arial Narrow" w:hAnsi="Arial Narrow"/>
          <w:iCs/>
        </w:rPr>
        <w:t xml:space="preserve">     </w:t>
      </w:r>
    </w:p>
    <w:sectPr w:rsidR="00973F66" w:rsidRPr="000A7CA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09416" w14:textId="77777777" w:rsidR="00905EA5" w:rsidRDefault="00905EA5" w:rsidP="00D13E25">
      <w:pPr>
        <w:spacing w:after="0" w:line="240" w:lineRule="auto"/>
      </w:pPr>
      <w:r>
        <w:separator/>
      </w:r>
    </w:p>
  </w:endnote>
  <w:endnote w:type="continuationSeparator" w:id="0">
    <w:p w14:paraId="50B3EE23" w14:textId="77777777" w:rsidR="00905EA5" w:rsidRDefault="00905EA5" w:rsidP="00D1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SansCondensed">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ptos">
    <w:altName w:val="Aptos"/>
    <w:panose1 w:val="00000000000000000000"/>
    <w:charset w:val="EE"/>
    <w:family w:val="swiss"/>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FE889" w14:textId="77777777" w:rsidR="00905EA5" w:rsidRDefault="00905EA5" w:rsidP="00D13E25">
      <w:pPr>
        <w:spacing w:after="0" w:line="240" w:lineRule="auto"/>
      </w:pPr>
      <w:r>
        <w:separator/>
      </w:r>
    </w:p>
  </w:footnote>
  <w:footnote w:type="continuationSeparator" w:id="0">
    <w:p w14:paraId="457BFAC7" w14:textId="77777777" w:rsidR="00905EA5" w:rsidRDefault="00905EA5" w:rsidP="00D13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065A5" w14:textId="77777777" w:rsidR="0036288A" w:rsidRDefault="0036288A" w:rsidP="00D13E25">
    <w:pPr>
      <w:pStyle w:val="Hlavika"/>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60014"/>
    <w:multiLevelType w:val="hybridMultilevel"/>
    <w:tmpl w:val="FFFFFFFF"/>
    <w:lvl w:ilvl="0" w:tplc="404CEF12">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B8052D"/>
    <w:multiLevelType w:val="hybridMultilevel"/>
    <w:tmpl w:val="FFFFFFFF"/>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77EE4350"/>
    <w:multiLevelType w:val="hybridMultilevel"/>
    <w:tmpl w:val="FFFFFFFF"/>
    <w:lvl w:ilvl="0" w:tplc="04EAC6EC">
      <w:start w:val="4"/>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7B3150EB"/>
    <w:multiLevelType w:val="hybridMultilevel"/>
    <w:tmpl w:val="4BB845B0"/>
    <w:lvl w:ilvl="0" w:tplc="156AF128">
      <w:start w:val="1"/>
      <w:numFmt w:val="bullet"/>
      <w:lvlText w:val="-"/>
      <w:lvlJc w:val="left"/>
      <w:pPr>
        <w:ind w:left="720" w:hanging="360"/>
      </w:pPr>
      <w:rPr>
        <w:rFonts w:ascii="DejaVuSansCondensed" w:eastAsiaTheme="minorHAnsi" w:hAnsi="DejaVuSansCondensed" w:cs="DejaVuSansCondensed"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21"/>
    <w:rsid w:val="000056C4"/>
    <w:rsid w:val="00030DA1"/>
    <w:rsid w:val="000A7CA1"/>
    <w:rsid w:val="000B6F2D"/>
    <w:rsid w:val="00164E70"/>
    <w:rsid w:val="00170A44"/>
    <w:rsid w:val="00195AB6"/>
    <w:rsid w:val="00227FF7"/>
    <w:rsid w:val="00233888"/>
    <w:rsid w:val="00260485"/>
    <w:rsid w:val="002F5497"/>
    <w:rsid w:val="00304B90"/>
    <w:rsid w:val="0036288A"/>
    <w:rsid w:val="00364F83"/>
    <w:rsid w:val="003A1272"/>
    <w:rsid w:val="003E01FF"/>
    <w:rsid w:val="003E4921"/>
    <w:rsid w:val="003F1839"/>
    <w:rsid w:val="004838A8"/>
    <w:rsid w:val="004A6E17"/>
    <w:rsid w:val="0059664E"/>
    <w:rsid w:val="005C3799"/>
    <w:rsid w:val="00615761"/>
    <w:rsid w:val="00663AED"/>
    <w:rsid w:val="00677555"/>
    <w:rsid w:val="00680EEC"/>
    <w:rsid w:val="006A58BB"/>
    <w:rsid w:val="006E35F7"/>
    <w:rsid w:val="00767B39"/>
    <w:rsid w:val="007770AF"/>
    <w:rsid w:val="007C0CC2"/>
    <w:rsid w:val="007E334E"/>
    <w:rsid w:val="007F2B05"/>
    <w:rsid w:val="008A01B3"/>
    <w:rsid w:val="008D0715"/>
    <w:rsid w:val="00905EA5"/>
    <w:rsid w:val="00957F3E"/>
    <w:rsid w:val="00973F66"/>
    <w:rsid w:val="00984932"/>
    <w:rsid w:val="009B1FE6"/>
    <w:rsid w:val="009C5360"/>
    <w:rsid w:val="00A00433"/>
    <w:rsid w:val="00A43B9D"/>
    <w:rsid w:val="00A62CDE"/>
    <w:rsid w:val="00A87F29"/>
    <w:rsid w:val="00AB2EDE"/>
    <w:rsid w:val="00AC4633"/>
    <w:rsid w:val="00AF2541"/>
    <w:rsid w:val="00B80CD1"/>
    <w:rsid w:val="00B938E9"/>
    <w:rsid w:val="00BD2679"/>
    <w:rsid w:val="00BE23A3"/>
    <w:rsid w:val="00BF7945"/>
    <w:rsid w:val="00C04013"/>
    <w:rsid w:val="00C451ED"/>
    <w:rsid w:val="00CB5B46"/>
    <w:rsid w:val="00CE7190"/>
    <w:rsid w:val="00CF4E4D"/>
    <w:rsid w:val="00D13E25"/>
    <w:rsid w:val="00D45451"/>
    <w:rsid w:val="00D758FD"/>
    <w:rsid w:val="00DC380C"/>
    <w:rsid w:val="00E10474"/>
    <w:rsid w:val="00E34858"/>
    <w:rsid w:val="00E41930"/>
    <w:rsid w:val="00E73C1F"/>
    <w:rsid w:val="00E75463"/>
    <w:rsid w:val="00EC66F0"/>
    <w:rsid w:val="00F05494"/>
    <w:rsid w:val="00F067D0"/>
    <w:rsid w:val="00F11C9F"/>
    <w:rsid w:val="00F71E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34F91"/>
  <w15:docId w15:val="{93D3FBAC-D4EF-486A-94CC-5B3EFB74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01FF"/>
    <w:pPr>
      <w:spacing w:after="200" w:line="276" w:lineRule="auto"/>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Bullet Number,Nad,Odstavec cíl se seznamem,Odstavec se seznamem5,Odstavec_muj,Odrážky,Odstavec se seznamem a odrážkou,1 úroveň Odstavec se seznamem,List Paragraph (Czech Tourism),Odstavec,Odstavec se seznamem11,lp1,lp"/>
    <w:basedOn w:val="Normlny"/>
    <w:link w:val="OdsekzoznamuChar"/>
    <w:uiPriority w:val="34"/>
    <w:qFormat/>
    <w:rsid w:val="00030DA1"/>
    <w:pPr>
      <w:spacing w:after="0" w:line="240" w:lineRule="auto"/>
      <w:ind w:left="708"/>
    </w:pPr>
    <w:rPr>
      <w:rFonts w:ascii="Arial" w:hAnsi="Arial"/>
      <w:noProof/>
      <w:sz w:val="20"/>
      <w:szCs w:val="24"/>
      <w:lang w:eastAsia="sk-SK"/>
    </w:rPr>
  </w:style>
  <w:style w:type="paragraph" w:customStyle="1" w:styleId="Standard">
    <w:name w:val="Standard"/>
    <w:rsid w:val="00030DA1"/>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val="en-GB" w:eastAsia="sk-SK"/>
    </w:rPr>
  </w:style>
  <w:style w:type="character" w:customStyle="1" w:styleId="OdsekzoznamuChar">
    <w:name w:val="Odsek zoznamu Char"/>
    <w:aliases w:val="body Char,Bullet Number Char,Nad Char,Odstavec cíl se seznamem Char,Odstavec se seznamem5 Char,Odstavec_muj Char,Odrážky Char,Odstavec se seznamem a odrážkou Char,1 úroveň Odstavec se seznamem Char,List Paragraph (Czech Tourism) Char"/>
    <w:link w:val="Odsekzoznamu"/>
    <w:uiPriority w:val="34"/>
    <w:qFormat/>
    <w:locked/>
    <w:rsid w:val="00030DA1"/>
    <w:rPr>
      <w:rFonts w:ascii="Arial" w:eastAsia="Times New Roman" w:hAnsi="Arial" w:cs="Times New Roman"/>
      <w:noProof/>
      <w:sz w:val="20"/>
      <w:szCs w:val="24"/>
      <w:lang w:eastAsia="sk-SK"/>
    </w:rPr>
  </w:style>
  <w:style w:type="paragraph" w:styleId="Hlavika">
    <w:name w:val="header"/>
    <w:basedOn w:val="Normlny"/>
    <w:link w:val="HlavikaChar"/>
    <w:unhideWhenUsed/>
    <w:rsid w:val="00D13E25"/>
    <w:pPr>
      <w:tabs>
        <w:tab w:val="center" w:pos="4536"/>
        <w:tab w:val="right" w:pos="9072"/>
      </w:tabs>
      <w:spacing w:after="0" w:line="240" w:lineRule="auto"/>
    </w:pPr>
  </w:style>
  <w:style w:type="character" w:customStyle="1" w:styleId="HlavikaChar">
    <w:name w:val="Hlavička Char"/>
    <w:basedOn w:val="Predvolenpsmoodseku"/>
    <w:link w:val="Hlavika"/>
    <w:rsid w:val="00D13E25"/>
    <w:rPr>
      <w:rFonts w:ascii="Calibri" w:eastAsia="Times New Roman" w:hAnsi="Calibri" w:cs="Times New Roman"/>
    </w:rPr>
  </w:style>
  <w:style w:type="paragraph" w:styleId="Pta">
    <w:name w:val="footer"/>
    <w:basedOn w:val="Normlny"/>
    <w:link w:val="PtaChar"/>
    <w:uiPriority w:val="99"/>
    <w:unhideWhenUsed/>
    <w:rsid w:val="00D13E25"/>
    <w:pPr>
      <w:tabs>
        <w:tab w:val="center" w:pos="4536"/>
        <w:tab w:val="right" w:pos="9072"/>
      </w:tabs>
      <w:spacing w:after="0" w:line="240" w:lineRule="auto"/>
    </w:pPr>
  </w:style>
  <w:style w:type="character" w:customStyle="1" w:styleId="PtaChar">
    <w:name w:val="Päta Char"/>
    <w:basedOn w:val="Predvolenpsmoodseku"/>
    <w:link w:val="Pta"/>
    <w:uiPriority w:val="99"/>
    <w:rsid w:val="00D13E25"/>
    <w:rPr>
      <w:rFonts w:ascii="Calibri" w:eastAsia="Times New Roman" w:hAnsi="Calibri" w:cs="Times New Roman"/>
    </w:rPr>
  </w:style>
  <w:style w:type="paragraph" w:styleId="Zarkazkladnhotextu2">
    <w:name w:val="Body Text Indent 2"/>
    <w:basedOn w:val="Normlny"/>
    <w:link w:val="Zarkazkladnhotextu2Char"/>
    <w:uiPriority w:val="99"/>
    <w:unhideWhenUsed/>
    <w:rsid w:val="00D13E25"/>
    <w:pPr>
      <w:overflowPunct w:val="0"/>
      <w:autoSpaceDE w:val="0"/>
      <w:autoSpaceDN w:val="0"/>
      <w:adjustRightInd w:val="0"/>
      <w:spacing w:after="120" w:line="480" w:lineRule="auto"/>
      <w:ind w:left="283"/>
      <w:textAlignment w:val="baseline"/>
    </w:pPr>
    <w:rPr>
      <w:rFonts w:ascii="Times New Roman" w:hAnsi="Times New Roman"/>
      <w:sz w:val="20"/>
      <w:szCs w:val="20"/>
      <w:lang w:eastAsia="sk-SK"/>
    </w:rPr>
  </w:style>
  <w:style w:type="character" w:customStyle="1" w:styleId="Zarkazkladnhotextu2Char">
    <w:name w:val="Zarážka základného textu 2 Char"/>
    <w:basedOn w:val="Predvolenpsmoodseku"/>
    <w:link w:val="Zarkazkladnhotextu2"/>
    <w:uiPriority w:val="99"/>
    <w:rsid w:val="00D13E25"/>
    <w:rPr>
      <w:rFonts w:ascii="Times New Roman" w:eastAsia="Times New Roman" w:hAnsi="Times New Roman" w:cs="Times New Roman"/>
      <w:sz w:val="20"/>
      <w:szCs w:val="20"/>
      <w:lang w:eastAsia="sk-SK"/>
    </w:rPr>
  </w:style>
  <w:style w:type="character" w:customStyle="1" w:styleId="Zkladntext4">
    <w:name w:val="Základní text (4)"/>
    <w:basedOn w:val="Predvolenpsmoodseku"/>
    <w:rsid w:val="00984932"/>
    <w:rPr>
      <w:rFonts w:ascii="Times New Roman" w:eastAsia="Times New Roman" w:hAnsi="Times New Roman" w:cs="Times New Roman"/>
      <w:b w:val="0"/>
      <w:bCs w:val="0"/>
      <w:i w:val="0"/>
      <w:iCs w:val="0"/>
      <w:smallCaps w:val="0"/>
      <w:strike w:val="0"/>
      <w:color w:val="161617"/>
      <w:spacing w:val="0"/>
      <w:w w:val="100"/>
      <w:position w:val="0"/>
      <w:sz w:val="22"/>
      <w:szCs w:val="22"/>
      <w:u w:val="none"/>
      <w:lang w:val="sk-SK" w:eastAsia="sk-SK" w:bidi="sk-SK"/>
    </w:rPr>
  </w:style>
  <w:style w:type="character" w:customStyle="1" w:styleId="Zkladntext2">
    <w:name w:val="Základní text (2)"/>
    <w:basedOn w:val="Predvolenpsmoodseku"/>
    <w:rsid w:val="00984932"/>
    <w:rPr>
      <w:rFonts w:ascii="Book Antiqua" w:eastAsia="Book Antiqua" w:hAnsi="Book Antiqua" w:cs="Book Antiqua"/>
      <w:b w:val="0"/>
      <w:bCs w:val="0"/>
      <w:i w:val="0"/>
      <w:iCs w:val="0"/>
      <w:smallCaps w:val="0"/>
      <w:strike w:val="0"/>
      <w:color w:val="000000"/>
      <w:spacing w:val="0"/>
      <w:w w:val="100"/>
      <w:position w:val="0"/>
      <w:sz w:val="19"/>
      <w:szCs w:val="19"/>
      <w:u w:val="none"/>
      <w:lang w:val="sk-SK" w:eastAsia="sk-SK" w:bidi="sk-SK"/>
    </w:rPr>
  </w:style>
  <w:style w:type="paragraph" w:customStyle="1" w:styleId="Default">
    <w:name w:val="Default"/>
    <w:rsid w:val="00984932"/>
    <w:pPr>
      <w:autoSpaceDE w:val="0"/>
      <w:autoSpaceDN w:val="0"/>
      <w:adjustRightInd w:val="0"/>
      <w:spacing w:after="0" w:line="240" w:lineRule="auto"/>
    </w:pPr>
    <w:rPr>
      <w:rFonts w:ascii="Aptos" w:hAnsi="Aptos" w:cs="Aptos"/>
      <w:color w:val="000000"/>
      <w:sz w:val="24"/>
      <w:szCs w:val="24"/>
    </w:rPr>
  </w:style>
  <w:style w:type="character" w:styleId="Odkaznakomentr">
    <w:name w:val="annotation reference"/>
    <w:basedOn w:val="Predvolenpsmoodseku"/>
    <w:uiPriority w:val="99"/>
    <w:semiHidden/>
    <w:unhideWhenUsed/>
    <w:rsid w:val="00BD2679"/>
    <w:rPr>
      <w:sz w:val="16"/>
      <w:szCs w:val="16"/>
    </w:rPr>
  </w:style>
  <w:style w:type="paragraph" w:styleId="Textkomentra">
    <w:name w:val="annotation text"/>
    <w:basedOn w:val="Normlny"/>
    <w:link w:val="TextkomentraChar"/>
    <w:uiPriority w:val="99"/>
    <w:semiHidden/>
    <w:unhideWhenUsed/>
    <w:rsid w:val="00BD2679"/>
    <w:pPr>
      <w:spacing w:line="240" w:lineRule="auto"/>
    </w:pPr>
    <w:rPr>
      <w:sz w:val="20"/>
      <w:szCs w:val="20"/>
    </w:rPr>
  </w:style>
  <w:style w:type="character" w:customStyle="1" w:styleId="TextkomentraChar">
    <w:name w:val="Text komentára Char"/>
    <w:basedOn w:val="Predvolenpsmoodseku"/>
    <w:link w:val="Textkomentra"/>
    <w:uiPriority w:val="99"/>
    <w:semiHidden/>
    <w:rsid w:val="00BD2679"/>
    <w:rPr>
      <w:rFonts w:ascii="Calibri" w:eastAsia="Times New Roman"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BD2679"/>
    <w:rPr>
      <w:b/>
      <w:bCs/>
    </w:rPr>
  </w:style>
  <w:style w:type="character" w:customStyle="1" w:styleId="PredmetkomentraChar">
    <w:name w:val="Predmet komentára Char"/>
    <w:basedOn w:val="TextkomentraChar"/>
    <w:link w:val="Predmetkomentra"/>
    <w:uiPriority w:val="99"/>
    <w:semiHidden/>
    <w:rsid w:val="00BD2679"/>
    <w:rPr>
      <w:rFonts w:ascii="Calibri" w:eastAsia="Times New Roman" w:hAnsi="Calibri" w:cs="Times New Roman"/>
      <w:b/>
      <w:bCs/>
      <w:sz w:val="20"/>
      <w:szCs w:val="20"/>
    </w:rPr>
  </w:style>
  <w:style w:type="paragraph" w:styleId="Textbubliny">
    <w:name w:val="Balloon Text"/>
    <w:basedOn w:val="Normlny"/>
    <w:link w:val="TextbublinyChar"/>
    <w:uiPriority w:val="99"/>
    <w:semiHidden/>
    <w:unhideWhenUsed/>
    <w:rsid w:val="00BD267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D267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2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59892-E53F-475D-B650-0B2963E56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4615</Words>
  <Characters>26309</Characters>
  <Application>Microsoft Office Word</Application>
  <DocSecurity>0</DocSecurity>
  <Lines>219</Lines>
  <Paragraphs>61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Baco Miloslav</dc:creator>
  <cp:lastModifiedBy>Beáta Škanderová</cp:lastModifiedBy>
  <cp:revision>20</cp:revision>
  <cp:lastPrinted>2024-09-26T06:50:00Z</cp:lastPrinted>
  <dcterms:created xsi:type="dcterms:W3CDTF">2024-09-19T09:30:00Z</dcterms:created>
  <dcterms:modified xsi:type="dcterms:W3CDTF">2024-09-26T06:56:00Z</dcterms:modified>
</cp:coreProperties>
</file>