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2FC18" w14:textId="78D41B73" w:rsidR="00E908F0" w:rsidRDefault="00E618E3" w:rsidP="00847037">
      <w:pPr>
        <w:pStyle w:val="Nadpis1"/>
      </w:pPr>
      <w:r>
        <w:t>Celkový popis území a staveb</w:t>
      </w:r>
    </w:p>
    <w:p w14:paraId="0C0C40A8" w14:textId="567E1E7B" w:rsidR="00E618E3" w:rsidRPr="00E618E3" w:rsidRDefault="00E618E3" w:rsidP="00E618E3">
      <w:pPr>
        <w:pStyle w:val="Nadpis2"/>
      </w:pPr>
      <w:r>
        <w:t>Druh a účel užívání odstraňované stavby, charakteristika území</w:t>
      </w:r>
    </w:p>
    <w:p w14:paraId="26BE622E" w14:textId="7D65262B" w:rsidR="00202172" w:rsidRDefault="007B324D" w:rsidP="007B324D">
      <w:r>
        <w:t>Odstraňovaná stavba se nachází uvnitř výrobního areálu investora, firmy AL INVEST Břidličná, a.s. Odstraněním části stavby dojde k uvolnění pozemků, které budou následně sloužit k investičním záměrům na rozšíření výrobní kapacity investora.</w:t>
      </w:r>
    </w:p>
    <w:p w14:paraId="4EF1599B" w14:textId="371D1B02" w:rsidR="007B324D" w:rsidRDefault="007B324D" w:rsidP="007B324D">
      <w:r>
        <w:t xml:space="preserve">Odstraňovaná stavba sloužila k dopravní obsluze areálu kolejovou dopravou. </w:t>
      </w:r>
      <w:r w:rsidR="005202BB">
        <w:t>R</w:t>
      </w:r>
      <w:r>
        <w:t xml:space="preserve">ozsah kolejiště neodpovídá </w:t>
      </w:r>
      <w:r w:rsidR="005202BB">
        <w:t>stávajícím potřebám obsluhy a odstraněním části stavby dojde k racionalizaci rozsahu kolejiště s ohledem na reálný rozsah obsluhy areálu kolejovou dopravou.</w:t>
      </w:r>
    </w:p>
    <w:p w14:paraId="021473F3" w14:textId="4648C522" w:rsidR="00E618E3" w:rsidRDefault="00E618E3" w:rsidP="00E618E3">
      <w:pPr>
        <w:pStyle w:val="Nadpis2"/>
      </w:pPr>
      <w:r>
        <w:t>Stávající parametry odstraňované stavby</w:t>
      </w:r>
    </w:p>
    <w:p w14:paraId="46DD13B7" w14:textId="21915141" w:rsidR="00FE6D96" w:rsidRDefault="009C4A58" w:rsidP="009C4A58">
      <w:r>
        <w:t xml:space="preserve">Kolejiště ve stávajícím stavu bylo určeno k dopravní obsluhuje téměř celého výrobního areálu. Celkem je tvořeno 17 ks výhybek a </w:t>
      </w:r>
      <w:r w:rsidR="00EB6675">
        <w:t>cca 3100 m koleje. Napojení vlečky na veřejnou železniční síť je v dopravně dD3 Břidličná na trati Valšov – Rýmařov.</w:t>
      </w:r>
      <w:r w:rsidR="00FE6D96">
        <w:t xml:space="preserve"> Část kolejiště byla zrušena v letošním roce v rámci stavby „Přístavba k hale zušlechťovny“.</w:t>
      </w:r>
    </w:p>
    <w:p w14:paraId="75E64105" w14:textId="6D9F807E" w:rsidR="00EB6675" w:rsidRPr="009C4A58" w:rsidRDefault="00EB6675" w:rsidP="009C4A58">
      <w:r>
        <w:t>Číslo úředního povolení vlečky je 3323. Pro majitele vlečky vykonává činnosti provozovatele dráhy firma 3 PELSPED, s.r.o. Evidovaná délka vlečky v úředním povolení je 4,028 km.</w:t>
      </w:r>
    </w:p>
    <w:p w14:paraId="29C2E447" w14:textId="7B4FBACF" w:rsidR="00E618E3" w:rsidRDefault="00E618E3" w:rsidP="00E618E3">
      <w:pPr>
        <w:pStyle w:val="Nadpis2"/>
      </w:pPr>
      <w:r>
        <w:t>Stručný popis stavby</w:t>
      </w:r>
    </w:p>
    <w:p w14:paraId="5BFD688D" w14:textId="77777777" w:rsidR="009C4A58" w:rsidRDefault="009C4A58" w:rsidP="009C4A58">
      <w:r>
        <w:t>Budou odstraněny části stavby v rozsahu:</w:t>
      </w:r>
    </w:p>
    <w:p w14:paraId="23A0C46A" w14:textId="223A8AD0" w:rsidR="009C4A58" w:rsidRDefault="00FE6D96" w:rsidP="009C4A58">
      <w:pPr>
        <w:pStyle w:val="Odstavecseseznamem"/>
        <w:numPr>
          <w:ilvl w:val="0"/>
          <w:numId w:val="27"/>
        </w:numPr>
      </w:pPr>
      <w:r>
        <w:t>9</w:t>
      </w:r>
      <w:r w:rsidR="009C4A58">
        <w:t xml:space="preserve"> ks výhybek</w:t>
      </w:r>
    </w:p>
    <w:p w14:paraId="699BCC27" w14:textId="532D7093" w:rsidR="009C4A58" w:rsidRDefault="009C4A58" w:rsidP="009C4A58">
      <w:pPr>
        <w:pStyle w:val="Odstavecseseznamem"/>
        <w:numPr>
          <w:ilvl w:val="0"/>
          <w:numId w:val="27"/>
        </w:numPr>
      </w:pPr>
      <w:r>
        <w:t>1</w:t>
      </w:r>
      <w:r w:rsidR="00FE6D96">
        <w:t>276</w:t>
      </w:r>
      <w:r>
        <w:t xml:space="preserve"> m koleje, z toho</w:t>
      </w:r>
    </w:p>
    <w:p w14:paraId="18F3F679" w14:textId="77777777" w:rsidR="009C4A58" w:rsidRDefault="009C4A58" w:rsidP="009C4A58">
      <w:pPr>
        <w:pStyle w:val="Odstavecseseznamem"/>
        <w:numPr>
          <w:ilvl w:val="1"/>
          <w:numId w:val="27"/>
        </w:numPr>
      </w:pPr>
      <w:r>
        <w:t>594 m svršku tvaru S49 na dřevěných pražcích, rozdělení „c“</w:t>
      </w:r>
    </w:p>
    <w:p w14:paraId="62432E90" w14:textId="2FD81F0F" w:rsidR="009C4A58" w:rsidRDefault="00FE6D96" w:rsidP="009C4A58">
      <w:pPr>
        <w:pStyle w:val="Odstavecseseznamem"/>
        <w:numPr>
          <w:ilvl w:val="1"/>
          <w:numId w:val="27"/>
        </w:numPr>
      </w:pPr>
      <w:r>
        <w:t>682</w:t>
      </w:r>
      <w:r w:rsidR="009C4A58">
        <w:t xml:space="preserve"> m svršku tvaru S49 na betonových pražcích SB4 nebo SB5, rozdělení „c“</w:t>
      </w:r>
    </w:p>
    <w:p w14:paraId="465E2367" w14:textId="77777777" w:rsidR="009C4A58" w:rsidRDefault="009C4A58" w:rsidP="009C4A58">
      <w:pPr>
        <w:pStyle w:val="Odstavecseseznamem"/>
        <w:numPr>
          <w:ilvl w:val="0"/>
          <w:numId w:val="27"/>
        </w:numPr>
      </w:pPr>
      <w:r>
        <w:t>3 ks kolejových zarážedel</w:t>
      </w:r>
    </w:p>
    <w:p w14:paraId="2480FF23" w14:textId="77777777" w:rsidR="009C4A58" w:rsidRDefault="009C4A58" w:rsidP="009C4A58">
      <w:pPr>
        <w:pStyle w:val="Odstavecseseznamem"/>
        <w:numPr>
          <w:ilvl w:val="0"/>
          <w:numId w:val="27"/>
        </w:numPr>
      </w:pPr>
      <w:r>
        <w:t>1 ks kolejové váhy</w:t>
      </w:r>
    </w:p>
    <w:p w14:paraId="03C89798" w14:textId="61F724A4" w:rsidR="009C4A58" w:rsidRDefault="009C4A58" w:rsidP="009C4A58">
      <w:pPr>
        <w:pStyle w:val="Odstavecseseznamem"/>
        <w:numPr>
          <w:ilvl w:val="0"/>
          <w:numId w:val="27"/>
        </w:numPr>
      </w:pPr>
      <w:r>
        <w:t>560 m</w:t>
      </w:r>
      <w:r w:rsidRPr="009C4A58">
        <w:rPr>
          <w:vertAlign w:val="superscript"/>
        </w:rPr>
        <w:t>3</w:t>
      </w:r>
      <w:r>
        <w:t xml:space="preserve"> štěrkového lože</w:t>
      </w:r>
    </w:p>
    <w:p w14:paraId="416C4656" w14:textId="732771F5" w:rsidR="009C4A58" w:rsidRDefault="00FE6D96" w:rsidP="009C4A58">
      <w:r>
        <w:t>430</w:t>
      </w:r>
      <w:r w:rsidR="009C4A58">
        <w:t xml:space="preserve"> m koleje bude zrušeno, avšak bude ponecháno v terénu. Jedná se o kolej v místě vnitropodnikových přejezdů, zpevněných ploch a pozemních objektů Tento svrškový materiál bude odstraněn až v rámci rekonstrukce těchto objektů. Dále nebudou odstraněny boční rampy, které jsou součástí pozemních objektů.</w:t>
      </w:r>
    </w:p>
    <w:p w14:paraId="71D319D8" w14:textId="77777777" w:rsidR="009C4A58" w:rsidRDefault="009C4A58" w:rsidP="009C4A58">
      <w:r>
        <w:t>V souvislosti se zprovozněním kolejiště v nové konfiguraci budou:</w:t>
      </w:r>
    </w:p>
    <w:p w14:paraId="4A93740C" w14:textId="77777777" w:rsidR="009C4A58" w:rsidRDefault="009C4A58" w:rsidP="009C4A58">
      <w:pPr>
        <w:pStyle w:val="Odstavecseseznamem"/>
        <w:numPr>
          <w:ilvl w:val="0"/>
          <w:numId w:val="28"/>
        </w:numPr>
      </w:pPr>
      <w:r>
        <w:t>3 ks výhybek (č. K6, K7 a K12) nahrazeny kolejovým polem</w:t>
      </w:r>
    </w:p>
    <w:p w14:paraId="15D7BE83" w14:textId="77777777" w:rsidR="009C4A58" w:rsidRDefault="009C4A58" w:rsidP="009C4A58">
      <w:pPr>
        <w:pStyle w:val="Odstavecseseznamem"/>
        <w:numPr>
          <w:ilvl w:val="0"/>
          <w:numId w:val="28"/>
        </w:numPr>
      </w:pPr>
      <w:r>
        <w:t>1 ks křižovatkové výhybky (č. K5ab) nahrazen jednoduchou výhybkou</w:t>
      </w:r>
    </w:p>
    <w:p w14:paraId="340285A7" w14:textId="6E144181" w:rsidR="00E618E3" w:rsidRDefault="009C4A58" w:rsidP="00A268E1">
      <w:r>
        <w:t>Rekultivace povrchu po sneseném železničním svršku bude provedena:</w:t>
      </w:r>
    </w:p>
    <w:p w14:paraId="23F140AF" w14:textId="350F902D" w:rsidR="009C4A58" w:rsidRDefault="009C4A58" w:rsidP="009C4A58">
      <w:pPr>
        <w:pStyle w:val="Odstavecseseznamem"/>
        <w:numPr>
          <w:ilvl w:val="0"/>
          <w:numId w:val="30"/>
        </w:numPr>
      </w:pPr>
      <w:r>
        <w:t>zaštěrkováním v místě, kde se předpokládá stavební činnost (320 m</w:t>
      </w:r>
      <w:r w:rsidRPr="009C4A58">
        <w:rPr>
          <w:vertAlign w:val="superscript"/>
        </w:rPr>
        <w:t>2</w:t>
      </w:r>
      <w:r>
        <w:t>)</w:t>
      </w:r>
    </w:p>
    <w:p w14:paraId="6E7B7FEE" w14:textId="267DB491" w:rsidR="009C4A58" w:rsidRDefault="009C4A58" w:rsidP="009C4A58">
      <w:pPr>
        <w:pStyle w:val="Odstavecseseznamem"/>
        <w:numPr>
          <w:ilvl w:val="0"/>
          <w:numId w:val="30"/>
        </w:numPr>
      </w:pPr>
      <w:r>
        <w:lastRenderedPageBreak/>
        <w:t>zatravněním (</w:t>
      </w:r>
      <w:r w:rsidR="00FE6D96">
        <w:t>4710</w:t>
      </w:r>
      <w:r>
        <w:t xml:space="preserve"> m</w:t>
      </w:r>
      <w:r w:rsidRPr="009C4A58">
        <w:rPr>
          <w:vertAlign w:val="superscript"/>
        </w:rPr>
        <w:t>2</w:t>
      </w:r>
      <w:r>
        <w:t>)</w:t>
      </w:r>
    </w:p>
    <w:p w14:paraId="77C5D086" w14:textId="417EAFA3" w:rsidR="00E618E3" w:rsidRDefault="00E618E3" w:rsidP="00E618E3">
      <w:pPr>
        <w:pStyle w:val="Nadpis2"/>
      </w:pPr>
      <w:r>
        <w:t>Stávající ochranná a bezpečnostní pásma</w:t>
      </w:r>
    </w:p>
    <w:p w14:paraId="212E44C1" w14:textId="7C26F1EE" w:rsidR="00E618E3" w:rsidRDefault="00EB6675" w:rsidP="00A268E1">
      <w:r w:rsidRPr="00FE6D96">
        <w:t>Odstraňovaná stavba se nenachází v žádném ochranném a bezpečnostním pásmu kromě vlastního ochranného pásma dráhy.</w:t>
      </w:r>
    </w:p>
    <w:p w14:paraId="2B0546FC" w14:textId="6205E2E9" w:rsidR="00FB1580" w:rsidRDefault="00FB1580" w:rsidP="00A268E1">
      <w:r>
        <w:t>V blízkosti stavby se nachází řeka Moravice, která je zařazena do soustavy chráněných území Natura 2000.</w:t>
      </w:r>
    </w:p>
    <w:p w14:paraId="1A97002F" w14:textId="61614557" w:rsidR="00E618E3" w:rsidRDefault="00E618E3" w:rsidP="00E618E3">
      <w:pPr>
        <w:pStyle w:val="Nadpis2"/>
      </w:pPr>
      <w:r>
        <w:t>Způsob zajištění ochrany stávajících staveb civilní obrany</w:t>
      </w:r>
    </w:p>
    <w:p w14:paraId="3AAF3D4B" w14:textId="1F49324D" w:rsidR="00E618E3" w:rsidRDefault="00EB6675" w:rsidP="00A268E1">
      <w:r>
        <w:t>V místě odstraňované stavby se nenacházejí stavby civilní obrany.</w:t>
      </w:r>
    </w:p>
    <w:p w14:paraId="7AC97575" w14:textId="309343B3" w:rsidR="00E618E3" w:rsidRDefault="00E618E3" w:rsidP="00E618E3">
      <w:pPr>
        <w:pStyle w:val="Nadpis2"/>
      </w:pPr>
      <w:r>
        <w:t>Poloha vzhledem k záplavovému a poddolovanému území</w:t>
      </w:r>
    </w:p>
    <w:p w14:paraId="0C2E4397" w14:textId="10415E0A" w:rsidR="00E618E3" w:rsidRDefault="00FB1580" w:rsidP="00A268E1">
      <w:r>
        <w:t>Stavba se nenachází v záplavovém ani poddolovaném území.</w:t>
      </w:r>
    </w:p>
    <w:p w14:paraId="68CC3D96" w14:textId="02586BED" w:rsidR="00E618E3" w:rsidRDefault="00E618E3" w:rsidP="00E618E3">
      <w:pPr>
        <w:pStyle w:val="Nadpis2"/>
      </w:pPr>
      <w:r>
        <w:t>Výsledky stavebního průzkumu</w:t>
      </w:r>
    </w:p>
    <w:p w14:paraId="4B92231E" w14:textId="76C64171" w:rsidR="00E618E3" w:rsidRDefault="00FB1580" w:rsidP="00A268E1">
      <w:r>
        <w:t>Stavební průzkum byl zaměřen na zjištění skutečného stavu vlečkového kolejiště a konstrukčního uspořádání kolejového svršku.</w:t>
      </w:r>
    </w:p>
    <w:p w14:paraId="047E124B" w14:textId="54DBE4DC" w:rsidR="00FB1580" w:rsidRDefault="00FB1580" w:rsidP="00A268E1">
      <w:r>
        <w:t>Průzkum vyhodnotil stav koleje a výhybek pro další využití – k využití budou ponechány pouze jednoduché poměrové výhybky ve svršku S49 na dřevěných pražcích (č. K6, K7, K8</w:t>
      </w:r>
      <w:r w:rsidR="00EE1710">
        <w:t xml:space="preserve"> a</w:t>
      </w:r>
      <w:r>
        <w:t xml:space="preserve"> K10</w:t>
      </w:r>
      <w:r w:rsidR="00EE1710">
        <w:t>). Zbývající svrškový materiál bude zařazen ve stavbě jako odpad.</w:t>
      </w:r>
    </w:p>
    <w:p w14:paraId="5B284303" w14:textId="3BBC5B99" w:rsidR="00EE1710" w:rsidRDefault="00EE1710" w:rsidP="00A268E1">
      <w:r>
        <w:t>Dále bylo v rámci průzkumu odhadnuto množství štěrku kontaminovaného minerálními oleji v místě mazání výhybek a odstavování trakčních vozidel.</w:t>
      </w:r>
    </w:p>
    <w:p w14:paraId="5A31964C" w14:textId="00A2FD94" w:rsidR="00E618E3" w:rsidRDefault="00E618E3" w:rsidP="00E618E3">
      <w:pPr>
        <w:pStyle w:val="Nadpis2"/>
      </w:pPr>
      <w:r>
        <w:t>Vliv odstranění stavby na okolní stavby a pozemky, ochrana okolí</w:t>
      </w:r>
    </w:p>
    <w:p w14:paraId="6364B3E9" w14:textId="57105CBC" w:rsidR="00E618E3" w:rsidRDefault="00EE1710" w:rsidP="00A268E1">
      <w:r>
        <w:t>Odstranění části stavby nebude mít vliv na okolní stavby a pozemky. V místě, kde je železniční svršek součástí vnitropodnikových přejezdů, zpevněných ploch nebo pozemních objektů, bude svrškový materiál ponechán v terénu do doby rekonstrukce těchto objektů.</w:t>
      </w:r>
    </w:p>
    <w:p w14:paraId="06F36A3C" w14:textId="6894E609" w:rsidR="00E618E3" w:rsidRDefault="00E618E3" w:rsidP="00E618E3">
      <w:pPr>
        <w:pStyle w:val="Nadpis2"/>
      </w:pPr>
      <w:r>
        <w:t>Kontaminace prostoru stavby látkami škodlivými pro životní prostředí</w:t>
      </w:r>
    </w:p>
    <w:p w14:paraId="6C0CF2D4" w14:textId="33FA4B97" w:rsidR="00EE1710" w:rsidRDefault="00EE1710" w:rsidP="00EE1710">
      <w:r>
        <w:t>Část štěrku v místě mazání výhybek a odstavování trakčních vozidel je kontaminována minerálními oleji. Tento štěrk bude odtěžen a zlikvidován v souladu s předpisy pro nakládání s nebezpečnými odpady.</w:t>
      </w:r>
    </w:p>
    <w:p w14:paraId="6C185847" w14:textId="5A17D15A" w:rsidR="00E618E3" w:rsidRDefault="00E618E3" w:rsidP="00E618E3">
      <w:pPr>
        <w:pStyle w:val="Nadpis2"/>
      </w:pPr>
      <w:r>
        <w:t>Požadavky na kácení dřevin</w:t>
      </w:r>
    </w:p>
    <w:p w14:paraId="7716B735" w14:textId="014740A7" w:rsidR="00E618E3" w:rsidRDefault="00E618E3" w:rsidP="00E618E3">
      <w:r>
        <w:t xml:space="preserve">Odstranění stavby </w:t>
      </w:r>
      <w:r w:rsidR="00FE4F3D">
        <w:t>nevyžaduje kácení dřevin.</w:t>
      </w:r>
    </w:p>
    <w:p w14:paraId="4852BB9D" w14:textId="77777777" w:rsidR="00EE1710" w:rsidRDefault="00EE1710">
      <w:pPr>
        <w:spacing w:line="276" w:lineRule="auto"/>
        <w:ind w:firstLine="0"/>
        <w:jc w:val="left"/>
        <w:rPr>
          <w:rFonts w:eastAsiaTheme="majorEastAsia" w:cstheme="majorBidi"/>
          <w:b/>
          <w:bCs/>
          <w:sz w:val="28"/>
          <w:szCs w:val="26"/>
        </w:rPr>
      </w:pPr>
      <w:r>
        <w:br w:type="page"/>
      </w:r>
    </w:p>
    <w:p w14:paraId="6CFBAA75" w14:textId="2432B4E7" w:rsidR="00FE4F3D" w:rsidRDefault="00FE4F3D" w:rsidP="00FE4F3D">
      <w:pPr>
        <w:pStyle w:val="Nadpis2"/>
      </w:pPr>
      <w:r>
        <w:lastRenderedPageBreak/>
        <w:t>Seznam sousedních pozemků nezbytných k provedení bouracích prací</w:t>
      </w:r>
    </w:p>
    <w:p w14:paraId="346425B8" w14:textId="583A222E" w:rsidR="008321DA" w:rsidRDefault="008321DA" w:rsidP="008321DA">
      <w:r>
        <w:t>Stavba bude odstraňována z pozemků, na kterých se nacházejí vnitropodnikové komunikace ve vlastnictví investora:</w:t>
      </w:r>
    </w:p>
    <w:tbl>
      <w:tblPr>
        <w:tblW w:w="915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965"/>
        <w:gridCol w:w="1041"/>
        <w:gridCol w:w="1228"/>
        <w:gridCol w:w="1276"/>
        <w:gridCol w:w="3725"/>
      </w:tblGrid>
      <w:tr w:rsidR="00EE1710" w:rsidRPr="000E5990" w14:paraId="443AB06C" w14:textId="77777777" w:rsidTr="003166C7">
        <w:trPr>
          <w:trHeight w:val="808"/>
          <w:jc w:val="center"/>
        </w:trPr>
        <w:tc>
          <w:tcPr>
            <w:tcW w:w="9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D93A43" w14:textId="77777777" w:rsidR="00EE1710" w:rsidRPr="00E377D7" w:rsidRDefault="00EE1710" w:rsidP="003166C7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 w:val="22"/>
                <w:lang w:eastAsia="cs-CZ"/>
              </w:rPr>
            </w:pPr>
            <w:r w:rsidRPr="00E377D7">
              <w:rPr>
                <w:rFonts w:eastAsia="Times New Roman" w:cs="Times New Roman"/>
                <w:b/>
                <w:sz w:val="22"/>
                <w:lang w:eastAsia="cs-CZ"/>
              </w:rPr>
              <w:t>Parcelní číslo</w:t>
            </w:r>
          </w:p>
        </w:tc>
        <w:tc>
          <w:tcPr>
            <w:tcW w:w="96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9CFC8D" w14:textId="77777777" w:rsidR="00EE1710" w:rsidRPr="00E377D7" w:rsidRDefault="00EE1710" w:rsidP="003166C7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 w:val="22"/>
                <w:lang w:eastAsia="cs-CZ"/>
              </w:rPr>
            </w:pPr>
            <w:r w:rsidRPr="00E377D7">
              <w:rPr>
                <w:rFonts w:eastAsia="Times New Roman" w:cs="Times New Roman"/>
                <w:b/>
                <w:sz w:val="22"/>
                <w:lang w:eastAsia="cs-CZ"/>
              </w:rPr>
              <w:t>Výměra</w:t>
            </w:r>
            <w:r>
              <w:rPr>
                <w:rFonts w:eastAsia="Times New Roman" w:cs="Times New Roman"/>
                <w:b/>
                <w:sz w:val="22"/>
                <w:lang w:eastAsia="cs-CZ"/>
              </w:rPr>
              <w:t xml:space="preserve"> </w:t>
            </w:r>
            <w:r>
              <w:rPr>
                <w:rFonts w:eastAsia="Times New Roman" w:cs="Times New Roman"/>
                <w:b/>
                <w:sz w:val="22"/>
                <w:lang w:val="en-US" w:eastAsia="cs-CZ"/>
              </w:rPr>
              <w:t>[m</w:t>
            </w:r>
            <w:r w:rsidRPr="00E377D7">
              <w:rPr>
                <w:rFonts w:eastAsia="Times New Roman" w:cs="Times New Roman"/>
                <w:b/>
                <w:sz w:val="22"/>
                <w:vertAlign w:val="superscript"/>
                <w:lang w:val="en-US" w:eastAsia="cs-CZ"/>
              </w:rPr>
              <w:t>2</w:t>
            </w:r>
            <w:r>
              <w:rPr>
                <w:rFonts w:eastAsia="Times New Roman" w:cs="Times New Roman"/>
                <w:b/>
                <w:sz w:val="22"/>
                <w:lang w:val="en-US" w:eastAsia="cs-CZ"/>
              </w:rPr>
              <w:t>]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916963" w14:textId="77777777" w:rsidR="00EE1710" w:rsidRPr="00E377D7" w:rsidRDefault="00EE1710" w:rsidP="003166C7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 w:val="22"/>
                <w:lang w:eastAsia="cs-CZ"/>
              </w:rPr>
            </w:pPr>
            <w:r w:rsidRPr="00E377D7">
              <w:rPr>
                <w:rFonts w:eastAsia="Times New Roman" w:cs="Times New Roman"/>
                <w:b/>
                <w:sz w:val="22"/>
                <w:lang w:eastAsia="cs-CZ"/>
              </w:rPr>
              <w:t>Druh pozemku</w:t>
            </w:r>
          </w:p>
        </w:tc>
        <w:tc>
          <w:tcPr>
            <w:tcW w:w="12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84F5B3" w14:textId="77777777" w:rsidR="00EE1710" w:rsidRPr="00E377D7" w:rsidRDefault="00EE1710" w:rsidP="003166C7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 w:val="22"/>
                <w:lang w:eastAsia="cs-CZ"/>
              </w:rPr>
            </w:pPr>
            <w:r w:rsidRPr="00E377D7">
              <w:rPr>
                <w:rFonts w:eastAsia="Times New Roman" w:cs="Times New Roman"/>
                <w:b/>
                <w:sz w:val="22"/>
                <w:lang w:eastAsia="cs-CZ"/>
              </w:rPr>
              <w:t>Způsob využití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D29BE3" w14:textId="77777777" w:rsidR="00EE1710" w:rsidRPr="00E377D7" w:rsidRDefault="00EE1710" w:rsidP="003166C7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 w:val="22"/>
                <w:lang w:eastAsia="cs-CZ"/>
              </w:rPr>
            </w:pPr>
            <w:r>
              <w:rPr>
                <w:rFonts w:eastAsia="Times New Roman" w:cs="Times New Roman"/>
                <w:b/>
                <w:sz w:val="22"/>
                <w:lang w:eastAsia="cs-CZ"/>
              </w:rPr>
              <w:t>Číslo l</w:t>
            </w:r>
            <w:r w:rsidRPr="00E377D7">
              <w:rPr>
                <w:rFonts w:eastAsia="Times New Roman" w:cs="Times New Roman"/>
                <w:b/>
                <w:sz w:val="22"/>
                <w:lang w:eastAsia="cs-CZ"/>
              </w:rPr>
              <w:t>ist</w:t>
            </w:r>
            <w:r>
              <w:rPr>
                <w:rFonts w:eastAsia="Times New Roman" w:cs="Times New Roman"/>
                <w:b/>
                <w:sz w:val="22"/>
                <w:lang w:eastAsia="cs-CZ"/>
              </w:rPr>
              <w:t>u</w:t>
            </w:r>
            <w:r w:rsidRPr="00E377D7">
              <w:rPr>
                <w:rFonts w:eastAsia="Times New Roman" w:cs="Times New Roman"/>
                <w:b/>
                <w:sz w:val="22"/>
                <w:lang w:eastAsia="cs-CZ"/>
              </w:rPr>
              <w:t xml:space="preserve"> vlastnictví</w:t>
            </w:r>
          </w:p>
        </w:tc>
        <w:tc>
          <w:tcPr>
            <w:tcW w:w="37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B30E5B" w14:textId="77777777" w:rsidR="00EE1710" w:rsidRPr="00E377D7" w:rsidRDefault="00EE1710" w:rsidP="003166C7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 w:val="22"/>
                <w:lang w:eastAsia="cs-CZ"/>
              </w:rPr>
            </w:pPr>
            <w:r w:rsidRPr="00E377D7">
              <w:rPr>
                <w:rFonts w:eastAsia="Times New Roman" w:cs="Times New Roman"/>
                <w:b/>
                <w:sz w:val="22"/>
                <w:lang w:eastAsia="cs-CZ"/>
              </w:rPr>
              <w:t>Vlastník</w:t>
            </w:r>
          </w:p>
        </w:tc>
      </w:tr>
      <w:tr w:rsidR="00EE1710" w:rsidRPr="000E5990" w14:paraId="79B122AD" w14:textId="77777777" w:rsidTr="003166C7">
        <w:trPr>
          <w:trHeight w:val="471"/>
          <w:jc w:val="center"/>
        </w:trPr>
        <w:tc>
          <w:tcPr>
            <w:tcW w:w="9156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A8EF747" w14:textId="059D1564" w:rsidR="00EE1710" w:rsidRPr="00F72A1A" w:rsidRDefault="00EE1710" w:rsidP="003166C7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 w:val="22"/>
                <w:lang w:eastAsia="cs-CZ"/>
              </w:rPr>
            </w:pPr>
            <w:r w:rsidRPr="00F72A1A">
              <w:rPr>
                <w:rFonts w:eastAsia="Times New Roman" w:cs="Times New Roman"/>
                <w:b/>
                <w:sz w:val="22"/>
                <w:lang w:eastAsia="cs-CZ"/>
              </w:rPr>
              <w:t>Katastrální území</w:t>
            </w:r>
            <w:r>
              <w:rPr>
                <w:rFonts w:eastAsia="Times New Roman" w:cs="Times New Roman"/>
                <w:b/>
                <w:sz w:val="22"/>
                <w:lang w:eastAsia="cs-CZ"/>
              </w:rPr>
              <w:t xml:space="preserve"> Břidličná</w:t>
            </w:r>
            <w:r w:rsidR="008321DA">
              <w:rPr>
                <w:rFonts w:eastAsia="Times New Roman" w:cs="Times New Roman"/>
                <w:b/>
                <w:sz w:val="22"/>
                <w:lang w:eastAsia="cs-CZ"/>
              </w:rPr>
              <w:t xml:space="preserve"> </w:t>
            </w:r>
            <w:bookmarkStart w:id="0" w:name="_Hlk171174212"/>
            <w:r w:rsidR="008321DA">
              <w:rPr>
                <w:rFonts w:eastAsia="Times New Roman" w:cs="Times New Roman"/>
                <w:b/>
                <w:sz w:val="22"/>
                <w:lang w:eastAsia="cs-CZ"/>
              </w:rPr>
              <w:t>(614998)</w:t>
            </w:r>
            <w:bookmarkEnd w:id="0"/>
          </w:p>
        </w:tc>
      </w:tr>
      <w:tr w:rsidR="00EE1710" w:rsidRPr="000E5990" w14:paraId="28692935" w14:textId="77777777" w:rsidTr="003166C7">
        <w:trPr>
          <w:trHeight w:val="544"/>
          <w:jc w:val="center"/>
        </w:trPr>
        <w:tc>
          <w:tcPr>
            <w:tcW w:w="92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8C366B" w14:textId="7C40AD02" w:rsidR="00EE1710" w:rsidRPr="007034C8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1344</w:t>
            </w:r>
          </w:p>
        </w:tc>
        <w:tc>
          <w:tcPr>
            <w:tcW w:w="9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06C2D" w14:textId="33EE4106" w:rsidR="00EE1710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667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2FB3A" w14:textId="77777777" w:rsidR="00EE1710" w:rsidRPr="00E377D7" w:rsidRDefault="00EE1710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ostatní plocha</w:t>
            </w:r>
          </w:p>
        </w:tc>
        <w:tc>
          <w:tcPr>
            <w:tcW w:w="121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53CA3BB" w14:textId="042729ED" w:rsidR="00EE1710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manipulační plocha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</w:tcPr>
          <w:p w14:paraId="72621798" w14:textId="577A8042" w:rsidR="00EE1710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593</w:t>
            </w:r>
          </w:p>
        </w:tc>
        <w:tc>
          <w:tcPr>
            <w:tcW w:w="37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301A2E" w14:textId="6F96B4E4" w:rsidR="00EE1710" w:rsidRPr="00E377D7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AL INVEST Břidličná</w:t>
            </w:r>
            <w:r w:rsidR="00EE1710">
              <w:rPr>
                <w:rFonts w:eastAsia="Times New Roman" w:cs="Times New Roman"/>
                <w:sz w:val="22"/>
                <w:lang w:eastAsia="cs-CZ"/>
              </w:rPr>
              <w:t>, a.s.</w:t>
            </w:r>
          </w:p>
        </w:tc>
      </w:tr>
      <w:tr w:rsidR="00EE1710" w:rsidRPr="000E5990" w14:paraId="5A4670E5" w14:textId="77777777" w:rsidTr="003166C7">
        <w:trPr>
          <w:trHeight w:val="544"/>
          <w:jc w:val="center"/>
        </w:trPr>
        <w:tc>
          <w:tcPr>
            <w:tcW w:w="9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4BA0699" w14:textId="09479FE1" w:rsidR="00EE1710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1692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C0409" w14:textId="27AA0817" w:rsidR="00EE1710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900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388B1" w14:textId="77777777" w:rsidR="00EE1710" w:rsidRPr="00E377D7" w:rsidRDefault="00EE1710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ostatní plocha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2AFA35A" w14:textId="3BE9EE16" w:rsidR="00EE1710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manipulační plocha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</w:tcPr>
          <w:p w14:paraId="771A7E3F" w14:textId="0BE71182" w:rsidR="00EE1710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593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6A2CD3" w14:textId="2DE0E83C" w:rsidR="00EE1710" w:rsidRPr="00E377D7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AL INVEST Břidličná, a.s.</w:t>
            </w:r>
          </w:p>
        </w:tc>
      </w:tr>
      <w:tr w:rsidR="008321DA" w:rsidRPr="000E5990" w14:paraId="43D01153" w14:textId="77777777" w:rsidTr="003166C7">
        <w:trPr>
          <w:trHeight w:val="544"/>
          <w:jc w:val="center"/>
        </w:trPr>
        <w:tc>
          <w:tcPr>
            <w:tcW w:w="9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CA252A" w14:textId="679E3A34" w:rsidR="008321DA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1704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0A53C" w14:textId="558CE0EB" w:rsidR="008321DA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256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FB4A1" w14:textId="6D5E94F0" w:rsidR="008321DA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ostatní plocha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751696B" w14:textId="185F86DB" w:rsidR="008321DA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manipulační plocha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</w:tcPr>
          <w:p w14:paraId="7945FB0B" w14:textId="3A9762E5" w:rsidR="008321DA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593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CBCD8A6" w14:textId="283A0FFA" w:rsidR="008321DA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AL INVEST Břidličná, a.s.</w:t>
            </w:r>
          </w:p>
        </w:tc>
      </w:tr>
      <w:tr w:rsidR="00EE1710" w:rsidRPr="000E5990" w14:paraId="48009B53" w14:textId="77777777" w:rsidTr="003166C7">
        <w:trPr>
          <w:trHeight w:val="544"/>
          <w:jc w:val="center"/>
        </w:trPr>
        <w:tc>
          <w:tcPr>
            <w:tcW w:w="9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B65DDA7" w14:textId="4FD277EE" w:rsidR="00EE1710" w:rsidRPr="007034C8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2412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52F0D" w14:textId="31D2F769" w:rsidR="00EE1710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23122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AE853" w14:textId="77777777" w:rsidR="00EE1710" w:rsidRPr="00E377D7" w:rsidRDefault="00EE1710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ostatní plocha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D4FB9DB" w14:textId="5ED956BA" w:rsidR="00EE1710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manipulační plocha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</w:tcPr>
          <w:p w14:paraId="4699CA38" w14:textId="5F1326B4" w:rsidR="00EE1710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593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4EFA103" w14:textId="16F347B5" w:rsidR="00EE1710" w:rsidRPr="00E377D7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AL INVEST Břidličná, a.s.</w:t>
            </w:r>
          </w:p>
        </w:tc>
      </w:tr>
      <w:tr w:rsidR="008321DA" w:rsidRPr="000E5990" w14:paraId="5BACBEEA" w14:textId="77777777" w:rsidTr="003166C7">
        <w:trPr>
          <w:trHeight w:val="544"/>
          <w:jc w:val="center"/>
        </w:trPr>
        <w:tc>
          <w:tcPr>
            <w:tcW w:w="9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89D8DB" w14:textId="73BEB252" w:rsidR="008321DA" w:rsidRPr="007034C8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2507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134A2" w14:textId="409D2C69" w:rsidR="008321DA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6051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CF3FC" w14:textId="6084B46B" w:rsidR="008321DA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ostatní plocha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08C8CF" w14:textId="52E0F5FC" w:rsidR="008321DA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manipulační plocha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</w:tcPr>
          <w:p w14:paraId="630CAB3A" w14:textId="7CC0B994" w:rsidR="008321DA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593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811BDD6" w14:textId="0E12B769" w:rsidR="008321DA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AL INVEST Břidličná, a.s.</w:t>
            </w:r>
          </w:p>
        </w:tc>
      </w:tr>
      <w:tr w:rsidR="008321DA" w:rsidRPr="000E5990" w14:paraId="720AFE2E" w14:textId="77777777" w:rsidTr="003166C7">
        <w:trPr>
          <w:trHeight w:val="544"/>
          <w:jc w:val="center"/>
        </w:trPr>
        <w:tc>
          <w:tcPr>
            <w:tcW w:w="9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D2500BC" w14:textId="09149F1B" w:rsidR="008321DA" w:rsidRPr="007034C8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2509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9EB16" w14:textId="19E9FCD8" w:rsidR="008321DA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1551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C8D13" w14:textId="5E0A692D" w:rsidR="008321DA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ostatní plocha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E1CE2D3" w14:textId="1B49AB47" w:rsidR="008321DA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manipulační plocha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</w:tcPr>
          <w:p w14:paraId="15369917" w14:textId="089C5C14" w:rsidR="008321DA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593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A9BB210" w14:textId="7F12E3A6" w:rsidR="008321DA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AL INVEST Břidličná, a.s.</w:t>
            </w:r>
          </w:p>
        </w:tc>
      </w:tr>
      <w:tr w:rsidR="00EE1710" w:rsidRPr="000E5990" w14:paraId="238173A7" w14:textId="77777777" w:rsidTr="003166C7">
        <w:trPr>
          <w:trHeight w:val="544"/>
          <w:jc w:val="center"/>
        </w:trPr>
        <w:tc>
          <w:tcPr>
            <w:tcW w:w="92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A539192" w14:textId="04C9BD39" w:rsidR="00EE1710" w:rsidRPr="007034C8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2595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30486BF" w14:textId="5F315B9E" w:rsidR="00EE1710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660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FB23F20" w14:textId="77777777" w:rsidR="00EE1710" w:rsidRPr="00E377D7" w:rsidRDefault="00EE1710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ostatní plocha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42CA47D" w14:textId="4EBD24CC" w:rsidR="00EE1710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manipulační plocha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FFFFFF"/>
            <w:noWrap/>
            <w:vAlign w:val="center"/>
          </w:tcPr>
          <w:p w14:paraId="5FAF1E9C" w14:textId="1B6C2B86" w:rsidR="00EE1710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593</w:t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C362049" w14:textId="2AF2AEF5" w:rsidR="00EE1710" w:rsidRPr="00E377D7" w:rsidRDefault="008321DA" w:rsidP="003166C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AL INVEST Břidličná, a.s.</w:t>
            </w:r>
          </w:p>
        </w:tc>
      </w:tr>
    </w:tbl>
    <w:p w14:paraId="77F1C0BD" w14:textId="77777777" w:rsidR="00EE1710" w:rsidRDefault="00EE1710" w:rsidP="00EE1710"/>
    <w:p w14:paraId="7268E6CE" w14:textId="701BDCC7" w:rsidR="00E618E3" w:rsidRDefault="00FE4F3D" w:rsidP="00FE4F3D">
      <w:pPr>
        <w:pStyle w:val="Nadpis2"/>
      </w:pPr>
      <w:r>
        <w:t>Základní předpoklady pro odstranění stavby</w:t>
      </w:r>
    </w:p>
    <w:p w14:paraId="09275511" w14:textId="19FB1C1F" w:rsidR="00FE4F3D" w:rsidRDefault="00F6201E" w:rsidP="00FE4F3D">
      <w:r>
        <w:t>Odstranění stavby nebude členěno na etapy.</w:t>
      </w:r>
    </w:p>
    <w:p w14:paraId="32CDE7A6" w14:textId="2B605AB7" w:rsidR="00F6201E" w:rsidRDefault="00F6201E" w:rsidP="00FE4F3D">
      <w:r>
        <w:t>Odstranění stavby proběhne v následujících krocích:</w:t>
      </w:r>
    </w:p>
    <w:p w14:paraId="6DF211D9" w14:textId="142FE3AD" w:rsidR="00F6201E" w:rsidRDefault="00F6201E" w:rsidP="00F6201E">
      <w:pPr>
        <w:pStyle w:val="Odstavecseseznamem"/>
        <w:numPr>
          <w:ilvl w:val="0"/>
          <w:numId w:val="31"/>
        </w:numPr>
      </w:pPr>
      <w:r>
        <w:t>dělení koleje na přepravní délku</w:t>
      </w:r>
    </w:p>
    <w:p w14:paraId="7AA3B1E2" w14:textId="61C36253" w:rsidR="00F6201E" w:rsidRDefault="00F6201E" w:rsidP="00F6201E">
      <w:pPr>
        <w:pStyle w:val="Odstavecseseznamem"/>
        <w:numPr>
          <w:ilvl w:val="0"/>
          <w:numId w:val="31"/>
        </w:numPr>
      </w:pPr>
      <w:r>
        <w:t>vytržení kolejového roštu</w:t>
      </w:r>
    </w:p>
    <w:p w14:paraId="55088CCA" w14:textId="7E090C12" w:rsidR="00F6201E" w:rsidRDefault="00F6201E" w:rsidP="00F6201E">
      <w:pPr>
        <w:pStyle w:val="Odstavecseseznamem"/>
        <w:numPr>
          <w:ilvl w:val="0"/>
          <w:numId w:val="31"/>
        </w:numPr>
      </w:pPr>
      <w:r>
        <w:t>rozebrání kolejového roštu do součástí</w:t>
      </w:r>
    </w:p>
    <w:p w14:paraId="590BFA1E" w14:textId="69300340" w:rsidR="00F6201E" w:rsidRDefault="00F6201E" w:rsidP="00F6201E">
      <w:pPr>
        <w:pStyle w:val="Odstavecseseznamem"/>
        <w:numPr>
          <w:ilvl w:val="0"/>
          <w:numId w:val="31"/>
        </w:numPr>
      </w:pPr>
      <w:r>
        <w:t>odtěžení štěrkového lože</w:t>
      </w:r>
    </w:p>
    <w:p w14:paraId="114A9977" w14:textId="70495A23" w:rsidR="00F6201E" w:rsidRDefault="00F6201E" w:rsidP="00F6201E">
      <w:pPr>
        <w:pStyle w:val="Odstavecseseznamem"/>
        <w:numPr>
          <w:ilvl w:val="0"/>
          <w:numId w:val="31"/>
        </w:numPr>
      </w:pPr>
      <w:r>
        <w:t>rekultivace ploch po odstranění stavby zaštěrkováním nebo zatravněním</w:t>
      </w:r>
    </w:p>
    <w:p w14:paraId="18DB297D" w14:textId="51F420D6" w:rsidR="00F6201E" w:rsidRDefault="00F6201E" w:rsidP="00F6201E">
      <w:pPr>
        <w:pStyle w:val="Odstavecseseznamem"/>
        <w:numPr>
          <w:ilvl w:val="0"/>
          <w:numId w:val="31"/>
        </w:numPr>
      </w:pPr>
      <w:r>
        <w:t>úklid staveniště</w:t>
      </w:r>
    </w:p>
    <w:p w14:paraId="582812C7" w14:textId="256BB234" w:rsidR="00FE4F3D" w:rsidRPr="00FE4F3D" w:rsidRDefault="00FE4F3D" w:rsidP="00FE4F3D">
      <w:pPr>
        <w:pStyle w:val="Nadpis2"/>
      </w:pPr>
      <w:r>
        <w:t>Požadavky na zeměměřickou činnost</w:t>
      </w:r>
    </w:p>
    <w:p w14:paraId="682C324B" w14:textId="6ACD1FC4" w:rsidR="00E618E3" w:rsidRDefault="00FE4F3D" w:rsidP="00A268E1">
      <w:r>
        <w:t>Po odstranění stavby nebude provedeno geodetické zaměření.</w:t>
      </w:r>
    </w:p>
    <w:p w14:paraId="1AA93909" w14:textId="77777777" w:rsidR="00F6201E" w:rsidRDefault="00F6201E">
      <w:pPr>
        <w:spacing w:line="276" w:lineRule="auto"/>
        <w:ind w:firstLine="0"/>
        <w:jc w:val="left"/>
        <w:rPr>
          <w:rFonts w:eastAsiaTheme="majorEastAsia" w:cstheme="majorBidi"/>
          <w:b/>
          <w:bCs/>
          <w:sz w:val="32"/>
          <w:szCs w:val="28"/>
        </w:rPr>
      </w:pPr>
      <w:r>
        <w:br w:type="page"/>
      </w:r>
    </w:p>
    <w:p w14:paraId="2C2168D8" w14:textId="1D9C9267" w:rsidR="00FE4F3D" w:rsidRDefault="00FE4F3D" w:rsidP="00FE4F3D">
      <w:pPr>
        <w:pStyle w:val="Nadpis1"/>
      </w:pPr>
      <w:r>
        <w:lastRenderedPageBreak/>
        <w:t>Připojení na technickou infrastrukturu</w:t>
      </w:r>
    </w:p>
    <w:p w14:paraId="5E0D67B5" w14:textId="34D22125" w:rsidR="00F6201E" w:rsidRDefault="0021686B" w:rsidP="00A268E1">
      <w:r>
        <w:t>Potřeba připojení na technickou infrastrukturu pro potřeby stavby se nepředpokládá.</w:t>
      </w:r>
    </w:p>
    <w:p w14:paraId="0E237C3A" w14:textId="274F495F" w:rsidR="00FE4F3D" w:rsidRDefault="00FE4F3D" w:rsidP="00FE4F3D">
      <w:pPr>
        <w:pStyle w:val="Nadpis1"/>
      </w:pPr>
      <w:r>
        <w:t>Úpravy terénu a řešení vegetace po odstranění stavby</w:t>
      </w:r>
    </w:p>
    <w:p w14:paraId="375F0E4E" w14:textId="77777777" w:rsidR="00F6201E" w:rsidRDefault="00F6201E" w:rsidP="00F6201E">
      <w:r>
        <w:t>Rekultivace povrchu po sneseném železničním svršku bude provedena:</w:t>
      </w:r>
    </w:p>
    <w:p w14:paraId="54B48B58" w14:textId="77777777" w:rsidR="00F6201E" w:rsidRDefault="00F6201E" w:rsidP="00F6201E">
      <w:pPr>
        <w:pStyle w:val="Odstavecseseznamem"/>
        <w:numPr>
          <w:ilvl w:val="0"/>
          <w:numId w:val="33"/>
        </w:numPr>
      </w:pPr>
      <w:r>
        <w:t>zaštěrkováním v místě, kde se předpokládá stavební činnost (320 m</w:t>
      </w:r>
      <w:r w:rsidRPr="009C4A58">
        <w:rPr>
          <w:vertAlign w:val="superscript"/>
        </w:rPr>
        <w:t>2</w:t>
      </w:r>
      <w:r>
        <w:t>)</w:t>
      </w:r>
    </w:p>
    <w:p w14:paraId="2D5293F9" w14:textId="20EA118B" w:rsidR="00F6201E" w:rsidRDefault="00F6201E" w:rsidP="00F6201E">
      <w:pPr>
        <w:pStyle w:val="Odstavecseseznamem"/>
        <w:numPr>
          <w:ilvl w:val="0"/>
          <w:numId w:val="33"/>
        </w:numPr>
      </w:pPr>
      <w:r>
        <w:t>zatravněním (</w:t>
      </w:r>
      <w:r w:rsidR="00FE6D96">
        <w:t>471</w:t>
      </w:r>
      <w:r>
        <w:t>0 m</w:t>
      </w:r>
      <w:r w:rsidRPr="009C4A58">
        <w:rPr>
          <w:vertAlign w:val="superscript"/>
        </w:rPr>
        <w:t>2</w:t>
      </w:r>
      <w:r>
        <w:t>)</w:t>
      </w:r>
    </w:p>
    <w:p w14:paraId="6E83A3E6" w14:textId="49470605" w:rsidR="00FE4F3D" w:rsidRDefault="00F6201E" w:rsidP="00A268E1">
      <w:r>
        <w:t>Zatravnění bude provedeno do nové vrstvy jemnozrnné zeminy min. tloušťky 150 mm.</w:t>
      </w:r>
    </w:p>
    <w:p w14:paraId="55AE2520" w14:textId="0A022077" w:rsidR="00FE4F3D" w:rsidRDefault="00FE4F3D" w:rsidP="00FE4F3D">
      <w:pPr>
        <w:pStyle w:val="Nadpis1"/>
      </w:pPr>
      <w:r>
        <w:t>Zásady organizace bouracích prací</w:t>
      </w:r>
    </w:p>
    <w:p w14:paraId="49EB82BD" w14:textId="33EC2ED1" w:rsidR="00FE4F3D" w:rsidRDefault="00FE4F3D" w:rsidP="00FE4F3D">
      <w:pPr>
        <w:pStyle w:val="Nadpis2"/>
      </w:pPr>
      <w:r>
        <w:t>Potřeby a spotřeby rozhodujících médií a jejich zajištění</w:t>
      </w:r>
    </w:p>
    <w:p w14:paraId="4B8EA1BE" w14:textId="45D04B9F" w:rsidR="00FE4F3D" w:rsidRDefault="0021686B" w:rsidP="0021686B">
      <w:r>
        <w:t>Elektrická energie a voda bude dodávána ze stávajících vnitropodnikových rozvodů investora, případně nezávisle v režii zhotovitele (elektrocentrály, nádrže).</w:t>
      </w:r>
    </w:p>
    <w:p w14:paraId="5A196440" w14:textId="1B08910F" w:rsidR="00FE4F3D" w:rsidRDefault="00FE4F3D" w:rsidP="00FE4F3D">
      <w:pPr>
        <w:pStyle w:val="Nadpis2"/>
      </w:pPr>
      <w:r>
        <w:t>Odvodnění staveniště</w:t>
      </w:r>
    </w:p>
    <w:p w14:paraId="601CD0E3" w14:textId="3B154C01" w:rsidR="00FE4F3D" w:rsidRDefault="0021686B" w:rsidP="00FE4F3D">
      <w:r>
        <w:t>Staveniště bude odvodněno do vnitropodnikového systému kanalizace. Znečištění odpadních vod nebezpečnými látkami se nepředpokládá.</w:t>
      </w:r>
    </w:p>
    <w:p w14:paraId="5F6D1389" w14:textId="7036C68F" w:rsidR="00FE4F3D" w:rsidRDefault="00FE4F3D" w:rsidP="00FE4F3D">
      <w:pPr>
        <w:pStyle w:val="Nadpis2"/>
      </w:pPr>
      <w:r>
        <w:t xml:space="preserve">Napojení staveniště </w:t>
      </w:r>
      <w:r w:rsidR="007B324D">
        <w:t>na stávající dopravní a technickou infrastrukturu</w:t>
      </w:r>
    </w:p>
    <w:p w14:paraId="4AC98467" w14:textId="77777777" w:rsidR="0021686B" w:rsidRDefault="0021686B" w:rsidP="0021686B">
      <w:r>
        <w:t>Dopravní napojení stavby bude:</w:t>
      </w:r>
    </w:p>
    <w:p w14:paraId="2FE940EE" w14:textId="77777777" w:rsidR="0021686B" w:rsidRDefault="0021686B" w:rsidP="0021686B">
      <w:pPr>
        <w:pStyle w:val="Odstavecseseznamem"/>
        <w:numPr>
          <w:ilvl w:val="0"/>
          <w:numId w:val="34"/>
        </w:numPr>
      </w:pPr>
      <w:r>
        <w:t>na pozemní komunikace stávajícím sjezdem z areálu firmy AL INVEST Břidličná, a.s. na ulici Bruntálská (průtah silnice II/370 obcí Břidličná)</w:t>
      </w:r>
    </w:p>
    <w:p w14:paraId="226CB850" w14:textId="77777777" w:rsidR="0021686B" w:rsidRDefault="0021686B" w:rsidP="0021686B">
      <w:pPr>
        <w:pStyle w:val="Odstavecseseznamem"/>
        <w:numPr>
          <w:ilvl w:val="0"/>
          <w:numId w:val="34"/>
        </w:numPr>
      </w:pPr>
      <w:r>
        <w:t>na železniční síť stávajícím zaústěním vlečky v dD3 Břidličná</w:t>
      </w:r>
    </w:p>
    <w:p w14:paraId="3FE7A456" w14:textId="77777777" w:rsidR="0021686B" w:rsidRDefault="0021686B" w:rsidP="0021686B">
      <w:r>
        <w:t>Napojení na technickou infrastrukturu (elektrické vedení, vodovod) bude stávajícími přípojkami a vnitropodnikovými rozvody investora.</w:t>
      </w:r>
    </w:p>
    <w:p w14:paraId="7680CE92" w14:textId="65C81AF3" w:rsidR="00FE4F3D" w:rsidRDefault="007B324D" w:rsidP="00FE4F3D">
      <w:pPr>
        <w:pStyle w:val="Nadpis2"/>
      </w:pPr>
      <w:r>
        <w:t>Vliv odstraňování stavby na okolní stavby a pozemky</w:t>
      </w:r>
    </w:p>
    <w:p w14:paraId="635FD562" w14:textId="77777777" w:rsidR="0021686B" w:rsidRDefault="0021686B" w:rsidP="0021686B">
      <w:r>
        <w:t>Odstranění části stavby nebude mít vliv na okolní stavby a pozemky. V místě, kde je železniční svršek součástí vnitropodnikových přejezdů, zpevněných ploch nebo pozemních objektů, bude svrškový materiál ponechán v terénu do doby rekonstrukce těchto objektů.</w:t>
      </w:r>
    </w:p>
    <w:p w14:paraId="435F7431" w14:textId="59F377E9" w:rsidR="00FE4F3D" w:rsidRDefault="007B324D" w:rsidP="00FE4F3D">
      <w:pPr>
        <w:pStyle w:val="Nadpis2"/>
      </w:pPr>
      <w:r>
        <w:t>Požadavky na obchozí trasy pro osoby s omezenou schopností pohybu nebo orientace</w:t>
      </w:r>
    </w:p>
    <w:p w14:paraId="592F5F14" w14:textId="1FD8454E" w:rsidR="00FE4F3D" w:rsidRDefault="0021686B" w:rsidP="00FE4F3D">
      <w:r>
        <w:t>Staveniště není veřejně přístupné, obchozí trasy pro osoby s omezenou schopností pohybu nebo orientace nebudou zřizovány.</w:t>
      </w:r>
    </w:p>
    <w:p w14:paraId="2DE3E0E0" w14:textId="493E33AC" w:rsidR="00FE4F3D" w:rsidRDefault="007B324D" w:rsidP="00FE4F3D">
      <w:pPr>
        <w:pStyle w:val="Nadpis2"/>
      </w:pPr>
      <w:r>
        <w:lastRenderedPageBreak/>
        <w:t>Produkované množství, druhy a kategorie odpadů</w:t>
      </w:r>
    </w:p>
    <w:p w14:paraId="3E60A853" w14:textId="77777777" w:rsidR="00C52B6A" w:rsidRDefault="00C52B6A" w:rsidP="00C52B6A">
      <w:r w:rsidRPr="00573BE4">
        <w:t>S veškerými odpady vzniklými při realizaci záměru bude nakládáno v souladu s</w:t>
      </w:r>
      <w:r>
        <w:t> </w:t>
      </w:r>
      <w:r w:rsidRPr="00573BE4">
        <w:t>podmínkami stanovenými zákonem č. 541/2020 Sb., o odpadech, v platném znění. Při</w:t>
      </w:r>
      <w:r>
        <w:t> </w:t>
      </w:r>
      <w:r w:rsidRPr="00573BE4">
        <w:t>odstraňování stavby bude se stavebními a demoličními odpady obsahujícími nebezpečné látky nakládáno takovým způsobem, aby nedošlo ke znečištění ostatních vybouraných stavebních materiálů, vedlejších produktů nebo stavebních a demoličních odpadů určených k</w:t>
      </w:r>
      <w:r>
        <w:t> </w:t>
      </w:r>
      <w:r w:rsidRPr="00573BE4">
        <w:t>recyklaci nebo opětovnému použití. Odpady budou na staveništi soustřeďovány odděleně podle jednotlivých druhů a kategorií do přistavených kontejnerů nebo jiných vhodných shromažďovacích prostředků, zabezpečeny před nežádoucím znehodnocením, odcizením nebo únikem a průběžně odváženy do zařízení určených pro nakládání s daným druhem a</w:t>
      </w:r>
      <w:r>
        <w:t> </w:t>
      </w:r>
      <w:r w:rsidRPr="00573BE4">
        <w:t>kategorií odpadu. Shromažďovací prostředky nebezpečných odpadů budou řádně označeny a místa nakládání s nimi vybavena vyplněným identifikačním listem nebezpečného odpadu. Přeprava nebezpečných odpadů bude zajištěna v souladu s ADR a ohlášena v souladu s</w:t>
      </w:r>
      <w:r>
        <w:t> </w:t>
      </w:r>
      <w:r w:rsidRPr="00573BE4">
        <w:t>ustanoveními § 78 a § 79 výše citovaného zákona o odpadech. Při nakládání s odpady bude dodržena hierarchie odpadového hospodářství stanovená § 3 zákona č. 541/2020 Sb., o</w:t>
      </w:r>
      <w:r>
        <w:t> </w:t>
      </w:r>
      <w:r w:rsidRPr="00573BE4">
        <w:t>odpadech, v platném znění (předcházení vzniku odpadu, příprava k opětovnému použití, recyklace, jiné využití, včetně energetického využití, odstranění).</w:t>
      </w:r>
    </w:p>
    <w:p w14:paraId="1D264EEC" w14:textId="6DA64C5C" w:rsidR="00C52B6A" w:rsidRDefault="00C52B6A" w:rsidP="00C52B6A">
      <w:r>
        <w:t>Likvidace a recyklace odpadu bude provedena v zařízeních k tomu určených. Odstraňovaná stavba neobsahuje azbest. V oblasti výhybek se předpokládá kontaminace minerálními oleji s obsahem ropných látek (štěrkové lože, dřevěné pražce…) – pro ověření kontaminace budou provedeny kontrolní zkoušky a v případě jejího prokázání bude s kontaminovanými částmi odpadů nakládáno dle příslušných předpisů. Dále se v rámci stavby počítá s opětovným použitím vyhovujících částí infrastruktury, především neznečištěného a pročištěného štěrkového lože.</w:t>
      </w:r>
    </w:p>
    <w:p w14:paraId="7F1020B2" w14:textId="426AEB4C" w:rsidR="00C52B6A" w:rsidRDefault="00C52B6A" w:rsidP="00C52B6A">
      <w:r>
        <w:t>4 ks výhybek bude zachováno pro účely údržby vlečky.</w:t>
      </w:r>
    </w:p>
    <w:p w14:paraId="61AE743F" w14:textId="77777777" w:rsidR="00C52B6A" w:rsidRDefault="00C52B6A" w:rsidP="00C52B6A">
      <w:pPr>
        <w:pStyle w:val="Podnadpis1"/>
      </w:pPr>
      <w:r>
        <w:t>Předpokládané množství jednotlivých druhů odpadů:</w:t>
      </w:r>
    </w:p>
    <w:tbl>
      <w:tblPr>
        <w:tblStyle w:val="Mkatabulky"/>
        <w:tblW w:w="9322" w:type="dxa"/>
        <w:tblLayout w:type="fixed"/>
        <w:tblLook w:val="04A0" w:firstRow="1" w:lastRow="0" w:firstColumn="1" w:lastColumn="0" w:noHBand="0" w:noVBand="1"/>
      </w:tblPr>
      <w:tblGrid>
        <w:gridCol w:w="1383"/>
        <w:gridCol w:w="851"/>
        <w:gridCol w:w="3970"/>
        <w:gridCol w:w="1275"/>
        <w:gridCol w:w="1843"/>
      </w:tblGrid>
      <w:tr w:rsidR="00C52B6A" w14:paraId="3C2BE799" w14:textId="77777777" w:rsidTr="00354325">
        <w:trPr>
          <w:trHeight w:val="320"/>
        </w:trPr>
        <w:tc>
          <w:tcPr>
            <w:tcW w:w="1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CAE7DC8" w14:textId="77777777" w:rsidR="00C52B6A" w:rsidRPr="00D33DFC" w:rsidRDefault="00C52B6A" w:rsidP="003166C7">
            <w:pPr>
              <w:ind w:firstLine="0"/>
              <w:jc w:val="center"/>
              <w:rPr>
                <w:b/>
              </w:rPr>
            </w:pPr>
            <w:r w:rsidRPr="00D33DFC">
              <w:rPr>
                <w:b/>
              </w:rPr>
              <w:t>kat. č. odpadu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D1C6D3F" w14:textId="77777777" w:rsidR="00C52B6A" w:rsidRPr="00D33DFC" w:rsidRDefault="00C52B6A" w:rsidP="003166C7">
            <w:pPr>
              <w:ind w:firstLine="0"/>
              <w:jc w:val="center"/>
              <w:rPr>
                <w:b/>
              </w:rPr>
            </w:pPr>
            <w:r w:rsidRPr="00D33DFC">
              <w:rPr>
                <w:b/>
              </w:rPr>
              <w:t>kat.</w:t>
            </w:r>
          </w:p>
        </w:tc>
        <w:tc>
          <w:tcPr>
            <w:tcW w:w="39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697F303" w14:textId="77777777" w:rsidR="00C52B6A" w:rsidRPr="00D33DFC" w:rsidRDefault="00C52B6A" w:rsidP="003166C7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n</w:t>
            </w:r>
            <w:r w:rsidRPr="00D33DFC">
              <w:rPr>
                <w:b/>
              </w:rPr>
              <w:t>ázev druhu odpadu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E528DDD" w14:textId="77777777" w:rsidR="00C52B6A" w:rsidRPr="00D33DFC" w:rsidRDefault="00C52B6A" w:rsidP="003166C7">
            <w:pPr>
              <w:ind w:firstLine="0"/>
              <w:jc w:val="center"/>
              <w:rPr>
                <w:b/>
              </w:rPr>
            </w:pPr>
            <w:r w:rsidRPr="00D33DFC">
              <w:rPr>
                <w:b/>
              </w:rPr>
              <w:t>množství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190D9B" w14:textId="77777777" w:rsidR="00C52B6A" w:rsidRPr="00D33DFC" w:rsidRDefault="00C52B6A" w:rsidP="003166C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způsob likvidace*</w:t>
            </w:r>
          </w:p>
        </w:tc>
      </w:tr>
      <w:tr w:rsidR="00C52B6A" w14:paraId="3DBC87E3" w14:textId="77777777" w:rsidTr="00354325">
        <w:trPr>
          <w:trHeight w:val="320"/>
        </w:trPr>
        <w:tc>
          <w:tcPr>
            <w:tcW w:w="13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0AED2" w14:textId="77777777" w:rsidR="00C52B6A" w:rsidRDefault="00C52B6A" w:rsidP="003166C7">
            <w:pPr>
              <w:ind w:firstLine="0"/>
              <w:jc w:val="center"/>
            </w:pPr>
            <w:r>
              <w:t>17 01 01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FB11D" w14:textId="77777777" w:rsidR="00C52B6A" w:rsidRDefault="00C52B6A" w:rsidP="003166C7">
            <w:pPr>
              <w:ind w:firstLine="0"/>
              <w:jc w:val="center"/>
            </w:pPr>
            <w:r>
              <w:t>o</w:t>
            </w:r>
          </w:p>
        </w:tc>
        <w:tc>
          <w:tcPr>
            <w:tcW w:w="39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A8512" w14:textId="77777777" w:rsidR="00C52B6A" w:rsidRDefault="00C52B6A" w:rsidP="003166C7">
            <w:pPr>
              <w:ind w:firstLine="0"/>
              <w:jc w:val="left"/>
            </w:pPr>
            <w:r>
              <w:t>beton, kámen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FCDB8" w14:textId="548BB658" w:rsidR="00C52B6A" w:rsidRDefault="00C52B6A" w:rsidP="003166C7">
            <w:pPr>
              <w:ind w:firstLine="0"/>
              <w:jc w:val="center"/>
            </w:pPr>
            <w:r>
              <w:t>5 t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F3DEF1" w14:textId="77777777" w:rsidR="00C52B6A" w:rsidRDefault="00C52B6A" w:rsidP="003166C7">
            <w:pPr>
              <w:ind w:firstLine="0"/>
              <w:jc w:val="center"/>
            </w:pPr>
            <w:r>
              <w:t>R5</w:t>
            </w:r>
          </w:p>
        </w:tc>
      </w:tr>
      <w:tr w:rsidR="00C52B6A" w14:paraId="6BD03AAE" w14:textId="77777777" w:rsidTr="00354325">
        <w:trPr>
          <w:trHeight w:val="320"/>
        </w:trPr>
        <w:tc>
          <w:tcPr>
            <w:tcW w:w="13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5DC1F" w14:textId="77777777" w:rsidR="00C52B6A" w:rsidRDefault="00C52B6A" w:rsidP="003166C7">
            <w:pPr>
              <w:ind w:firstLine="0"/>
              <w:jc w:val="center"/>
            </w:pPr>
            <w:r>
              <w:t>17 01 01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A3DC5" w14:textId="77777777" w:rsidR="00C52B6A" w:rsidRDefault="00C52B6A" w:rsidP="003166C7">
            <w:pPr>
              <w:ind w:firstLine="0"/>
              <w:jc w:val="center"/>
            </w:pPr>
            <w:r>
              <w:t>o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0845D" w14:textId="77777777" w:rsidR="00C52B6A" w:rsidRDefault="00C52B6A" w:rsidP="003166C7">
            <w:pPr>
              <w:ind w:firstLine="0"/>
              <w:jc w:val="left"/>
            </w:pPr>
            <w:r>
              <w:t>železobeton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29670" w14:textId="0132D988" w:rsidR="00C52B6A" w:rsidRDefault="00563267" w:rsidP="003166C7">
            <w:pPr>
              <w:ind w:firstLine="0"/>
              <w:jc w:val="center"/>
            </w:pPr>
            <w:r>
              <w:t>29</w:t>
            </w:r>
            <w:r w:rsidR="00C52B6A">
              <w:t>0 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E2186F" w14:textId="77777777" w:rsidR="00C52B6A" w:rsidRDefault="00C52B6A" w:rsidP="003166C7">
            <w:pPr>
              <w:ind w:firstLine="0"/>
              <w:jc w:val="center"/>
            </w:pPr>
            <w:r>
              <w:t>R5</w:t>
            </w:r>
          </w:p>
        </w:tc>
      </w:tr>
      <w:tr w:rsidR="00C52B6A" w14:paraId="4A0A6527" w14:textId="77777777" w:rsidTr="00354325">
        <w:trPr>
          <w:trHeight w:val="320"/>
        </w:trPr>
        <w:tc>
          <w:tcPr>
            <w:tcW w:w="13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815AE" w14:textId="77777777" w:rsidR="00C52B6A" w:rsidRDefault="00C52B6A" w:rsidP="003166C7">
            <w:pPr>
              <w:ind w:firstLine="0"/>
              <w:jc w:val="center"/>
            </w:pPr>
            <w:r>
              <w:t>17 02 04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48069" w14:textId="77777777" w:rsidR="00C52B6A" w:rsidRDefault="00C52B6A" w:rsidP="003166C7">
            <w:pPr>
              <w:ind w:firstLine="0"/>
              <w:jc w:val="center"/>
            </w:pPr>
            <w:r>
              <w:t>n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F31EF" w14:textId="77777777" w:rsidR="00C52B6A" w:rsidRDefault="00C52B6A" w:rsidP="003166C7">
            <w:pPr>
              <w:ind w:firstLine="0"/>
              <w:jc w:val="left"/>
            </w:pPr>
            <w:r w:rsidRPr="00E74B99">
              <w:t>železniční pražce dřevěné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B65FB" w14:textId="63174B14" w:rsidR="00C52B6A" w:rsidRDefault="00C52B6A" w:rsidP="003166C7">
            <w:pPr>
              <w:ind w:firstLine="0"/>
              <w:jc w:val="center"/>
            </w:pPr>
            <w:r>
              <w:t>85 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0424F3" w14:textId="77777777" w:rsidR="00C52B6A" w:rsidRDefault="00C52B6A" w:rsidP="003166C7">
            <w:pPr>
              <w:ind w:firstLine="0"/>
              <w:jc w:val="center"/>
            </w:pPr>
            <w:r>
              <w:t>R1</w:t>
            </w:r>
          </w:p>
        </w:tc>
      </w:tr>
      <w:tr w:rsidR="00C52B6A" w14:paraId="4C6C91B0" w14:textId="77777777" w:rsidTr="00354325">
        <w:trPr>
          <w:trHeight w:val="320"/>
        </w:trPr>
        <w:tc>
          <w:tcPr>
            <w:tcW w:w="13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2327C" w14:textId="77777777" w:rsidR="00C52B6A" w:rsidRDefault="00C52B6A" w:rsidP="003166C7">
            <w:pPr>
              <w:ind w:firstLine="0"/>
              <w:jc w:val="center"/>
            </w:pPr>
            <w:r>
              <w:t>17 04 05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7B01E" w14:textId="77777777" w:rsidR="00C52B6A" w:rsidRDefault="00C52B6A" w:rsidP="003166C7">
            <w:pPr>
              <w:ind w:firstLine="0"/>
              <w:jc w:val="center"/>
            </w:pPr>
            <w:r>
              <w:t>o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C261E" w14:textId="77777777" w:rsidR="00C52B6A" w:rsidRDefault="00C52B6A" w:rsidP="003166C7">
            <w:pPr>
              <w:ind w:firstLine="0"/>
              <w:jc w:val="left"/>
            </w:pPr>
            <w:r>
              <w:t>železo a ocel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F4814" w14:textId="7D2DF080" w:rsidR="00C52B6A" w:rsidRDefault="00563267" w:rsidP="003166C7">
            <w:pPr>
              <w:ind w:firstLine="0"/>
              <w:jc w:val="center"/>
            </w:pPr>
            <w:r>
              <w:t>32</w:t>
            </w:r>
            <w:r w:rsidR="00354325">
              <w:t>0</w:t>
            </w:r>
            <w:r w:rsidR="00C52B6A">
              <w:t xml:space="preserve"> 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BD18C9" w14:textId="77777777" w:rsidR="00C52B6A" w:rsidRDefault="00C52B6A" w:rsidP="003166C7">
            <w:pPr>
              <w:ind w:firstLine="0"/>
              <w:jc w:val="center"/>
            </w:pPr>
            <w:r>
              <w:t>R4</w:t>
            </w:r>
          </w:p>
        </w:tc>
      </w:tr>
      <w:tr w:rsidR="00C52B6A" w14:paraId="654956D0" w14:textId="77777777" w:rsidTr="00354325">
        <w:trPr>
          <w:trHeight w:val="320"/>
        </w:trPr>
        <w:tc>
          <w:tcPr>
            <w:tcW w:w="13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66ACF" w14:textId="77777777" w:rsidR="00C52B6A" w:rsidRDefault="00C52B6A" w:rsidP="003166C7">
            <w:pPr>
              <w:ind w:firstLine="0"/>
              <w:jc w:val="center"/>
            </w:pPr>
            <w:r>
              <w:t>17 05 07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C75CC" w14:textId="77777777" w:rsidR="00C52B6A" w:rsidRDefault="00C52B6A" w:rsidP="003166C7">
            <w:pPr>
              <w:ind w:firstLine="0"/>
              <w:jc w:val="center"/>
            </w:pPr>
            <w:r>
              <w:t>n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FCA7A" w14:textId="77777777" w:rsidR="00C52B6A" w:rsidRDefault="00C52B6A" w:rsidP="003166C7">
            <w:pPr>
              <w:ind w:firstLine="0"/>
              <w:jc w:val="left"/>
            </w:pPr>
            <w:r>
              <w:t>štěrk ze železničního svršku obsahující nebezpečné látky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7B371" w14:textId="62CBB4CC" w:rsidR="00C52B6A" w:rsidRDefault="00C52B6A" w:rsidP="003166C7">
            <w:pPr>
              <w:ind w:firstLine="0"/>
              <w:jc w:val="center"/>
            </w:pPr>
            <w:r>
              <w:t>1</w:t>
            </w:r>
            <w:r w:rsidR="00354325">
              <w:t>1</w:t>
            </w:r>
            <w:r>
              <w:t>0 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8BB91D" w14:textId="77777777" w:rsidR="00C52B6A" w:rsidRDefault="00C52B6A" w:rsidP="003166C7">
            <w:pPr>
              <w:ind w:firstLine="0"/>
              <w:jc w:val="center"/>
            </w:pPr>
            <w:r>
              <w:t>R12/D1</w:t>
            </w:r>
          </w:p>
        </w:tc>
      </w:tr>
      <w:tr w:rsidR="00C52B6A" w14:paraId="27F23E7D" w14:textId="77777777" w:rsidTr="00354325">
        <w:trPr>
          <w:trHeight w:val="320"/>
        </w:trPr>
        <w:tc>
          <w:tcPr>
            <w:tcW w:w="13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945C21" w14:textId="77777777" w:rsidR="00C52B6A" w:rsidRDefault="00C52B6A" w:rsidP="003166C7">
            <w:pPr>
              <w:ind w:firstLine="0"/>
              <w:jc w:val="center"/>
            </w:pPr>
            <w:r>
              <w:t>17 05 08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B9F2D69" w14:textId="77777777" w:rsidR="00C52B6A" w:rsidRDefault="00C52B6A" w:rsidP="003166C7">
            <w:pPr>
              <w:ind w:firstLine="0"/>
              <w:jc w:val="center"/>
            </w:pPr>
            <w:r>
              <w:t>o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49E03AB" w14:textId="77777777" w:rsidR="00C52B6A" w:rsidRDefault="00C52B6A" w:rsidP="003166C7">
            <w:pPr>
              <w:ind w:firstLine="0"/>
              <w:jc w:val="left"/>
            </w:pPr>
            <w:r>
              <w:t>štěrk ze železničního svršku neuvedený pod č. 17 05 07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CFF6786" w14:textId="30650FA7" w:rsidR="00C52B6A" w:rsidRDefault="00C52B6A" w:rsidP="003166C7">
            <w:pPr>
              <w:ind w:firstLine="0"/>
              <w:jc w:val="center"/>
            </w:pPr>
            <w:r>
              <w:t>10</w:t>
            </w:r>
            <w:r w:rsidR="00354325">
              <w:t>1</w:t>
            </w:r>
            <w:r>
              <w:t>0 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33668F" w14:textId="77777777" w:rsidR="00C52B6A" w:rsidRDefault="00C52B6A" w:rsidP="003166C7">
            <w:pPr>
              <w:ind w:firstLine="0"/>
              <w:jc w:val="center"/>
            </w:pPr>
            <w:r>
              <w:t>R5/D1</w:t>
            </w:r>
          </w:p>
        </w:tc>
      </w:tr>
    </w:tbl>
    <w:p w14:paraId="164B7161" w14:textId="77777777" w:rsidR="00354325" w:rsidRDefault="00354325" w:rsidP="00C52B6A">
      <w:pPr>
        <w:contextualSpacing/>
      </w:pPr>
    </w:p>
    <w:p w14:paraId="189B667B" w14:textId="1011CF54" w:rsidR="00C52B6A" w:rsidRDefault="00C52B6A" w:rsidP="00C52B6A">
      <w:pPr>
        <w:contextualSpacing/>
      </w:pPr>
      <w:r>
        <w:t>*legenda použitých kódů:</w:t>
      </w:r>
    </w:p>
    <w:p w14:paraId="1CB7497D" w14:textId="77777777" w:rsidR="00C52B6A" w:rsidRDefault="00C52B6A" w:rsidP="00C52B6A">
      <w:pPr>
        <w:pStyle w:val="Odstavecseseznamem"/>
        <w:numPr>
          <w:ilvl w:val="0"/>
          <w:numId w:val="25"/>
        </w:numPr>
      </w:pPr>
      <w:r>
        <w:t>R1 – zařízení k energetickému využití odpadů (ZEVO)</w:t>
      </w:r>
    </w:p>
    <w:p w14:paraId="3E8AFADB" w14:textId="77777777" w:rsidR="00C52B6A" w:rsidRDefault="00C52B6A" w:rsidP="00C52B6A">
      <w:pPr>
        <w:pStyle w:val="Odstavecseseznamem"/>
        <w:numPr>
          <w:ilvl w:val="0"/>
          <w:numId w:val="25"/>
        </w:numPr>
      </w:pPr>
      <w:r>
        <w:t>R4 – zařízení k recyklaci kovů</w:t>
      </w:r>
    </w:p>
    <w:p w14:paraId="74C6711B" w14:textId="77777777" w:rsidR="00C52B6A" w:rsidRDefault="00C52B6A" w:rsidP="00C52B6A">
      <w:pPr>
        <w:pStyle w:val="Odstavecseseznamem"/>
        <w:numPr>
          <w:ilvl w:val="0"/>
          <w:numId w:val="25"/>
        </w:numPr>
      </w:pPr>
      <w:r>
        <w:t>R5 – zařízení k recyklaci ostatních anorganických materiálů</w:t>
      </w:r>
    </w:p>
    <w:p w14:paraId="7BEE18EF" w14:textId="77777777" w:rsidR="00C52B6A" w:rsidRDefault="00C52B6A" w:rsidP="00C52B6A">
      <w:pPr>
        <w:pStyle w:val="Odstavecseseznamem"/>
        <w:numPr>
          <w:ilvl w:val="0"/>
          <w:numId w:val="25"/>
        </w:numPr>
      </w:pPr>
      <w:r>
        <w:t>R12 – zařízení k úpravě odpadů před jejich využitím</w:t>
      </w:r>
    </w:p>
    <w:p w14:paraId="783F7A0A" w14:textId="77777777" w:rsidR="00C52B6A" w:rsidRDefault="00C52B6A" w:rsidP="00C52B6A">
      <w:pPr>
        <w:pStyle w:val="Odstavecseseznamem"/>
        <w:numPr>
          <w:ilvl w:val="0"/>
          <w:numId w:val="25"/>
        </w:numPr>
      </w:pPr>
      <w:r>
        <w:t>D1 – skládka odpadů příslušné skupiny</w:t>
      </w:r>
    </w:p>
    <w:p w14:paraId="55101E9F" w14:textId="126A6FD9" w:rsidR="00FE4F3D" w:rsidRPr="00FE4F3D" w:rsidRDefault="007B324D" w:rsidP="00FE4F3D">
      <w:pPr>
        <w:pStyle w:val="Nadpis2"/>
      </w:pPr>
      <w:r>
        <w:lastRenderedPageBreak/>
        <w:t>Ochrana životního prostředí a veřejného zdraví při odstraňování stavby</w:t>
      </w:r>
    </w:p>
    <w:p w14:paraId="7AE7E088" w14:textId="77BD6C49" w:rsidR="00FE4F3D" w:rsidRDefault="0021686B" w:rsidP="00FE4F3D">
      <w:r>
        <w:t>Během stavby se předpokládá zvýšená zátěž hlukem a prašností.</w:t>
      </w:r>
    </w:p>
    <w:p w14:paraId="6FD40AC2" w14:textId="30CDCFE6" w:rsidR="0021686B" w:rsidRDefault="0021686B" w:rsidP="00FE4F3D">
      <w:r>
        <w:t>Hluková zátěž bude průběžně zjišťována, aby nedošlo k překročení hygienických limitů.</w:t>
      </w:r>
    </w:p>
    <w:p w14:paraId="352D2ED5" w14:textId="3D97A39B" w:rsidR="0021686B" w:rsidRDefault="0021686B" w:rsidP="00FE4F3D">
      <w:r>
        <w:t>Při suchém počasí a zvýšené prašnosti bude zdroj prašnosti skrápěn vodou.</w:t>
      </w:r>
    </w:p>
    <w:p w14:paraId="3998CC77" w14:textId="75DAD00B" w:rsidR="00FE4F3D" w:rsidRDefault="007B324D" w:rsidP="00FE4F3D">
      <w:pPr>
        <w:pStyle w:val="Nadpis2"/>
      </w:pPr>
      <w:r>
        <w:t>Zásady bezpečnosti a ochrany zdraví při práci na staveništi</w:t>
      </w:r>
    </w:p>
    <w:p w14:paraId="22E1E8F4" w14:textId="04C2F3B5" w:rsidR="00C52B6A" w:rsidRPr="00384607" w:rsidRDefault="00C52B6A" w:rsidP="00C52B6A">
      <w:r>
        <w:t>Při stavebních pracích platí všechny obecně platné předpisy BOZP. Každý pracovník je povinen dodržovat pracovní řád, dbát při práci o svou bezpečnost a zdraví a o bezpečnost a zdraví osob, kterých se jeho činnost týká, a udržovat pořádek na pracovišti.</w:t>
      </w:r>
    </w:p>
    <w:p w14:paraId="73C7DB35" w14:textId="7D9AF3B6" w:rsidR="00FE4F3D" w:rsidRDefault="007B324D" w:rsidP="00FE4F3D">
      <w:pPr>
        <w:pStyle w:val="Nadpis2"/>
      </w:pPr>
      <w:r>
        <w:t>Úpravy pro bezbariérové užívání staveb dotčených odstraněním stavby</w:t>
      </w:r>
    </w:p>
    <w:p w14:paraId="5A512FDA" w14:textId="5482DD4B" w:rsidR="00C52B6A" w:rsidRDefault="00C52B6A" w:rsidP="00C52B6A">
      <w:r>
        <w:t>Areál není veřejně přístupný, úpravy pro bezbariérové užívání nebudou zřizovány.</w:t>
      </w:r>
    </w:p>
    <w:p w14:paraId="35B503A4" w14:textId="65D4DEE0" w:rsidR="007B324D" w:rsidRPr="007B324D" w:rsidRDefault="007B324D" w:rsidP="007B324D">
      <w:pPr>
        <w:pStyle w:val="Nadpis2"/>
        <w:ind w:left="578" w:hanging="578"/>
      </w:pPr>
      <w:r>
        <w:t>Zásady pro dopravně inženýrská opatření</w:t>
      </w:r>
    </w:p>
    <w:p w14:paraId="038FC832" w14:textId="16EE7C81" w:rsidR="00FE4F3D" w:rsidRDefault="0021686B" w:rsidP="00A268E1">
      <w:r>
        <w:t>Dopravně inženýrská opatření nebudou realizována – doprava bude probíhat po stávající komunikační síti.</w:t>
      </w:r>
    </w:p>
    <w:p w14:paraId="053BC71F" w14:textId="77777777" w:rsidR="00C52B6A" w:rsidRDefault="00C52B6A" w:rsidP="009C3C0B"/>
    <w:p w14:paraId="16CF2C55" w14:textId="77777777" w:rsidR="00354325" w:rsidRDefault="00354325" w:rsidP="009C3C0B"/>
    <w:p w14:paraId="6A1DB0BA" w14:textId="77777777" w:rsidR="00354325" w:rsidRDefault="00354325" w:rsidP="009C3C0B"/>
    <w:p w14:paraId="3F5125A1" w14:textId="24E46C5B" w:rsidR="00926AA8" w:rsidRPr="00575C4E" w:rsidRDefault="00926AA8" w:rsidP="009C3C0B">
      <w:r w:rsidRPr="00575C4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37B0F2C" wp14:editId="35BBC9A7">
                <wp:simplePos x="0" y="0"/>
                <wp:positionH relativeFrom="column">
                  <wp:posOffset>3496310</wp:posOffset>
                </wp:positionH>
                <wp:positionV relativeFrom="paragraph">
                  <wp:posOffset>232410</wp:posOffset>
                </wp:positionV>
                <wp:extent cx="2457450" cy="388620"/>
                <wp:effectExtent l="0" t="0" r="0" b="0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388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018403" w14:textId="77777777" w:rsidR="00D940A9" w:rsidRDefault="00D940A9" w:rsidP="007E156D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Ing. Tomáš Vachutka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7B0F2C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75.3pt;margin-top:18.3pt;width:193.5pt;height:3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" fillcolor="white [3201]" stroked="f" strokeweight=".5pt">
                <v:textbox>
                  <w:txbxContent>
                    <w:p w14:paraId="07018403" w14:textId="77777777" w:rsidR="00D940A9" w:rsidRDefault="00D940A9" w:rsidP="007E156D">
                      <w:pPr>
                        <w:spacing w:after="0"/>
                        <w:ind w:firstLine="0"/>
                        <w:jc w:val="center"/>
                      </w:pPr>
                      <w:r>
                        <w:t>Ing. Tomáš Vachutka</w:t>
                      </w:r>
                    </w:p>
                  </w:txbxContent>
                </v:textbox>
              </v:shape>
            </w:pict>
          </mc:Fallback>
        </mc:AlternateContent>
      </w:r>
    </w:p>
    <w:p w14:paraId="754E2F57" w14:textId="77777777" w:rsidR="00C604DF" w:rsidRDefault="000E5BD7" w:rsidP="009C3C0B">
      <w:r w:rsidRPr="00575C4E">
        <w:t>Vypracoval</w:t>
      </w:r>
      <w:r w:rsidR="007E156D" w:rsidRPr="00575C4E">
        <w:t>:</w:t>
      </w:r>
    </w:p>
    <w:sectPr w:rsidR="00C604DF" w:rsidSect="00847037">
      <w:headerReference w:type="default" r:id="rId8"/>
      <w:footerReference w:type="default" r:id="rId9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8941C" w14:textId="77777777" w:rsidR="00D940A9" w:rsidRDefault="00D940A9" w:rsidP="002222CD">
      <w:pPr>
        <w:spacing w:after="0"/>
      </w:pPr>
      <w:r>
        <w:separator/>
      </w:r>
    </w:p>
  </w:endnote>
  <w:endnote w:type="continuationSeparator" w:id="0">
    <w:p w14:paraId="63F52FDD" w14:textId="77777777" w:rsidR="00D940A9" w:rsidRDefault="00D940A9" w:rsidP="002222C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990CB" w14:textId="399BBE55" w:rsidR="00D940A9" w:rsidRDefault="00D940A9">
    <w:pPr>
      <w:pStyle w:val="Zpat"/>
      <w:jc w:val="right"/>
    </w:pPr>
    <w:r>
      <w:t xml:space="preserve">str. </w:t>
    </w:r>
    <w:sdt>
      <w:sdtPr>
        <w:id w:val="174298072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8ECE07" w14:textId="77777777" w:rsidR="00D940A9" w:rsidRDefault="00D940A9" w:rsidP="002222CD">
      <w:pPr>
        <w:spacing w:after="0"/>
      </w:pPr>
      <w:r>
        <w:separator/>
      </w:r>
    </w:p>
  </w:footnote>
  <w:footnote w:type="continuationSeparator" w:id="0">
    <w:p w14:paraId="6FF9D9E0" w14:textId="77777777" w:rsidR="00D940A9" w:rsidRDefault="00D940A9" w:rsidP="002222C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D1E19" w14:textId="24FF6DC6" w:rsidR="00D940A9" w:rsidRDefault="00E618E3" w:rsidP="00847037">
    <w:pPr>
      <w:pStyle w:val="Zhlav"/>
      <w:jc w:val="center"/>
    </w:pPr>
    <w:r>
      <w:t>Odstranění části vlečky č. 3323 AL INVEST Břidličná, a.s.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06D66"/>
    <w:multiLevelType w:val="hybridMultilevel"/>
    <w:tmpl w:val="1CBA612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FCD5F9A"/>
    <w:multiLevelType w:val="hybridMultilevel"/>
    <w:tmpl w:val="B66E42A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35715F0"/>
    <w:multiLevelType w:val="hybridMultilevel"/>
    <w:tmpl w:val="9DEE249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55C1069"/>
    <w:multiLevelType w:val="hybridMultilevel"/>
    <w:tmpl w:val="1CBA612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FF4EE2"/>
    <w:multiLevelType w:val="hybridMultilevel"/>
    <w:tmpl w:val="1CBA612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F9A0333"/>
    <w:multiLevelType w:val="hybridMultilevel"/>
    <w:tmpl w:val="DBC8332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52E018C"/>
    <w:multiLevelType w:val="hybridMultilevel"/>
    <w:tmpl w:val="2D1850AE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AE6548D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1AA5877"/>
    <w:multiLevelType w:val="hybridMultilevel"/>
    <w:tmpl w:val="137E3AE8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1DA7845"/>
    <w:multiLevelType w:val="hybridMultilevel"/>
    <w:tmpl w:val="91DE56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A1550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73D331A"/>
    <w:multiLevelType w:val="hybridMultilevel"/>
    <w:tmpl w:val="589AA10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946510E"/>
    <w:multiLevelType w:val="hybridMultilevel"/>
    <w:tmpl w:val="1CBA612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9AF0A24"/>
    <w:multiLevelType w:val="hybridMultilevel"/>
    <w:tmpl w:val="57D85A9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6F23A5D"/>
    <w:multiLevelType w:val="hybridMultilevel"/>
    <w:tmpl w:val="1CBA612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A426A6E"/>
    <w:multiLevelType w:val="hybridMultilevel"/>
    <w:tmpl w:val="A50E7B9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C8C2FF5"/>
    <w:multiLevelType w:val="hybridMultilevel"/>
    <w:tmpl w:val="3138B4F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7E772F"/>
    <w:multiLevelType w:val="hybridMultilevel"/>
    <w:tmpl w:val="B246B2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256D41"/>
    <w:multiLevelType w:val="hybridMultilevel"/>
    <w:tmpl w:val="39C0E07C"/>
    <w:lvl w:ilvl="0" w:tplc="040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0CB29B9"/>
    <w:multiLevelType w:val="hybridMultilevel"/>
    <w:tmpl w:val="1CBA612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6FD3808"/>
    <w:multiLevelType w:val="hybridMultilevel"/>
    <w:tmpl w:val="81806E9E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D6D41F9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F4D28E9"/>
    <w:multiLevelType w:val="hybridMultilevel"/>
    <w:tmpl w:val="70027FD0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0AA7D13"/>
    <w:multiLevelType w:val="hybridMultilevel"/>
    <w:tmpl w:val="19481DFC"/>
    <w:lvl w:ilvl="0" w:tplc="C85AB6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5B6D5E"/>
    <w:multiLevelType w:val="hybridMultilevel"/>
    <w:tmpl w:val="F48AE2A8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34C094D"/>
    <w:multiLevelType w:val="hybridMultilevel"/>
    <w:tmpl w:val="C88EA8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9308F7"/>
    <w:multiLevelType w:val="hybridMultilevel"/>
    <w:tmpl w:val="1CBA6122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915688A"/>
    <w:multiLevelType w:val="hybridMultilevel"/>
    <w:tmpl w:val="8B1AEAF0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9365CDA"/>
    <w:multiLevelType w:val="hybridMultilevel"/>
    <w:tmpl w:val="9DEE249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A276EC4"/>
    <w:multiLevelType w:val="hybridMultilevel"/>
    <w:tmpl w:val="4BAC9328"/>
    <w:lvl w:ilvl="0" w:tplc="FFFFFFFF">
      <w:start w:val="1"/>
      <w:numFmt w:val="decimal"/>
      <w:lvlText w:val="%1.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77813046">
    <w:abstractNumId w:val="10"/>
  </w:num>
  <w:num w:numId="2" w16cid:durableId="433717697">
    <w:abstractNumId w:val="23"/>
  </w:num>
  <w:num w:numId="3" w16cid:durableId="962537475">
    <w:abstractNumId w:val="24"/>
  </w:num>
  <w:num w:numId="4" w16cid:durableId="1153836862">
    <w:abstractNumId w:val="13"/>
  </w:num>
  <w:num w:numId="5" w16cid:durableId="139426183">
    <w:abstractNumId w:val="28"/>
  </w:num>
  <w:num w:numId="6" w16cid:durableId="850993291">
    <w:abstractNumId w:val="2"/>
  </w:num>
  <w:num w:numId="7" w16cid:durableId="367687345">
    <w:abstractNumId w:val="20"/>
  </w:num>
  <w:num w:numId="8" w16cid:durableId="246620065">
    <w:abstractNumId w:val="27"/>
  </w:num>
  <w:num w:numId="9" w16cid:durableId="721365943">
    <w:abstractNumId w:val="15"/>
  </w:num>
  <w:num w:numId="10" w16cid:durableId="1167672814">
    <w:abstractNumId w:val="8"/>
  </w:num>
  <w:num w:numId="11" w16cid:durableId="1844055013">
    <w:abstractNumId w:val="1"/>
  </w:num>
  <w:num w:numId="12" w16cid:durableId="1203832865">
    <w:abstractNumId w:val="21"/>
  </w:num>
  <w:num w:numId="13" w16cid:durableId="1872573404">
    <w:abstractNumId w:val="7"/>
  </w:num>
  <w:num w:numId="14" w16cid:durableId="1360427575">
    <w:abstractNumId w:val="18"/>
  </w:num>
  <w:num w:numId="15" w16cid:durableId="936909499">
    <w:abstractNumId w:val="10"/>
  </w:num>
  <w:num w:numId="16" w16cid:durableId="926110801">
    <w:abstractNumId w:val="9"/>
  </w:num>
  <w:num w:numId="17" w16cid:durableId="12849547">
    <w:abstractNumId w:val="10"/>
  </w:num>
  <w:num w:numId="18" w16cid:durableId="299726422">
    <w:abstractNumId w:val="17"/>
  </w:num>
  <w:num w:numId="19" w16cid:durableId="1390566459">
    <w:abstractNumId w:val="25"/>
  </w:num>
  <w:num w:numId="20" w16cid:durableId="1847865277">
    <w:abstractNumId w:val="16"/>
  </w:num>
  <w:num w:numId="21" w16cid:durableId="1889760682">
    <w:abstractNumId w:val="11"/>
  </w:num>
  <w:num w:numId="22" w16cid:durableId="804854248">
    <w:abstractNumId w:val="10"/>
  </w:num>
  <w:num w:numId="23" w16cid:durableId="353965584">
    <w:abstractNumId w:val="6"/>
  </w:num>
  <w:num w:numId="24" w16cid:durableId="885411540">
    <w:abstractNumId w:val="22"/>
  </w:num>
  <w:num w:numId="25" w16cid:durableId="549072503">
    <w:abstractNumId w:val="5"/>
  </w:num>
  <w:num w:numId="26" w16cid:durableId="1847817121">
    <w:abstractNumId w:val="10"/>
  </w:num>
  <w:num w:numId="27" w16cid:durableId="1025210488">
    <w:abstractNumId w:val="26"/>
  </w:num>
  <w:num w:numId="28" w16cid:durableId="974723680">
    <w:abstractNumId w:val="14"/>
  </w:num>
  <w:num w:numId="29" w16cid:durableId="356196817">
    <w:abstractNumId w:val="29"/>
  </w:num>
  <w:num w:numId="30" w16cid:durableId="2146967628">
    <w:abstractNumId w:val="4"/>
  </w:num>
  <w:num w:numId="31" w16cid:durableId="1151407606">
    <w:abstractNumId w:val="3"/>
  </w:num>
  <w:num w:numId="32" w16cid:durableId="1140881756">
    <w:abstractNumId w:val="12"/>
  </w:num>
  <w:num w:numId="33" w16cid:durableId="577057820">
    <w:abstractNumId w:val="0"/>
  </w:num>
  <w:num w:numId="34" w16cid:durableId="130450971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389D"/>
    <w:rsid w:val="000023F9"/>
    <w:rsid w:val="00007B3C"/>
    <w:rsid w:val="00021DA1"/>
    <w:rsid w:val="00025BFF"/>
    <w:rsid w:val="00027CB8"/>
    <w:rsid w:val="000368AB"/>
    <w:rsid w:val="000371BD"/>
    <w:rsid w:val="000374D5"/>
    <w:rsid w:val="00040028"/>
    <w:rsid w:val="0006157A"/>
    <w:rsid w:val="00061C6C"/>
    <w:rsid w:val="00071763"/>
    <w:rsid w:val="000739CC"/>
    <w:rsid w:val="000777AC"/>
    <w:rsid w:val="00077976"/>
    <w:rsid w:val="000846F9"/>
    <w:rsid w:val="000847AD"/>
    <w:rsid w:val="00091042"/>
    <w:rsid w:val="00091FB0"/>
    <w:rsid w:val="00095197"/>
    <w:rsid w:val="00095885"/>
    <w:rsid w:val="00096D8A"/>
    <w:rsid w:val="000A1A5A"/>
    <w:rsid w:val="000A63E8"/>
    <w:rsid w:val="000A7B5B"/>
    <w:rsid w:val="000C0EB8"/>
    <w:rsid w:val="000C6147"/>
    <w:rsid w:val="000C7C2C"/>
    <w:rsid w:val="000D0358"/>
    <w:rsid w:val="000D4C60"/>
    <w:rsid w:val="000D593E"/>
    <w:rsid w:val="000E31E1"/>
    <w:rsid w:val="000E5BD7"/>
    <w:rsid w:val="000F00A4"/>
    <w:rsid w:val="000F015A"/>
    <w:rsid w:val="000F0E93"/>
    <w:rsid w:val="000F20A9"/>
    <w:rsid w:val="00100574"/>
    <w:rsid w:val="0010185D"/>
    <w:rsid w:val="00106AB4"/>
    <w:rsid w:val="001112FF"/>
    <w:rsid w:val="0011389D"/>
    <w:rsid w:val="00114217"/>
    <w:rsid w:val="00115882"/>
    <w:rsid w:val="00124F3C"/>
    <w:rsid w:val="00134219"/>
    <w:rsid w:val="00145EB8"/>
    <w:rsid w:val="00147561"/>
    <w:rsid w:val="00155935"/>
    <w:rsid w:val="00171EE9"/>
    <w:rsid w:val="00184466"/>
    <w:rsid w:val="001908DA"/>
    <w:rsid w:val="00191E43"/>
    <w:rsid w:val="001930A2"/>
    <w:rsid w:val="001A6CCE"/>
    <w:rsid w:val="001A746C"/>
    <w:rsid w:val="001A771D"/>
    <w:rsid w:val="001B536B"/>
    <w:rsid w:val="001B608A"/>
    <w:rsid w:val="001C0533"/>
    <w:rsid w:val="001C368E"/>
    <w:rsid w:val="001C3E60"/>
    <w:rsid w:val="001D0F88"/>
    <w:rsid w:val="001D3B45"/>
    <w:rsid w:val="001E05C9"/>
    <w:rsid w:val="001E12F5"/>
    <w:rsid w:val="001E2DA0"/>
    <w:rsid w:val="001E3697"/>
    <w:rsid w:val="001E5B20"/>
    <w:rsid w:val="001E5D6B"/>
    <w:rsid w:val="001F2310"/>
    <w:rsid w:val="001F4E51"/>
    <w:rsid w:val="001F5DBC"/>
    <w:rsid w:val="001F63D0"/>
    <w:rsid w:val="001F64D9"/>
    <w:rsid w:val="001F7A3F"/>
    <w:rsid w:val="00202172"/>
    <w:rsid w:val="00207343"/>
    <w:rsid w:val="00210FBD"/>
    <w:rsid w:val="00213CFE"/>
    <w:rsid w:val="0021686B"/>
    <w:rsid w:val="00221C5D"/>
    <w:rsid w:val="002222CD"/>
    <w:rsid w:val="00256DBF"/>
    <w:rsid w:val="00262EE2"/>
    <w:rsid w:val="00263731"/>
    <w:rsid w:val="00270B27"/>
    <w:rsid w:val="00270C10"/>
    <w:rsid w:val="00272786"/>
    <w:rsid w:val="0027309F"/>
    <w:rsid w:val="00276B50"/>
    <w:rsid w:val="00284A55"/>
    <w:rsid w:val="0028626E"/>
    <w:rsid w:val="00286E80"/>
    <w:rsid w:val="0028793B"/>
    <w:rsid w:val="00294D6B"/>
    <w:rsid w:val="002A190D"/>
    <w:rsid w:val="002B5D59"/>
    <w:rsid w:val="002B702C"/>
    <w:rsid w:val="002B731B"/>
    <w:rsid w:val="002B7FC6"/>
    <w:rsid w:val="002C1EAF"/>
    <w:rsid w:val="002C26D8"/>
    <w:rsid w:val="002C46A7"/>
    <w:rsid w:val="002D0224"/>
    <w:rsid w:val="002D236C"/>
    <w:rsid w:val="002D74D4"/>
    <w:rsid w:val="002E45CC"/>
    <w:rsid w:val="002F0691"/>
    <w:rsid w:val="002F110D"/>
    <w:rsid w:val="002F665F"/>
    <w:rsid w:val="002F6BF0"/>
    <w:rsid w:val="00303206"/>
    <w:rsid w:val="00304F7D"/>
    <w:rsid w:val="003179E0"/>
    <w:rsid w:val="00320125"/>
    <w:rsid w:val="003210E0"/>
    <w:rsid w:val="00321231"/>
    <w:rsid w:val="00321488"/>
    <w:rsid w:val="00322F33"/>
    <w:rsid w:val="00323AAA"/>
    <w:rsid w:val="00326DCF"/>
    <w:rsid w:val="003272DC"/>
    <w:rsid w:val="00327B6F"/>
    <w:rsid w:val="0033265C"/>
    <w:rsid w:val="0033604F"/>
    <w:rsid w:val="0033633F"/>
    <w:rsid w:val="0033639B"/>
    <w:rsid w:val="0033668B"/>
    <w:rsid w:val="003512F3"/>
    <w:rsid w:val="0035224C"/>
    <w:rsid w:val="00353134"/>
    <w:rsid w:val="00354325"/>
    <w:rsid w:val="003604A2"/>
    <w:rsid w:val="003617DC"/>
    <w:rsid w:val="003619EC"/>
    <w:rsid w:val="003633C1"/>
    <w:rsid w:val="00363F5D"/>
    <w:rsid w:val="003658C6"/>
    <w:rsid w:val="00371ABC"/>
    <w:rsid w:val="00376317"/>
    <w:rsid w:val="003771E0"/>
    <w:rsid w:val="00381720"/>
    <w:rsid w:val="003834AA"/>
    <w:rsid w:val="00384607"/>
    <w:rsid w:val="00386B8D"/>
    <w:rsid w:val="003900E1"/>
    <w:rsid w:val="00390ADE"/>
    <w:rsid w:val="003921DA"/>
    <w:rsid w:val="0039697F"/>
    <w:rsid w:val="00396C75"/>
    <w:rsid w:val="003A0B3D"/>
    <w:rsid w:val="003A2537"/>
    <w:rsid w:val="003A2A52"/>
    <w:rsid w:val="003A355D"/>
    <w:rsid w:val="003A3DE9"/>
    <w:rsid w:val="003A3FA9"/>
    <w:rsid w:val="003A49BC"/>
    <w:rsid w:val="003B0217"/>
    <w:rsid w:val="003B06B0"/>
    <w:rsid w:val="003B0DA3"/>
    <w:rsid w:val="003C27E4"/>
    <w:rsid w:val="003D490C"/>
    <w:rsid w:val="003E26C0"/>
    <w:rsid w:val="0040104B"/>
    <w:rsid w:val="0040437D"/>
    <w:rsid w:val="004059F3"/>
    <w:rsid w:val="00407757"/>
    <w:rsid w:val="00410D8F"/>
    <w:rsid w:val="004128D3"/>
    <w:rsid w:val="00413613"/>
    <w:rsid w:val="004229D2"/>
    <w:rsid w:val="004239F3"/>
    <w:rsid w:val="004257D2"/>
    <w:rsid w:val="00425C6C"/>
    <w:rsid w:val="00425C7D"/>
    <w:rsid w:val="00427C84"/>
    <w:rsid w:val="00441BD2"/>
    <w:rsid w:val="00441C90"/>
    <w:rsid w:val="00441CA5"/>
    <w:rsid w:val="0044207B"/>
    <w:rsid w:val="00443490"/>
    <w:rsid w:val="004477D0"/>
    <w:rsid w:val="004521E9"/>
    <w:rsid w:val="00453F47"/>
    <w:rsid w:val="00466E1E"/>
    <w:rsid w:val="004670ED"/>
    <w:rsid w:val="00473495"/>
    <w:rsid w:val="004807B9"/>
    <w:rsid w:val="00485E1D"/>
    <w:rsid w:val="004A349B"/>
    <w:rsid w:val="004B3563"/>
    <w:rsid w:val="004B40C6"/>
    <w:rsid w:val="004B782D"/>
    <w:rsid w:val="004D05A6"/>
    <w:rsid w:val="004D1EC5"/>
    <w:rsid w:val="004D7F29"/>
    <w:rsid w:val="004E4EA6"/>
    <w:rsid w:val="004E615C"/>
    <w:rsid w:val="004E673E"/>
    <w:rsid w:val="004F1AC3"/>
    <w:rsid w:val="004F4980"/>
    <w:rsid w:val="004F6E22"/>
    <w:rsid w:val="004F73CD"/>
    <w:rsid w:val="00502D6F"/>
    <w:rsid w:val="00504241"/>
    <w:rsid w:val="00517084"/>
    <w:rsid w:val="005202BB"/>
    <w:rsid w:val="005222C6"/>
    <w:rsid w:val="00530D66"/>
    <w:rsid w:val="0053112D"/>
    <w:rsid w:val="00531B7B"/>
    <w:rsid w:val="00531E8F"/>
    <w:rsid w:val="00541996"/>
    <w:rsid w:val="00541B37"/>
    <w:rsid w:val="005455C5"/>
    <w:rsid w:val="0055184A"/>
    <w:rsid w:val="00555160"/>
    <w:rsid w:val="00556F19"/>
    <w:rsid w:val="00563267"/>
    <w:rsid w:val="005636CD"/>
    <w:rsid w:val="0056758F"/>
    <w:rsid w:val="00570281"/>
    <w:rsid w:val="00572120"/>
    <w:rsid w:val="00572630"/>
    <w:rsid w:val="00573799"/>
    <w:rsid w:val="00573BE4"/>
    <w:rsid w:val="00574F55"/>
    <w:rsid w:val="00575C4E"/>
    <w:rsid w:val="00577517"/>
    <w:rsid w:val="0058073B"/>
    <w:rsid w:val="0058120C"/>
    <w:rsid w:val="0058235A"/>
    <w:rsid w:val="00584F81"/>
    <w:rsid w:val="0058576E"/>
    <w:rsid w:val="00587105"/>
    <w:rsid w:val="00593BFC"/>
    <w:rsid w:val="00595B86"/>
    <w:rsid w:val="005A011C"/>
    <w:rsid w:val="005B7BBE"/>
    <w:rsid w:val="005C043C"/>
    <w:rsid w:val="005C1659"/>
    <w:rsid w:val="005C3E54"/>
    <w:rsid w:val="005C56CE"/>
    <w:rsid w:val="005C6CB9"/>
    <w:rsid w:val="005D40C0"/>
    <w:rsid w:val="005E3A33"/>
    <w:rsid w:val="005E4059"/>
    <w:rsid w:val="005F0030"/>
    <w:rsid w:val="005F4C96"/>
    <w:rsid w:val="005F69BC"/>
    <w:rsid w:val="0060064A"/>
    <w:rsid w:val="0060367D"/>
    <w:rsid w:val="00624AED"/>
    <w:rsid w:val="00625FD3"/>
    <w:rsid w:val="0062609A"/>
    <w:rsid w:val="00634AA4"/>
    <w:rsid w:val="00634D7D"/>
    <w:rsid w:val="00641AE9"/>
    <w:rsid w:val="00643976"/>
    <w:rsid w:val="00645CB8"/>
    <w:rsid w:val="00652756"/>
    <w:rsid w:val="006533E7"/>
    <w:rsid w:val="00653960"/>
    <w:rsid w:val="006543C6"/>
    <w:rsid w:val="006615C9"/>
    <w:rsid w:val="0066176A"/>
    <w:rsid w:val="00662F3F"/>
    <w:rsid w:val="00667FB9"/>
    <w:rsid w:val="00672457"/>
    <w:rsid w:val="00681403"/>
    <w:rsid w:val="00681CA4"/>
    <w:rsid w:val="006837D0"/>
    <w:rsid w:val="00683F0C"/>
    <w:rsid w:val="006845FB"/>
    <w:rsid w:val="00684D53"/>
    <w:rsid w:val="006863F9"/>
    <w:rsid w:val="00691340"/>
    <w:rsid w:val="006920F5"/>
    <w:rsid w:val="00692856"/>
    <w:rsid w:val="006A6FFF"/>
    <w:rsid w:val="006B3AB2"/>
    <w:rsid w:val="006C229A"/>
    <w:rsid w:val="006C7D0B"/>
    <w:rsid w:val="006D360B"/>
    <w:rsid w:val="006E53AB"/>
    <w:rsid w:val="006E6449"/>
    <w:rsid w:val="006F2E54"/>
    <w:rsid w:val="00701B61"/>
    <w:rsid w:val="007034C8"/>
    <w:rsid w:val="00704BC6"/>
    <w:rsid w:val="00705C3C"/>
    <w:rsid w:val="00706E75"/>
    <w:rsid w:val="0070744B"/>
    <w:rsid w:val="00707882"/>
    <w:rsid w:val="00712D49"/>
    <w:rsid w:val="007433F9"/>
    <w:rsid w:val="00753BF4"/>
    <w:rsid w:val="007544F5"/>
    <w:rsid w:val="00755F38"/>
    <w:rsid w:val="00757C9A"/>
    <w:rsid w:val="007646CE"/>
    <w:rsid w:val="00774B6E"/>
    <w:rsid w:val="0077698B"/>
    <w:rsid w:val="007775A2"/>
    <w:rsid w:val="00782FDD"/>
    <w:rsid w:val="007838F1"/>
    <w:rsid w:val="0078765C"/>
    <w:rsid w:val="007A2159"/>
    <w:rsid w:val="007A25A7"/>
    <w:rsid w:val="007A466C"/>
    <w:rsid w:val="007A50CF"/>
    <w:rsid w:val="007A56AF"/>
    <w:rsid w:val="007A6E0F"/>
    <w:rsid w:val="007B2EB2"/>
    <w:rsid w:val="007B324D"/>
    <w:rsid w:val="007B51D7"/>
    <w:rsid w:val="007B6FF4"/>
    <w:rsid w:val="007C0F61"/>
    <w:rsid w:val="007C38C4"/>
    <w:rsid w:val="007C4E9C"/>
    <w:rsid w:val="007D1F1D"/>
    <w:rsid w:val="007D6075"/>
    <w:rsid w:val="007E156D"/>
    <w:rsid w:val="007E19E2"/>
    <w:rsid w:val="007E28BB"/>
    <w:rsid w:val="007F0C73"/>
    <w:rsid w:val="007F0D03"/>
    <w:rsid w:val="007F163F"/>
    <w:rsid w:val="00801885"/>
    <w:rsid w:val="008018A6"/>
    <w:rsid w:val="00802585"/>
    <w:rsid w:val="00806B3A"/>
    <w:rsid w:val="008139CD"/>
    <w:rsid w:val="008159D5"/>
    <w:rsid w:val="00816417"/>
    <w:rsid w:val="008228C4"/>
    <w:rsid w:val="00827B08"/>
    <w:rsid w:val="00830B22"/>
    <w:rsid w:val="008321DA"/>
    <w:rsid w:val="008402EC"/>
    <w:rsid w:val="00846707"/>
    <w:rsid w:val="00847037"/>
    <w:rsid w:val="008471DB"/>
    <w:rsid w:val="00860BE8"/>
    <w:rsid w:val="008632B6"/>
    <w:rsid w:val="00863CD6"/>
    <w:rsid w:val="00882EB0"/>
    <w:rsid w:val="00887838"/>
    <w:rsid w:val="008921DB"/>
    <w:rsid w:val="00896D3D"/>
    <w:rsid w:val="008A38C5"/>
    <w:rsid w:val="008B7B5A"/>
    <w:rsid w:val="008C4DEE"/>
    <w:rsid w:val="008D7FD5"/>
    <w:rsid w:val="008E02EF"/>
    <w:rsid w:val="008E16F1"/>
    <w:rsid w:val="008E2B01"/>
    <w:rsid w:val="008E5D88"/>
    <w:rsid w:val="008E60F7"/>
    <w:rsid w:val="008F1D9B"/>
    <w:rsid w:val="008F65E3"/>
    <w:rsid w:val="008F6CAD"/>
    <w:rsid w:val="00901C73"/>
    <w:rsid w:val="009062A3"/>
    <w:rsid w:val="00914621"/>
    <w:rsid w:val="00915E5B"/>
    <w:rsid w:val="00920212"/>
    <w:rsid w:val="00920C3D"/>
    <w:rsid w:val="009220A9"/>
    <w:rsid w:val="00925B3F"/>
    <w:rsid w:val="00926AA8"/>
    <w:rsid w:val="009319CE"/>
    <w:rsid w:val="00932FD6"/>
    <w:rsid w:val="00933503"/>
    <w:rsid w:val="00946639"/>
    <w:rsid w:val="00950377"/>
    <w:rsid w:val="00951F09"/>
    <w:rsid w:val="00953309"/>
    <w:rsid w:val="0095342F"/>
    <w:rsid w:val="009537DC"/>
    <w:rsid w:val="009539C0"/>
    <w:rsid w:val="00956A86"/>
    <w:rsid w:val="009578F1"/>
    <w:rsid w:val="009651B1"/>
    <w:rsid w:val="00965C3E"/>
    <w:rsid w:val="00972596"/>
    <w:rsid w:val="00972DF3"/>
    <w:rsid w:val="0097337F"/>
    <w:rsid w:val="00974E49"/>
    <w:rsid w:val="00974FCF"/>
    <w:rsid w:val="009769C4"/>
    <w:rsid w:val="00980681"/>
    <w:rsid w:val="0098484B"/>
    <w:rsid w:val="0098608D"/>
    <w:rsid w:val="0098722A"/>
    <w:rsid w:val="009919D0"/>
    <w:rsid w:val="009920BA"/>
    <w:rsid w:val="009945CC"/>
    <w:rsid w:val="00994B4E"/>
    <w:rsid w:val="00997C39"/>
    <w:rsid w:val="009A122A"/>
    <w:rsid w:val="009A4448"/>
    <w:rsid w:val="009B1893"/>
    <w:rsid w:val="009C03BF"/>
    <w:rsid w:val="009C0C69"/>
    <w:rsid w:val="009C24E2"/>
    <w:rsid w:val="009C3C0B"/>
    <w:rsid w:val="009C4A58"/>
    <w:rsid w:val="009C59E2"/>
    <w:rsid w:val="009E03F1"/>
    <w:rsid w:val="009E5FC3"/>
    <w:rsid w:val="009E7AA5"/>
    <w:rsid w:val="009F0AA4"/>
    <w:rsid w:val="009F4D4F"/>
    <w:rsid w:val="009F5D07"/>
    <w:rsid w:val="009F772B"/>
    <w:rsid w:val="00A0043B"/>
    <w:rsid w:val="00A0245F"/>
    <w:rsid w:val="00A031FD"/>
    <w:rsid w:val="00A03540"/>
    <w:rsid w:val="00A04930"/>
    <w:rsid w:val="00A25BE5"/>
    <w:rsid w:val="00A268E1"/>
    <w:rsid w:val="00A27835"/>
    <w:rsid w:val="00A34028"/>
    <w:rsid w:val="00A459A2"/>
    <w:rsid w:val="00A467DC"/>
    <w:rsid w:val="00A46E6A"/>
    <w:rsid w:val="00A473E5"/>
    <w:rsid w:val="00A54A85"/>
    <w:rsid w:val="00A5567D"/>
    <w:rsid w:val="00A6609E"/>
    <w:rsid w:val="00A66EDD"/>
    <w:rsid w:val="00A6797B"/>
    <w:rsid w:val="00A679A7"/>
    <w:rsid w:val="00A67A71"/>
    <w:rsid w:val="00A71100"/>
    <w:rsid w:val="00A72BCF"/>
    <w:rsid w:val="00A7367A"/>
    <w:rsid w:val="00A75B9C"/>
    <w:rsid w:val="00A75ED9"/>
    <w:rsid w:val="00A779CB"/>
    <w:rsid w:val="00A84377"/>
    <w:rsid w:val="00A85C23"/>
    <w:rsid w:val="00A87BB3"/>
    <w:rsid w:val="00A93E33"/>
    <w:rsid w:val="00A9415F"/>
    <w:rsid w:val="00A958E6"/>
    <w:rsid w:val="00AA0BE7"/>
    <w:rsid w:val="00AB0360"/>
    <w:rsid w:val="00AB3EF8"/>
    <w:rsid w:val="00AB4B3E"/>
    <w:rsid w:val="00AB579A"/>
    <w:rsid w:val="00AB6A94"/>
    <w:rsid w:val="00AB6D76"/>
    <w:rsid w:val="00AC0B9D"/>
    <w:rsid w:val="00AD1F4C"/>
    <w:rsid w:val="00AE32C9"/>
    <w:rsid w:val="00AF1354"/>
    <w:rsid w:val="00AF6F09"/>
    <w:rsid w:val="00B01DCE"/>
    <w:rsid w:val="00B10B76"/>
    <w:rsid w:val="00B11356"/>
    <w:rsid w:val="00B12F6E"/>
    <w:rsid w:val="00B22B3C"/>
    <w:rsid w:val="00B27154"/>
    <w:rsid w:val="00B3065C"/>
    <w:rsid w:val="00B337E3"/>
    <w:rsid w:val="00B35812"/>
    <w:rsid w:val="00B458D4"/>
    <w:rsid w:val="00B47D9B"/>
    <w:rsid w:val="00B51D99"/>
    <w:rsid w:val="00B64C53"/>
    <w:rsid w:val="00B76EAA"/>
    <w:rsid w:val="00B801FE"/>
    <w:rsid w:val="00B83ABD"/>
    <w:rsid w:val="00B9134B"/>
    <w:rsid w:val="00B936F0"/>
    <w:rsid w:val="00B96EC2"/>
    <w:rsid w:val="00BA2CF7"/>
    <w:rsid w:val="00BA31DF"/>
    <w:rsid w:val="00BB1C26"/>
    <w:rsid w:val="00BB3ECF"/>
    <w:rsid w:val="00BB44FD"/>
    <w:rsid w:val="00BB6E10"/>
    <w:rsid w:val="00BC50A2"/>
    <w:rsid w:val="00BC5A7D"/>
    <w:rsid w:val="00BD0A84"/>
    <w:rsid w:val="00BD3500"/>
    <w:rsid w:val="00BD6957"/>
    <w:rsid w:val="00BE116B"/>
    <w:rsid w:val="00BE1860"/>
    <w:rsid w:val="00BF4F0C"/>
    <w:rsid w:val="00C043B5"/>
    <w:rsid w:val="00C05C27"/>
    <w:rsid w:val="00C1048B"/>
    <w:rsid w:val="00C1301C"/>
    <w:rsid w:val="00C17892"/>
    <w:rsid w:val="00C21989"/>
    <w:rsid w:val="00C220B4"/>
    <w:rsid w:val="00C22D4E"/>
    <w:rsid w:val="00C24944"/>
    <w:rsid w:val="00C25B6B"/>
    <w:rsid w:val="00C31590"/>
    <w:rsid w:val="00C40BDA"/>
    <w:rsid w:val="00C4176F"/>
    <w:rsid w:val="00C44365"/>
    <w:rsid w:val="00C448CD"/>
    <w:rsid w:val="00C52B6A"/>
    <w:rsid w:val="00C53E97"/>
    <w:rsid w:val="00C56F05"/>
    <w:rsid w:val="00C57A75"/>
    <w:rsid w:val="00C604DF"/>
    <w:rsid w:val="00C61B12"/>
    <w:rsid w:val="00C63317"/>
    <w:rsid w:val="00C738EA"/>
    <w:rsid w:val="00C74186"/>
    <w:rsid w:val="00C74334"/>
    <w:rsid w:val="00C777D9"/>
    <w:rsid w:val="00C817F1"/>
    <w:rsid w:val="00C82FD8"/>
    <w:rsid w:val="00C848B7"/>
    <w:rsid w:val="00C904C1"/>
    <w:rsid w:val="00C96AF1"/>
    <w:rsid w:val="00CA0120"/>
    <w:rsid w:val="00CA2AFC"/>
    <w:rsid w:val="00CB2A7A"/>
    <w:rsid w:val="00CB38B8"/>
    <w:rsid w:val="00CB7FD7"/>
    <w:rsid w:val="00CC77EE"/>
    <w:rsid w:val="00CD215F"/>
    <w:rsid w:val="00CE475E"/>
    <w:rsid w:val="00CE5AB9"/>
    <w:rsid w:val="00CE7A62"/>
    <w:rsid w:val="00CF0A60"/>
    <w:rsid w:val="00CF2FA0"/>
    <w:rsid w:val="00CF730F"/>
    <w:rsid w:val="00CF7847"/>
    <w:rsid w:val="00D11405"/>
    <w:rsid w:val="00D164E7"/>
    <w:rsid w:val="00D20BB9"/>
    <w:rsid w:val="00D20F1D"/>
    <w:rsid w:val="00D23713"/>
    <w:rsid w:val="00D26F7B"/>
    <w:rsid w:val="00D31B48"/>
    <w:rsid w:val="00D32ECA"/>
    <w:rsid w:val="00D333AD"/>
    <w:rsid w:val="00D33DFC"/>
    <w:rsid w:val="00D37B57"/>
    <w:rsid w:val="00D41DD5"/>
    <w:rsid w:val="00D44DE9"/>
    <w:rsid w:val="00D451D9"/>
    <w:rsid w:val="00D464A1"/>
    <w:rsid w:val="00D549CA"/>
    <w:rsid w:val="00D708DD"/>
    <w:rsid w:val="00D80085"/>
    <w:rsid w:val="00D92010"/>
    <w:rsid w:val="00D940A9"/>
    <w:rsid w:val="00DA6117"/>
    <w:rsid w:val="00DB551D"/>
    <w:rsid w:val="00DB5F50"/>
    <w:rsid w:val="00DC4E38"/>
    <w:rsid w:val="00DC6BD8"/>
    <w:rsid w:val="00DD04F5"/>
    <w:rsid w:val="00DD47F2"/>
    <w:rsid w:val="00DD4902"/>
    <w:rsid w:val="00DE3B4D"/>
    <w:rsid w:val="00DE46AD"/>
    <w:rsid w:val="00DE675D"/>
    <w:rsid w:val="00DE7CC0"/>
    <w:rsid w:val="00DF0D02"/>
    <w:rsid w:val="00DF2BD1"/>
    <w:rsid w:val="00DF4DE4"/>
    <w:rsid w:val="00DF5715"/>
    <w:rsid w:val="00E00A23"/>
    <w:rsid w:val="00E03C15"/>
    <w:rsid w:val="00E1704B"/>
    <w:rsid w:val="00E177DD"/>
    <w:rsid w:val="00E2084C"/>
    <w:rsid w:val="00E228A4"/>
    <w:rsid w:val="00E22C6B"/>
    <w:rsid w:val="00E302A0"/>
    <w:rsid w:val="00E377D7"/>
    <w:rsid w:val="00E404F5"/>
    <w:rsid w:val="00E457F3"/>
    <w:rsid w:val="00E52AC3"/>
    <w:rsid w:val="00E56CFF"/>
    <w:rsid w:val="00E618E3"/>
    <w:rsid w:val="00E6394B"/>
    <w:rsid w:val="00E66BD7"/>
    <w:rsid w:val="00E74B99"/>
    <w:rsid w:val="00E76D4E"/>
    <w:rsid w:val="00E82643"/>
    <w:rsid w:val="00E84A10"/>
    <w:rsid w:val="00E87F1C"/>
    <w:rsid w:val="00E908F0"/>
    <w:rsid w:val="00E91C55"/>
    <w:rsid w:val="00E920BE"/>
    <w:rsid w:val="00EA2EA3"/>
    <w:rsid w:val="00EB2A8D"/>
    <w:rsid w:val="00EB4311"/>
    <w:rsid w:val="00EB6675"/>
    <w:rsid w:val="00EC03B0"/>
    <w:rsid w:val="00EC2157"/>
    <w:rsid w:val="00EC294B"/>
    <w:rsid w:val="00EC38BD"/>
    <w:rsid w:val="00ED309D"/>
    <w:rsid w:val="00ED366B"/>
    <w:rsid w:val="00ED46BB"/>
    <w:rsid w:val="00ED7054"/>
    <w:rsid w:val="00EE1710"/>
    <w:rsid w:val="00EE2744"/>
    <w:rsid w:val="00EE609C"/>
    <w:rsid w:val="00EF1FF6"/>
    <w:rsid w:val="00F01CB3"/>
    <w:rsid w:val="00F02050"/>
    <w:rsid w:val="00F06C32"/>
    <w:rsid w:val="00F079B6"/>
    <w:rsid w:val="00F14BC8"/>
    <w:rsid w:val="00F173DC"/>
    <w:rsid w:val="00F226A1"/>
    <w:rsid w:val="00F30A5F"/>
    <w:rsid w:val="00F34980"/>
    <w:rsid w:val="00F41FF4"/>
    <w:rsid w:val="00F6201E"/>
    <w:rsid w:val="00F626EA"/>
    <w:rsid w:val="00F66C0D"/>
    <w:rsid w:val="00F708BE"/>
    <w:rsid w:val="00F71ACA"/>
    <w:rsid w:val="00F72A1A"/>
    <w:rsid w:val="00F732E4"/>
    <w:rsid w:val="00F77E62"/>
    <w:rsid w:val="00F85F87"/>
    <w:rsid w:val="00F87226"/>
    <w:rsid w:val="00F909AA"/>
    <w:rsid w:val="00F90CE2"/>
    <w:rsid w:val="00F92634"/>
    <w:rsid w:val="00F93624"/>
    <w:rsid w:val="00F94524"/>
    <w:rsid w:val="00F97B58"/>
    <w:rsid w:val="00FA342B"/>
    <w:rsid w:val="00FA537B"/>
    <w:rsid w:val="00FA545A"/>
    <w:rsid w:val="00FB1580"/>
    <w:rsid w:val="00FB5D35"/>
    <w:rsid w:val="00FB6F73"/>
    <w:rsid w:val="00FB7279"/>
    <w:rsid w:val="00FB7C41"/>
    <w:rsid w:val="00FC0DAC"/>
    <w:rsid w:val="00FC645A"/>
    <w:rsid w:val="00FD1E71"/>
    <w:rsid w:val="00FD3A6F"/>
    <w:rsid w:val="00FD4022"/>
    <w:rsid w:val="00FD7089"/>
    <w:rsid w:val="00FE0C23"/>
    <w:rsid w:val="00FE10B8"/>
    <w:rsid w:val="00FE29ED"/>
    <w:rsid w:val="00FE4CBC"/>
    <w:rsid w:val="00FE4D17"/>
    <w:rsid w:val="00FE4F3D"/>
    <w:rsid w:val="00FE6D96"/>
    <w:rsid w:val="00FF283E"/>
    <w:rsid w:val="00FF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554214"/>
  <w15:docId w15:val="{960B18BC-ECE7-421E-A711-B74EB0AA0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1710"/>
    <w:pPr>
      <w:spacing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9F4D4F"/>
    <w:pPr>
      <w:keepNext/>
      <w:keepLines/>
      <w:numPr>
        <w:numId w:val="1"/>
      </w:numPr>
      <w:spacing w:before="360" w:after="36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43490"/>
    <w:pPr>
      <w:keepNext/>
      <w:keepLines/>
      <w:numPr>
        <w:ilvl w:val="1"/>
        <w:numId w:val="1"/>
      </w:numPr>
      <w:spacing w:after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B38B8"/>
    <w:pPr>
      <w:keepNext/>
      <w:keepLines/>
      <w:numPr>
        <w:ilvl w:val="2"/>
        <w:numId w:val="1"/>
      </w:numPr>
      <w:spacing w:after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A746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746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A746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A746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A746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A746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F4D4F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43490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B38B8"/>
    <w:rPr>
      <w:rFonts w:ascii="Times New Roman" w:eastAsiaTheme="majorEastAsia" w:hAnsi="Times New Roman" w:cstheme="majorBidi"/>
      <w:b/>
      <w:bCs/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A74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A74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A74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A74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A74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A74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odtren">
    <w:name w:val="Podtržení"/>
    <w:basedOn w:val="Normln"/>
    <w:qFormat/>
    <w:rsid w:val="00DD4902"/>
    <w:pPr>
      <w:ind w:firstLine="0"/>
    </w:pPr>
    <w:rPr>
      <w:u w:val="single"/>
    </w:rPr>
  </w:style>
  <w:style w:type="paragraph" w:customStyle="1" w:styleId="Podnadpis1">
    <w:name w:val="Podnadpis1"/>
    <w:basedOn w:val="Normln"/>
    <w:next w:val="Normln"/>
    <w:qFormat/>
    <w:rsid w:val="00B64C53"/>
    <w:pPr>
      <w:keepNext/>
      <w:ind w:firstLine="0"/>
    </w:pPr>
    <w:rPr>
      <w:b/>
      <w:i/>
      <w:u w:val="single"/>
    </w:rPr>
  </w:style>
  <w:style w:type="paragraph" w:styleId="Odstavecseseznamem">
    <w:name w:val="List Paragraph"/>
    <w:basedOn w:val="Normln"/>
    <w:uiPriority w:val="34"/>
    <w:qFormat/>
    <w:rsid w:val="007C0F6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222C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222CD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2222C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222CD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22C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22CD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unhideWhenUsed/>
    <w:rsid w:val="003A2537"/>
    <w:pPr>
      <w:tabs>
        <w:tab w:val="left" w:pos="426"/>
        <w:tab w:val="right" w:leader="dot" w:pos="9062"/>
      </w:tabs>
      <w:spacing w:before="120" w:after="120"/>
      <w:ind w:firstLine="0"/>
      <w:jc w:val="left"/>
    </w:pPr>
    <w:rPr>
      <w:rFonts w:cs="Times New Roman"/>
      <w:b/>
      <w:bCs/>
      <w:caps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8159D5"/>
    <w:pPr>
      <w:tabs>
        <w:tab w:val="left" w:pos="709"/>
        <w:tab w:val="right" w:leader="dot" w:pos="9062"/>
      </w:tabs>
      <w:spacing w:after="0"/>
      <w:ind w:left="240" w:firstLine="44"/>
      <w:jc w:val="left"/>
    </w:pPr>
    <w:rPr>
      <w:rFonts w:asciiTheme="minorHAnsi" w:hAnsiTheme="minorHAns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3A2537"/>
    <w:pPr>
      <w:spacing w:after="0"/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3A2537"/>
    <w:pPr>
      <w:spacing w:after="0"/>
      <w:ind w:left="72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3A2537"/>
    <w:pPr>
      <w:spacing w:after="0"/>
      <w:ind w:left="96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3A2537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3A2537"/>
    <w:pPr>
      <w:spacing w:after="0"/>
      <w:ind w:left="144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3A2537"/>
    <w:pPr>
      <w:spacing w:after="0"/>
      <w:ind w:left="168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3A2537"/>
    <w:pPr>
      <w:spacing w:after="0"/>
      <w:ind w:left="1920"/>
      <w:jc w:val="left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3A2537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D54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453F4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chutka\Documents\U&#382;ite&#269;n&#233;%20v&#283;ci\&#353;ablona_Vachutk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EAF54-660C-4406-8B62-2C08A4436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šablona_Vachutka.dotx</Template>
  <TotalTime>5056</TotalTime>
  <Pages>6</Pages>
  <Words>1506</Words>
  <Characters>8891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Fabiánová Lucie, Ing.</dc:creator>
  <cp:lastModifiedBy>Vachutka Tomáš, Ing.</cp:lastModifiedBy>
  <cp:revision>352</cp:revision>
  <cp:lastPrinted>2023-11-14T12:44:00Z</cp:lastPrinted>
  <dcterms:created xsi:type="dcterms:W3CDTF">2013-05-24T11:34:00Z</dcterms:created>
  <dcterms:modified xsi:type="dcterms:W3CDTF">2024-07-25T06:41:00Z</dcterms:modified>
</cp:coreProperties>
</file>