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405CB5" w:rsidRDefault="00405CB5" w:rsidP="00B10E79">
      <w:pPr>
        <w:jc w:val="center"/>
        <w:rPr>
          <w:b/>
          <w:sz w:val="28"/>
          <w:szCs w:val="22"/>
        </w:rPr>
      </w:pPr>
      <w:r w:rsidRPr="00405CB5">
        <w:rPr>
          <w:b/>
          <w:sz w:val="28"/>
          <w:szCs w:val="22"/>
        </w:rPr>
        <w:t>Opis predmetu zákazky</w:t>
      </w:r>
    </w:p>
    <w:p w:rsidR="004F298E" w:rsidRDefault="004F298E" w:rsidP="004F298E">
      <w:pPr>
        <w:pStyle w:val="Default"/>
        <w:jc w:val="both"/>
        <w:rPr>
          <w:b/>
          <w:sz w:val="22"/>
          <w:szCs w:val="22"/>
        </w:rPr>
      </w:pPr>
    </w:p>
    <w:p w:rsidR="00405CB5" w:rsidRDefault="00405CB5" w:rsidP="004F298E">
      <w:pPr>
        <w:pStyle w:val="Default"/>
        <w:jc w:val="both"/>
        <w:rPr>
          <w:b/>
          <w:sz w:val="22"/>
          <w:szCs w:val="22"/>
        </w:rPr>
      </w:pPr>
    </w:p>
    <w:p w:rsidR="004206CC" w:rsidRPr="00A0237F" w:rsidRDefault="006D1E00" w:rsidP="004206CC">
      <w:pPr>
        <w:pStyle w:val="Default"/>
        <w:jc w:val="both"/>
        <w:rPr>
          <w:b/>
          <w:sz w:val="22"/>
          <w:szCs w:val="22"/>
          <w:highlight w:val="yellow"/>
        </w:rPr>
      </w:pPr>
      <w:r w:rsidRPr="006D1E00">
        <w:rPr>
          <w:b/>
          <w:snapToGrid w:val="0"/>
          <w:sz w:val="22"/>
          <w:szCs w:val="22"/>
        </w:rPr>
        <w:t>Predmet zákazky</w:t>
      </w:r>
      <w:r w:rsidR="00405CB5" w:rsidRPr="006D1E00">
        <w:rPr>
          <w:b/>
          <w:snapToGrid w:val="0"/>
          <w:sz w:val="22"/>
          <w:szCs w:val="22"/>
        </w:rPr>
        <w:t>:</w:t>
      </w:r>
      <w:r w:rsidR="004206CC" w:rsidRPr="00A0237F">
        <w:rPr>
          <w:snapToGrid w:val="0"/>
          <w:sz w:val="22"/>
          <w:szCs w:val="22"/>
        </w:rPr>
        <w:t xml:space="preserve"> </w:t>
      </w:r>
      <w:r w:rsidR="004206CC">
        <w:rPr>
          <w:b/>
          <w:sz w:val="22"/>
          <w:szCs w:val="22"/>
        </w:rPr>
        <w:t xml:space="preserve">Potraviny – </w:t>
      </w:r>
      <w:r w:rsidR="00D479C6">
        <w:rPr>
          <w:b/>
          <w:sz w:val="22"/>
          <w:szCs w:val="22"/>
        </w:rPr>
        <w:t>Zemiaky a zemiakové výrobky</w:t>
      </w:r>
      <w:r w:rsidR="004206CC" w:rsidRPr="00AC5D32">
        <w:rPr>
          <w:b/>
          <w:snapToGrid w:val="0"/>
          <w:sz w:val="22"/>
          <w:szCs w:val="22"/>
        </w:rPr>
        <w:t xml:space="preserve"> </w:t>
      </w:r>
      <w:r w:rsidR="004206CC" w:rsidRPr="003B4642">
        <w:rPr>
          <w:snapToGrid w:val="0"/>
          <w:sz w:val="22"/>
          <w:szCs w:val="22"/>
        </w:rPr>
        <w:t xml:space="preserve">na obdobie 6 mesiacov vrátane všetkých súvisiacich služieb </w:t>
      </w:r>
      <w:r w:rsidR="004206CC" w:rsidRPr="00AC5D32">
        <w:rPr>
          <w:snapToGrid w:val="0"/>
          <w:sz w:val="22"/>
          <w:szCs w:val="22"/>
        </w:rPr>
        <w:t>pre potreby Fakultnej nemocnice s poliklinikou F. D. Roosevelta Banská Bystrica</w:t>
      </w:r>
      <w:r w:rsidR="004206CC">
        <w:rPr>
          <w:snapToGrid w:val="0"/>
          <w:sz w:val="22"/>
          <w:szCs w:val="22"/>
        </w:rPr>
        <w:t>.</w:t>
      </w:r>
    </w:p>
    <w:p w:rsidR="00D05C97" w:rsidRDefault="00D05C97" w:rsidP="00D05C97">
      <w:pPr>
        <w:pStyle w:val="Default"/>
        <w:jc w:val="both"/>
        <w:rPr>
          <w:color w:val="auto"/>
          <w:sz w:val="22"/>
          <w:szCs w:val="22"/>
          <w:highlight w:val="yellow"/>
          <w:lang w:eastAsia="cs-CZ"/>
        </w:rPr>
      </w:pPr>
    </w:p>
    <w:p w:rsidR="008866A0" w:rsidRPr="00B10E79" w:rsidRDefault="008D5CDE" w:rsidP="008866A0">
      <w:pPr>
        <w:pStyle w:val="Bezriadkovania"/>
        <w:jc w:val="both"/>
        <w:rPr>
          <w:sz w:val="22"/>
          <w:szCs w:val="22"/>
        </w:rPr>
      </w:pPr>
      <w:r w:rsidRPr="00B10E79">
        <w:rPr>
          <w:sz w:val="22"/>
          <w:szCs w:val="22"/>
        </w:rPr>
        <w:t xml:space="preserve">Predmet zákazky nie je rozdelený na časti. </w:t>
      </w:r>
      <w:r w:rsidR="008866A0" w:rsidRPr="00B10E79">
        <w:rPr>
          <w:sz w:val="22"/>
          <w:szCs w:val="22"/>
        </w:rPr>
        <w:t xml:space="preserve">V rámci </w:t>
      </w:r>
      <w:r w:rsidR="00405466">
        <w:rPr>
          <w:sz w:val="22"/>
          <w:szCs w:val="22"/>
        </w:rPr>
        <w:t>výzvy na predloženie cenovej ponuky</w:t>
      </w:r>
      <w:r w:rsidR="008866A0" w:rsidRPr="00B10E79">
        <w:rPr>
          <w:sz w:val="22"/>
          <w:szCs w:val="22"/>
        </w:rPr>
        <w:t xml:space="preserve"> žiadame predložiť ponuku na celý predmet zákazky, tak ako je uvedený v požadovanom rozsahu a množstve.</w:t>
      </w:r>
    </w:p>
    <w:p w:rsidR="008D5CDE" w:rsidRDefault="008D5CDE" w:rsidP="008866A0">
      <w:pPr>
        <w:pStyle w:val="Bezriadkovania"/>
        <w:jc w:val="both"/>
        <w:rPr>
          <w:sz w:val="22"/>
          <w:szCs w:val="22"/>
          <w:highlight w:val="yellow"/>
        </w:rPr>
      </w:pPr>
    </w:p>
    <w:p w:rsidR="008D5CDE" w:rsidRDefault="008D5CDE" w:rsidP="008D5CDE">
      <w:pPr>
        <w:pStyle w:val="Default"/>
        <w:jc w:val="both"/>
        <w:rPr>
          <w:b/>
          <w:color w:val="auto"/>
          <w:sz w:val="22"/>
          <w:szCs w:val="22"/>
          <w:lang w:eastAsia="cs-CZ"/>
        </w:rPr>
      </w:pPr>
      <w:r w:rsidRPr="00E5011E">
        <w:rPr>
          <w:color w:val="auto"/>
          <w:sz w:val="22"/>
          <w:szCs w:val="22"/>
          <w:lang w:eastAsia="cs-CZ"/>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Pr>
          <w:color w:val="auto"/>
          <w:sz w:val="22"/>
          <w:szCs w:val="22"/>
          <w:lang w:eastAsia="cs-CZ"/>
        </w:rPr>
        <w:t>.</w:t>
      </w:r>
    </w:p>
    <w:p w:rsidR="008D5CDE" w:rsidRDefault="008D5CDE" w:rsidP="00D05C97">
      <w:pPr>
        <w:pStyle w:val="Default"/>
        <w:jc w:val="both"/>
        <w:rPr>
          <w:color w:val="auto"/>
          <w:sz w:val="22"/>
          <w:szCs w:val="22"/>
          <w:highlight w:val="yellow"/>
          <w:lang w:eastAsia="cs-CZ"/>
        </w:rPr>
      </w:pPr>
    </w:p>
    <w:p w:rsidR="008D5CDE" w:rsidRPr="00155FBE" w:rsidRDefault="008D5CDE" w:rsidP="008D5CDE">
      <w:pPr>
        <w:rPr>
          <w:color w:val="000000"/>
          <w:sz w:val="22"/>
        </w:rPr>
      </w:pPr>
      <w:r w:rsidRPr="00155FBE">
        <w:rPr>
          <w:color w:val="000000"/>
          <w:sz w:val="22"/>
        </w:rPr>
        <w:t xml:space="preserve">Súčasťou predmetu zákazky </w:t>
      </w:r>
      <w:r w:rsidRPr="00155FBE">
        <w:rPr>
          <w:sz w:val="22"/>
        </w:rPr>
        <w:t>sú súvisiace služby</w:t>
      </w:r>
      <w:r w:rsidRPr="00155FBE">
        <w:rPr>
          <w:color w:val="000000"/>
          <w:sz w:val="22"/>
        </w:rPr>
        <w:t>:</w:t>
      </w:r>
    </w:p>
    <w:p w:rsidR="008D5CDE" w:rsidRPr="00155FBE" w:rsidRDefault="008D5CDE" w:rsidP="008D5CDE">
      <w:pPr>
        <w:pStyle w:val="Odsekzoznamu"/>
        <w:numPr>
          <w:ilvl w:val="0"/>
          <w:numId w:val="35"/>
        </w:numPr>
        <w:jc w:val="both"/>
        <w:rPr>
          <w:sz w:val="22"/>
          <w:szCs w:val="22"/>
        </w:rPr>
      </w:pPr>
      <w:r w:rsidRPr="00155FBE">
        <w:rPr>
          <w:sz w:val="22"/>
          <w:szCs w:val="22"/>
        </w:rPr>
        <w:t>dodanie predmetu zákazky na miesto plnenia vrátane dopravy a vyloženie predmetu zákazky na mieste určenia, v rozsahu verejným obstarávateľom požadovanej špecifikácie, v množstvách a lehotách, ktoré budú špecifikované v samostatných objednávkach na základe skutočných potrieb verejného obstarávateľa. Lehota dodania predmetu zákazky je stanovená v zmysle rámcovej dohody.</w:t>
      </w:r>
    </w:p>
    <w:p w:rsidR="008D5CDE" w:rsidRPr="008D5CDE" w:rsidRDefault="008D5CDE" w:rsidP="008D5CDE">
      <w:pPr>
        <w:rPr>
          <w:color w:val="000000"/>
          <w:sz w:val="22"/>
          <w:highlight w:val="yellow"/>
        </w:rPr>
      </w:pPr>
    </w:p>
    <w:p w:rsidR="008D5CDE" w:rsidRPr="00E35124" w:rsidRDefault="008D5CDE" w:rsidP="008D5CDE">
      <w:pPr>
        <w:pBdr>
          <w:top w:val="nil"/>
          <w:left w:val="nil"/>
          <w:bottom w:val="nil"/>
          <w:right w:val="nil"/>
          <w:between w:val="nil"/>
        </w:pBdr>
        <w:jc w:val="both"/>
        <w:rPr>
          <w:color w:val="000000"/>
          <w:sz w:val="22"/>
          <w:szCs w:val="22"/>
        </w:rPr>
      </w:pPr>
      <w:r w:rsidRPr="00E35124">
        <w:rPr>
          <w:color w:val="000000"/>
          <w:sz w:val="22"/>
          <w:szCs w:val="22"/>
        </w:rPr>
        <w:t xml:space="preserve">Dodávateľ garantuje dodávku predmetu zákazky za nezmenených obchodných podmienok aj v prípade nepredvídateľných okolností na jeho strane, prípadne na strane jeho subdodávateľa. </w:t>
      </w:r>
    </w:p>
    <w:p w:rsidR="008D5CDE" w:rsidRDefault="008D5CDE" w:rsidP="00D05C97">
      <w:pPr>
        <w:pStyle w:val="Default"/>
        <w:jc w:val="both"/>
        <w:rPr>
          <w:color w:val="auto"/>
          <w:sz w:val="22"/>
          <w:szCs w:val="22"/>
          <w:highlight w:val="yellow"/>
          <w:lang w:eastAsia="cs-CZ"/>
        </w:rPr>
      </w:pPr>
    </w:p>
    <w:p w:rsidR="008D5CDE" w:rsidRPr="00002E77" w:rsidRDefault="008D5CDE" w:rsidP="008D5CDE">
      <w:pPr>
        <w:pStyle w:val="Odsekzoznamu"/>
        <w:tabs>
          <w:tab w:val="left" w:pos="709"/>
        </w:tabs>
        <w:autoSpaceDE w:val="0"/>
        <w:autoSpaceDN w:val="0"/>
        <w:adjustRightInd w:val="0"/>
        <w:spacing w:line="276" w:lineRule="auto"/>
        <w:ind w:left="0"/>
        <w:jc w:val="both"/>
        <w:rPr>
          <w:sz w:val="22"/>
          <w:szCs w:val="22"/>
        </w:rPr>
      </w:pPr>
      <w:r w:rsidRPr="00002E77">
        <w:rPr>
          <w:b/>
          <w:bCs/>
          <w:sz w:val="22"/>
          <w:szCs w:val="22"/>
        </w:rPr>
        <w:t xml:space="preserve">Kód CPV: </w:t>
      </w:r>
      <w:r w:rsidRPr="00002E77">
        <w:rPr>
          <w:sz w:val="22"/>
          <w:szCs w:val="22"/>
        </w:rPr>
        <w:t>V súlade so Spoločným slovníkom obstarávania CPV sa predmet zákazky zatrieďuje podľa klasifikácií platných v Európskych spoločenstvách:</w:t>
      </w:r>
    </w:p>
    <w:p w:rsidR="008D5CDE" w:rsidRPr="00002E77" w:rsidRDefault="008D5CDE" w:rsidP="008D5CDE">
      <w:pPr>
        <w:pStyle w:val="Bezriadkovania"/>
        <w:numPr>
          <w:ilvl w:val="0"/>
          <w:numId w:val="36"/>
        </w:numPr>
        <w:rPr>
          <w:bCs/>
          <w:sz w:val="22"/>
          <w:szCs w:val="22"/>
        </w:rPr>
      </w:pPr>
      <w:r w:rsidRPr="00002E77">
        <w:rPr>
          <w:bCs/>
          <w:sz w:val="22"/>
          <w:szCs w:val="22"/>
        </w:rPr>
        <w:t>15000000-8 Potraviny, nápoje, zelenina, ovocie, orechy</w:t>
      </w:r>
    </w:p>
    <w:p w:rsidR="008D5CDE" w:rsidRPr="00B1760C" w:rsidRDefault="008D5CDE" w:rsidP="008D5CDE">
      <w:pPr>
        <w:pStyle w:val="Bezriadkovania"/>
        <w:numPr>
          <w:ilvl w:val="0"/>
          <w:numId w:val="36"/>
        </w:numPr>
        <w:rPr>
          <w:bCs/>
          <w:sz w:val="22"/>
          <w:szCs w:val="22"/>
        </w:rPr>
      </w:pPr>
      <w:r w:rsidRPr="00B1760C">
        <w:rPr>
          <w:bCs/>
          <w:sz w:val="22"/>
          <w:szCs w:val="22"/>
        </w:rPr>
        <w:t>15300000-1 Ovocie, zelenina a súvisiace výrobky</w:t>
      </w:r>
    </w:p>
    <w:p w:rsidR="008D5CDE" w:rsidRPr="00B1760C" w:rsidRDefault="008D5CDE" w:rsidP="008D5CDE">
      <w:pPr>
        <w:pStyle w:val="Bezriadkovania"/>
        <w:numPr>
          <w:ilvl w:val="0"/>
          <w:numId w:val="36"/>
        </w:numPr>
        <w:rPr>
          <w:bCs/>
          <w:sz w:val="22"/>
          <w:szCs w:val="22"/>
        </w:rPr>
      </w:pPr>
      <w:r w:rsidRPr="00B1760C">
        <w:rPr>
          <w:bCs/>
          <w:sz w:val="22"/>
          <w:szCs w:val="22"/>
        </w:rPr>
        <w:t>15310000-4-Zemiaky a zemiakové výrobky</w:t>
      </w:r>
    </w:p>
    <w:p w:rsidR="008D5CDE" w:rsidRPr="00B1760C" w:rsidRDefault="008D5CDE" w:rsidP="008D5CDE">
      <w:pPr>
        <w:pStyle w:val="Bezriadkovania"/>
        <w:numPr>
          <w:ilvl w:val="0"/>
          <w:numId w:val="36"/>
        </w:numPr>
        <w:rPr>
          <w:bCs/>
          <w:sz w:val="22"/>
          <w:szCs w:val="22"/>
        </w:rPr>
      </w:pPr>
      <w:r w:rsidRPr="00B1760C">
        <w:rPr>
          <w:bCs/>
          <w:sz w:val="22"/>
          <w:szCs w:val="22"/>
        </w:rPr>
        <w:t>15312000-8-Zemiakové výrobky</w:t>
      </w:r>
    </w:p>
    <w:p w:rsidR="008D5CDE" w:rsidRPr="00B1760C" w:rsidRDefault="008D5CDE" w:rsidP="008D5CDE">
      <w:pPr>
        <w:pStyle w:val="Bezriadkovania"/>
        <w:numPr>
          <w:ilvl w:val="0"/>
          <w:numId w:val="36"/>
        </w:numPr>
        <w:rPr>
          <w:bCs/>
          <w:sz w:val="22"/>
          <w:szCs w:val="22"/>
        </w:rPr>
      </w:pPr>
      <w:r w:rsidRPr="00B1760C">
        <w:rPr>
          <w:bCs/>
          <w:sz w:val="22"/>
          <w:szCs w:val="22"/>
        </w:rPr>
        <w:t xml:space="preserve">15313000-5-Spracované zemiaky </w:t>
      </w:r>
    </w:p>
    <w:p w:rsidR="008D5CDE" w:rsidRPr="00002E77" w:rsidRDefault="008D5CDE" w:rsidP="008D5CDE">
      <w:pPr>
        <w:pStyle w:val="Bezriadkovania"/>
        <w:numPr>
          <w:ilvl w:val="0"/>
          <w:numId w:val="36"/>
        </w:numPr>
        <w:rPr>
          <w:sz w:val="22"/>
          <w:szCs w:val="22"/>
          <w:lang w:eastAsia="sk-SK"/>
        </w:rPr>
      </w:pPr>
      <w:r w:rsidRPr="00002E77">
        <w:rPr>
          <w:sz w:val="22"/>
          <w:szCs w:val="22"/>
          <w:lang w:eastAsia="sk-SK"/>
        </w:rPr>
        <w:t>60000000-8 Dopravné služby (bez prepravy odpadu)</w:t>
      </w:r>
    </w:p>
    <w:p w:rsidR="008D5CDE" w:rsidRPr="00B10E79" w:rsidRDefault="008D5CDE" w:rsidP="00D05C97">
      <w:pPr>
        <w:pStyle w:val="Default"/>
        <w:jc w:val="both"/>
        <w:rPr>
          <w:color w:val="auto"/>
          <w:sz w:val="22"/>
          <w:szCs w:val="22"/>
          <w:highlight w:val="yellow"/>
          <w:lang w:eastAsia="cs-CZ"/>
        </w:rPr>
      </w:pPr>
    </w:p>
    <w:p w:rsidR="00D479C6" w:rsidRPr="00CD4CB8" w:rsidRDefault="00D479C6" w:rsidP="00D479C6">
      <w:pPr>
        <w:pStyle w:val="Default"/>
        <w:jc w:val="both"/>
        <w:rPr>
          <w:b/>
          <w:bCs/>
          <w:sz w:val="22"/>
          <w:szCs w:val="22"/>
        </w:rPr>
      </w:pPr>
      <w:r w:rsidRPr="00CD4CB8">
        <w:rPr>
          <w:b/>
          <w:bCs/>
          <w:sz w:val="22"/>
          <w:szCs w:val="22"/>
        </w:rPr>
        <w:t>Minimálne požiadavky na predmet zákazky v zmysle Potravinového kódexu a zákona č. 152/1995 Z. z. o potravinách v znení neskorších predpisov:</w:t>
      </w:r>
    </w:p>
    <w:p w:rsidR="00D479C6" w:rsidRDefault="00D479C6" w:rsidP="00D479C6">
      <w:pPr>
        <w:pStyle w:val="Default"/>
        <w:jc w:val="both"/>
        <w:rPr>
          <w:color w:val="auto"/>
          <w:sz w:val="22"/>
          <w:szCs w:val="22"/>
          <w:lang w:eastAsia="cs-CZ"/>
        </w:rPr>
      </w:pPr>
      <w:r w:rsidRPr="00E5011E">
        <w:rPr>
          <w:color w:val="auto"/>
          <w:sz w:val="22"/>
          <w:szCs w:val="22"/>
          <w:lang w:eastAsia="cs-CZ"/>
        </w:rPr>
        <w:t>Dodávateľ je pri dodávke tovaru zaviazaný dodržiavať hygienické zásady, normy a predpisy na prepravu, skladovanie a manipuláciu s predmetom zákazky v zmysle platnej legislatívy. Tovar musí byť dodaný v požadovanej akosti a kvalite v zmysle zákona o potravinách, potravinovom kódexe a platných legislatívnych požiadavkách pre tieto tovary.</w:t>
      </w:r>
    </w:p>
    <w:p w:rsidR="008D5CDE" w:rsidRDefault="008D5CDE" w:rsidP="00D479C6">
      <w:pPr>
        <w:pStyle w:val="Default"/>
        <w:jc w:val="both"/>
        <w:rPr>
          <w:color w:val="auto"/>
          <w:sz w:val="22"/>
          <w:szCs w:val="22"/>
          <w:lang w:eastAsia="cs-CZ"/>
        </w:rPr>
      </w:pPr>
    </w:p>
    <w:p w:rsidR="008D5CDE" w:rsidRDefault="008D5CDE" w:rsidP="008D5CDE">
      <w:pPr>
        <w:pStyle w:val="Default"/>
        <w:jc w:val="both"/>
        <w:rPr>
          <w:color w:val="auto"/>
          <w:sz w:val="22"/>
          <w:szCs w:val="22"/>
          <w:lang w:eastAsia="cs-CZ"/>
        </w:rPr>
      </w:pPr>
      <w:r>
        <w:rPr>
          <w:color w:val="auto"/>
          <w:sz w:val="22"/>
          <w:szCs w:val="22"/>
          <w:lang w:eastAsia="cs-CZ"/>
        </w:rPr>
        <w:lastRenderedPageBreak/>
        <w:t>Tovar musí byť zdravotne a hygienicky nezávadný, v I. akostnej triede. Tovar musí byť dodaný nepoškodený, bez akýchkoľvek viditeľných známok mechanického poškodenia alebo kontaminácie, najmä bez cudzích látok, bez cudzieho pachu alebo chuti.</w:t>
      </w:r>
    </w:p>
    <w:p w:rsidR="008D5CDE" w:rsidRDefault="008D5CDE" w:rsidP="008D5CDE">
      <w:pPr>
        <w:pStyle w:val="Default"/>
        <w:jc w:val="both"/>
        <w:rPr>
          <w:color w:val="auto"/>
          <w:sz w:val="22"/>
          <w:szCs w:val="22"/>
          <w:lang w:eastAsia="cs-CZ"/>
        </w:rPr>
      </w:pPr>
      <w:r>
        <w:rPr>
          <w:color w:val="auto"/>
          <w:sz w:val="22"/>
          <w:szCs w:val="22"/>
          <w:lang w:eastAsia="cs-CZ"/>
        </w:rPr>
        <w:t>Verejný obstarávateľ si vyhradzuje právo na overenie požadovaných minimálnych vlastností, parametrov a hodnôt predmetu zákazky v ponuke uchádzača.</w:t>
      </w:r>
    </w:p>
    <w:p w:rsidR="00D479C6" w:rsidRDefault="00D479C6" w:rsidP="00D479C6">
      <w:pPr>
        <w:pStyle w:val="Default"/>
        <w:jc w:val="both"/>
        <w:rPr>
          <w:color w:val="auto"/>
          <w:sz w:val="22"/>
          <w:szCs w:val="22"/>
          <w:highlight w:val="yellow"/>
          <w:lang w:eastAsia="cs-CZ"/>
        </w:rPr>
      </w:pPr>
    </w:p>
    <w:p w:rsidR="00D479C6" w:rsidRPr="00E5011E" w:rsidRDefault="00D479C6" w:rsidP="00D479C6">
      <w:pPr>
        <w:pStyle w:val="Default"/>
        <w:jc w:val="both"/>
        <w:rPr>
          <w:b/>
          <w:color w:val="auto"/>
          <w:sz w:val="22"/>
          <w:szCs w:val="22"/>
          <w:lang w:eastAsia="cs-CZ"/>
        </w:rPr>
      </w:pPr>
      <w:r w:rsidRPr="00E5011E">
        <w:rPr>
          <w:b/>
          <w:color w:val="auto"/>
          <w:sz w:val="22"/>
          <w:szCs w:val="22"/>
          <w:lang w:eastAsia="cs-CZ"/>
        </w:rPr>
        <w:t>Minimálne požiadavky na kvalitu</w:t>
      </w:r>
    </w:p>
    <w:p w:rsidR="00D479C6" w:rsidRDefault="00D479C6" w:rsidP="00D479C6">
      <w:pPr>
        <w:pStyle w:val="Default"/>
        <w:jc w:val="both"/>
        <w:rPr>
          <w:color w:val="auto"/>
          <w:sz w:val="22"/>
          <w:szCs w:val="22"/>
          <w:lang w:eastAsia="cs-CZ"/>
        </w:rPr>
      </w:pPr>
      <w:r w:rsidRPr="00E5011E">
        <w:rPr>
          <w:color w:val="auto"/>
          <w:sz w:val="22"/>
          <w:szCs w:val="22"/>
          <w:lang w:eastAsia="cs-CZ"/>
        </w:rPr>
        <w:t>S výnimkou povolených odchýlok sú výrobky:</w:t>
      </w:r>
    </w:p>
    <w:p w:rsidR="00D479C6" w:rsidRDefault="00D479C6" w:rsidP="00D479C6">
      <w:pPr>
        <w:pStyle w:val="Default"/>
        <w:numPr>
          <w:ilvl w:val="0"/>
          <w:numId w:val="32"/>
        </w:numPr>
        <w:jc w:val="both"/>
        <w:rPr>
          <w:color w:val="auto"/>
          <w:sz w:val="22"/>
          <w:szCs w:val="22"/>
          <w:lang w:eastAsia="cs-CZ"/>
        </w:rPr>
      </w:pPr>
      <w:r>
        <w:rPr>
          <w:color w:val="auto"/>
          <w:sz w:val="22"/>
          <w:szCs w:val="22"/>
          <w:lang w:eastAsia="cs-CZ"/>
        </w:rPr>
        <w:t xml:space="preserve">I. </w:t>
      </w:r>
      <w:r w:rsidRPr="00E5011E">
        <w:rPr>
          <w:color w:val="auto"/>
          <w:sz w:val="22"/>
          <w:szCs w:val="22"/>
          <w:lang w:eastAsia="cs-CZ"/>
        </w:rPr>
        <w:t>akostná trieda</w:t>
      </w:r>
      <w:r>
        <w:rPr>
          <w:color w:val="auto"/>
          <w:sz w:val="22"/>
          <w:szCs w:val="22"/>
          <w:lang w:eastAsia="cs-CZ"/>
        </w:rPr>
        <w:t>,</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neporušené, nepoškodené, celé</w:t>
      </w:r>
      <w:r>
        <w:rPr>
          <w:color w:val="auto"/>
          <w:sz w:val="22"/>
          <w:szCs w:val="22"/>
          <w:lang w:eastAsia="cs-CZ"/>
        </w:rPr>
        <w:t>,</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zdravé; vylúčené sú výrobky napadnuté hnilobou alebo inak poškodené tak, že nie sú vhodné na spotrebu,</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čisté, prakticky bez akýchkoľvek viditeľných cudzích látok,</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prakticky bez škodcov,</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prakticky bez poškodení spôsobených škodcami, ktorí ovplyvňujú dužinu,</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bez nadmernej povrchovej vlhkosti</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b</w:t>
      </w:r>
      <w:r>
        <w:rPr>
          <w:color w:val="auto"/>
          <w:sz w:val="22"/>
          <w:szCs w:val="22"/>
          <w:lang w:eastAsia="cs-CZ"/>
        </w:rPr>
        <w:t>ez cudzieho pachu a/alebo chuti,</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geneticky modifikované: NIE</w:t>
      </w:r>
      <w:r>
        <w:rPr>
          <w:color w:val="auto"/>
          <w:sz w:val="22"/>
          <w:szCs w:val="22"/>
          <w:lang w:eastAsia="cs-CZ"/>
        </w:rPr>
        <w:t>.</w:t>
      </w:r>
    </w:p>
    <w:p w:rsidR="00D479C6" w:rsidRDefault="00D479C6" w:rsidP="00D479C6">
      <w:pPr>
        <w:pStyle w:val="Default"/>
        <w:jc w:val="both"/>
        <w:rPr>
          <w:color w:val="auto"/>
          <w:sz w:val="22"/>
          <w:szCs w:val="22"/>
          <w:lang w:eastAsia="cs-CZ"/>
        </w:rPr>
      </w:pPr>
      <w:r w:rsidRPr="00E5011E">
        <w:rPr>
          <w:color w:val="auto"/>
          <w:sz w:val="22"/>
          <w:szCs w:val="22"/>
          <w:lang w:eastAsia="cs-CZ"/>
        </w:rPr>
        <w:t>Výrobky musia byť v takom stave, ktorý im umožňuje:</w:t>
      </w:r>
    </w:p>
    <w:p w:rsidR="00D479C6" w:rsidRDefault="00D479C6" w:rsidP="00D479C6">
      <w:pPr>
        <w:pStyle w:val="Default"/>
        <w:numPr>
          <w:ilvl w:val="0"/>
          <w:numId w:val="33"/>
        </w:numPr>
        <w:jc w:val="both"/>
        <w:rPr>
          <w:color w:val="auto"/>
          <w:sz w:val="22"/>
          <w:szCs w:val="22"/>
          <w:lang w:eastAsia="cs-CZ"/>
        </w:rPr>
      </w:pPr>
      <w:r w:rsidRPr="00E5011E">
        <w:rPr>
          <w:color w:val="auto"/>
          <w:sz w:val="22"/>
          <w:szCs w:val="22"/>
          <w:lang w:eastAsia="cs-CZ"/>
        </w:rPr>
        <w:t>znášať prepravu a manipuláciu,</w:t>
      </w:r>
    </w:p>
    <w:p w:rsidR="00D479C6" w:rsidRDefault="00D479C6" w:rsidP="00D479C6">
      <w:pPr>
        <w:pStyle w:val="Default"/>
        <w:numPr>
          <w:ilvl w:val="0"/>
          <w:numId w:val="33"/>
        </w:numPr>
        <w:jc w:val="both"/>
        <w:rPr>
          <w:color w:val="auto"/>
          <w:sz w:val="22"/>
          <w:szCs w:val="22"/>
          <w:lang w:eastAsia="cs-CZ"/>
        </w:rPr>
      </w:pPr>
      <w:r w:rsidRPr="00E5011E">
        <w:rPr>
          <w:color w:val="auto"/>
          <w:sz w:val="22"/>
          <w:szCs w:val="22"/>
          <w:lang w:eastAsia="cs-CZ"/>
        </w:rPr>
        <w:t>doručenie na miesto určenia vo vyhovujúcom stave.</w:t>
      </w:r>
    </w:p>
    <w:p w:rsidR="00D479C6" w:rsidRDefault="00D479C6" w:rsidP="00D479C6">
      <w:pPr>
        <w:pStyle w:val="Default"/>
        <w:jc w:val="both"/>
        <w:rPr>
          <w:color w:val="auto"/>
          <w:sz w:val="22"/>
          <w:szCs w:val="22"/>
          <w:lang w:eastAsia="cs-CZ"/>
        </w:rPr>
      </w:pPr>
    </w:p>
    <w:p w:rsidR="00D479C6" w:rsidRPr="00FE7C68" w:rsidRDefault="00D479C6" w:rsidP="00D479C6">
      <w:pPr>
        <w:pStyle w:val="Default"/>
        <w:jc w:val="both"/>
        <w:rPr>
          <w:b/>
          <w:color w:val="auto"/>
          <w:sz w:val="22"/>
          <w:szCs w:val="22"/>
          <w:lang w:eastAsia="cs-CZ"/>
        </w:rPr>
      </w:pPr>
      <w:r w:rsidRPr="00FE7C68">
        <w:rPr>
          <w:b/>
          <w:color w:val="auto"/>
          <w:sz w:val="22"/>
          <w:szCs w:val="22"/>
          <w:lang w:eastAsia="cs-CZ"/>
        </w:rPr>
        <w:t>Minimálne požiadavky na zrelosť</w:t>
      </w:r>
    </w:p>
    <w:p w:rsidR="00D479C6" w:rsidRPr="00FE7C68" w:rsidRDefault="00D479C6" w:rsidP="00D479C6">
      <w:pPr>
        <w:pStyle w:val="Default"/>
        <w:jc w:val="both"/>
        <w:rPr>
          <w:strike/>
          <w:color w:val="auto"/>
          <w:sz w:val="22"/>
          <w:szCs w:val="22"/>
          <w:lang w:eastAsia="cs-CZ"/>
        </w:rPr>
      </w:pPr>
      <w:r w:rsidRPr="00FE7C68">
        <w:rPr>
          <w:color w:val="auto"/>
          <w:sz w:val="22"/>
          <w:szCs w:val="22"/>
          <w:lang w:eastAsia="cs-CZ"/>
        </w:rPr>
        <w:t xml:space="preserve">Výrobky musia byť dostatočne vyvinuté, ale nie nadmerne, a zemiaky musia vykazovať uspokojujúcu zrelosť </w:t>
      </w:r>
      <w:r w:rsidRPr="009E2852">
        <w:rPr>
          <w:color w:val="auto"/>
          <w:sz w:val="22"/>
          <w:szCs w:val="22"/>
          <w:lang w:eastAsia="cs-CZ"/>
        </w:rPr>
        <w:t xml:space="preserve">a </w:t>
      </w:r>
      <w:r w:rsidRPr="00FE7C68">
        <w:rPr>
          <w:color w:val="auto"/>
          <w:sz w:val="22"/>
          <w:szCs w:val="22"/>
          <w:lang w:eastAsia="cs-CZ"/>
        </w:rPr>
        <w:t>nesmú byť napadnuté hnilobou alebo plesňou.</w:t>
      </w:r>
    </w:p>
    <w:p w:rsidR="00D479C6" w:rsidRDefault="00D479C6" w:rsidP="00D479C6">
      <w:pPr>
        <w:pStyle w:val="Default"/>
        <w:jc w:val="both"/>
        <w:rPr>
          <w:color w:val="auto"/>
          <w:sz w:val="22"/>
          <w:szCs w:val="22"/>
          <w:lang w:eastAsia="cs-CZ"/>
        </w:rPr>
      </w:pPr>
    </w:p>
    <w:p w:rsidR="00D479C6" w:rsidRPr="00F10CE9" w:rsidRDefault="00D479C6" w:rsidP="00D479C6">
      <w:pPr>
        <w:pStyle w:val="Default"/>
        <w:jc w:val="both"/>
        <w:rPr>
          <w:b/>
          <w:color w:val="auto"/>
          <w:sz w:val="22"/>
          <w:szCs w:val="22"/>
          <w:lang w:eastAsia="cs-CZ"/>
        </w:rPr>
      </w:pPr>
      <w:r w:rsidRPr="00F10CE9">
        <w:rPr>
          <w:b/>
          <w:color w:val="auto"/>
          <w:sz w:val="22"/>
          <w:szCs w:val="22"/>
          <w:lang w:eastAsia="cs-CZ"/>
        </w:rPr>
        <w:t>Odchýlka</w:t>
      </w:r>
    </w:p>
    <w:p w:rsidR="00D479C6" w:rsidRDefault="00D479C6" w:rsidP="00D479C6">
      <w:pPr>
        <w:pStyle w:val="Default"/>
        <w:jc w:val="both"/>
        <w:rPr>
          <w:color w:val="auto"/>
          <w:sz w:val="22"/>
          <w:szCs w:val="22"/>
          <w:lang w:eastAsia="cs-CZ"/>
        </w:rPr>
      </w:pPr>
      <w:r w:rsidRPr="00E5011E">
        <w:rPr>
          <w:color w:val="auto"/>
          <w:sz w:val="22"/>
          <w:szCs w:val="22"/>
          <w:lang w:eastAsia="cs-CZ"/>
        </w:rPr>
        <w:t>V každej zásielke sa povoľuje odchýlka desať percent z počtu alebo hmotnosti výrobkov, ktoré nespĺňajú minimálne kvalitatívne požiadavky. V rámci tejto odchýlky môžu celkovo najviac 2 percentá predstavovať produkty napadnuté hnilobou.</w:t>
      </w:r>
    </w:p>
    <w:p w:rsidR="00D479C6" w:rsidRDefault="00D479C6" w:rsidP="00D479C6">
      <w:pPr>
        <w:pStyle w:val="Default"/>
        <w:jc w:val="both"/>
        <w:rPr>
          <w:color w:val="auto"/>
          <w:sz w:val="22"/>
          <w:szCs w:val="22"/>
          <w:lang w:eastAsia="cs-CZ"/>
        </w:rPr>
      </w:pPr>
    </w:p>
    <w:p w:rsidR="00D479C6" w:rsidRPr="00F10CE9" w:rsidRDefault="00D479C6" w:rsidP="00D479C6">
      <w:pPr>
        <w:pStyle w:val="Default"/>
        <w:jc w:val="both"/>
        <w:rPr>
          <w:b/>
          <w:color w:val="auto"/>
          <w:sz w:val="22"/>
          <w:szCs w:val="22"/>
          <w:lang w:eastAsia="cs-CZ"/>
        </w:rPr>
      </w:pPr>
      <w:r w:rsidRPr="00F10CE9">
        <w:rPr>
          <w:b/>
          <w:color w:val="auto"/>
          <w:sz w:val="22"/>
          <w:szCs w:val="22"/>
          <w:lang w:eastAsia="cs-CZ"/>
        </w:rPr>
        <w:t>Označovanie pôvodu produktov</w:t>
      </w:r>
    </w:p>
    <w:p w:rsidR="00D479C6" w:rsidRDefault="00D479C6" w:rsidP="00D479C6">
      <w:pPr>
        <w:pStyle w:val="Default"/>
        <w:jc w:val="both"/>
        <w:rPr>
          <w:color w:val="auto"/>
          <w:sz w:val="22"/>
          <w:szCs w:val="22"/>
          <w:lang w:eastAsia="cs-CZ"/>
        </w:rPr>
      </w:pPr>
      <w:r w:rsidRPr="00E5011E">
        <w:rPr>
          <w:color w:val="auto"/>
          <w:sz w:val="22"/>
          <w:szCs w:val="22"/>
          <w:lang w:eastAsia="cs-CZ"/>
        </w:rPr>
        <w:t>Úplný názov krajiny pôvodu ( 1 ). V prípade výrobkov pochádzajúcich z členského štátu sa názov uvedie v jazyku krajiny pôvodu alebo v akomkoľvek inom jazyku, ktorý je zrozumiteľný pre spotrebiteľov v krajine určenia. V prípade ostatných výrobkov sa názov uvedie v jazyku, ktorý je zrozumiteľný pre spotrebiteľov v krajine určenia.</w:t>
      </w:r>
    </w:p>
    <w:p w:rsidR="00D479C6" w:rsidRPr="00002E77" w:rsidRDefault="00D479C6" w:rsidP="00D479C6">
      <w:pPr>
        <w:pStyle w:val="Default"/>
        <w:jc w:val="both"/>
        <w:rPr>
          <w:color w:val="auto"/>
          <w:sz w:val="22"/>
          <w:szCs w:val="22"/>
          <w:highlight w:val="yellow"/>
          <w:lang w:eastAsia="cs-CZ"/>
        </w:rPr>
      </w:pPr>
    </w:p>
    <w:p w:rsidR="00A1343F" w:rsidRDefault="00A1343F" w:rsidP="00D479C6">
      <w:pPr>
        <w:pStyle w:val="Odsekzoznamu"/>
        <w:tabs>
          <w:tab w:val="left" w:pos="709"/>
        </w:tabs>
        <w:autoSpaceDE w:val="0"/>
        <w:autoSpaceDN w:val="0"/>
        <w:adjustRightInd w:val="0"/>
        <w:spacing w:line="276" w:lineRule="auto"/>
        <w:ind w:left="0"/>
        <w:jc w:val="both"/>
        <w:rPr>
          <w:b/>
          <w:bCs/>
          <w:sz w:val="22"/>
          <w:szCs w:val="22"/>
        </w:rPr>
      </w:pPr>
    </w:p>
    <w:p w:rsidR="00D479C6" w:rsidRPr="00B10E79" w:rsidRDefault="00D479C6" w:rsidP="00D479C6">
      <w:pPr>
        <w:pStyle w:val="Default"/>
        <w:jc w:val="both"/>
        <w:rPr>
          <w:b/>
          <w:bCs/>
          <w:iCs/>
          <w:sz w:val="22"/>
          <w:szCs w:val="22"/>
        </w:rPr>
      </w:pPr>
    </w:p>
    <w:p w:rsidR="00B10E79" w:rsidRPr="00B10E79" w:rsidRDefault="00B10E79" w:rsidP="008E0B24">
      <w:pPr>
        <w:pStyle w:val="Default"/>
        <w:jc w:val="both"/>
        <w:rPr>
          <w:b/>
          <w:bCs/>
          <w:iCs/>
          <w:sz w:val="22"/>
          <w:szCs w:val="22"/>
        </w:rPr>
      </w:pPr>
    </w:p>
    <w:p w:rsidR="00405CB5" w:rsidRDefault="00405CB5" w:rsidP="00EE61BC">
      <w:pPr>
        <w:jc w:val="both"/>
        <w:rPr>
          <w:sz w:val="22"/>
          <w:szCs w:val="22"/>
        </w:rPr>
      </w:pPr>
    </w:p>
    <w:p w:rsidR="004F298E" w:rsidRDefault="004F298E" w:rsidP="004F298E">
      <w:pPr>
        <w:rPr>
          <w:b/>
          <w:bCs/>
          <w:iCs/>
          <w:sz w:val="22"/>
          <w:szCs w:val="22"/>
        </w:rPr>
      </w:pPr>
      <w:r w:rsidRPr="00B10E79">
        <w:rPr>
          <w:b/>
          <w:bCs/>
          <w:iCs/>
          <w:sz w:val="22"/>
          <w:szCs w:val="22"/>
        </w:rPr>
        <w:lastRenderedPageBreak/>
        <w:t xml:space="preserve">Požadované minimálne </w:t>
      </w:r>
      <w:r w:rsidR="00CE4E49" w:rsidRPr="00B10E79">
        <w:rPr>
          <w:b/>
          <w:bCs/>
          <w:iCs/>
          <w:sz w:val="22"/>
          <w:szCs w:val="22"/>
        </w:rPr>
        <w:t>vlastnosti, parametre a hodnoty predmetu zákazky:</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1701"/>
        <w:gridCol w:w="2835"/>
        <w:gridCol w:w="1276"/>
        <w:gridCol w:w="1559"/>
        <w:gridCol w:w="993"/>
        <w:gridCol w:w="2551"/>
        <w:gridCol w:w="2552"/>
      </w:tblGrid>
      <w:tr w:rsidR="00540207" w:rsidRPr="00A96596" w:rsidTr="0055034F">
        <w:trPr>
          <w:trHeight w:val="598"/>
        </w:trPr>
        <w:tc>
          <w:tcPr>
            <w:tcW w:w="14039" w:type="dxa"/>
            <w:gridSpan w:val="8"/>
            <w:tcBorders>
              <w:bottom w:val="single" w:sz="4" w:space="0" w:color="auto"/>
            </w:tcBorders>
            <w:shd w:val="clear" w:color="auto" w:fill="71C1B3"/>
            <w:noWrap/>
            <w:vAlign w:val="center"/>
            <w:hideMark/>
          </w:tcPr>
          <w:p w:rsidR="00540207" w:rsidRPr="00A96596" w:rsidRDefault="00540207" w:rsidP="00EE5D36">
            <w:pPr>
              <w:jc w:val="center"/>
              <w:rPr>
                <w:b/>
                <w:bCs/>
                <w:color w:val="000000"/>
                <w:sz w:val="20"/>
                <w:szCs w:val="20"/>
                <w:lang w:eastAsia="sk-SK"/>
              </w:rPr>
            </w:pPr>
            <w:r w:rsidRPr="00A96596">
              <w:rPr>
                <w:b/>
                <w:bCs/>
                <w:color w:val="000000"/>
                <w:sz w:val="20"/>
                <w:szCs w:val="20"/>
                <w:lang w:eastAsia="sk-SK"/>
              </w:rPr>
              <w:t>Potraviny – Zemiaky a zemiakové výrobky</w:t>
            </w:r>
          </w:p>
        </w:tc>
      </w:tr>
      <w:tr w:rsidR="00724DB9" w:rsidRPr="00A96596" w:rsidTr="0055034F">
        <w:trPr>
          <w:trHeight w:val="1020"/>
        </w:trPr>
        <w:tc>
          <w:tcPr>
            <w:tcW w:w="572" w:type="dxa"/>
            <w:tcBorders>
              <w:bottom w:val="single" w:sz="4" w:space="0" w:color="auto"/>
            </w:tcBorders>
            <w:shd w:val="clear" w:color="auto" w:fill="71C1B3"/>
            <w:noWrap/>
            <w:vAlign w:val="center"/>
            <w:hideMark/>
          </w:tcPr>
          <w:p w:rsidR="00724DB9" w:rsidRPr="00A96596" w:rsidRDefault="00724DB9" w:rsidP="00EE5D36">
            <w:pPr>
              <w:jc w:val="center"/>
              <w:rPr>
                <w:b/>
                <w:bCs/>
                <w:sz w:val="20"/>
                <w:szCs w:val="20"/>
                <w:lang w:eastAsia="sk-SK"/>
              </w:rPr>
            </w:pPr>
            <w:r w:rsidRPr="00A96596">
              <w:rPr>
                <w:b/>
                <w:bCs/>
                <w:sz w:val="20"/>
                <w:szCs w:val="20"/>
                <w:lang w:eastAsia="sk-SK"/>
              </w:rPr>
              <w:t>P. č.</w:t>
            </w:r>
          </w:p>
        </w:tc>
        <w:tc>
          <w:tcPr>
            <w:tcW w:w="1701" w:type="dxa"/>
            <w:tcBorders>
              <w:bottom w:val="single" w:sz="4" w:space="0" w:color="auto"/>
            </w:tcBorders>
            <w:shd w:val="clear" w:color="auto" w:fill="71C1B3"/>
            <w:vAlign w:val="center"/>
            <w:hideMark/>
          </w:tcPr>
          <w:p w:rsidR="00724DB9" w:rsidRPr="00A96596" w:rsidRDefault="00724DB9" w:rsidP="00EE5D36">
            <w:pPr>
              <w:jc w:val="center"/>
              <w:rPr>
                <w:b/>
                <w:bCs/>
                <w:sz w:val="20"/>
                <w:szCs w:val="20"/>
                <w:lang w:eastAsia="sk-SK"/>
              </w:rPr>
            </w:pPr>
            <w:r w:rsidRPr="00A96596">
              <w:rPr>
                <w:b/>
                <w:bCs/>
                <w:sz w:val="20"/>
                <w:szCs w:val="20"/>
                <w:lang w:eastAsia="sk-SK"/>
              </w:rPr>
              <w:t>Názov položky</w:t>
            </w:r>
          </w:p>
        </w:tc>
        <w:tc>
          <w:tcPr>
            <w:tcW w:w="2835" w:type="dxa"/>
            <w:tcBorders>
              <w:bottom w:val="single" w:sz="4" w:space="0" w:color="auto"/>
            </w:tcBorders>
            <w:shd w:val="clear" w:color="auto" w:fill="71C1B3"/>
            <w:vAlign w:val="center"/>
            <w:hideMark/>
          </w:tcPr>
          <w:p w:rsidR="00724DB9" w:rsidRPr="00A96596" w:rsidRDefault="00724DB9" w:rsidP="00EE5D36">
            <w:pPr>
              <w:jc w:val="center"/>
              <w:rPr>
                <w:b/>
                <w:bCs/>
                <w:sz w:val="20"/>
                <w:szCs w:val="20"/>
                <w:lang w:eastAsia="sk-SK"/>
              </w:rPr>
            </w:pPr>
            <w:r w:rsidRPr="00A96596">
              <w:rPr>
                <w:b/>
                <w:bCs/>
                <w:sz w:val="20"/>
                <w:szCs w:val="20"/>
                <w:lang w:eastAsia="sk-SK"/>
              </w:rPr>
              <w:t>Požadované minimálne vlastnosti, parametre a hodnoty predmetu zákazky</w:t>
            </w:r>
          </w:p>
        </w:tc>
        <w:tc>
          <w:tcPr>
            <w:tcW w:w="1276" w:type="dxa"/>
            <w:tcBorders>
              <w:bottom w:val="single" w:sz="4" w:space="0" w:color="auto"/>
            </w:tcBorders>
            <w:shd w:val="clear" w:color="auto" w:fill="71C1B3"/>
            <w:vAlign w:val="center"/>
          </w:tcPr>
          <w:p w:rsidR="00724DB9" w:rsidRPr="00A96596" w:rsidRDefault="00724DB9" w:rsidP="00EE5D36">
            <w:pPr>
              <w:jc w:val="center"/>
              <w:rPr>
                <w:b/>
                <w:bCs/>
                <w:sz w:val="20"/>
                <w:szCs w:val="20"/>
                <w:lang w:eastAsia="sk-SK"/>
              </w:rPr>
            </w:pPr>
            <w:r w:rsidRPr="00A96596">
              <w:rPr>
                <w:b/>
                <w:bCs/>
                <w:sz w:val="20"/>
                <w:szCs w:val="20"/>
                <w:lang w:eastAsia="sk-SK"/>
              </w:rPr>
              <w:t>Požadované balenie</w:t>
            </w:r>
          </w:p>
        </w:tc>
        <w:tc>
          <w:tcPr>
            <w:tcW w:w="1559" w:type="dxa"/>
            <w:tcBorders>
              <w:bottom w:val="single" w:sz="4" w:space="0" w:color="auto"/>
            </w:tcBorders>
            <w:shd w:val="clear" w:color="auto" w:fill="71C1B3"/>
            <w:vAlign w:val="center"/>
            <w:hideMark/>
          </w:tcPr>
          <w:p w:rsidR="00724DB9" w:rsidRPr="00A96596" w:rsidRDefault="00724DB9" w:rsidP="00EE5D36">
            <w:pPr>
              <w:jc w:val="center"/>
              <w:rPr>
                <w:b/>
                <w:bCs/>
                <w:color w:val="000000"/>
                <w:sz w:val="20"/>
                <w:szCs w:val="20"/>
                <w:lang w:eastAsia="sk-SK"/>
              </w:rPr>
            </w:pPr>
            <w:r w:rsidRPr="00A96596">
              <w:rPr>
                <w:b/>
                <w:bCs/>
                <w:color w:val="000000"/>
                <w:sz w:val="20"/>
                <w:szCs w:val="20"/>
                <w:lang w:eastAsia="sk-SK"/>
              </w:rPr>
              <w:t>Predpokladané množstvo MJ na 6 mesiacov</w:t>
            </w:r>
          </w:p>
        </w:tc>
        <w:tc>
          <w:tcPr>
            <w:tcW w:w="993" w:type="dxa"/>
            <w:tcBorders>
              <w:bottom w:val="single" w:sz="4" w:space="0" w:color="auto"/>
            </w:tcBorders>
            <w:shd w:val="clear" w:color="auto" w:fill="71C1B3"/>
            <w:vAlign w:val="center"/>
            <w:hideMark/>
          </w:tcPr>
          <w:p w:rsidR="00724DB9" w:rsidRPr="00A96596" w:rsidRDefault="00724DB9" w:rsidP="00EE5D36">
            <w:pPr>
              <w:jc w:val="center"/>
              <w:rPr>
                <w:b/>
                <w:bCs/>
                <w:color w:val="000000"/>
                <w:sz w:val="20"/>
                <w:szCs w:val="20"/>
                <w:lang w:eastAsia="sk-SK"/>
              </w:rPr>
            </w:pPr>
            <w:r w:rsidRPr="00A96596">
              <w:rPr>
                <w:b/>
                <w:bCs/>
                <w:color w:val="000000"/>
                <w:sz w:val="20"/>
                <w:szCs w:val="20"/>
                <w:lang w:eastAsia="sk-SK"/>
              </w:rPr>
              <w:t>Merná jednotka (MJ)</w:t>
            </w:r>
          </w:p>
        </w:tc>
        <w:tc>
          <w:tcPr>
            <w:tcW w:w="2551" w:type="dxa"/>
            <w:tcBorders>
              <w:bottom w:val="single" w:sz="4" w:space="0" w:color="auto"/>
            </w:tcBorders>
            <w:shd w:val="clear" w:color="auto" w:fill="71C1B3"/>
            <w:vAlign w:val="center"/>
          </w:tcPr>
          <w:p w:rsidR="00724DB9" w:rsidRPr="0055034F" w:rsidRDefault="00724DB9" w:rsidP="00EE5D36">
            <w:pPr>
              <w:jc w:val="center"/>
              <w:rPr>
                <w:b/>
                <w:bCs/>
                <w:sz w:val="20"/>
                <w:szCs w:val="20"/>
                <w:lang w:eastAsia="sk-SK"/>
              </w:rPr>
            </w:pPr>
            <w:r w:rsidRPr="0055034F">
              <w:rPr>
                <w:b/>
                <w:bCs/>
                <w:sz w:val="20"/>
                <w:szCs w:val="20"/>
                <w:lang w:eastAsia="sk-SK"/>
              </w:rPr>
              <w:t>Vlastný návrh plnenia</w:t>
            </w:r>
          </w:p>
          <w:p w:rsidR="00724DB9" w:rsidRPr="0055034F" w:rsidRDefault="00724DB9" w:rsidP="00EE5D36">
            <w:pPr>
              <w:jc w:val="center"/>
              <w:rPr>
                <w:b/>
                <w:bCs/>
                <w:color w:val="FF0000"/>
                <w:sz w:val="20"/>
                <w:szCs w:val="20"/>
                <w:lang w:eastAsia="sk-SK"/>
              </w:rPr>
            </w:pPr>
            <w:r w:rsidRPr="0055034F">
              <w:rPr>
                <w:b/>
                <w:bCs/>
                <w:color w:val="FF0000"/>
                <w:sz w:val="20"/>
                <w:szCs w:val="20"/>
                <w:lang w:eastAsia="sk-SK"/>
              </w:rPr>
              <w:t>(doplní uchádzač)</w:t>
            </w:r>
          </w:p>
          <w:p w:rsidR="00724DB9" w:rsidRPr="0055034F" w:rsidRDefault="00724DB9" w:rsidP="00EE5D36">
            <w:pPr>
              <w:jc w:val="center"/>
              <w:rPr>
                <w:b/>
                <w:bCs/>
                <w:sz w:val="20"/>
                <w:szCs w:val="20"/>
                <w:lang w:eastAsia="sk-SK"/>
              </w:rPr>
            </w:pPr>
          </w:p>
          <w:p w:rsidR="00724DB9" w:rsidRPr="0055034F" w:rsidRDefault="00724DB9" w:rsidP="00EE5D36">
            <w:pPr>
              <w:jc w:val="center"/>
              <w:rPr>
                <w:b/>
                <w:bCs/>
                <w:sz w:val="20"/>
                <w:szCs w:val="20"/>
                <w:lang w:eastAsia="sk-SK"/>
              </w:rPr>
            </w:pPr>
            <w:r w:rsidRPr="0055034F">
              <w:rPr>
                <w:b/>
                <w:bCs/>
                <w:sz w:val="20"/>
                <w:szCs w:val="20"/>
                <w:u w:val="single"/>
                <w:lang w:eastAsia="sk-SK"/>
              </w:rPr>
              <w:t>Požaduje sa uviesť presnú špecifikáciu ponúkaného tovaru</w:t>
            </w:r>
            <w:r w:rsidRPr="0055034F">
              <w:rPr>
                <w:b/>
                <w:bCs/>
                <w:sz w:val="20"/>
                <w:szCs w:val="20"/>
                <w:lang w:eastAsia="sk-SK"/>
              </w:rPr>
              <w:t xml:space="preserve"> </w:t>
            </w:r>
            <w:r w:rsidRPr="0055034F">
              <w:rPr>
                <w:b/>
                <w:bCs/>
                <w:sz w:val="20"/>
                <w:szCs w:val="20"/>
                <w:u w:val="single"/>
                <w:lang w:eastAsia="sk-SK"/>
              </w:rPr>
              <w:t>(napr. názov tovaru, zloženie, a pod.),</w:t>
            </w:r>
            <w:r w:rsidRPr="0055034F">
              <w:rPr>
                <w:b/>
                <w:bCs/>
                <w:sz w:val="20"/>
                <w:szCs w:val="20"/>
                <w:lang w:eastAsia="sk-SK"/>
              </w:rPr>
              <w:t xml:space="preserve"> a to tak aby verejný obstarávateľ vedel posúdiť splnenie jeho požiadaviek uvedených v stĺpci č. 2 a 3</w:t>
            </w:r>
          </w:p>
        </w:tc>
        <w:tc>
          <w:tcPr>
            <w:tcW w:w="2552" w:type="dxa"/>
            <w:tcBorders>
              <w:bottom w:val="single" w:sz="4" w:space="0" w:color="auto"/>
            </w:tcBorders>
            <w:shd w:val="clear" w:color="auto" w:fill="71C1B3"/>
            <w:vAlign w:val="center"/>
          </w:tcPr>
          <w:p w:rsidR="00724DB9" w:rsidRPr="0055034F" w:rsidRDefault="00724DB9" w:rsidP="00EE5D36">
            <w:pPr>
              <w:jc w:val="center"/>
              <w:rPr>
                <w:b/>
                <w:bCs/>
                <w:sz w:val="20"/>
                <w:szCs w:val="20"/>
                <w:lang w:eastAsia="sk-SK"/>
              </w:rPr>
            </w:pPr>
            <w:r w:rsidRPr="0055034F">
              <w:rPr>
                <w:b/>
                <w:bCs/>
                <w:sz w:val="20"/>
                <w:szCs w:val="20"/>
                <w:lang w:eastAsia="sk-SK"/>
              </w:rPr>
              <w:t>Vlastný návrh plnenia</w:t>
            </w:r>
          </w:p>
          <w:p w:rsidR="00724DB9" w:rsidRPr="0055034F" w:rsidRDefault="00724DB9" w:rsidP="00EE5D36">
            <w:pPr>
              <w:jc w:val="center"/>
              <w:rPr>
                <w:b/>
                <w:bCs/>
                <w:color w:val="FF0000"/>
                <w:sz w:val="20"/>
                <w:szCs w:val="20"/>
                <w:lang w:eastAsia="sk-SK"/>
              </w:rPr>
            </w:pPr>
            <w:r w:rsidRPr="0055034F">
              <w:rPr>
                <w:b/>
                <w:bCs/>
                <w:color w:val="FF0000"/>
                <w:sz w:val="20"/>
                <w:szCs w:val="20"/>
                <w:lang w:eastAsia="sk-SK"/>
              </w:rPr>
              <w:t>(doplní uchádzač)</w:t>
            </w:r>
          </w:p>
          <w:p w:rsidR="00724DB9" w:rsidRPr="0055034F" w:rsidRDefault="00724DB9" w:rsidP="00EE5D36">
            <w:pPr>
              <w:jc w:val="center"/>
              <w:rPr>
                <w:b/>
                <w:bCs/>
                <w:sz w:val="20"/>
                <w:szCs w:val="20"/>
                <w:lang w:eastAsia="sk-SK"/>
              </w:rPr>
            </w:pPr>
          </w:p>
          <w:p w:rsidR="00724DB9" w:rsidRPr="0055034F" w:rsidRDefault="00724DB9" w:rsidP="00EE5D36">
            <w:pPr>
              <w:jc w:val="center"/>
              <w:rPr>
                <w:b/>
                <w:bCs/>
                <w:sz w:val="20"/>
                <w:szCs w:val="20"/>
                <w:lang w:eastAsia="sk-SK"/>
              </w:rPr>
            </w:pPr>
            <w:r w:rsidRPr="0055034F">
              <w:rPr>
                <w:b/>
                <w:bCs/>
                <w:sz w:val="20"/>
                <w:szCs w:val="20"/>
                <w:u w:val="single"/>
                <w:lang w:eastAsia="sk-SK"/>
              </w:rPr>
              <w:t>Požaduje sa uviesť  ponúkané balenie,</w:t>
            </w:r>
            <w:r w:rsidRPr="0055034F">
              <w:rPr>
                <w:b/>
                <w:bCs/>
                <w:sz w:val="20"/>
                <w:szCs w:val="20"/>
                <w:lang w:eastAsia="sk-SK"/>
              </w:rPr>
              <w:t xml:space="preserve"> tak aby verejný obstarávateľ vedel posúdiť splnenie jeho požiadaviek uvedených v stĺpci č. 4 </w:t>
            </w:r>
            <w:r w:rsidRPr="0055034F">
              <w:rPr>
                <w:b/>
                <w:bCs/>
                <w:i/>
                <w:sz w:val="20"/>
                <w:szCs w:val="20"/>
                <w:lang w:eastAsia="sk-SK"/>
              </w:rPr>
              <w:t>„Požadované balenie“</w:t>
            </w:r>
          </w:p>
        </w:tc>
      </w:tr>
      <w:tr w:rsidR="00724DB9" w:rsidRPr="00A96596" w:rsidTr="0055034F">
        <w:trPr>
          <w:trHeight w:val="286"/>
        </w:trPr>
        <w:tc>
          <w:tcPr>
            <w:tcW w:w="572" w:type="dxa"/>
            <w:tcBorders>
              <w:bottom w:val="double" w:sz="4" w:space="0" w:color="auto"/>
            </w:tcBorders>
            <w:shd w:val="clear" w:color="auto" w:fill="71C1B3"/>
            <w:noWrap/>
            <w:vAlign w:val="center"/>
            <w:hideMark/>
          </w:tcPr>
          <w:p w:rsidR="00724DB9" w:rsidRPr="00A96596" w:rsidRDefault="00724DB9" w:rsidP="00326592">
            <w:pPr>
              <w:jc w:val="center"/>
              <w:rPr>
                <w:bCs/>
                <w:sz w:val="20"/>
                <w:szCs w:val="20"/>
                <w:lang w:eastAsia="sk-SK"/>
              </w:rPr>
            </w:pPr>
            <w:r w:rsidRPr="00A96596">
              <w:rPr>
                <w:bCs/>
                <w:sz w:val="20"/>
                <w:szCs w:val="20"/>
                <w:lang w:eastAsia="sk-SK"/>
              </w:rPr>
              <w:t>1</w:t>
            </w:r>
          </w:p>
        </w:tc>
        <w:tc>
          <w:tcPr>
            <w:tcW w:w="1701" w:type="dxa"/>
            <w:tcBorders>
              <w:bottom w:val="double" w:sz="4" w:space="0" w:color="auto"/>
            </w:tcBorders>
            <w:shd w:val="clear" w:color="auto" w:fill="71C1B3"/>
            <w:vAlign w:val="center"/>
            <w:hideMark/>
          </w:tcPr>
          <w:p w:rsidR="00724DB9" w:rsidRPr="00A96596" w:rsidRDefault="00724DB9" w:rsidP="00326592">
            <w:pPr>
              <w:jc w:val="center"/>
              <w:rPr>
                <w:bCs/>
                <w:sz w:val="20"/>
                <w:szCs w:val="20"/>
                <w:lang w:eastAsia="sk-SK"/>
              </w:rPr>
            </w:pPr>
            <w:r w:rsidRPr="00A96596">
              <w:rPr>
                <w:bCs/>
                <w:sz w:val="20"/>
                <w:szCs w:val="20"/>
                <w:lang w:eastAsia="sk-SK"/>
              </w:rPr>
              <w:t>2</w:t>
            </w:r>
          </w:p>
        </w:tc>
        <w:tc>
          <w:tcPr>
            <w:tcW w:w="2835" w:type="dxa"/>
            <w:tcBorders>
              <w:bottom w:val="double" w:sz="4" w:space="0" w:color="auto"/>
            </w:tcBorders>
            <w:shd w:val="clear" w:color="auto" w:fill="71C1B3"/>
            <w:vAlign w:val="center"/>
            <w:hideMark/>
          </w:tcPr>
          <w:p w:rsidR="00724DB9" w:rsidRPr="00A96596" w:rsidRDefault="00724DB9" w:rsidP="00326592">
            <w:pPr>
              <w:jc w:val="center"/>
              <w:rPr>
                <w:bCs/>
                <w:sz w:val="20"/>
                <w:szCs w:val="20"/>
                <w:lang w:eastAsia="sk-SK"/>
              </w:rPr>
            </w:pPr>
            <w:r w:rsidRPr="00A96596">
              <w:rPr>
                <w:bCs/>
                <w:sz w:val="20"/>
                <w:szCs w:val="20"/>
                <w:lang w:eastAsia="sk-SK"/>
              </w:rPr>
              <w:t>3</w:t>
            </w:r>
          </w:p>
        </w:tc>
        <w:tc>
          <w:tcPr>
            <w:tcW w:w="1276" w:type="dxa"/>
            <w:tcBorders>
              <w:bottom w:val="double" w:sz="4" w:space="0" w:color="auto"/>
            </w:tcBorders>
            <w:shd w:val="clear" w:color="auto" w:fill="71C1B3"/>
            <w:vAlign w:val="center"/>
          </w:tcPr>
          <w:p w:rsidR="00724DB9" w:rsidRPr="00A96596" w:rsidRDefault="00724DB9" w:rsidP="00326592">
            <w:pPr>
              <w:jc w:val="center"/>
              <w:rPr>
                <w:bCs/>
                <w:sz w:val="20"/>
                <w:szCs w:val="20"/>
                <w:lang w:eastAsia="sk-SK"/>
              </w:rPr>
            </w:pPr>
            <w:r w:rsidRPr="00A96596">
              <w:rPr>
                <w:bCs/>
                <w:sz w:val="20"/>
                <w:szCs w:val="20"/>
                <w:lang w:eastAsia="sk-SK"/>
              </w:rPr>
              <w:t>4</w:t>
            </w:r>
          </w:p>
        </w:tc>
        <w:tc>
          <w:tcPr>
            <w:tcW w:w="1559" w:type="dxa"/>
            <w:tcBorders>
              <w:bottom w:val="double" w:sz="4" w:space="0" w:color="auto"/>
            </w:tcBorders>
            <w:shd w:val="clear" w:color="auto" w:fill="71C1B3"/>
            <w:vAlign w:val="center"/>
            <w:hideMark/>
          </w:tcPr>
          <w:p w:rsidR="00724DB9" w:rsidRPr="00A96596" w:rsidRDefault="00724DB9" w:rsidP="00326592">
            <w:pPr>
              <w:jc w:val="center"/>
              <w:rPr>
                <w:bCs/>
                <w:color w:val="000000"/>
                <w:sz w:val="20"/>
                <w:szCs w:val="20"/>
                <w:lang w:eastAsia="sk-SK"/>
              </w:rPr>
            </w:pPr>
            <w:r w:rsidRPr="00A96596">
              <w:rPr>
                <w:bCs/>
                <w:color w:val="000000"/>
                <w:sz w:val="20"/>
                <w:szCs w:val="20"/>
                <w:lang w:eastAsia="sk-SK"/>
              </w:rPr>
              <w:t>5</w:t>
            </w:r>
          </w:p>
        </w:tc>
        <w:tc>
          <w:tcPr>
            <w:tcW w:w="993" w:type="dxa"/>
            <w:tcBorders>
              <w:bottom w:val="double" w:sz="4" w:space="0" w:color="auto"/>
            </w:tcBorders>
            <w:shd w:val="clear" w:color="auto" w:fill="71C1B3"/>
            <w:vAlign w:val="center"/>
            <w:hideMark/>
          </w:tcPr>
          <w:p w:rsidR="00724DB9" w:rsidRPr="00A96596" w:rsidRDefault="00724DB9" w:rsidP="00326592">
            <w:pPr>
              <w:jc w:val="center"/>
              <w:rPr>
                <w:bCs/>
                <w:color w:val="000000"/>
                <w:sz w:val="20"/>
                <w:szCs w:val="20"/>
                <w:lang w:eastAsia="sk-SK"/>
              </w:rPr>
            </w:pPr>
            <w:r w:rsidRPr="00A96596">
              <w:rPr>
                <w:bCs/>
                <w:color w:val="000000"/>
                <w:sz w:val="20"/>
                <w:szCs w:val="20"/>
                <w:lang w:eastAsia="sk-SK"/>
              </w:rPr>
              <w:t>6</w:t>
            </w:r>
          </w:p>
        </w:tc>
        <w:tc>
          <w:tcPr>
            <w:tcW w:w="2551" w:type="dxa"/>
            <w:tcBorders>
              <w:bottom w:val="double" w:sz="4" w:space="0" w:color="auto"/>
            </w:tcBorders>
            <w:shd w:val="clear" w:color="auto" w:fill="71C1B3"/>
            <w:vAlign w:val="center"/>
          </w:tcPr>
          <w:p w:rsidR="00724DB9" w:rsidRPr="00A96596" w:rsidRDefault="00724DB9" w:rsidP="00326592">
            <w:pPr>
              <w:jc w:val="center"/>
              <w:rPr>
                <w:bCs/>
                <w:color w:val="000000"/>
                <w:sz w:val="20"/>
                <w:szCs w:val="20"/>
                <w:lang w:eastAsia="sk-SK"/>
              </w:rPr>
            </w:pPr>
            <w:r w:rsidRPr="00A96596">
              <w:rPr>
                <w:bCs/>
                <w:color w:val="000000"/>
                <w:sz w:val="20"/>
                <w:szCs w:val="20"/>
                <w:lang w:eastAsia="sk-SK"/>
              </w:rPr>
              <w:t>7</w:t>
            </w:r>
          </w:p>
        </w:tc>
        <w:tc>
          <w:tcPr>
            <w:tcW w:w="2552" w:type="dxa"/>
            <w:tcBorders>
              <w:bottom w:val="double" w:sz="4" w:space="0" w:color="auto"/>
            </w:tcBorders>
            <w:shd w:val="clear" w:color="auto" w:fill="71C1B3"/>
            <w:vAlign w:val="center"/>
          </w:tcPr>
          <w:p w:rsidR="00724DB9" w:rsidRPr="00A96596" w:rsidRDefault="00724DB9" w:rsidP="00326592">
            <w:pPr>
              <w:jc w:val="center"/>
              <w:rPr>
                <w:bCs/>
                <w:color w:val="000000"/>
                <w:sz w:val="20"/>
                <w:szCs w:val="20"/>
                <w:lang w:eastAsia="sk-SK"/>
              </w:rPr>
            </w:pPr>
            <w:r w:rsidRPr="00A96596">
              <w:rPr>
                <w:bCs/>
                <w:color w:val="000000"/>
                <w:sz w:val="20"/>
                <w:szCs w:val="20"/>
                <w:lang w:eastAsia="sk-SK"/>
              </w:rPr>
              <w:t>8</w:t>
            </w:r>
          </w:p>
        </w:tc>
      </w:tr>
      <w:tr w:rsidR="008A09F7" w:rsidRPr="00A96596" w:rsidTr="00A96596">
        <w:trPr>
          <w:trHeight w:val="533"/>
        </w:trPr>
        <w:tc>
          <w:tcPr>
            <w:tcW w:w="572" w:type="dxa"/>
            <w:tcBorders>
              <w:top w:val="double" w:sz="4" w:space="0" w:color="auto"/>
            </w:tcBorders>
            <w:shd w:val="clear" w:color="auto" w:fill="auto"/>
            <w:noWrap/>
            <w:vAlign w:val="center"/>
            <w:hideMark/>
          </w:tcPr>
          <w:p w:rsidR="008A09F7" w:rsidRPr="00A96596" w:rsidRDefault="008A09F7" w:rsidP="00EE5D36">
            <w:pPr>
              <w:jc w:val="center"/>
              <w:rPr>
                <w:color w:val="000000"/>
                <w:sz w:val="20"/>
                <w:szCs w:val="20"/>
                <w:lang w:eastAsia="sk-SK"/>
              </w:rPr>
            </w:pPr>
            <w:r w:rsidRPr="00A96596">
              <w:rPr>
                <w:color w:val="000000"/>
                <w:sz w:val="20"/>
                <w:szCs w:val="20"/>
                <w:lang w:eastAsia="sk-SK"/>
              </w:rPr>
              <w:t>1.</w:t>
            </w:r>
          </w:p>
        </w:tc>
        <w:tc>
          <w:tcPr>
            <w:tcW w:w="1701" w:type="dxa"/>
            <w:tcBorders>
              <w:top w:val="double" w:sz="4" w:space="0" w:color="auto"/>
            </w:tcBorders>
            <w:shd w:val="clear" w:color="auto" w:fill="auto"/>
            <w:vAlign w:val="center"/>
            <w:hideMark/>
          </w:tcPr>
          <w:p w:rsidR="008A09F7" w:rsidRPr="00A96596" w:rsidRDefault="008A09F7" w:rsidP="008A09F7">
            <w:pPr>
              <w:rPr>
                <w:color w:val="000000"/>
                <w:sz w:val="20"/>
                <w:szCs w:val="20"/>
              </w:rPr>
            </w:pPr>
            <w:r w:rsidRPr="00A96596">
              <w:rPr>
                <w:color w:val="000000"/>
                <w:sz w:val="20"/>
                <w:szCs w:val="20"/>
              </w:rPr>
              <w:t>Zemiakové cesto</w:t>
            </w:r>
          </w:p>
        </w:tc>
        <w:tc>
          <w:tcPr>
            <w:tcW w:w="2835" w:type="dxa"/>
            <w:tcBorders>
              <w:top w:val="double" w:sz="4" w:space="0" w:color="auto"/>
            </w:tcBorders>
            <w:shd w:val="clear" w:color="auto" w:fill="auto"/>
            <w:vAlign w:val="center"/>
            <w:hideMark/>
          </w:tcPr>
          <w:p w:rsidR="008A09F7" w:rsidRPr="00A96596" w:rsidRDefault="008A09F7" w:rsidP="008A09F7">
            <w:pPr>
              <w:rPr>
                <w:color w:val="000000"/>
                <w:sz w:val="20"/>
                <w:szCs w:val="20"/>
              </w:rPr>
            </w:pPr>
            <w:r w:rsidRPr="00A96596">
              <w:rPr>
                <w:color w:val="000000"/>
                <w:sz w:val="20"/>
                <w:szCs w:val="20"/>
              </w:rPr>
              <w:t xml:space="preserve">Dehydratovaný výrobok - zmes na prípravu hotového pokrmu. Bez chemických prísad </w:t>
            </w:r>
          </w:p>
        </w:tc>
        <w:tc>
          <w:tcPr>
            <w:tcW w:w="1276" w:type="dxa"/>
            <w:tcBorders>
              <w:top w:val="double" w:sz="4" w:space="0" w:color="auto"/>
            </w:tcBorders>
            <w:vAlign w:val="center"/>
          </w:tcPr>
          <w:p w:rsidR="008A09F7" w:rsidRPr="00A96596" w:rsidRDefault="008A09F7" w:rsidP="008A09F7">
            <w:pPr>
              <w:rPr>
                <w:color w:val="000000"/>
                <w:sz w:val="20"/>
                <w:szCs w:val="20"/>
              </w:rPr>
            </w:pPr>
            <w:r w:rsidRPr="00A96596">
              <w:rPr>
                <w:color w:val="000000"/>
                <w:sz w:val="20"/>
                <w:szCs w:val="20"/>
              </w:rPr>
              <w:t>min. 1kg</w:t>
            </w:r>
          </w:p>
        </w:tc>
        <w:tc>
          <w:tcPr>
            <w:tcW w:w="1559" w:type="dxa"/>
            <w:tcBorders>
              <w:top w:val="double" w:sz="4" w:space="0" w:color="auto"/>
            </w:tcBorders>
            <w:shd w:val="clear" w:color="auto" w:fill="auto"/>
            <w:noWrap/>
            <w:vAlign w:val="center"/>
            <w:hideMark/>
          </w:tcPr>
          <w:p w:rsidR="008A09F7" w:rsidRPr="00A96596" w:rsidRDefault="008A09F7" w:rsidP="008A09F7">
            <w:pPr>
              <w:jc w:val="right"/>
              <w:rPr>
                <w:color w:val="000000"/>
                <w:sz w:val="20"/>
                <w:szCs w:val="20"/>
              </w:rPr>
            </w:pPr>
            <w:r w:rsidRPr="00A96596">
              <w:rPr>
                <w:color w:val="000000"/>
                <w:sz w:val="20"/>
                <w:szCs w:val="20"/>
              </w:rPr>
              <w:t>120</w:t>
            </w:r>
          </w:p>
        </w:tc>
        <w:tc>
          <w:tcPr>
            <w:tcW w:w="993" w:type="dxa"/>
            <w:tcBorders>
              <w:top w:val="double" w:sz="4" w:space="0" w:color="auto"/>
            </w:tcBorders>
            <w:shd w:val="clear" w:color="auto" w:fill="auto"/>
            <w:noWrap/>
            <w:vAlign w:val="center"/>
            <w:hideMark/>
          </w:tcPr>
          <w:p w:rsidR="008A09F7" w:rsidRPr="00A96596" w:rsidRDefault="008A09F7" w:rsidP="008A09F7">
            <w:pPr>
              <w:rPr>
                <w:color w:val="000000"/>
                <w:sz w:val="20"/>
                <w:szCs w:val="20"/>
              </w:rPr>
            </w:pPr>
            <w:r w:rsidRPr="00A96596">
              <w:rPr>
                <w:color w:val="000000"/>
                <w:sz w:val="20"/>
                <w:szCs w:val="20"/>
              </w:rPr>
              <w:t>kg</w:t>
            </w:r>
          </w:p>
        </w:tc>
        <w:tc>
          <w:tcPr>
            <w:tcW w:w="2551" w:type="dxa"/>
            <w:tcBorders>
              <w:top w:val="double" w:sz="4" w:space="0" w:color="auto"/>
            </w:tcBorders>
            <w:vAlign w:val="center"/>
          </w:tcPr>
          <w:p w:rsidR="008A09F7" w:rsidRPr="00A96596" w:rsidRDefault="008A09F7" w:rsidP="00EE5D36">
            <w:pPr>
              <w:rPr>
                <w:color w:val="000000"/>
                <w:sz w:val="20"/>
                <w:szCs w:val="20"/>
                <w:lang w:eastAsia="sk-SK"/>
              </w:rPr>
            </w:pPr>
          </w:p>
        </w:tc>
        <w:tc>
          <w:tcPr>
            <w:tcW w:w="2552" w:type="dxa"/>
            <w:tcBorders>
              <w:top w:val="double" w:sz="4" w:space="0" w:color="auto"/>
            </w:tcBorders>
            <w:vAlign w:val="center"/>
          </w:tcPr>
          <w:p w:rsidR="008A09F7" w:rsidRPr="00A96596" w:rsidRDefault="008A09F7" w:rsidP="00EE5D36">
            <w:pPr>
              <w:rPr>
                <w:color w:val="000000"/>
                <w:sz w:val="20"/>
                <w:szCs w:val="20"/>
                <w:lang w:eastAsia="sk-SK"/>
              </w:rPr>
            </w:pPr>
          </w:p>
        </w:tc>
      </w:tr>
      <w:tr w:rsidR="00155FBE" w:rsidRPr="00A96596" w:rsidTr="00A96596">
        <w:trPr>
          <w:trHeight w:val="533"/>
        </w:trPr>
        <w:tc>
          <w:tcPr>
            <w:tcW w:w="572" w:type="dxa"/>
            <w:shd w:val="clear" w:color="auto" w:fill="auto"/>
            <w:noWrap/>
            <w:vAlign w:val="center"/>
            <w:hideMark/>
          </w:tcPr>
          <w:p w:rsidR="00155FBE" w:rsidRPr="00A96596" w:rsidRDefault="00155FBE" w:rsidP="00874331">
            <w:pPr>
              <w:jc w:val="center"/>
              <w:rPr>
                <w:color w:val="000000"/>
                <w:sz w:val="20"/>
                <w:szCs w:val="20"/>
                <w:lang w:eastAsia="sk-SK"/>
              </w:rPr>
            </w:pPr>
            <w:r w:rsidRPr="00A96596">
              <w:rPr>
                <w:color w:val="000000"/>
                <w:sz w:val="20"/>
                <w:szCs w:val="20"/>
                <w:lang w:eastAsia="sk-SK"/>
              </w:rPr>
              <w:t>2.</w:t>
            </w:r>
          </w:p>
        </w:tc>
        <w:tc>
          <w:tcPr>
            <w:tcW w:w="1701" w:type="dxa"/>
            <w:shd w:val="clear" w:color="auto" w:fill="auto"/>
            <w:vAlign w:val="center"/>
            <w:hideMark/>
          </w:tcPr>
          <w:p w:rsidR="00155FBE" w:rsidRPr="00A96596" w:rsidRDefault="00155FBE" w:rsidP="00F56B33">
            <w:pPr>
              <w:rPr>
                <w:color w:val="000000"/>
                <w:sz w:val="20"/>
                <w:szCs w:val="20"/>
              </w:rPr>
            </w:pPr>
            <w:r w:rsidRPr="00A96596">
              <w:rPr>
                <w:color w:val="000000"/>
                <w:sz w:val="20"/>
                <w:szCs w:val="20"/>
              </w:rPr>
              <w:t xml:space="preserve">Zemiaky </w:t>
            </w:r>
            <w:r w:rsidR="00F56B33">
              <w:rPr>
                <w:color w:val="000000"/>
                <w:sz w:val="20"/>
                <w:szCs w:val="20"/>
              </w:rPr>
              <w:t xml:space="preserve">varené </w:t>
            </w:r>
            <w:r w:rsidRPr="00A96596">
              <w:rPr>
                <w:color w:val="000000"/>
                <w:sz w:val="20"/>
                <w:szCs w:val="20"/>
              </w:rPr>
              <w:t>kocky</w:t>
            </w:r>
          </w:p>
        </w:tc>
        <w:tc>
          <w:tcPr>
            <w:tcW w:w="2835" w:type="dxa"/>
            <w:shd w:val="clear" w:color="auto" w:fill="auto"/>
            <w:vAlign w:val="center"/>
            <w:hideMark/>
          </w:tcPr>
          <w:p w:rsidR="00155FBE" w:rsidRPr="00A96596" w:rsidRDefault="00155FBE" w:rsidP="00F56B33">
            <w:pPr>
              <w:rPr>
                <w:color w:val="000000"/>
                <w:sz w:val="20"/>
                <w:szCs w:val="20"/>
              </w:rPr>
            </w:pPr>
            <w:r w:rsidRPr="00A96596">
              <w:rPr>
                <w:color w:val="000000"/>
                <w:sz w:val="20"/>
                <w:szCs w:val="20"/>
              </w:rPr>
              <w:t>Chladené, konzumné zemiaky, krájané, bez šupky, kocky 1x1cm. Na výrobu výrobkov z varených zemiakov musia byť použité zemiaky očistené, nerozvarené, bez zápachu a chladené. Doba exspirácie 7-15 dní od prevzatia od dodávateľa.</w:t>
            </w:r>
          </w:p>
        </w:tc>
        <w:tc>
          <w:tcPr>
            <w:tcW w:w="1276" w:type="dxa"/>
            <w:vAlign w:val="center"/>
          </w:tcPr>
          <w:p w:rsidR="00155FBE" w:rsidRPr="00A96596" w:rsidRDefault="00155FBE" w:rsidP="00874331">
            <w:pPr>
              <w:rPr>
                <w:color w:val="000000"/>
                <w:sz w:val="20"/>
                <w:szCs w:val="20"/>
              </w:rPr>
            </w:pPr>
            <w:r w:rsidRPr="00A96596">
              <w:rPr>
                <w:color w:val="000000"/>
                <w:sz w:val="20"/>
                <w:szCs w:val="20"/>
              </w:rPr>
              <w:t>min. 2,5kg</w:t>
            </w:r>
          </w:p>
        </w:tc>
        <w:tc>
          <w:tcPr>
            <w:tcW w:w="1559" w:type="dxa"/>
            <w:shd w:val="clear" w:color="auto" w:fill="auto"/>
            <w:vAlign w:val="center"/>
            <w:hideMark/>
          </w:tcPr>
          <w:p w:rsidR="00155FBE" w:rsidRPr="00A96596" w:rsidRDefault="00155FBE" w:rsidP="00874331">
            <w:pPr>
              <w:jc w:val="right"/>
              <w:rPr>
                <w:color w:val="000000"/>
                <w:sz w:val="20"/>
                <w:szCs w:val="20"/>
              </w:rPr>
            </w:pPr>
            <w:r w:rsidRPr="00A96596">
              <w:rPr>
                <w:color w:val="000000"/>
                <w:sz w:val="20"/>
                <w:szCs w:val="20"/>
              </w:rPr>
              <w:t>2 500</w:t>
            </w:r>
          </w:p>
        </w:tc>
        <w:tc>
          <w:tcPr>
            <w:tcW w:w="993" w:type="dxa"/>
            <w:shd w:val="clear" w:color="auto" w:fill="auto"/>
            <w:noWrap/>
            <w:vAlign w:val="center"/>
            <w:hideMark/>
          </w:tcPr>
          <w:p w:rsidR="00155FBE" w:rsidRPr="00A96596" w:rsidRDefault="00155FBE" w:rsidP="00874331">
            <w:pPr>
              <w:rPr>
                <w:color w:val="000000"/>
                <w:sz w:val="20"/>
                <w:szCs w:val="20"/>
              </w:rPr>
            </w:pPr>
            <w:r w:rsidRPr="00A96596">
              <w:rPr>
                <w:color w:val="000000"/>
                <w:sz w:val="20"/>
                <w:szCs w:val="20"/>
              </w:rPr>
              <w:t>kg</w:t>
            </w:r>
          </w:p>
        </w:tc>
        <w:tc>
          <w:tcPr>
            <w:tcW w:w="2551" w:type="dxa"/>
            <w:vAlign w:val="center"/>
          </w:tcPr>
          <w:p w:rsidR="00155FBE" w:rsidRPr="00A96596" w:rsidRDefault="00155FBE" w:rsidP="00874331">
            <w:pPr>
              <w:rPr>
                <w:sz w:val="20"/>
                <w:szCs w:val="20"/>
                <w:lang w:eastAsia="sk-SK"/>
              </w:rPr>
            </w:pPr>
          </w:p>
        </w:tc>
        <w:tc>
          <w:tcPr>
            <w:tcW w:w="2552" w:type="dxa"/>
            <w:vAlign w:val="center"/>
          </w:tcPr>
          <w:p w:rsidR="00155FBE" w:rsidRPr="00A96596" w:rsidRDefault="00155FBE" w:rsidP="00874331">
            <w:pPr>
              <w:rPr>
                <w:sz w:val="20"/>
                <w:szCs w:val="20"/>
                <w:lang w:eastAsia="sk-SK"/>
              </w:rPr>
            </w:pPr>
          </w:p>
        </w:tc>
      </w:tr>
      <w:tr w:rsidR="00155FBE" w:rsidRPr="00A96596" w:rsidTr="00A96596">
        <w:trPr>
          <w:trHeight w:val="533"/>
        </w:trPr>
        <w:tc>
          <w:tcPr>
            <w:tcW w:w="572" w:type="dxa"/>
            <w:shd w:val="clear" w:color="auto" w:fill="auto"/>
            <w:noWrap/>
            <w:vAlign w:val="center"/>
            <w:hideMark/>
          </w:tcPr>
          <w:p w:rsidR="00155FBE" w:rsidRPr="00A96596" w:rsidRDefault="00155FBE" w:rsidP="00EE5D36">
            <w:pPr>
              <w:jc w:val="center"/>
              <w:rPr>
                <w:color w:val="000000"/>
                <w:sz w:val="20"/>
                <w:szCs w:val="20"/>
                <w:lang w:eastAsia="sk-SK"/>
              </w:rPr>
            </w:pPr>
            <w:r w:rsidRPr="00A96596">
              <w:rPr>
                <w:color w:val="000000"/>
                <w:sz w:val="20"/>
                <w:szCs w:val="20"/>
                <w:lang w:eastAsia="sk-SK"/>
              </w:rPr>
              <w:t>3.</w:t>
            </w:r>
          </w:p>
        </w:tc>
        <w:tc>
          <w:tcPr>
            <w:tcW w:w="1701" w:type="dxa"/>
            <w:shd w:val="clear" w:color="auto" w:fill="auto"/>
            <w:vAlign w:val="center"/>
            <w:hideMark/>
          </w:tcPr>
          <w:p w:rsidR="00155FBE" w:rsidRPr="00A96596" w:rsidRDefault="00155FBE" w:rsidP="00F56B33">
            <w:pPr>
              <w:rPr>
                <w:color w:val="000000"/>
                <w:sz w:val="20"/>
                <w:szCs w:val="20"/>
              </w:rPr>
            </w:pPr>
            <w:r w:rsidRPr="00A96596">
              <w:rPr>
                <w:color w:val="000000"/>
                <w:sz w:val="20"/>
                <w:szCs w:val="20"/>
              </w:rPr>
              <w:t xml:space="preserve">Zemiaky </w:t>
            </w:r>
            <w:r w:rsidR="00F56B33">
              <w:rPr>
                <w:color w:val="000000"/>
                <w:sz w:val="20"/>
                <w:szCs w:val="20"/>
              </w:rPr>
              <w:t>varené</w:t>
            </w:r>
            <w:r w:rsidRPr="00A96596">
              <w:rPr>
                <w:color w:val="000000"/>
                <w:sz w:val="20"/>
                <w:szCs w:val="20"/>
              </w:rPr>
              <w:t xml:space="preserve"> štvrte </w:t>
            </w:r>
          </w:p>
        </w:tc>
        <w:tc>
          <w:tcPr>
            <w:tcW w:w="2835" w:type="dxa"/>
            <w:shd w:val="clear" w:color="auto" w:fill="auto"/>
            <w:vAlign w:val="center"/>
            <w:hideMark/>
          </w:tcPr>
          <w:p w:rsidR="00155FBE" w:rsidRPr="00A96596" w:rsidRDefault="00155FBE" w:rsidP="00F56B33">
            <w:pPr>
              <w:rPr>
                <w:color w:val="000000"/>
                <w:sz w:val="20"/>
                <w:szCs w:val="20"/>
              </w:rPr>
            </w:pPr>
            <w:r w:rsidRPr="00A96596">
              <w:rPr>
                <w:color w:val="000000"/>
                <w:sz w:val="20"/>
                <w:szCs w:val="20"/>
              </w:rPr>
              <w:t>Chladené</w:t>
            </w:r>
            <w:r w:rsidR="00F56B33">
              <w:rPr>
                <w:color w:val="000000"/>
                <w:sz w:val="20"/>
                <w:szCs w:val="20"/>
              </w:rPr>
              <w:t>,</w:t>
            </w:r>
            <w:r w:rsidRPr="00A96596">
              <w:rPr>
                <w:color w:val="000000"/>
                <w:sz w:val="20"/>
                <w:szCs w:val="20"/>
              </w:rPr>
              <w:t xml:space="preserve"> konzumné zemiaky, krájané, bez šupky. Na výrobu výrobkov z varených zemiakov musia byť použité zemiaky očistené, nerozvarené, bez zápachu a chladené. Doba exspirácie 7-15 dní od prevzatia od dodávateľa.</w:t>
            </w:r>
          </w:p>
        </w:tc>
        <w:tc>
          <w:tcPr>
            <w:tcW w:w="1276" w:type="dxa"/>
            <w:vAlign w:val="center"/>
          </w:tcPr>
          <w:p w:rsidR="00155FBE" w:rsidRPr="00A96596" w:rsidRDefault="00155FBE" w:rsidP="008A09F7">
            <w:pPr>
              <w:rPr>
                <w:color w:val="000000"/>
                <w:sz w:val="20"/>
                <w:szCs w:val="20"/>
              </w:rPr>
            </w:pPr>
            <w:r w:rsidRPr="00A96596">
              <w:rPr>
                <w:color w:val="000000"/>
                <w:sz w:val="20"/>
                <w:szCs w:val="20"/>
              </w:rPr>
              <w:t>min. 2,5kg</w:t>
            </w:r>
          </w:p>
        </w:tc>
        <w:tc>
          <w:tcPr>
            <w:tcW w:w="1559" w:type="dxa"/>
            <w:shd w:val="clear" w:color="auto" w:fill="auto"/>
            <w:vAlign w:val="center"/>
            <w:hideMark/>
          </w:tcPr>
          <w:p w:rsidR="00155FBE" w:rsidRPr="00A96596" w:rsidRDefault="00155FBE" w:rsidP="008A09F7">
            <w:pPr>
              <w:jc w:val="right"/>
              <w:rPr>
                <w:color w:val="000000"/>
                <w:sz w:val="20"/>
                <w:szCs w:val="20"/>
              </w:rPr>
            </w:pPr>
            <w:r w:rsidRPr="00A96596">
              <w:rPr>
                <w:color w:val="000000"/>
                <w:sz w:val="20"/>
                <w:szCs w:val="20"/>
              </w:rPr>
              <w:t>28 000</w:t>
            </w:r>
          </w:p>
        </w:tc>
        <w:tc>
          <w:tcPr>
            <w:tcW w:w="993" w:type="dxa"/>
            <w:shd w:val="clear" w:color="auto" w:fill="auto"/>
            <w:noWrap/>
            <w:vAlign w:val="center"/>
            <w:hideMark/>
          </w:tcPr>
          <w:p w:rsidR="00155FBE" w:rsidRPr="00A96596" w:rsidRDefault="00155FBE" w:rsidP="008A09F7">
            <w:pPr>
              <w:rPr>
                <w:color w:val="000000"/>
                <w:sz w:val="20"/>
                <w:szCs w:val="20"/>
              </w:rPr>
            </w:pPr>
            <w:r w:rsidRPr="00A96596">
              <w:rPr>
                <w:color w:val="000000"/>
                <w:sz w:val="20"/>
                <w:szCs w:val="20"/>
              </w:rPr>
              <w:t>kg</w:t>
            </w:r>
          </w:p>
        </w:tc>
        <w:tc>
          <w:tcPr>
            <w:tcW w:w="2551" w:type="dxa"/>
            <w:vAlign w:val="center"/>
          </w:tcPr>
          <w:p w:rsidR="00155FBE" w:rsidRPr="00A96596" w:rsidRDefault="00155FBE" w:rsidP="00EE5D36">
            <w:pPr>
              <w:rPr>
                <w:sz w:val="20"/>
                <w:szCs w:val="20"/>
                <w:lang w:eastAsia="sk-SK"/>
              </w:rPr>
            </w:pPr>
          </w:p>
        </w:tc>
        <w:tc>
          <w:tcPr>
            <w:tcW w:w="2552" w:type="dxa"/>
            <w:vAlign w:val="center"/>
          </w:tcPr>
          <w:p w:rsidR="00155FBE" w:rsidRPr="00A96596" w:rsidRDefault="00155FBE" w:rsidP="00EE5D36">
            <w:pPr>
              <w:rPr>
                <w:sz w:val="20"/>
                <w:szCs w:val="20"/>
                <w:lang w:eastAsia="sk-SK"/>
              </w:rPr>
            </w:pPr>
          </w:p>
        </w:tc>
      </w:tr>
      <w:tr w:rsidR="00155FBE" w:rsidRPr="00A96596" w:rsidTr="00A96596">
        <w:trPr>
          <w:trHeight w:val="533"/>
        </w:trPr>
        <w:tc>
          <w:tcPr>
            <w:tcW w:w="572" w:type="dxa"/>
            <w:shd w:val="clear" w:color="auto" w:fill="auto"/>
            <w:noWrap/>
            <w:vAlign w:val="center"/>
            <w:hideMark/>
          </w:tcPr>
          <w:p w:rsidR="00155FBE" w:rsidRPr="00A96596" w:rsidRDefault="00155FBE" w:rsidP="00874331">
            <w:pPr>
              <w:jc w:val="center"/>
              <w:rPr>
                <w:color w:val="000000"/>
                <w:sz w:val="20"/>
                <w:szCs w:val="20"/>
                <w:lang w:eastAsia="sk-SK"/>
              </w:rPr>
            </w:pPr>
            <w:r w:rsidRPr="00A96596">
              <w:rPr>
                <w:color w:val="000000"/>
                <w:sz w:val="20"/>
                <w:szCs w:val="20"/>
                <w:lang w:eastAsia="sk-SK"/>
              </w:rPr>
              <w:t>4.</w:t>
            </w:r>
          </w:p>
        </w:tc>
        <w:tc>
          <w:tcPr>
            <w:tcW w:w="1701" w:type="dxa"/>
            <w:shd w:val="clear" w:color="auto" w:fill="auto"/>
            <w:vAlign w:val="center"/>
            <w:hideMark/>
          </w:tcPr>
          <w:p w:rsidR="00155FBE" w:rsidRPr="00A96596" w:rsidRDefault="00155FBE" w:rsidP="00874331">
            <w:pPr>
              <w:rPr>
                <w:color w:val="000000"/>
                <w:sz w:val="20"/>
                <w:szCs w:val="20"/>
              </w:rPr>
            </w:pPr>
            <w:r w:rsidRPr="00A96596">
              <w:rPr>
                <w:color w:val="000000"/>
                <w:sz w:val="20"/>
                <w:szCs w:val="20"/>
              </w:rPr>
              <w:t>Zemiaky surové plátky</w:t>
            </w:r>
          </w:p>
        </w:tc>
        <w:tc>
          <w:tcPr>
            <w:tcW w:w="2835" w:type="dxa"/>
            <w:shd w:val="clear" w:color="auto" w:fill="auto"/>
            <w:vAlign w:val="center"/>
            <w:hideMark/>
          </w:tcPr>
          <w:p w:rsidR="00155FBE" w:rsidRPr="00A96596" w:rsidRDefault="00AA1C45" w:rsidP="00145564">
            <w:pPr>
              <w:rPr>
                <w:color w:val="000000"/>
                <w:sz w:val="20"/>
                <w:szCs w:val="20"/>
              </w:rPr>
            </w:pPr>
            <w:r w:rsidRPr="00A96596">
              <w:rPr>
                <w:color w:val="000000"/>
                <w:sz w:val="20"/>
                <w:szCs w:val="20"/>
              </w:rPr>
              <w:t>Zemiaky čistené plátky</w:t>
            </w:r>
            <w:r w:rsidR="00605260" w:rsidRPr="00A96596">
              <w:rPr>
                <w:color w:val="000000"/>
                <w:sz w:val="20"/>
                <w:szCs w:val="20"/>
              </w:rPr>
              <w:t xml:space="preserve">, Ošúpané zemiaky musia byť zbavené šupky a očiek, očistené, opláchnuté studenou pitnou </w:t>
            </w:r>
            <w:r w:rsidR="00605260" w:rsidRPr="00A96596">
              <w:rPr>
                <w:color w:val="000000"/>
                <w:sz w:val="20"/>
                <w:szCs w:val="20"/>
              </w:rPr>
              <w:lastRenderedPageBreak/>
              <w:t>vodou, bez zápachu, neosliznuté a ich konzistencia musí byť prirodzene pevná,konzervačná látka E221, regulátor kyslosti E330, ošúpané zemiaky môžu</w:t>
            </w:r>
            <w:r w:rsidR="00A96596">
              <w:rPr>
                <w:color w:val="000000"/>
                <w:sz w:val="20"/>
                <w:szCs w:val="20"/>
              </w:rPr>
              <w:t xml:space="preserve"> obsahovať najviac 2 - 8 % hmotnosti</w:t>
            </w:r>
            <w:r w:rsidR="00605260" w:rsidRPr="00A96596">
              <w:rPr>
                <w:color w:val="000000"/>
                <w:sz w:val="20"/>
                <w:szCs w:val="20"/>
              </w:rPr>
              <w:t xml:space="preserve"> zelených zemiakov a hmot</w:t>
            </w:r>
            <w:r w:rsidR="00A96596">
              <w:rPr>
                <w:color w:val="000000"/>
                <w:sz w:val="20"/>
                <w:szCs w:val="20"/>
              </w:rPr>
              <w:t>nosti</w:t>
            </w:r>
            <w:r w:rsidR="00605260" w:rsidRPr="00A96596">
              <w:rPr>
                <w:color w:val="000000"/>
                <w:sz w:val="20"/>
                <w:szCs w:val="20"/>
              </w:rPr>
              <w:t xml:space="preserve"> zemiakov so zvyškami očiek a šupiek, doba expirácie 3-5 dní od prevzatia od dodávateľa</w:t>
            </w:r>
          </w:p>
        </w:tc>
        <w:tc>
          <w:tcPr>
            <w:tcW w:w="1276" w:type="dxa"/>
            <w:vAlign w:val="center"/>
          </w:tcPr>
          <w:p w:rsidR="00155FBE" w:rsidRPr="00A96596" w:rsidRDefault="00155FBE" w:rsidP="00874331">
            <w:pPr>
              <w:rPr>
                <w:color w:val="000000"/>
                <w:sz w:val="20"/>
                <w:szCs w:val="20"/>
              </w:rPr>
            </w:pPr>
            <w:r w:rsidRPr="00A96596">
              <w:rPr>
                <w:color w:val="000000"/>
                <w:sz w:val="20"/>
                <w:szCs w:val="20"/>
              </w:rPr>
              <w:lastRenderedPageBreak/>
              <w:t>min. 2,5kg</w:t>
            </w:r>
          </w:p>
        </w:tc>
        <w:tc>
          <w:tcPr>
            <w:tcW w:w="1559" w:type="dxa"/>
            <w:shd w:val="clear" w:color="auto" w:fill="auto"/>
            <w:noWrap/>
            <w:vAlign w:val="center"/>
            <w:hideMark/>
          </w:tcPr>
          <w:p w:rsidR="00155FBE" w:rsidRPr="00A96596" w:rsidRDefault="00155FBE" w:rsidP="00874331">
            <w:pPr>
              <w:jc w:val="right"/>
              <w:rPr>
                <w:color w:val="000000"/>
                <w:sz w:val="20"/>
                <w:szCs w:val="20"/>
              </w:rPr>
            </w:pPr>
            <w:r w:rsidRPr="00A96596">
              <w:rPr>
                <w:color w:val="000000"/>
                <w:sz w:val="20"/>
                <w:szCs w:val="20"/>
              </w:rPr>
              <w:t>1 000</w:t>
            </w:r>
          </w:p>
        </w:tc>
        <w:tc>
          <w:tcPr>
            <w:tcW w:w="993" w:type="dxa"/>
            <w:shd w:val="clear" w:color="auto" w:fill="auto"/>
            <w:noWrap/>
            <w:vAlign w:val="center"/>
            <w:hideMark/>
          </w:tcPr>
          <w:p w:rsidR="00155FBE" w:rsidRPr="00A96596" w:rsidRDefault="00155FBE" w:rsidP="00874331">
            <w:pPr>
              <w:rPr>
                <w:color w:val="000000"/>
                <w:sz w:val="20"/>
                <w:szCs w:val="20"/>
              </w:rPr>
            </w:pPr>
            <w:r w:rsidRPr="00A96596">
              <w:rPr>
                <w:color w:val="000000"/>
                <w:sz w:val="20"/>
                <w:szCs w:val="20"/>
              </w:rPr>
              <w:t>kg</w:t>
            </w:r>
          </w:p>
        </w:tc>
        <w:tc>
          <w:tcPr>
            <w:tcW w:w="2551" w:type="dxa"/>
            <w:vAlign w:val="center"/>
          </w:tcPr>
          <w:p w:rsidR="00155FBE" w:rsidRPr="00A96596" w:rsidRDefault="00155FBE" w:rsidP="00EE5D36">
            <w:pPr>
              <w:rPr>
                <w:sz w:val="20"/>
                <w:szCs w:val="20"/>
                <w:lang w:eastAsia="sk-SK"/>
              </w:rPr>
            </w:pPr>
          </w:p>
        </w:tc>
        <w:tc>
          <w:tcPr>
            <w:tcW w:w="2552" w:type="dxa"/>
            <w:vAlign w:val="center"/>
          </w:tcPr>
          <w:p w:rsidR="00155FBE" w:rsidRPr="00A96596" w:rsidRDefault="00155FBE" w:rsidP="00EE5D36">
            <w:pPr>
              <w:rPr>
                <w:sz w:val="20"/>
                <w:szCs w:val="20"/>
                <w:lang w:eastAsia="sk-SK"/>
              </w:rPr>
            </w:pPr>
          </w:p>
        </w:tc>
      </w:tr>
      <w:tr w:rsidR="00155FBE" w:rsidRPr="00A96596" w:rsidTr="00A96596">
        <w:trPr>
          <w:trHeight w:val="533"/>
        </w:trPr>
        <w:tc>
          <w:tcPr>
            <w:tcW w:w="572" w:type="dxa"/>
            <w:shd w:val="clear" w:color="auto" w:fill="auto"/>
            <w:noWrap/>
            <w:vAlign w:val="center"/>
            <w:hideMark/>
          </w:tcPr>
          <w:p w:rsidR="00155FBE" w:rsidRPr="00A96596" w:rsidRDefault="00155FBE" w:rsidP="00874331">
            <w:pPr>
              <w:jc w:val="center"/>
              <w:rPr>
                <w:color w:val="000000"/>
                <w:sz w:val="20"/>
                <w:szCs w:val="20"/>
                <w:lang w:eastAsia="sk-SK"/>
              </w:rPr>
            </w:pPr>
            <w:r w:rsidRPr="00A96596">
              <w:rPr>
                <w:color w:val="000000"/>
                <w:sz w:val="20"/>
                <w:szCs w:val="20"/>
                <w:lang w:eastAsia="sk-SK"/>
              </w:rPr>
              <w:lastRenderedPageBreak/>
              <w:t>5.</w:t>
            </w:r>
          </w:p>
        </w:tc>
        <w:tc>
          <w:tcPr>
            <w:tcW w:w="1701" w:type="dxa"/>
            <w:shd w:val="clear" w:color="auto" w:fill="auto"/>
            <w:vAlign w:val="center"/>
            <w:hideMark/>
          </w:tcPr>
          <w:p w:rsidR="00155FBE" w:rsidRPr="00A96596" w:rsidRDefault="00155FBE" w:rsidP="00874331">
            <w:pPr>
              <w:rPr>
                <w:color w:val="000000"/>
                <w:sz w:val="20"/>
                <w:szCs w:val="20"/>
              </w:rPr>
            </w:pPr>
            <w:r w:rsidRPr="00A96596">
              <w:rPr>
                <w:color w:val="000000"/>
                <w:sz w:val="20"/>
                <w:szCs w:val="20"/>
              </w:rPr>
              <w:t xml:space="preserve">Zemiaky surové, strúhané </w:t>
            </w:r>
          </w:p>
        </w:tc>
        <w:tc>
          <w:tcPr>
            <w:tcW w:w="2835" w:type="dxa"/>
            <w:shd w:val="clear" w:color="auto" w:fill="auto"/>
            <w:vAlign w:val="center"/>
            <w:hideMark/>
          </w:tcPr>
          <w:p w:rsidR="00155FBE" w:rsidRPr="00A96596" w:rsidRDefault="00605260" w:rsidP="00A96596">
            <w:pPr>
              <w:rPr>
                <w:color w:val="000000"/>
                <w:sz w:val="20"/>
                <w:szCs w:val="20"/>
              </w:rPr>
            </w:pPr>
            <w:r w:rsidRPr="00A96596">
              <w:rPr>
                <w:color w:val="000000"/>
                <w:sz w:val="20"/>
                <w:szCs w:val="20"/>
              </w:rPr>
              <w:t>Zemiaky čistené strúhané, Ošúpané zemiaky musia byť zbavené šupky a očiek, očistené, opláchnuté studenou pitnou vodou, bez zápachu, neosliznuté a ich konzistencia musí byť prirodzene pevná,</w:t>
            </w:r>
            <w:r w:rsidR="00A96596">
              <w:rPr>
                <w:color w:val="000000"/>
                <w:sz w:val="20"/>
                <w:szCs w:val="20"/>
              </w:rPr>
              <w:t xml:space="preserve"> </w:t>
            </w:r>
            <w:r w:rsidRPr="00A96596">
              <w:rPr>
                <w:color w:val="000000"/>
                <w:sz w:val="20"/>
                <w:szCs w:val="20"/>
              </w:rPr>
              <w:t xml:space="preserve">konzervačná látka E221, regulátor kyslosti E330, ošúpané zemiaky môžu obsahovať najviac 2 </w:t>
            </w:r>
            <w:r w:rsidR="00A96596">
              <w:rPr>
                <w:color w:val="000000"/>
                <w:sz w:val="20"/>
                <w:szCs w:val="20"/>
              </w:rPr>
              <w:t>- 8 % hmotnosti zelených zemiakov a hmotnosti</w:t>
            </w:r>
            <w:r w:rsidRPr="00A96596">
              <w:rPr>
                <w:color w:val="000000"/>
                <w:sz w:val="20"/>
                <w:szCs w:val="20"/>
              </w:rPr>
              <w:t xml:space="preserve"> zemiakov so zvyškami očiek a šupiek, doba expirácie 3-5 dní od prevzatia od dodávateľa</w:t>
            </w:r>
          </w:p>
        </w:tc>
        <w:tc>
          <w:tcPr>
            <w:tcW w:w="1276" w:type="dxa"/>
            <w:vAlign w:val="center"/>
          </w:tcPr>
          <w:p w:rsidR="00155FBE" w:rsidRPr="00A96596" w:rsidRDefault="00155FBE" w:rsidP="00874331">
            <w:pPr>
              <w:rPr>
                <w:color w:val="000000"/>
                <w:sz w:val="20"/>
                <w:szCs w:val="20"/>
              </w:rPr>
            </w:pPr>
            <w:r w:rsidRPr="00A96596">
              <w:rPr>
                <w:color w:val="000000"/>
                <w:sz w:val="20"/>
                <w:szCs w:val="20"/>
              </w:rPr>
              <w:t>min. 2,5kg</w:t>
            </w:r>
          </w:p>
        </w:tc>
        <w:tc>
          <w:tcPr>
            <w:tcW w:w="1559" w:type="dxa"/>
            <w:shd w:val="clear" w:color="auto" w:fill="auto"/>
            <w:noWrap/>
            <w:vAlign w:val="center"/>
            <w:hideMark/>
          </w:tcPr>
          <w:p w:rsidR="00155FBE" w:rsidRPr="00A96596" w:rsidRDefault="00155FBE" w:rsidP="00874331">
            <w:pPr>
              <w:jc w:val="right"/>
              <w:rPr>
                <w:color w:val="000000"/>
                <w:sz w:val="20"/>
                <w:szCs w:val="20"/>
              </w:rPr>
            </w:pPr>
            <w:r w:rsidRPr="00A96596">
              <w:rPr>
                <w:color w:val="000000"/>
                <w:sz w:val="20"/>
                <w:szCs w:val="20"/>
              </w:rPr>
              <w:t>500</w:t>
            </w:r>
          </w:p>
        </w:tc>
        <w:tc>
          <w:tcPr>
            <w:tcW w:w="993" w:type="dxa"/>
            <w:shd w:val="clear" w:color="auto" w:fill="auto"/>
            <w:noWrap/>
            <w:vAlign w:val="center"/>
            <w:hideMark/>
          </w:tcPr>
          <w:p w:rsidR="00155FBE" w:rsidRPr="00A96596" w:rsidRDefault="00155FBE" w:rsidP="00874331">
            <w:pPr>
              <w:rPr>
                <w:color w:val="000000"/>
                <w:sz w:val="20"/>
                <w:szCs w:val="20"/>
              </w:rPr>
            </w:pPr>
            <w:r w:rsidRPr="00A96596">
              <w:rPr>
                <w:color w:val="000000"/>
                <w:sz w:val="20"/>
                <w:szCs w:val="20"/>
              </w:rPr>
              <w:t>kg</w:t>
            </w:r>
          </w:p>
        </w:tc>
        <w:tc>
          <w:tcPr>
            <w:tcW w:w="2551" w:type="dxa"/>
            <w:vAlign w:val="center"/>
          </w:tcPr>
          <w:p w:rsidR="00155FBE" w:rsidRPr="00A96596" w:rsidRDefault="00155FBE" w:rsidP="00EE5D36">
            <w:pPr>
              <w:rPr>
                <w:sz w:val="20"/>
                <w:szCs w:val="20"/>
                <w:lang w:eastAsia="sk-SK"/>
              </w:rPr>
            </w:pPr>
          </w:p>
        </w:tc>
        <w:tc>
          <w:tcPr>
            <w:tcW w:w="2552" w:type="dxa"/>
            <w:vAlign w:val="center"/>
          </w:tcPr>
          <w:p w:rsidR="00155FBE" w:rsidRPr="00A96596" w:rsidRDefault="00155FBE" w:rsidP="00EE5D36">
            <w:pPr>
              <w:rPr>
                <w:sz w:val="20"/>
                <w:szCs w:val="20"/>
                <w:lang w:eastAsia="sk-SK"/>
              </w:rPr>
            </w:pPr>
          </w:p>
        </w:tc>
      </w:tr>
      <w:tr w:rsidR="00155FBE" w:rsidRPr="00A96596" w:rsidTr="00A96596">
        <w:trPr>
          <w:trHeight w:val="533"/>
        </w:trPr>
        <w:tc>
          <w:tcPr>
            <w:tcW w:w="572" w:type="dxa"/>
            <w:shd w:val="clear" w:color="auto" w:fill="auto"/>
            <w:noWrap/>
            <w:vAlign w:val="center"/>
            <w:hideMark/>
          </w:tcPr>
          <w:p w:rsidR="00155FBE" w:rsidRPr="00A96596" w:rsidRDefault="00155FBE" w:rsidP="00874331">
            <w:pPr>
              <w:jc w:val="center"/>
              <w:rPr>
                <w:color w:val="000000"/>
                <w:sz w:val="20"/>
                <w:szCs w:val="20"/>
                <w:lang w:eastAsia="sk-SK"/>
              </w:rPr>
            </w:pPr>
            <w:r w:rsidRPr="00A96596">
              <w:rPr>
                <w:color w:val="000000"/>
                <w:sz w:val="20"/>
                <w:szCs w:val="20"/>
                <w:lang w:eastAsia="sk-SK"/>
              </w:rPr>
              <w:t>6.</w:t>
            </w:r>
          </w:p>
        </w:tc>
        <w:tc>
          <w:tcPr>
            <w:tcW w:w="1701" w:type="dxa"/>
            <w:shd w:val="clear" w:color="auto" w:fill="auto"/>
            <w:vAlign w:val="center"/>
            <w:hideMark/>
          </w:tcPr>
          <w:p w:rsidR="00155FBE" w:rsidRPr="00A96596" w:rsidRDefault="00155FBE" w:rsidP="00874331">
            <w:pPr>
              <w:rPr>
                <w:color w:val="000000"/>
                <w:sz w:val="20"/>
                <w:szCs w:val="20"/>
              </w:rPr>
            </w:pPr>
            <w:r w:rsidRPr="00A96596">
              <w:rPr>
                <w:color w:val="000000"/>
                <w:sz w:val="20"/>
                <w:szCs w:val="20"/>
              </w:rPr>
              <w:t>Zemiaky surové kocky</w:t>
            </w:r>
          </w:p>
        </w:tc>
        <w:tc>
          <w:tcPr>
            <w:tcW w:w="2835" w:type="dxa"/>
            <w:shd w:val="clear" w:color="auto" w:fill="auto"/>
            <w:vAlign w:val="center"/>
            <w:hideMark/>
          </w:tcPr>
          <w:p w:rsidR="00155FBE" w:rsidRPr="00A96596" w:rsidRDefault="00605260" w:rsidP="00145564">
            <w:pPr>
              <w:rPr>
                <w:color w:val="000000"/>
                <w:sz w:val="20"/>
                <w:szCs w:val="20"/>
              </w:rPr>
            </w:pPr>
            <w:r w:rsidRPr="00A96596">
              <w:rPr>
                <w:color w:val="000000"/>
                <w:sz w:val="20"/>
                <w:szCs w:val="20"/>
              </w:rPr>
              <w:t xml:space="preserve">Zemiaky čistené kocky 1x1 cm. Ošúpané zemiaky musia byť zbavené šupky a očiek, očistené, opláchnuté studenou pitnou vodou, bez zápachu, neosliznuté a ich konzistencia musí byť prirodzene </w:t>
            </w:r>
            <w:proofErr w:type="spellStart"/>
            <w:r w:rsidRPr="00A96596">
              <w:rPr>
                <w:color w:val="000000"/>
                <w:sz w:val="20"/>
                <w:szCs w:val="20"/>
              </w:rPr>
              <w:t>pevná,konzervačná</w:t>
            </w:r>
            <w:proofErr w:type="spellEnd"/>
            <w:r w:rsidRPr="00A96596">
              <w:rPr>
                <w:color w:val="000000"/>
                <w:sz w:val="20"/>
                <w:szCs w:val="20"/>
              </w:rPr>
              <w:t xml:space="preserve"> látka E221, regulátor kyslosti E330, ošúpané zemiaky môžu obsahovať najviac 2 -</w:t>
            </w:r>
            <w:r w:rsidR="00A96596">
              <w:rPr>
                <w:color w:val="000000"/>
                <w:sz w:val="20"/>
                <w:szCs w:val="20"/>
              </w:rPr>
              <w:t xml:space="preserve"> 8 % hmotnosti zelených zemiakov a hmotnosti</w:t>
            </w:r>
            <w:r w:rsidRPr="00A96596">
              <w:rPr>
                <w:color w:val="000000"/>
                <w:sz w:val="20"/>
                <w:szCs w:val="20"/>
              </w:rPr>
              <w:t xml:space="preserve"> zemiakov so zvyškami očiek a šupiek, doba expirácie 3-5 dní od prevzatia od dodávateľa</w:t>
            </w:r>
          </w:p>
        </w:tc>
        <w:tc>
          <w:tcPr>
            <w:tcW w:w="1276" w:type="dxa"/>
            <w:vAlign w:val="center"/>
          </w:tcPr>
          <w:p w:rsidR="00155FBE" w:rsidRPr="00A96596" w:rsidRDefault="00155FBE" w:rsidP="00874331">
            <w:pPr>
              <w:rPr>
                <w:color w:val="000000"/>
                <w:sz w:val="20"/>
                <w:szCs w:val="20"/>
              </w:rPr>
            </w:pPr>
            <w:r w:rsidRPr="00A96596">
              <w:rPr>
                <w:color w:val="000000"/>
                <w:sz w:val="20"/>
                <w:szCs w:val="20"/>
              </w:rPr>
              <w:t>min. 2,5kg</w:t>
            </w:r>
          </w:p>
        </w:tc>
        <w:tc>
          <w:tcPr>
            <w:tcW w:w="1559" w:type="dxa"/>
            <w:shd w:val="clear" w:color="auto" w:fill="auto"/>
            <w:noWrap/>
            <w:vAlign w:val="center"/>
            <w:hideMark/>
          </w:tcPr>
          <w:p w:rsidR="00155FBE" w:rsidRPr="00A96596" w:rsidRDefault="00155FBE" w:rsidP="00874331">
            <w:pPr>
              <w:jc w:val="right"/>
              <w:rPr>
                <w:color w:val="000000"/>
                <w:sz w:val="20"/>
                <w:szCs w:val="20"/>
              </w:rPr>
            </w:pPr>
            <w:r w:rsidRPr="00A96596">
              <w:rPr>
                <w:color w:val="000000"/>
                <w:sz w:val="20"/>
                <w:szCs w:val="20"/>
              </w:rPr>
              <w:t>100</w:t>
            </w:r>
          </w:p>
        </w:tc>
        <w:tc>
          <w:tcPr>
            <w:tcW w:w="993" w:type="dxa"/>
            <w:shd w:val="clear" w:color="auto" w:fill="auto"/>
            <w:noWrap/>
            <w:vAlign w:val="center"/>
            <w:hideMark/>
          </w:tcPr>
          <w:p w:rsidR="00155FBE" w:rsidRPr="00A96596" w:rsidRDefault="00155FBE" w:rsidP="00874331">
            <w:pPr>
              <w:rPr>
                <w:color w:val="000000"/>
                <w:sz w:val="20"/>
                <w:szCs w:val="20"/>
              </w:rPr>
            </w:pPr>
            <w:r w:rsidRPr="00A96596">
              <w:rPr>
                <w:color w:val="000000"/>
                <w:sz w:val="20"/>
                <w:szCs w:val="20"/>
              </w:rPr>
              <w:t>kg</w:t>
            </w:r>
          </w:p>
        </w:tc>
        <w:tc>
          <w:tcPr>
            <w:tcW w:w="2551" w:type="dxa"/>
            <w:vAlign w:val="center"/>
          </w:tcPr>
          <w:p w:rsidR="00155FBE" w:rsidRPr="00A96596" w:rsidRDefault="00155FBE" w:rsidP="00EE5D36">
            <w:pPr>
              <w:rPr>
                <w:sz w:val="20"/>
                <w:szCs w:val="20"/>
                <w:lang w:eastAsia="sk-SK"/>
              </w:rPr>
            </w:pPr>
          </w:p>
        </w:tc>
        <w:tc>
          <w:tcPr>
            <w:tcW w:w="2552" w:type="dxa"/>
            <w:vAlign w:val="center"/>
          </w:tcPr>
          <w:p w:rsidR="00155FBE" w:rsidRPr="00A96596" w:rsidRDefault="00155FBE" w:rsidP="00EE5D36">
            <w:pPr>
              <w:rPr>
                <w:sz w:val="20"/>
                <w:szCs w:val="20"/>
                <w:lang w:eastAsia="sk-SK"/>
              </w:rPr>
            </w:pPr>
          </w:p>
        </w:tc>
      </w:tr>
      <w:tr w:rsidR="00155FBE" w:rsidRPr="00A96596" w:rsidTr="00A96596">
        <w:trPr>
          <w:trHeight w:val="533"/>
        </w:trPr>
        <w:tc>
          <w:tcPr>
            <w:tcW w:w="572" w:type="dxa"/>
            <w:shd w:val="clear" w:color="auto" w:fill="auto"/>
            <w:noWrap/>
            <w:vAlign w:val="center"/>
            <w:hideMark/>
          </w:tcPr>
          <w:p w:rsidR="00155FBE" w:rsidRPr="00A96596" w:rsidRDefault="00155FBE" w:rsidP="00EE5D36">
            <w:pPr>
              <w:jc w:val="center"/>
              <w:rPr>
                <w:color w:val="000000"/>
                <w:sz w:val="20"/>
                <w:szCs w:val="20"/>
                <w:lang w:eastAsia="sk-SK"/>
              </w:rPr>
            </w:pPr>
            <w:r w:rsidRPr="00A96596">
              <w:rPr>
                <w:color w:val="000000"/>
                <w:sz w:val="20"/>
                <w:szCs w:val="20"/>
                <w:lang w:eastAsia="sk-SK"/>
              </w:rPr>
              <w:lastRenderedPageBreak/>
              <w:t>7.</w:t>
            </w:r>
          </w:p>
        </w:tc>
        <w:tc>
          <w:tcPr>
            <w:tcW w:w="1701" w:type="dxa"/>
            <w:shd w:val="clear" w:color="auto" w:fill="auto"/>
            <w:vAlign w:val="center"/>
            <w:hideMark/>
          </w:tcPr>
          <w:p w:rsidR="00155FBE" w:rsidRPr="00A96596" w:rsidRDefault="00155FBE" w:rsidP="008A09F7">
            <w:pPr>
              <w:rPr>
                <w:color w:val="000000"/>
                <w:sz w:val="20"/>
                <w:szCs w:val="20"/>
              </w:rPr>
            </w:pPr>
            <w:r w:rsidRPr="00A96596">
              <w:rPr>
                <w:color w:val="000000"/>
                <w:sz w:val="20"/>
                <w:szCs w:val="20"/>
              </w:rPr>
              <w:t>Zemiaky surové štvrte</w:t>
            </w:r>
          </w:p>
        </w:tc>
        <w:tc>
          <w:tcPr>
            <w:tcW w:w="2835" w:type="dxa"/>
            <w:shd w:val="clear" w:color="auto" w:fill="auto"/>
            <w:vAlign w:val="center"/>
            <w:hideMark/>
          </w:tcPr>
          <w:p w:rsidR="00155FBE" w:rsidRPr="00A96596" w:rsidRDefault="00605260" w:rsidP="00A96596">
            <w:pPr>
              <w:rPr>
                <w:color w:val="000000"/>
                <w:sz w:val="20"/>
                <w:szCs w:val="20"/>
              </w:rPr>
            </w:pPr>
            <w:r w:rsidRPr="00A96596">
              <w:rPr>
                <w:color w:val="000000"/>
                <w:sz w:val="20"/>
                <w:szCs w:val="20"/>
              </w:rPr>
              <w:t>Zemiaky čistené štvrte, Ošúpané zemiaky musia byť zbavené šupky a očiek, očistené, opláchnuté studenou pitnou vodou, bez zápachu, neosliznuté a ich konzistencia musí byť prirodzene pevná,</w:t>
            </w:r>
            <w:r w:rsidR="00A96596">
              <w:rPr>
                <w:color w:val="000000"/>
                <w:sz w:val="20"/>
                <w:szCs w:val="20"/>
              </w:rPr>
              <w:t xml:space="preserve"> </w:t>
            </w:r>
            <w:r w:rsidRPr="00A96596">
              <w:rPr>
                <w:color w:val="000000"/>
                <w:sz w:val="20"/>
                <w:szCs w:val="20"/>
              </w:rPr>
              <w:t>konzervačná látka E221, regulátor kyslosti E330, ošúpané zemiaky môžu</w:t>
            </w:r>
            <w:r w:rsidR="00A96596">
              <w:rPr>
                <w:color w:val="000000"/>
                <w:sz w:val="20"/>
                <w:szCs w:val="20"/>
              </w:rPr>
              <w:t xml:space="preserve"> obsahovať najviac 2 - 8 % hmotnosti zelených zemiakov a hmotnosti</w:t>
            </w:r>
            <w:r w:rsidRPr="00A96596">
              <w:rPr>
                <w:color w:val="000000"/>
                <w:sz w:val="20"/>
                <w:szCs w:val="20"/>
              </w:rPr>
              <w:t xml:space="preserve"> zemiakov so zvyškami očiek a šupiek, doba expirácie 3-5 dní od prevzatia od dodávateľa</w:t>
            </w:r>
          </w:p>
        </w:tc>
        <w:tc>
          <w:tcPr>
            <w:tcW w:w="1276" w:type="dxa"/>
            <w:vAlign w:val="center"/>
          </w:tcPr>
          <w:p w:rsidR="00155FBE" w:rsidRPr="00A96596" w:rsidRDefault="00155FBE" w:rsidP="008A09F7">
            <w:pPr>
              <w:rPr>
                <w:color w:val="000000"/>
                <w:sz w:val="20"/>
                <w:szCs w:val="20"/>
              </w:rPr>
            </w:pPr>
            <w:r w:rsidRPr="00A96596">
              <w:rPr>
                <w:color w:val="000000"/>
                <w:sz w:val="20"/>
                <w:szCs w:val="20"/>
              </w:rPr>
              <w:t>min. 2,5kg</w:t>
            </w:r>
          </w:p>
        </w:tc>
        <w:tc>
          <w:tcPr>
            <w:tcW w:w="1559" w:type="dxa"/>
            <w:shd w:val="clear" w:color="auto" w:fill="auto"/>
            <w:noWrap/>
            <w:vAlign w:val="center"/>
            <w:hideMark/>
          </w:tcPr>
          <w:p w:rsidR="00155FBE" w:rsidRPr="00A96596" w:rsidRDefault="00155FBE" w:rsidP="008A09F7">
            <w:pPr>
              <w:jc w:val="right"/>
              <w:rPr>
                <w:color w:val="000000"/>
                <w:sz w:val="20"/>
                <w:szCs w:val="20"/>
              </w:rPr>
            </w:pPr>
            <w:r w:rsidRPr="00A96596">
              <w:rPr>
                <w:color w:val="000000"/>
                <w:sz w:val="20"/>
                <w:szCs w:val="20"/>
              </w:rPr>
              <w:t>200</w:t>
            </w:r>
          </w:p>
        </w:tc>
        <w:tc>
          <w:tcPr>
            <w:tcW w:w="993" w:type="dxa"/>
            <w:shd w:val="clear" w:color="auto" w:fill="auto"/>
            <w:noWrap/>
            <w:vAlign w:val="center"/>
            <w:hideMark/>
          </w:tcPr>
          <w:p w:rsidR="00155FBE" w:rsidRPr="00A96596" w:rsidRDefault="00155FBE" w:rsidP="008A09F7">
            <w:pPr>
              <w:rPr>
                <w:color w:val="000000"/>
                <w:sz w:val="20"/>
                <w:szCs w:val="20"/>
              </w:rPr>
            </w:pPr>
            <w:r w:rsidRPr="00A96596">
              <w:rPr>
                <w:color w:val="000000"/>
                <w:sz w:val="20"/>
                <w:szCs w:val="20"/>
              </w:rPr>
              <w:t>kg</w:t>
            </w:r>
          </w:p>
        </w:tc>
        <w:tc>
          <w:tcPr>
            <w:tcW w:w="2551" w:type="dxa"/>
            <w:vAlign w:val="center"/>
          </w:tcPr>
          <w:p w:rsidR="00155FBE" w:rsidRPr="00A96596" w:rsidRDefault="00155FBE" w:rsidP="00EE5D36">
            <w:pPr>
              <w:rPr>
                <w:sz w:val="20"/>
                <w:szCs w:val="20"/>
                <w:lang w:eastAsia="sk-SK"/>
              </w:rPr>
            </w:pPr>
          </w:p>
        </w:tc>
        <w:tc>
          <w:tcPr>
            <w:tcW w:w="2552" w:type="dxa"/>
            <w:vAlign w:val="center"/>
          </w:tcPr>
          <w:p w:rsidR="00155FBE" w:rsidRPr="00A96596" w:rsidRDefault="00155FBE" w:rsidP="00EE5D36">
            <w:pPr>
              <w:rPr>
                <w:sz w:val="20"/>
                <w:szCs w:val="20"/>
                <w:lang w:eastAsia="sk-SK"/>
              </w:rPr>
            </w:pPr>
          </w:p>
        </w:tc>
      </w:tr>
      <w:tr w:rsidR="00155FBE" w:rsidRPr="00A96596" w:rsidTr="0055034F">
        <w:trPr>
          <w:trHeight w:val="533"/>
        </w:trPr>
        <w:tc>
          <w:tcPr>
            <w:tcW w:w="8936" w:type="dxa"/>
            <w:gridSpan w:val="6"/>
            <w:shd w:val="clear" w:color="auto" w:fill="71C1B3"/>
            <w:noWrap/>
            <w:vAlign w:val="center"/>
            <w:hideMark/>
          </w:tcPr>
          <w:p w:rsidR="00155FBE" w:rsidRPr="00A96596" w:rsidRDefault="00540207" w:rsidP="00843DD2">
            <w:pPr>
              <w:rPr>
                <w:b/>
                <w:sz w:val="20"/>
                <w:szCs w:val="20"/>
                <w:lang w:eastAsia="sk-SK"/>
              </w:rPr>
            </w:pPr>
            <w:r w:rsidRPr="00A96596">
              <w:rPr>
                <w:b/>
                <w:sz w:val="20"/>
                <w:szCs w:val="20"/>
                <w:lang w:eastAsia="sk-SK"/>
              </w:rPr>
              <w:t xml:space="preserve">Požadované </w:t>
            </w:r>
            <w:r w:rsidR="00F45719" w:rsidRPr="00A96596">
              <w:rPr>
                <w:b/>
                <w:sz w:val="20"/>
                <w:szCs w:val="20"/>
                <w:lang w:eastAsia="sk-SK"/>
              </w:rPr>
              <w:t xml:space="preserve">minimálne </w:t>
            </w:r>
            <w:r w:rsidRPr="00A96596">
              <w:rPr>
                <w:b/>
                <w:sz w:val="20"/>
                <w:szCs w:val="20"/>
                <w:lang w:eastAsia="sk-SK"/>
              </w:rPr>
              <w:t>vlastnosti</w:t>
            </w:r>
            <w:r w:rsidR="00843DD2" w:rsidRPr="00A96596">
              <w:rPr>
                <w:b/>
                <w:sz w:val="20"/>
                <w:szCs w:val="20"/>
                <w:lang w:eastAsia="sk-SK"/>
              </w:rPr>
              <w:t>, parametre a hodnoty</w:t>
            </w:r>
            <w:r w:rsidRPr="00A96596">
              <w:rPr>
                <w:b/>
                <w:sz w:val="20"/>
                <w:szCs w:val="20"/>
                <w:lang w:eastAsia="sk-SK"/>
              </w:rPr>
              <w:t>:</w:t>
            </w:r>
          </w:p>
        </w:tc>
        <w:tc>
          <w:tcPr>
            <w:tcW w:w="2551" w:type="dxa"/>
            <w:shd w:val="clear" w:color="auto" w:fill="71C1B3"/>
            <w:vAlign w:val="center"/>
          </w:tcPr>
          <w:p w:rsidR="00155FBE" w:rsidRPr="00A96596" w:rsidRDefault="00540207" w:rsidP="00540207">
            <w:pPr>
              <w:jc w:val="center"/>
              <w:rPr>
                <w:sz w:val="20"/>
                <w:szCs w:val="20"/>
                <w:lang w:eastAsia="sk-SK"/>
              </w:rPr>
            </w:pPr>
            <w:r w:rsidRPr="00A96596">
              <w:rPr>
                <w:b/>
                <w:bCs/>
                <w:color w:val="000000"/>
                <w:sz w:val="20"/>
                <w:szCs w:val="20"/>
                <w:lang w:eastAsia="sk-SK"/>
              </w:rPr>
              <w:t>Požadovaný parameter FNsP FDR BB</w:t>
            </w:r>
          </w:p>
        </w:tc>
        <w:tc>
          <w:tcPr>
            <w:tcW w:w="2552" w:type="dxa"/>
            <w:shd w:val="clear" w:color="auto" w:fill="71C1B3"/>
            <w:vAlign w:val="center"/>
          </w:tcPr>
          <w:p w:rsidR="00155FBE" w:rsidRPr="00A96596" w:rsidRDefault="00540207" w:rsidP="00540207">
            <w:pPr>
              <w:jc w:val="center"/>
              <w:rPr>
                <w:sz w:val="20"/>
                <w:szCs w:val="20"/>
                <w:lang w:eastAsia="sk-SK"/>
              </w:rPr>
            </w:pPr>
            <w:r w:rsidRPr="00A96596">
              <w:rPr>
                <w:b/>
                <w:bCs/>
                <w:color w:val="000000"/>
                <w:sz w:val="20"/>
                <w:szCs w:val="20"/>
                <w:lang w:eastAsia="sk-SK"/>
              </w:rPr>
              <w:t>Požadujeme uviesť, či požiadavku spĺňa áno/nie, resp. uviesť konkrétny parameter</w:t>
            </w:r>
          </w:p>
        </w:tc>
      </w:tr>
      <w:tr w:rsidR="00843DD2" w:rsidRPr="00A96596" w:rsidTr="00A96596">
        <w:trPr>
          <w:trHeight w:val="533"/>
        </w:trPr>
        <w:tc>
          <w:tcPr>
            <w:tcW w:w="8936" w:type="dxa"/>
            <w:gridSpan w:val="6"/>
            <w:shd w:val="clear" w:color="auto" w:fill="auto"/>
            <w:noWrap/>
            <w:vAlign w:val="center"/>
            <w:hideMark/>
          </w:tcPr>
          <w:p w:rsidR="00843DD2" w:rsidRPr="00A96596" w:rsidRDefault="00843DD2" w:rsidP="00843DD2">
            <w:pPr>
              <w:pStyle w:val="Default"/>
              <w:rPr>
                <w:sz w:val="20"/>
                <w:szCs w:val="20"/>
              </w:rPr>
            </w:pPr>
            <w:r w:rsidRPr="00A96596">
              <w:rPr>
                <w:color w:val="auto"/>
                <w:sz w:val="20"/>
                <w:szCs w:val="20"/>
                <w:lang w:eastAsia="cs-CZ"/>
              </w:rPr>
              <w:t xml:space="preserve">Tovar musí byť zdravotne a hygienicky </w:t>
            </w:r>
            <w:proofErr w:type="spellStart"/>
            <w:r w:rsidRPr="00A96596">
              <w:rPr>
                <w:color w:val="auto"/>
                <w:sz w:val="20"/>
                <w:szCs w:val="20"/>
                <w:lang w:eastAsia="cs-CZ"/>
              </w:rPr>
              <w:t>nezávadný</w:t>
            </w:r>
            <w:proofErr w:type="spellEnd"/>
            <w:r w:rsidRPr="00A96596">
              <w:rPr>
                <w:color w:val="auto"/>
                <w:sz w:val="20"/>
                <w:szCs w:val="20"/>
                <w:lang w:eastAsia="cs-CZ"/>
              </w:rPr>
              <w:t xml:space="preserve">, v I. akostnej triede. </w:t>
            </w:r>
          </w:p>
        </w:tc>
        <w:tc>
          <w:tcPr>
            <w:tcW w:w="2551" w:type="dxa"/>
            <w:vAlign w:val="center"/>
          </w:tcPr>
          <w:p w:rsidR="00843DD2" w:rsidRPr="00A96596" w:rsidRDefault="00843DD2" w:rsidP="00843DD2">
            <w:pPr>
              <w:jc w:val="center"/>
              <w:rPr>
                <w:sz w:val="20"/>
                <w:szCs w:val="20"/>
                <w:lang w:eastAsia="sk-SK"/>
              </w:rPr>
            </w:pPr>
            <w:r w:rsidRPr="00A96596">
              <w:rPr>
                <w:sz w:val="20"/>
                <w:szCs w:val="20"/>
                <w:lang w:eastAsia="sk-SK"/>
              </w:rPr>
              <w:t>áno</w:t>
            </w:r>
          </w:p>
        </w:tc>
        <w:tc>
          <w:tcPr>
            <w:tcW w:w="2552" w:type="dxa"/>
            <w:vAlign w:val="center"/>
          </w:tcPr>
          <w:p w:rsidR="00843DD2" w:rsidRPr="00A96596" w:rsidRDefault="00843DD2" w:rsidP="00843DD2">
            <w:pPr>
              <w:jc w:val="center"/>
              <w:rPr>
                <w:sz w:val="20"/>
                <w:szCs w:val="20"/>
                <w:lang w:eastAsia="sk-SK"/>
              </w:rPr>
            </w:pPr>
          </w:p>
        </w:tc>
      </w:tr>
      <w:tr w:rsidR="00843DD2" w:rsidRPr="00A96596" w:rsidTr="00A96596">
        <w:trPr>
          <w:trHeight w:val="533"/>
        </w:trPr>
        <w:tc>
          <w:tcPr>
            <w:tcW w:w="8936" w:type="dxa"/>
            <w:gridSpan w:val="6"/>
            <w:shd w:val="clear" w:color="auto" w:fill="auto"/>
            <w:noWrap/>
            <w:vAlign w:val="center"/>
            <w:hideMark/>
          </w:tcPr>
          <w:p w:rsidR="00843DD2" w:rsidRPr="00A96596" w:rsidRDefault="00843DD2" w:rsidP="0044559C">
            <w:pPr>
              <w:pStyle w:val="Default"/>
              <w:rPr>
                <w:sz w:val="20"/>
                <w:szCs w:val="20"/>
              </w:rPr>
            </w:pPr>
            <w:r w:rsidRPr="00A96596">
              <w:rPr>
                <w:color w:val="auto"/>
                <w:sz w:val="20"/>
                <w:szCs w:val="20"/>
                <w:lang w:eastAsia="cs-CZ"/>
              </w:rPr>
              <w:t>Tovar musí byť dodaný nepoškodený, bez akýchkoľvek viditeľných známok mechanického poškodenia alebo kontaminácie, najmä bez cudzích látok, bez cudzieho pachu alebo chuti.</w:t>
            </w:r>
          </w:p>
        </w:tc>
        <w:tc>
          <w:tcPr>
            <w:tcW w:w="2551" w:type="dxa"/>
            <w:vAlign w:val="center"/>
          </w:tcPr>
          <w:p w:rsidR="00843DD2" w:rsidRPr="00A96596" w:rsidRDefault="00843DD2" w:rsidP="00843DD2">
            <w:pPr>
              <w:jc w:val="center"/>
              <w:rPr>
                <w:sz w:val="20"/>
                <w:szCs w:val="20"/>
                <w:lang w:eastAsia="sk-SK"/>
              </w:rPr>
            </w:pPr>
            <w:r w:rsidRPr="00A96596">
              <w:rPr>
                <w:sz w:val="20"/>
                <w:szCs w:val="20"/>
                <w:lang w:eastAsia="sk-SK"/>
              </w:rPr>
              <w:t>áno</w:t>
            </w:r>
          </w:p>
        </w:tc>
        <w:tc>
          <w:tcPr>
            <w:tcW w:w="2552" w:type="dxa"/>
            <w:vAlign w:val="center"/>
          </w:tcPr>
          <w:p w:rsidR="00843DD2" w:rsidRPr="00A96596" w:rsidRDefault="00843DD2" w:rsidP="00843DD2">
            <w:pPr>
              <w:jc w:val="center"/>
              <w:rPr>
                <w:sz w:val="20"/>
                <w:szCs w:val="20"/>
                <w:lang w:eastAsia="sk-SK"/>
              </w:rPr>
            </w:pPr>
          </w:p>
        </w:tc>
      </w:tr>
      <w:tr w:rsidR="00843DD2" w:rsidRPr="00A96596" w:rsidTr="00A96596">
        <w:trPr>
          <w:trHeight w:val="533"/>
        </w:trPr>
        <w:tc>
          <w:tcPr>
            <w:tcW w:w="8936" w:type="dxa"/>
            <w:gridSpan w:val="6"/>
            <w:shd w:val="clear" w:color="auto" w:fill="auto"/>
            <w:noWrap/>
            <w:vAlign w:val="center"/>
            <w:hideMark/>
          </w:tcPr>
          <w:p w:rsidR="00843DD2" w:rsidRPr="00A96596" w:rsidRDefault="00843DD2" w:rsidP="00F131EC">
            <w:pPr>
              <w:rPr>
                <w:color w:val="000000"/>
                <w:sz w:val="20"/>
                <w:szCs w:val="20"/>
                <w:lang w:eastAsia="sk-SK"/>
              </w:rPr>
            </w:pPr>
            <w:r w:rsidRPr="00A96596">
              <w:rPr>
                <w:color w:val="000000"/>
                <w:sz w:val="20"/>
                <w:szCs w:val="20"/>
                <w:lang w:eastAsia="sk-SK"/>
              </w:rPr>
              <w:t>Zemiaky musia zodpovedať deklarovanej odrode, pestovateľskej oblasti, byť odrodovo jednotné a spĺňať požiadavky na zemiaky</w:t>
            </w:r>
            <w:r w:rsidR="00CD36A1">
              <w:rPr>
                <w:color w:val="000000"/>
                <w:sz w:val="20"/>
                <w:szCs w:val="20"/>
                <w:lang w:eastAsia="sk-SK"/>
              </w:rPr>
              <w:t xml:space="preserve"> </w:t>
            </w:r>
            <w:r w:rsidR="00F131EC">
              <w:rPr>
                <w:color w:val="000000"/>
                <w:sz w:val="20"/>
                <w:szCs w:val="20"/>
                <w:lang w:eastAsia="sk-SK"/>
              </w:rPr>
              <w:t xml:space="preserve">podľa § 11 a 12 </w:t>
            </w:r>
            <w:r w:rsidR="00CD36A1">
              <w:rPr>
                <w:color w:val="000000"/>
                <w:sz w:val="20"/>
                <w:szCs w:val="20"/>
                <w:lang w:eastAsia="sk-SK"/>
              </w:rPr>
              <w:t>Vyhlášky č. 132/2014 Z. z.</w:t>
            </w:r>
          </w:p>
        </w:tc>
        <w:tc>
          <w:tcPr>
            <w:tcW w:w="2551" w:type="dxa"/>
            <w:vAlign w:val="center"/>
          </w:tcPr>
          <w:p w:rsidR="00843DD2" w:rsidRPr="00A96596" w:rsidRDefault="00843DD2" w:rsidP="00843DD2">
            <w:pPr>
              <w:jc w:val="center"/>
              <w:rPr>
                <w:sz w:val="20"/>
                <w:szCs w:val="20"/>
                <w:lang w:eastAsia="sk-SK"/>
              </w:rPr>
            </w:pPr>
            <w:r w:rsidRPr="00A96596">
              <w:rPr>
                <w:sz w:val="20"/>
                <w:szCs w:val="20"/>
                <w:lang w:eastAsia="sk-SK"/>
              </w:rPr>
              <w:t>áno</w:t>
            </w:r>
          </w:p>
        </w:tc>
        <w:tc>
          <w:tcPr>
            <w:tcW w:w="2552" w:type="dxa"/>
            <w:vAlign w:val="center"/>
          </w:tcPr>
          <w:p w:rsidR="00843DD2" w:rsidRPr="00A96596" w:rsidRDefault="00843DD2" w:rsidP="00843DD2">
            <w:pPr>
              <w:jc w:val="center"/>
              <w:rPr>
                <w:sz w:val="20"/>
                <w:szCs w:val="20"/>
                <w:lang w:eastAsia="sk-SK"/>
              </w:rPr>
            </w:pPr>
          </w:p>
        </w:tc>
      </w:tr>
      <w:tr w:rsidR="00843DD2" w:rsidRPr="00A96596" w:rsidTr="00A96596">
        <w:trPr>
          <w:trHeight w:val="533"/>
        </w:trPr>
        <w:tc>
          <w:tcPr>
            <w:tcW w:w="8936" w:type="dxa"/>
            <w:gridSpan w:val="6"/>
            <w:shd w:val="clear" w:color="auto" w:fill="auto"/>
            <w:noWrap/>
            <w:vAlign w:val="center"/>
            <w:hideMark/>
          </w:tcPr>
          <w:p w:rsidR="00843DD2" w:rsidRPr="00A96596" w:rsidRDefault="00843DD2" w:rsidP="00843DD2">
            <w:pPr>
              <w:rPr>
                <w:color w:val="000000"/>
                <w:sz w:val="20"/>
                <w:szCs w:val="20"/>
                <w:lang w:eastAsia="sk-SK"/>
              </w:rPr>
            </w:pPr>
            <w:r w:rsidRPr="00A96596">
              <w:rPr>
                <w:color w:val="000000"/>
                <w:sz w:val="20"/>
                <w:szCs w:val="20"/>
                <w:lang w:eastAsia="sk-SK"/>
              </w:rPr>
              <w:t>Zemiaky musia byť rovnakého pôvodu, kvality, sfarbenia pokožky a farby dužiny.</w:t>
            </w:r>
          </w:p>
        </w:tc>
        <w:tc>
          <w:tcPr>
            <w:tcW w:w="2551" w:type="dxa"/>
            <w:vAlign w:val="center"/>
          </w:tcPr>
          <w:p w:rsidR="00843DD2" w:rsidRPr="00A96596" w:rsidRDefault="00843DD2" w:rsidP="00843DD2">
            <w:pPr>
              <w:jc w:val="center"/>
              <w:rPr>
                <w:sz w:val="20"/>
                <w:szCs w:val="20"/>
                <w:lang w:eastAsia="sk-SK"/>
              </w:rPr>
            </w:pPr>
            <w:r w:rsidRPr="00A96596">
              <w:rPr>
                <w:sz w:val="20"/>
                <w:szCs w:val="20"/>
                <w:lang w:eastAsia="sk-SK"/>
              </w:rPr>
              <w:t>áno</w:t>
            </w:r>
          </w:p>
        </w:tc>
        <w:tc>
          <w:tcPr>
            <w:tcW w:w="2552" w:type="dxa"/>
            <w:vAlign w:val="center"/>
          </w:tcPr>
          <w:p w:rsidR="00843DD2" w:rsidRPr="00A96596" w:rsidRDefault="00843DD2" w:rsidP="00843DD2">
            <w:pPr>
              <w:jc w:val="center"/>
              <w:rPr>
                <w:sz w:val="20"/>
                <w:szCs w:val="20"/>
                <w:lang w:eastAsia="sk-SK"/>
              </w:rPr>
            </w:pPr>
          </w:p>
        </w:tc>
      </w:tr>
      <w:tr w:rsidR="00843DD2" w:rsidRPr="00A96596" w:rsidTr="00A96596">
        <w:trPr>
          <w:trHeight w:val="533"/>
        </w:trPr>
        <w:tc>
          <w:tcPr>
            <w:tcW w:w="8936" w:type="dxa"/>
            <w:gridSpan w:val="6"/>
            <w:shd w:val="clear" w:color="auto" w:fill="auto"/>
            <w:noWrap/>
            <w:vAlign w:val="center"/>
            <w:hideMark/>
          </w:tcPr>
          <w:p w:rsidR="00843DD2" w:rsidRPr="00A96596" w:rsidRDefault="00843DD2" w:rsidP="00843DD2">
            <w:pPr>
              <w:rPr>
                <w:sz w:val="20"/>
                <w:szCs w:val="20"/>
              </w:rPr>
            </w:pPr>
            <w:r w:rsidRPr="00A96596">
              <w:rPr>
                <w:color w:val="000000"/>
                <w:sz w:val="20"/>
                <w:szCs w:val="20"/>
                <w:lang w:eastAsia="sk-SK"/>
              </w:rPr>
              <w:t>Zemiaky musia byť pevné, čisté, zdravé, celé, rastom nepopraskané a nedeformované, bez vonkajších a vnútorných poškodení zhoršujúcich ich celkový vzhľad, nepoškodené, nezelené, nenaklíčené a</w:t>
            </w:r>
            <w:r w:rsidR="00CD36A1">
              <w:rPr>
                <w:color w:val="000000"/>
                <w:sz w:val="20"/>
                <w:szCs w:val="20"/>
                <w:lang w:eastAsia="sk-SK"/>
              </w:rPr>
              <w:t> </w:t>
            </w:r>
            <w:r w:rsidRPr="00A96596">
              <w:rPr>
                <w:color w:val="000000"/>
                <w:sz w:val="20"/>
                <w:szCs w:val="20"/>
                <w:lang w:eastAsia="sk-SK"/>
              </w:rPr>
              <w:t>nezamrznuté</w:t>
            </w:r>
            <w:r w:rsidR="00CD36A1">
              <w:rPr>
                <w:color w:val="000000"/>
                <w:sz w:val="20"/>
                <w:szCs w:val="20"/>
                <w:lang w:eastAsia="sk-SK"/>
              </w:rPr>
              <w:t>.</w:t>
            </w:r>
          </w:p>
        </w:tc>
        <w:tc>
          <w:tcPr>
            <w:tcW w:w="2551" w:type="dxa"/>
            <w:vAlign w:val="center"/>
          </w:tcPr>
          <w:p w:rsidR="00843DD2" w:rsidRPr="00A96596" w:rsidRDefault="00843DD2" w:rsidP="00843DD2">
            <w:pPr>
              <w:jc w:val="center"/>
              <w:rPr>
                <w:sz w:val="20"/>
                <w:szCs w:val="20"/>
                <w:lang w:eastAsia="sk-SK"/>
              </w:rPr>
            </w:pPr>
            <w:r w:rsidRPr="00A96596">
              <w:rPr>
                <w:sz w:val="20"/>
                <w:szCs w:val="20"/>
                <w:lang w:eastAsia="sk-SK"/>
              </w:rPr>
              <w:t>áno</w:t>
            </w:r>
          </w:p>
        </w:tc>
        <w:tc>
          <w:tcPr>
            <w:tcW w:w="2552" w:type="dxa"/>
            <w:vAlign w:val="center"/>
          </w:tcPr>
          <w:p w:rsidR="00843DD2" w:rsidRPr="00A96596" w:rsidRDefault="00843DD2" w:rsidP="00843DD2">
            <w:pPr>
              <w:jc w:val="center"/>
              <w:rPr>
                <w:sz w:val="20"/>
                <w:szCs w:val="20"/>
                <w:lang w:eastAsia="sk-SK"/>
              </w:rPr>
            </w:pPr>
          </w:p>
        </w:tc>
      </w:tr>
      <w:tr w:rsidR="00843DD2" w:rsidRPr="00A96596" w:rsidTr="00A96596">
        <w:trPr>
          <w:trHeight w:val="533"/>
        </w:trPr>
        <w:tc>
          <w:tcPr>
            <w:tcW w:w="8936" w:type="dxa"/>
            <w:gridSpan w:val="6"/>
            <w:shd w:val="clear" w:color="auto" w:fill="auto"/>
            <w:noWrap/>
            <w:vAlign w:val="center"/>
            <w:hideMark/>
          </w:tcPr>
          <w:p w:rsidR="00843DD2" w:rsidRPr="00A96596" w:rsidRDefault="00843DD2" w:rsidP="00843DD2">
            <w:pPr>
              <w:rPr>
                <w:sz w:val="20"/>
                <w:szCs w:val="20"/>
              </w:rPr>
            </w:pPr>
            <w:r w:rsidRPr="00A96596">
              <w:rPr>
                <w:color w:val="000000"/>
                <w:sz w:val="20"/>
                <w:szCs w:val="20"/>
                <w:lang w:eastAsia="sk-SK"/>
              </w:rPr>
              <w:t>Zemiaky musia byť bez nadmernej povrchovej vlhkosti a bez cudzej vône a chuti, hniloby, hnedých škvŕn vzniknutých teplom, šedých, modrých alebo čiernych škvŕn pod šupkou, dutosti a iných vnútorných chýb</w:t>
            </w:r>
            <w:r w:rsidR="00CD36A1">
              <w:rPr>
                <w:color w:val="000000"/>
                <w:sz w:val="20"/>
                <w:szCs w:val="20"/>
                <w:lang w:eastAsia="sk-SK"/>
              </w:rPr>
              <w:t>.</w:t>
            </w:r>
          </w:p>
        </w:tc>
        <w:tc>
          <w:tcPr>
            <w:tcW w:w="2551" w:type="dxa"/>
            <w:vAlign w:val="center"/>
          </w:tcPr>
          <w:p w:rsidR="00843DD2" w:rsidRPr="00A96596" w:rsidRDefault="00843DD2" w:rsidP="00843DD2">
            <w:pPr>
              <w:jc w:val="center"/>
              <w:rPr>
                <w:sz w:val="20"/>
                <w:szCs w:val="20"/>
                <w:lang w:eastAsia="sk-SK"/>
              </w:rPr>
            </w:pPr>
            <w:r w:rsidRPr="00A96596">
              <w:rPr>
                <w:sz w:val="20"/>
                <w:szCs w:val="20"/>
                <w:lang w:eastAsia="sk-SK"/>
              </w:rPr>
              <w:t>áno</w:t>
            </w:r>
          </w:p>
        </w:tc>
        <w:tc>
          <w:tcPr>
            <w:tcW w:w="2552" w:type="dxa"/>
            <w:vAlign w:val="center"/>
          </w:tcPr>
          <w:p w:rsidR="00843DD2" w:rsidRPr="00A96596" w:rsidRDefault="00843DD2" w:rsidP="00843DD2">
            <w:pPr>
              <w:jc w:val="center"/>
              <w:rPr>
                <w:sz w:val="20"/>
                <w:szCs w:val="20"/>
                <w:lang w:eastAsia="sk-SK"/>
              </w:rPr>
            </w:pPr>
          </w:p>
        </w:tc>
      </w:tr>
      <w:tr w:rsidR="00843DD2" w:rsidRPr="00A96596" w:rsidTr="00A96596">
        <w:trPr>
          <w:trHeight w:val="533"/>
        </w:trPr>
        <w:tc>
          <w:tcPr>
            <w:tcW w:w="8936" w:type="dxa"/>
            <w:gridSpan w:val="6"/>
            <w:shd w:val="clear" w:color="auto" w:fill="auto"/>
            <w:noWrap/>
            <w:vAlign w:val="center"/>
            <w:hideMark/>
          </w:tcPr>
          <w:p w:rsidR="00843DD2" w:rsidRPr="00A96596" w:rsidRDefault="00843DD2" w:rsidP="00843DD2">
            <w:pPr>
              <w:rPr>
                <w:color w:val="000000"/>
                <w:sz w:val="20"/>
                <w:szCs w:val="20"/>
                <w:lang w:eastAsia="sk-SK"/>
              </w:rPr>
            </w:pPr>
            <w:r w:rsidRPr="00A96596">
              <w:rPr>
                <w:color w:val="000000"/>
                <w:sz w:val="20"/>
                <w:szCs w:val="20"/>
                <w:lang w:eastAsia="sk-SK"/>
              </w:rPr>
              <w:t>Zemiaky musia byť bez postihnutia chrastavitosťou a inými povrchovými chybami na viac ako jednej štvrtine povrchu hľuzy a do hĺbky väčšej ako 5 mm</w:t>
            </w:r>
            <w:r w:rsidR="00CD36A1">
              <w:rPr>
                <w:color w:val="000000"/>
                <w:sz w:val="20"/>
                <w:szCs w:val="20"/>
                <w:lang w:eastAsia="sk-SK"/>
              </w:rPr>
              <w:t>.</w:t>
            </w:r>
          </w:p>
        </w:tc>
        <w:tc>
          <w:tcPr>
            <w:tcW w:w="2551" w:type="dxa"/>
            <w:vAlign w:val="center"/>
          </w:tcPr>
          <w:p w:rsidR="00843DD2" w:rsidRPr="00A96596" w:rsidRDefault="00843DD2" w:rsidP="00843DD2">
            <w:pPr>
              <w:jc w:val="center"/>
              <w:rPr>
                <w:sz w:val="20"/>
                <w:szCs w:val="20"/>
                <w:lang w:eastAsia="sk-SK"/>
              </w:rPr>
            </w:pPr>
            <w:r w:rsidRPr="00A96596">
              <w:rPr>
                <w:sz w:val="20"/>
                <w:szCs w:val="20"/>
                <w:lang w:eastAsia="sk-SK"/>
              </w:rPr>
              <w:t>áno</w:t>
            </w:r>
          </w:p>
        </w:tc>
        <w:tc>
          <w:tcPr>
            <w:tcW w:w="2552" w:type="dxa"/>
            <w:vAlign w:val="center"/>
          </w:tcPr>
          <w:p w:rsidR="00843DD2" w:rsidRPr="00A96596" w:rsidRDefault="00843DD2" w:rsidP="00843DD2">
            <w:pPr>
              <w:jc w:val="center"/>
              <w:rPr>
                <w:sz w:val="20"/>
                <w:szCs w:val="20"/>
                <w:lang w:eastAsia="sk-SK"/>
              </w:rPr>
            </w:pPr>
          </w:p>
        </w:tc>
      </w:tr>
    </w:tbl>
    <w:p w:rsidR="00405CB5" w:rsidRDefault="00405CB5" w:rsidP="004F298E">
      <w:pPr>
        <w:rPr>
          <w:b/>
          <w:bCs/>
          <w:iCs/>
          <w:sz w:val="22"/>
          <w:szCs w:val="22"/>
        </w:rPr>
      </w:pPr>
    </w:p>
    <w:p w:rsidR="006A423B" w:rsidRPr="007A611B" w:rsidRDefault="006A423B" w:rsidP="006A423B">
      <w:pPr>
        <w:rPr>
          <w:bCs/>
          <w:iCs/>
          <w:color w:val="000000"/>
          <w:sz w:val="22"/>
        </w:rPr>
      </w:pPr>
      <w:r w:rsidRPr="007A611B">
        <w:rPr>
          <w:b/>
          <w:bCs/>
          <w:iCs/>
          <w:color w:val="000000"/>
          <w:sz w:val="22"/>
        </w:rPr>
        <w:t xml:space="preserve">Obchodné meno uchádzača: </w:t>
      </w:r>
      <w:r w:rsidR="00364D70" w:rsidRPr="007A611B">
        <w:rPr>
          <w:b/>
          <w:bCs/>
          <w:iCs/>
          <w:color w:val="000000"/>
          <w:sz w:val="22"/>
        </w:rPr>
        <w:tab/>
      </w:r>
      <w:r w:rsidR="00364D70" w:rsidRPr="007A611B">
        <w:rPr>
          <w:bCs/>
          <w:iCs/>
          <w:color w:val="000000"/>
          <w:sz w:val="22"/>
        </w:rPr>
        <w:tab/>
      </w:r>
      <w:r w:rsidR="00364D70" w:rsidRPr="007A611B">
        <w:rPr>
          <w:bCs/>
          <w:iCs/>
          <w:color w:val="000000"/>
          <w:sz w:val="22"/>
        </w:rPr>
        <w:tab/>
      </w:r>
      <w:r w:rsidRPr="007A611B">
        <w:rPr>
          <w:bCs/>
          <w:iCs/>
          <w:color w:val="000000"/>
          <w:sz w:val="22"/>
        </w:rPr>
        <w:t xml:space="preserve">.................................................... </w:t>
      </w:r>
      <w:r w:rsidRPr="007A611B">
        <w:rPr>
          <w:bCs/>
          <w:i/>
          <w:iCs/>
          <w:color w:val="000000"/>
          <w:sz w:val="22"/>
        </w:rPr>
        <w:t>(doplní uchádzač)</w:t>
      </w:r>
    </w:p>
    <w:p w:rsidR="006A423B" w:rsidRPr="007A611B" w:rsidRDefault="006A423B" w:rsidP="006A423B">
      <w:pPr>
        <w:rPr>
          <w:bCs/>
          <w:i/>
          <w:iCs/>
          <w:color w:val="000000"/>
          <w:sz w:val="22"/>
        </w:rPr>
      </w:pPr>
      <w:r w:rsidRPr="007A611B">
        <w:rPr>
          <w:b/>
          <w:bCs/>
          <w:iCs/>
          <w:color w:val="000000"/>
          <w:sz w:val="22"/>
        </w:rPr>
        <w:t>Sídlo alebo miesto podnikania uchádzača:</w:t>
      </w:r>
      <w:r w:rsidRPr="007A611B">
        <w:rPr>
          <w:bCs/>
          <w:iCs/>
          <w:color w:val="000000"/>
          <w:sz w:val="22"/>
        </w:rPr>
        <w:t xml:space="preserve"> </w:t>
      </w:r>
      <w:r w:rsidR="00364D70" w:rsidRPr="007A611B">
        <w:rPr>
          <w:bCs/>
          <w:iCs/>
          <w:color w:val="000000"/>
          <w:sz w:val="22"/>
        </w:rPr>
        <w:tab/>
      </w:r>
      <w:r w:rsidRPr="007A611B">
        <w:rPr>
          <w:bCs/>
          <w:iCs/>
          <w:color w:val="000000"/>
          <w:sz w:val="22"/>
        </w:rPr>
        <w:t xml:space="preserve">.................................................... </w:t>
      </w:r>
      <w:r w:rsidRPr="007A611B">
        <w:rPr>
          <w:bCs/>
          <w:i/>
          <w:iCs/>
          <w:color w:val="000000"/>
          <w:sz w:val="22"/>
        </w:rPr>
        <w:t>(doplní uchádzač)</w:t>
      </w:r>
    </w:p>
    <w:p w:rsidR="006A423B" w:rsidRPr="007A611B" w:rsidRDefault="006A423B" w:rsidP="006A423B">
      <w:pPr>
        <w:rPr>
          <w:bCs/>
          <w:iCs/>
          <w:color w:val="000000"/>
          <w:sz w:val="22"/>
        </w:rPr>
      </w:pPr>
      <w:r w:rsidRPr="007A611B">
        <w:rPr>
          <w:b/>
          <w:bCs/>
          <w:iCs/>
          <w:color w:val="000000"/>
          <w:sz w:val="22"/>
        </w:rPr>
        <w:t>IČO uchádzača:</w:t>
      </w:r>
      <w:r w:rsidRPr="007A611B">
        <w:rPr>
          <w:bCs/>
          <w:iCs/>
          <w:color w:val="000000"/>
          <w:sz w:val="22"/>
        </w:rPr>
        <w:t xml:space="preserve"> </w:t>
      </w:r>
      <w:r w:rsidR="007A611B">
        <w:rPr>
          <w:bCs/>
          <w:iCs/>
          <w:color w:val="000000"/>
          <w:sz w:val="22"/>
        </w:rPr>
        <w:tab/>
      </w:r>
      <w:r w:rsidR="007A611B">
        <w:rPr>
          <w:bCs/>
          <w:iCs/>
          <w:color w:val="000000"/>
          <w:sz w:val="22"/>
        </w:rPr>
        <w:tab/>
      </w:r>
      <w:r w:rsidR="007A611B">
        <w:rPr>
          <w:bCs/>
          <w:iCs/>
          <w:color w:val="000000"/>
          <w:sz w:val="22"/>
        </w:rPr>
        <w:tab/>
      </w:r>
      <w:r w:rsidR="007A611B">
        <w:rPr>
          <w:bCs/>
          <w:iCs/>
          <w:color w:val="000000"/>
          <w:sz w:val="22"/>
        </w:rPr>
        <w:tab/>
      </w:r>
      <w:r w:rsidRPr="007A611B">
        <w:rPr>
          <w:bCs/>
          <w:iCs/>
          <w:color w:val="000000"/>
          <w:sz w:val="22"/>
        </w:rPr>
        <w:t xml:space="preserve">.................................................... </w:t>
      </w:r>
      <w:r w:rsidRPr="007A611B">
        <w:rPr>
          <w:bCs/>
          <w:i/>
          <w:iCs/>
          <w:color w:val="000000"/>
          <w:sz w:val="22"/>
        </w:rPr>
        <w:t>(doplní uchádzač)</w:t>
      </w:r>
    </w:p>
    <w:p w:rsidR="006A423B" w:rsidRPr="007A611B" w:rsidRDefault="006A423B" w:rsidP="006A423B">
      <w:pPr>
        <w:rPr>
          <w:b/>
          <w:bCs/>
          <w:i/>
          <w:iCs/>
          <w:color w:val="000000"/>
          <w:sz w:val="22"/>
        </w:rPr>
      </w:pPr>
    </w:p>
    <w:p w:rsidR="00AE3DBE" w:rsidRDefault="006A423B" w:rsidP="00D479C6">
      <w:pPr>
        <w:pStyle w:val="Bezriadkovania"/>
      </w:pPr>
      <w:r w:rsidRPr="007A611B">
        <w:rPr>
          <w:sz w:val="22"/>
        </w:rPr>
        <w:t>V ........................................, dňa ........................</w:t>
      </w:r>
      <w:r w:rsidR="00D479C6" w:rsidRPr="007A611B">
        <w:rPr>
          <w:sz w:val="22"/>
        </w:rPr>
        <w:tab/>
      </w:r>
      <w:r w:rsidR="00D479C6" w:rsidRPr="007A611B">
        <w:rPr>
          <w:sz w:val="22"/>
        </w:rPr>
        <w:tab/>
      </w:r>
      <w:r w:rsidR="00D479C6" w:rsidRPr="007A611B">
        <w:rPr>
          <w:sz w:val="22"/>
        </w:rPr>
        <w:tab/>
      </w:r>
      <w:r w:rsidR="00D479C6">
        <w:tab/>
      </w:r>
      <w:r w:rsidR="00D479C6">
        <w:tab/>
      </w:r>
      <w:r w:rsidR="00D479C6">
        <w:tab/>
      </w:r>
      <w:r w:rsidR="00D479C6">
        <w:tab/>
      </w:r>
      <w:r w:rsidR="00D479C6">
        <w:tab/>
      </w:r>
    </w:p>
    <w:p w:rsidR="00A1343F" w:rsidRDefault="00A1343F" w:rsidP="00D479C6">
      <w:pPr>
        <w:pStyle w:val="Bezriadkovania"/>
      </w:pPr>
    </w:p>
    <w:p w:rsidR="00047566" w:rsidRDefault="00047566" w:rsidP="00AE3DBE">
      <w:pPr>
        <w:pStyle w:val="Bezriadkovania"/>
        <w:jc w:val="right"/>
      </w:pPr>
    </w:p>
    <w:p w:rsidR="00047566" w:rsidRDefault="00047566" w:rsidP="00AE3DBE">
      <w:pPr>
        <w:pStyle w:val="Bezriadkovania"/>
        <w:jc w:val="right"/>
      </w:pPr>
    </w:p>
    <w:p w:rsidR="00047566" w:rsidRDefault="00047566" w:rsidP="00AE3DBE">
      <w:pPr>
        <w:pStyle w:val="Bezriadkovania"/>
        <w:jc w:val="right"/>
      </w:pPr>
    </w:p>
    <w:p w:rsidR="00047566" w:rsidRDefault="00047566" w:rsidP="00AE3DBE">
      <w:pPr>
        <w:pStyle w:val="Bezriadkovania"/>
        <w:jc w:val="right"/>
      </w:pPr>
    </w:p>
    <w:p w:rsidR="006A423B" w:rsidRPr="007A611B" w:rsidRDefault="00D479C6" w:rsidP="00AE3DBE">
      <w:pPr>
        <w:pStyle w:val="Bezriadkovania"/>
        <w:jc w:val="right"/>
        <w:rPr>
          <w:sz w:val="22"/>
          <w:szCs w:val="22"/>
        </w:rPr>
      </w:pPr>
      <w:r w:rsidRPr="007A611B">
        <w:rPr>
          <w:sz w:val="22"/>
          <w:szCs w:val="22"/>
        </w:rPr>
        <w:t>....</w:t>
      </w:r>
      <w:r w:rsidR="006A423B" w:rsidRPr="007A611B">
        <w:rPr>
          <w:sz w:val="22"/>
          <w:szCs w:val="22"/>
        </w:rPr>
        <w:t>................................................................</w:t>
      </w:r>
    </w:p>
    <w:p w:rsidR="006A423B" w:rsidRPr="007A611B" w:rsidRDefault="006A423B" w:rsidP="00F77AA7">
      <w:pPr>
        <w:pStyle w:val="tl1"/>
        <w:numPr>
          <w:ilvl w:val="0"/>
          <w:numId w:val="0"/>
        </w:numPr>
        <w:jc w:val="right"/>
        <w:rPr>
          <w:rFonts w:ascii="Times New Roman" w:hAnsi="Times New Roman"/>
          <w:sz w:val="22"/>
          <w:szCs w:val="22"/>
        </w:rPr>
      </w:pPr>
      <w:r w:rsidRPr="007A611B">
        <w:rPr>
          <w:rFonts w:ascii="Times New Roman" w:hAnsi="Times New Roman"/>
          <w:sz w:val="22"/>
          <w:szCs w:val="22"/>
        </w:rPr>
        <w:t xml:space="preserve">                                                                                        meno, priezvisko štatutárneho zástupcu</w:t>
      </w:r>
    </w:p>
    <w:p w:rsidR="004F7A96" w:rsidRPr="007A611B" w:rsidRDefault="006A423B" w:rsidP="00D479C6">
      <w:pPr>
        <w:pStyle w:val="Bezriadkovania"/>
        <w:jc w:val="right"/>
        <w:rPr>
          <w:color w:val="FF0000"/>
          <w:sz w:val="22"/>
          <w:szCs w:val="22"/>
        </w:rPr>
      </w:pPr>
      <w:r w:rsidRPr="007A611B">
        <w:rPr>
          <w:sz w:val="22"/>
          <w:szCs w:val="22"/>
        </w:rPr>
        <w:t xml:space="preserve">                                                                                            podpis, pečiatka uchádzača</w:t>
      </w:r>
    </w:p>
    <w:sectPr w:rsidR="004F7A96" w:rsidRPr="007A611B" w:rsidSect="00543BD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3D4" w:rsidRDefault="003F53D4" w:rsidP="006F5F5B">
      <w:r>
        <w:separator/>
      </w:r>
    </w:p>
  </w:endnote>
  <w:endnote w:type="continuationSeparator" w:id="0">
    <w:p w:rsidR="003F53D4" w:rsidRDefault="003F53D4"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1D791C">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405466">
          <w:rPr>
            <w:noProof/>
            <w:sz w:val="20"/>
            <w:szCs w:val="20"/>
          </w:rPr>
          <w:t>6</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3D4" w:rsidRDefault="003F53D4" w:rsidP="006F5F5B">
      <w:r>
        <w:separator/>
      </w:r>
    </w:p>
  </w:footnote>
  <w:footnote w:type="continuationSeparator" w:id="0">
    <w:p w:rsidR="003F53D4" w:rsidRDefault="003F53D4"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6A0" w:rsidRPr="008866A0" w:rsidRDefault="008866A0" w:rsidP="008866A0">
    <w:pPr>
      <w:autoSpaceDE w:val="0"/>
      <w:autoSpaceDN w:val="0"/>
      <w:adjustRightInd w:val="0"/>
      <w:rPr>
        <w:color w:val="000000"/>
        <w:lang w:eastAsia="sk-SK"/>
      </w:rPr>
    </w:pPr>
  </w:p>
  <w:p w:rsidR="00C57F9A" w:rsidRPr="008866A0" w:rsidRDefault="008866A0" w:rsidP="008866A0">
    <w:pPr>
      <w:pStyle w:val="Hlavika"/>
      <w:jc w:val="right"/>
    </w:pPr>
    <w:r w:rsidRPr="008866A0">
      <w:rPr>
        <w:color w:val="000000"/>
        <w:lang w:eastAsia="sk-SK"/>
      </w:rPr>
      <w:t xml:space="preserve"> </w:t>
    </w:r>
    <w:r w:rsidRPr="008866A0">
      <w:rPr>
        <w:color w:val="000000"/>
        <w:sz w:val="22"/>
        <w:szCs w:val="22"/>
        <w:lang w:eastAsia="sk-SK"/>
      </w:rPr>
      <w:t xml:space="preserve">Príloha č. 1 </w:t>
    </w:r>
    <w:r w:rsidR="0055034F">
      <w:rPr>
        <w:color w:val="000000"/>
        <w:sz w:val="22"/>
        <w:szCs w:val="22"/>
        <w:lang w:eastAsia="sk-SK"/>
      </w:rPr>
      <w:t>Rámcovej dohody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F13EDD"/>
    <w:multiLevelType w:val="hybridMultilevel"/>
    <w:tmpl w:val="48CE7180"/>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187A97"/>
    <w:multiLevelType w:val="hybridMultilevel"/>
    <w:tmpl w:val="746E1DD8"/>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09DC67B3"/>
    <w:multiLevelType w:val="hybridMultilevel"/>
    <w:tmpl w:val="F7425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0B4D2E"/>
    <w:multiLevelType w:val="hybridMultilevel"/>
    <w:tmpl w:val="31DEA1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D7F7D2E"/>
    <w:multiLevelType w:val="hybridMultilevel"/>
    <w:tmpl w:val="364AFB72"/>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8C5B04"/>
    <w:multiLevelType w:val="hybridMultilevel"/>
    <w:tmpl w:val="CBA28F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B1728A"/>
    <w:multiLevelType w:val="hybridMultilevel"/>
    <w:tmpl w:val="B9940E4C"/>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8E13139"/>
    <w:multiLevelType w:val="hybridMultilevel"/>
    <w:tmpl w:val="4FE227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95B70D9"/>
    <w:multiLevelType w:val="hybridMultilevel"/>
    <w:tmpl w:val="15D86B98"/>
    <w:lvl w:ilvl="0" w:tplc="8E20E2E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C666DC0"/>
    <w:multiLevelType w:val="hybridMultilevel"/>
    <w:tmpl w:val="481E07F6"/>
    <w:lvl w:ilvl="0" w:tplc="8E20E2E8">
      <w:start w:val="1"/>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D92598"/>
    <w:multiLevelType w:val="hybridMultilevel"/>
    <w:tmpl w:val="C7FCCD14"/>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240103F"/>
    <w:multiLevelType w:val="hybridMultilevel"/>
    <w:tmpl w:val="FF646C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556564E"/>
    <w:multiLevelType w:val="hybridMultilevel"/>
    <w:tmpl w:val="5C964900"/>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A5F1B22"/>
    <w:multiLevelType w:val="hybridMultilevel"/>
    <w:tmpl w:val="5F8E2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7">
    <w:nsid w:val="43833C7E"/>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3D268E"/>
    <w:multiLevelType w:val="hybridMultilevel"/>
    <w:tmpl w:val="AE08DCE0"/>
    <w:lvl w:ilvl="0" w:tplc="3490DDEC">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4FF66394"/>
    <w:multiLevelType w:val="hybridMultilevel"/>
    <w:tmpl w:val="BB844F80"/>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0882B0D"/>
    <w:multiLevelType w:val="hybridMultilevel"/>
    <w:tmpl w:val="BA92F0D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3">
    <w:nsid w:val="5FDA6C6D"/>
    <w:multiLevelType w:val="hybridMultilevel"/>
    <w:tmpl w:val="071E6584"/>
    <w:lvl w:ilvl="0" w:tplc="C2CA52A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70233A70"/>
    <w:multiLevelType w:val="hybridMultilevel"/>
    <w:tmpl w:val="48902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15B76D2"/>
    <w:multiLevelType w:val="hybridMultilevel"/>
    <w:tmpl w:val="DECE384A"/>
    <w:lvl w:ilvl="0" w:tplc="27A8E59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1AD4BB8"/>
    <w:multiLevelType w:val="hybridMultilevel"/>
    <w:tmpl w:val="0E065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78F0C26"/>
    <w:multiLevelType w:val="hybridMultilevel"/>
    <w:tmpl w:val="A3C42348"/>
    <w:lvl w:ilvl="0" w:tplc="53A8AE9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nsid w:val="77AB3937"/>
    <w:multiLevelType w:val="hybridMultilevel"/>
    <w:tmpl w:val="E1D0949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nsid w:val="7BB34FBD"/>
    <w:multiLevelType w:val="hybridMultilevel"/>
    <w:tmpl w:val="8AE891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7DAC0B4F"/>
    <w:multiLevelType w:val="hybridMultilevel"/>
    <w:tmpl w:val="B84840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nsid w:val="7E19580C"/>
    <w:multiLevelType w:val="hybridMultilevel"/>
    <w:tmpl w:val="FB7ECB48"/>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EE735CD"/>
    <w:multiLevelType w:val="hybridMultilevel"/>
    <w:tmpl w:val="ACB2C9A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6"/>
  </w:num>
  <w:num w:numId="4">
    <w:abstractNumId w:val="17"/>
  </w:num>
  <w:num w:numId="5">
    <w:abstractNumId w:val="34"/>
  </w:num>
  <w:num w:numId="6">
    <w:abstractNumId w:val="24"/>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num>
  <w:num w:numId="10">
    <w:abstractNumId w:val="31"/>
  </w:num>
  <w:num w:numId="11">
    <w:abstractNumId w:val="18"/>
  </w:num>
  <w:num w:numId="12">
    <w:abstractNumId w:val="9"/>
  </w:num>
  <w:num w:numId="13">
    <w:abstractNumId w:val="10"/>
  </w:num>
  <w:num w:numId="14">
    <w:abstractNumId w:val="3"/>
  </w:num>
  <w:num w:numId="15">
    <w:abstractNumId w:val="27"/>
  </w:num>
  <w:num w:numId="16">
    <w:abstractNumId w:val="23"/>
  </w:num>
  <w:num w:numId="17">
    <w:abstractNumId w:val="1"/>
  </w:num>
  <w:num w:numId="18">
    <w:abstractNumId w:val="5"/>
  </w:num>
  <w:num w:numId="19">
    <w:abstractNumId w:val="28"/>
  </w:num>
  <w:num w:numId="20">
    <w:abstractNumId w:val="32"/>
  </w:num>
  <w:num w:numId="21">
    <w:abstractNumId w:val="4"/>
  </w:num>
  <w:num w:numId="22">
    <w:abstractNumId w:val="30"/>
  </w:num>
  <w:num w:numId="23">
    <w:abstractNumId w:val="21"/>
  </w:num>
  <w:num w:numId="24">
    <w:abstractNumId w:val="29"/>
  </w:num>
  <w:num w:numId="25">
    <w:abstractNumId w:val="6"/>
  </w:num>
  <w:num w:numId="26">
    <w:abstractNumId w:val="14"/>
  </w:num>
  <w:num w:numId="27">
    <w:abstractNumId w:val="8"/>
  </w:num>
  <w:num w:numId="28">
    <w:abstractNumId w:val="25"/>
  </w:num>
  <w:num w:numId="29">
    <w:abstractNumId w:val="22"/>
  </w:num>
  <w:num w:numId="30">
    <w:abstractNumId w:val="7"/>
  </w:num>
  <w:num w:numId="31">
    <w:abstractNumId w:val="12"/>
  </w:num>
  <w:num w:numId="32">
    <w:abstractNumId w:val="11"/>
  </w:num>
  <w:num w:numId="33">
    <w:abstractNumId w:val="19"/>
  </w:num>
  <w:num w:numId="34">
    <w:abstractNumId w:val="26"/>
  </w:num>
  <w:num w:numId="35">
    <w:abstractNumId w:val="33"/>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0345"/>
    <w:rsid w:val="00001C5E"/>
    <w:rsid w:val="00003215"/>
    <w:rsid w:val="00021E64"/>
    <w:rsid w:val="000271DB"/>
    <w:rsid w:val="0003553C"/>
    <w:rsid w:val="00037329"/>
    <w:rsid w:val="000405B9"/>
    <w:rsid w:val="00047566"/>
    <w:rsid w:val="00070E90"/>
    <w:rsid w:val="00071843"/>
    <w:rsid w:val="00074F5C"/>
    <w:rsid w:val="00083273"/>
    <w:rsid w:val="00085775"/>
    <w:rsid w:val="0009309F"/>
    <w:rsid w:val="000A211A"/>
    <w:rsid w:val="000C2C57"/>
    <w:rsid w:val="000D628B"/>
    <w:rsid w:val="000D6EC9"/>
    <w:rsid w:val="000D787C"/>
    <w:rsid w:val="000F56C9"/>
    <w:rsid w:val="0011540F"/>
    <w:rsid w:val="001235B3"/>
    <w:rsid w:val="001312F7"/>
    <w:rsid w:val="001314FF"/>
    <w:rsid w:val="00145564"/>
    <w:rsid w:val="00151460"/>
    <w:rsid w:val="00152EA6"/>
    <w:rsid w:val="00155FBE"/>
    <w:rsid w:val="00185D23"/>
    <w:rsid w:val="00190BD6"/>
    <w:rsid w:val="0019385F"/>
    <w:rsid w:val="001A5F6E"/>
    <w:rsid w:val="001B6BB9"/>
    <w:rsid w:val="001D00A7"/>
    <w:rsid w:val="001D791C"/>
    <w:rsid w:val="001E71E5"/>
    <w:rsid w:val="00205F0A"/>
    <w:rsid w:val="002103CC"/>
    <w:rsid w:val="0021591E"/>
    <w:rsid w:val="0022143F"/>
    <w:rsid w:val="0022152D"/>
    <w:rsid w:val="00225E8E"/>
    <w:rsid w:val="0023654B"/>
    <w:rsid w:val="002519A0"/>
    <w:rsid w:val="002557F1"/>
    <w:rsid w:val="00262883"/>
    <w:rsid w:val="002738F6"/>
    <w:rsid w:val="00286AE0"/>
    <w:rsid w:val="00292682"/>
    <w:rsid w:val="00295D12"/>
    <w:rsid w:val="002A39BF"/>
    <w:rsid w:val="002A6558"/>
    <w:rsid w:val="002B0467"/>
    <w:rsid w:val="002B5061"/>
    <w:rsid w:val="002C2BC2"/>
    <w:rsid w:val="002D469E"/>
    <w:rsid w:val="002D58D2"/>
    <w:rsid w:val="002D7D36"/>
    <w:rsid w:val="002E6147"/>
    <w:rsid w:val="002E6FD3"/>
    <w:rsid w:val="002E7534"/>
    <w:rsid w:val="0030591F"/>
    <w:rsid w:val="00310E06"/>
    <w:rsid w:val="0031131C"/>
    <w:rsid w:val="00315C40"/>
    <w:rsid w:val="00320E76"/>
    <w:rsid w:val="00323E54"/>
    <w:rsid w:val="00324983"/>
    <w:rsid w:val="003257D5"/>
    <w:rsid w:val="00326592"/>
    <w:rsid w:val="003414E8"/>
    <w:rsid w:val="0034305A"/>
    <w:rsid w:val="00353672"/>
    <w:rsid w:val="00364D70"/>
    <w:rsid w:val="00383245"/>
    <w:rsid w:val="003A55DF"/>
    <w:rsid w:val="003A5805"/>
    <w:rsid w:val="003B4642"/>
    <w:rsid w:val="003C083A"/>
    <w:rsid w:val="003D3D88"/>
    <w:rsid w:val="003F53D4"/>
    <w:rsid w:val="00400627"/>
    <w:rsid w:val="00401D8D"/>
    <w:rsid w:val="00402688"/>
    <w:rsid w:val="00405466"/>
    <w:rsid w:val="00405CB5"/>
    <w:rsid w:val="00415DD9"/>
    <w:rsid w:val="004206CC"/>
    <w:rsid w:val="004247BA"/>
    <w:rsid w:val="00435FE0"/>
    <w:rsid w:val="004371EF"/>
    <w:rsid w:val="00437A59"/>
    <w:rsid w:val="0044559C"/>
    <w:rsid w:val="004458F7"/>
    <w:rsid w:val="004545D9"/>
    <w:rsid w:val="00455347"/>
    <w:rsid w:val="00467468"/>
    <w:rsid w:val="00471BC2"/>
    <w:rsid w:val="00483117"/>
    <w:rsid w:val="00483A0F"/>
    <w:rsid w:val="00487A1C"/>
    <w:rsid w:val="004905A5"/>
    <w:rsid w:val="00490951"/>
    <w:rsid w:val="004911E7"/>
    <w:rsid w:val="00496365"/>
    <w:rsid w:val="004A3546"/>
    <w:rsid w:val="004B5605"/>
    <w:rsid w:val="004C3875"/>
    <w:rsid w:val="004E4C6B"/>
    <w:rsid w:val="004F298E"/>
    <w:rsid w:val="004F7A96"/>
    <w:rsid w:val="0050573C"/>
    <w:rsid w:val="00522599"/>
    <w:rsid w:val="00524119"/>
    <w:rsid w:val="00525E90"/>
    <w:rsid w:val="00532198"/>
    <w:rsid w:val="00533255"/>
    <w:rsid w:val="00540207"/>
    <w:rsid w:val="00543BD0"/>
    <w:rsid w:val="0055034F"/>
    <w:rsid w:val="0056432C"/>
    <w:rsid w:val="00566447"/>
    <w:rsid w:val="00570B7D"/>
    <w:rsid w:val="00571712"/>
    <w:rsid w:val="005807EE"/>
    <w:rsid w:val="00581666"/>
    <w:rsid w:val="005D3B3E"/>
    <w:rsid w:val="00602AD0"/>
    <w:rsid w:val="00605260"/>
    <w:rsid w:val="0061105E"/>
    <w:rsid w:val="0061435A"/>
    <w:rsid w:val="00634C68"/>
    <w:rsid w:val="006406F9"/>
    <w:rsid w:val="00645ED4"/>
    <w:rsid w:val="0067026A"/>
    <w:rsid w:val="00671EF9"/>
    <w:rsid w:val="006805ED"/>
    <w:rsid w:val="00691FC6"/>
    <w:rsid w:val="00696373"/>
    <w:rsid w:val="006A423B"/>
    <w:rsid w:val="006B79DE"/>
    <w:rsid w:val="006D1D85"/>
    <w:rsid w:val="006D1E00"/>
    <w:rsid w:val="006E7B2F"/>
    <w:rsid w:val="006F5F5B"/>
    <w:rsid w:val="00700659"/>
    <w:rsid w:val="00712639"/>
    <w:rsid w:val="00722146"/>
    <w:rsid w:val="00724DB9"/>
    <w:rsid w:val="007412D6"/>
    <w:rsid w:val="0075460A"/>
    <w:rsid w:val="0078658E"/>
    <w:rsid w:val="007866EA"/>
    <w:rsid w:val="007A611B"/>
    <w:rsid w:val="007C2752"/>
    <w:rsid w:val="007D05BE"/>
    <w:rsid w:val="007E10A6"/>
    <w:rsid w:val="007F23CC"/>
    <w:rsid w:val="00803708"/>
    <w:rsid w:val="00812450"/>
    <w:rsid w:val="008166D0"/>
    <w:rsid w:val="0083213A"/>
    <w:rsid w:val="00843DD2"/>
    <w:rsid w:val="0085268A"/>
    <w:rsid w:val="00857117"/>
    <w:rsid w:val="00866383"/>
    <w:rsid w:val="00884EC0"/>
    <w:rsid w:val="00885776"/>
    <w:rsid w:val="008866A0"/>
    <w:rsid w:val="00893395"/>
    <w:rsid w:val="00896C64"/>
    <w:rsid w:val="008A09F7"/>
    <w:rsid w:val="008A7CFF"/>
    <w:rsid w:val="008B18EE"/>
    <w:rsid w:val="008D0F11"/>
    <w:rsid w:val="008D5CDE"/>
    <w:rsid w:val="008E0621"/>
    <w:rsid w:val="008E0B24"/>
    <w:rsid w:val="008E5C61"/>
    <w:rsid w:val="008F1030"/>
    <w:rsid w:val="008F51B6"/>
    <w:rsid w:val="008F529D"/>
    <w:rsid w:val="008F5EC8"/>
    <w:rsid w:val="00922126"/>
    <w:rsid w:val="009308F2"/>
    <w:rsid w:val="00931983"/>
    <w:rsid w:val="009325B1"/>
    <w:rsid w:val="009467E6"/>
    <w:rsid w:val="00984C31"/>
    <w:rsid w:val="00993F3B"/>
    <w:rsid w:val="009956DB"/>
    <w:rsid w:val="009A71F9"/>
    <w:rsid w:val="009A767A"/>
    <w:rsid w:val="009B2247"/>
    <w:rsid w:val="009C40A0"/>
    <w:rsid w:val="009C64C7"/>
    <w:rsid w:val="009D7420"/>
    <w:rsid w:val="009F70AD"/>
    <w:rsid w:val="00A11099"/>
    <w:rsid w:val="00A1343F"/>
    <w:rsid w:val="00A20CB1"/>
    <w:rsid w:val="00A23C6E"/>
    <w:rsid w:val="00A3271D"/>
    <w:rsid w:val="00A437C0"/>
    <w:rsid w:val="00A53363"/>
    <w:rsid w:val="00A60E64"/>
    <w:rsid w:val="00A94B0A"/>
    <w:rsid w:val="00A955AB"/>
    <w:rsid w:val="00A96596"/>
    <w:rsid w:val="00AA17FD"/>
    <w:rsid w:val="00AA1C45"/>
    <w:rsid w:val="00AA6A82"/>
    <w:rsid w:val="00AD7296"/>
    <w:rsid w:val="00AE3DBE"/>
    <w:rsid w:val="00AE552C"/>
    <w:rsid w:val="00AE6B9E"/>
    <w:rsid w:val="00B10E79"/>
    <w:rsid w:val="00B1760C"/>
    <w:rsid w:val="00B20D82"/>
    <w:rsid w:val="00B22A40"/>
    <w:rsid w:val="00B408BD"/>
    <w:rsid w:val="00B40CE2"/>
    <w:rsid w:val="00B5018A"/>
    <w:rsid w:val="00B5798A"/>
    <w:rsid w:val="00B7239A"/>
    <w:rsid w:val="00B736B0"/>
    <w:rsid w:val="00BA74C7"/>
    <w:rsid w:val="00BB41AA"/>
    <w:rsid w:val="00BB5307"/>
    <w:rsid w:val="00BD635D"/>
    <w:rsid w:val="00BE2443"/>
    <w:rsid w:val="00C259BC"/>
    <w:rsid w:val="00C25A7B"/>
    <w:rsid w:val="00C270ED"/>
    <w:rsid w:val="00C27399"/>
    <w:rsid w:val="00C413C6"/>
    <w:rsid w:val="00C572DE"/>
    <w:rsid w:val="00C57F9A"/>
    <w:rsid w:val="00C652F4"/>
    <w:rsid w:val="00C75BDF"/>
    <w:rsid w:val="00C8311C"/>
    <w:rsid w:val="00C847D6"/>
    <w:rsid w:val="00C91146"/>
    <w:rsid w:val="00C955F2"/>
    <w:rsid w:val="00C972C4"/>
    <w:rsid w:val="00C97535"/>
    <w:rsid w:val="00CA0054"/>
    <w:rsid w:val="00CA0626"/>
    <w:rsid w:val="00CA1526"/>
    <w:rsid w:val="00CD36A1"/>
    <w:rsid w:val="00CE4E49"/>
    <w:rsid w:val="00CF6580"/>
    <w:rsid w:val="00D01B1D"/>
    <w:rsid w:val="00D05C97"/>
    <w:rsid w:val="00D479C6"/>
    <w:rsid w:val="00D625A1"/>
    <w:rsid w:val="00D77E68"/>
    <w:rsid w:val="00D84EFC"/>
    <w:rsid w:val="00D86B65"/>
    <w:rsid w:val="00D908F8"/>
    <w:rsid w:val="00DA21A8"/>
    <w:rsid w:val="00DB7A94"/>
    <w:rsid w:val="00DC15A3"/>
    <w:rsid w:val="00DC69E4"/>
    <w:rsid w:val="00DD5454"/>
    <w:rsid w:val="00DD6B2A"/>
    <w:rsid w:val="00DE3005"/>
    <w:rsid w:val="00DF46BA"/>
    <w:rsid w:val="00E05CB2"/>
    <w:rsid w:val="00E06C25"/>
    <w:rsid w:val="00E1362B"/>
    <w:rsid w:val="00E142F0"/>
    <w:rsid w:val="00E27A57"/>
    <w:rsid w:val="00E31F85"/>
    <w:rsid w:val="00E46489"/>
    <w:rsid w:val="00E5731B"/>
    <w:rsid w:val="00E81FE4"/>
    <w:rsid w:val="00EB2108"/>
    <w:rsid w:val="00EC1A02"/>
    <w:rsid w:val="00EC1F22"/>
    <w:rsid w:val="00EC3168"/>
    <w:rsid w:val="00ED6B37"/>
    <w:rsid w:val="00EE2481"/>
    <w:rsid w:val="00EE5A1F"/>
    <w:rsid w:val="00EE61BC"/>
    <w:rsid w:val="00EF08AA"/>
    <w:rsid w:val="00F131EC"/>
    <w:rsid w:val="00F16FD1"/>
    <w:rsid w:val="00F24E67"/>
    <w:rsid w:val="00F34D6E"/>
    <w:rsid w:val="00F45719"/>
    <w:rsid w:val="00F538AD"/>
    <w:rsid w:val="00F56B33"/>
    <w:rsid w:val="00F77AA7"/>
    <w:rsid w:val="00F85DE4"/>
    <w:rsid w:val="00F868B5"/>
    <w:rsid w:val="00FB4B07"/>
    <w:rsid w:val="00FC51E8"/>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qFormat="1"/>
    <w:lsdException w:name="List Number 2"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2"/>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3"/>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link w:val="BezriadkovaniaChar"/>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character" w:customStyle="1" w:styleId="BezriadkovaniaChar">
    <w:name w:val="Bez riadkovania Char"/>
    <w:aliases w:val="Klasický text Char"/>
    <w:link w:val="Bezriadkovania"/>
    <w:uiPriority w:val="1"/>
    <w:locked/>
    <w:rsid w:val="006A423B"/>
    <w:rPr>
      <w:rFonts w:eastAsia="MS Mincho"/>
      <w:sz w:val="24"/>
      <w:szCs w:val="24"/>
      <w:lang w:eastAsia="cs-CZ"/>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143814791">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79295396">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725111046">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950211609">
      <w:bodyDiv w:val="1"/>
      <w:marLeft w:val="0"/>
      <w:marRight w:val="0"/>
      <w:marTop w:val="0"/>
      <w:marBottom w:val="0"/>
      <w:divBdr>
        <w:top w:val="none" w:sz="0" w:space="0" w:color="auto"/>
        <w:left w:val="none" w:sz="0" w:space="0" w:color="auto"/>
        <w:bottom w:val="none" w:sz="0" w:space="0" w:color="auto"/>
        <w:right w:val="none" w:sz="0" w:space="0" w:color="auto"/>
      </w:divBdr>
    </w:div>
    <w:div w:id="961617875">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302231148">
      <w:bodyDiv w:val="1"/>
      <w:marLeft w:val="0"/>
      <w:marRight w:val="0"/>
      <w:marTop w:val="0"/>
      <w:marBottom w:val="0"/>
      <w:divBdr>
        <w:top w:val="none" w:sz="0" w:space="0" w:color="auto"/>
        <w:left w:val="none" w:sz="0" w:space="0" w:color="auto"/>
        <w:bottom w:val="none" w:sz="0" w:space="0" w:color="auto"/>
        <w:right w:val="none" w:sz="0" w:space="0" w:color="auto"/>
      </w:divBdr>
    </w:div>
    <w:div w:id="1480657477">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50982-2D20-4915-A8C9-035AD902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1414</Words>
  <Characters>8060</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apaxnerova</cp:lastModifiedBy>
  <cp:revision>12</cp:revision>
  <cp:lastPrinted>2024-01-30T11:37:00Z</cp:lastPrinted>
  <dcterms:created xsi:type="dcterms:W3CDTF">2024-05-15T11:19:00Z</dcterms:created>
  <dcterms:modified xsi:type="dcterms:W3CDTF">2024-11-11T11:52:00Z</dcterms:modified>
</cp:coreProperties>
</file>