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3C4708F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6D02E0">
        <w:rPr>
          <w:rFonts w:cs="Arial"/>
          <w:szCs w:val="20"/>
        </w:rPr>
        <w:t>39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64A17" w14:textId="77777777" w:rsidR="00355897" w:rsidRDefault="00355897">
      <w:r>
        <w:separator/>
      </w:r>
    </w:p>
  </w:endnote>
  <w:endnote w:type="continuationSeparator" w:id="0">
    <w:p w14:paraId="76E279EF" w14:textId="77777777" w:rsidR="00355897" w:rsidRDefault="0035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BDBC0B9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02E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02E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5589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40D91" w14:textId="77777777" w:rsidR="00355897" w:rsidRDefault="00355897">
      <w:r>
        <w:separator/>
      </w:r>
    </w:p>
  </w:footnote>
  <w:footnote w:type="continuationSeparator" w:id="0">
    <w:p w14:paraId="1794A014" w14:textId="77777777" w:rsidR="00355897" w:rsidRDefault="0035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06A48-16A9-437C-BA12-9360964B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2024-09-03T07:54:00Z</dcterms:modified>
  <cp:category>EIZ</cp:category>
</cp:coreProperties>
</file>