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360" w:before="0" w:after="0"/>
        <w:jc w:val="right"/>
        <w:rPr/>
      </w:pPr>
      <w:r>
        <w:rPr>
          <w:sz w:val="26"/>
          <w:szCs w:val="26"/>
        </w:rPr>
        <w:t>Załącznik nr 1 do SWZ</w:t>
      </w:r>
    </w:p>
    <w:p>
      <w:pPr>
        <w:pStyle w:val="Normal"/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  <w:u w:val="single"/>
        </w:rPr>
        <w:t xml:space="preserve">OFERTA </w:t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 xml:space="preserve">w Postępowaniu o udzielenie zamówienia publicznego pod nazwą: </w:t>
      </w:r>
    </w:p>
    <w:p>
      <w:pPr>
        <w:pStyle w:val="Normal"/>
        <w:spacing w:lineRule="auto" w:line="360" w:before="0" w:after="0"/>
        <w:rPr/>
      </w:pPr>
      <w:r>
        <w:rPr>
          <w:rFonts w:eastAsia="Calibri"/>
          <w:sz w:val="26"/>
          <w:szCs w:val="26"/>
        </w:rPr>
        <w:t>„</w:t>
      </w:r>
      <w:r>
        <w:rPr>
          <w:sz w:val="26"/>
          <w:szCs w:val="26"/>
        </w:rPr>
        <w:t>Ubezpieczenie komunikacyjne autobusów Gminy Andrychów”</w:t>
      </w:r>
    </w:p>
    <w:p>
      <w:pPr>
        <w:pStyle w:val="Normal"/>
        <w:spacing w:lineRule="auto" w:line="360" w:before="0" w:after="0"/>
        <w:rPr>
          <w:color w:val="000000"/>
        </w:rPr>
      </w:pPr>
      <w:r>
        <w:rPr>
          <w:color w:val="000000"/>
          <w:sz w:val="26"/>
          <w:szCs w:val="26"/>
        </w:rPr>
        <w:t>Numer referencyjny: BZP.271.30.2024</w:t>
      </w:r>
    </w:p>
    <w:p>
      <w:pPr>
        <w:pStyle w:val="Normal"/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ab/>
        <w:tab/>
        <w:tab/>
        <w:tab/>
        <w:t>FORMULARZ OFERTY</w:t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 xml:space="preserve">I </w:t>
      </w:r>
    </w:p>
    <w:p>
      <w:pPr>
        <w:pStyle w:val="Normal"/>
        <w:spacing w:lineRule="auto" w:line="360" w:before="0" w:after="0"/>
        <w:rPr/>
      </w:pPr>
      <w:r>
        <w:rPr>
          <w:rFonts w:eastAsia="Courier New" w:cs="Times New Roman"/>
          <w:color w:val="000000"/>
          <w:sz w:val="26"/>
          <w:szCs w:val="26"/>
          <w:lang w:eastAsia="pl-PL"/>
        </w:rPr>
        <w:t>Niżej podpisany (podpisani):</w:t>
      </w:r>
    </w:p>
    <w:p>
      <w:pPr>
        <w:pStyle w:val="Normal"/>
        <w:widowControl w:val="false"/>
        <w:suppressAutoHyphens w:val="false"/>
        <w:spacing w:lineRule="auto" w:line="360" w:before="0" w:after="0"/>
        <w:rPr>
          <w:rFonts w:eastAsia="Courier New" w:cs="Times New Roman"/>
          <w:color w:val="000000"/>
          <w:sz w:val="26"/>
          <w:szCs w:val="26"/>
          <w:lang w:eastAsia="pl-PL"/>
        </w:rPr>
      </w:pPr>
      <w:r>
        <w:rPr>
          <w:rFonts w:eastAsia="Courier New" w:cs="Times New Roman"/>
          <w:color w:val="000000"/>
          <w:sz w:val="26"/>
          <w:szCs w:val="26"/>
          <w:lang w:eastAsia="pl-PL"/>
        </w:rPr>
      </w:r>
    </w:p>
    <w:p>
      <w:pPr>
        <w:pStyle w:val="Normal"/>
        <w:widowControl w:val="false"/>
        <w:suppressAutoHyphens w:val="false"/>
        <w:spacing w:lineRule="auto" w:line="360" w:before="0" w:after="0"/>
        <w:rPr/>
      </w:pPr>
      <w:r>
        <w:rPr>
          <w:rFonts w:eastAsia="Courier New" w:cs="Times New Roman"/>
          <w:color w:val="000000"/>
          <w:sz w:val="26"/>
          <w:szCs w:val="26"/>
          <w:lang w:eastAsia="pl-PL"/>
        </w:rPr>
        <w:t>……………………………………………………………………</w:t>
      </w:r>
      <w:r>
        <w:rPr>
          <w:rFonts w:eastAsia="Courier New" w:cs="Times New Roman"/>
          <w:color w:val="000000"/>
          <w:sz w:val="26"/>
          <w:szCs w:val="26"/>
          <w:lang w:eastAsia="pl-PL"/>
        </w:rPr>
        <w:t>..………………………………………………</w:t>
      </w:r>
    </w:p>
    <w:p>
      <w:pPr>
        <w:pStyle w:val="Normal"/>
        <w:widowControl w:val="false"/>
        <w:suppressAutoHyphens w:val="false"/>
        <w:spacing w:lineRule="auto" w:line="360" w:before="0" w:after="0"/>
        <w:rPr/>
      </w:pPr>
      <w:r>
        <w:rPr>
          <w:rFonts w:eastAsia="Courier New" w:cs="Times New Roman"/>
          <w:i/>
          <w:color w:val="000000"/>
          <w:sz w:val="26"/>
          <w:szCs w:val="26"/>
          <w:lang w:eastAsia="pl-PL"/>
        </w:rPr>
        <w:t>(imię, nazwisko, podstawa do reprezentacji wykonawcy)</w:t>
      </w:r>
    </w:p>
    <w:p>
      <w:pPr>
        <w:pStyle w:val="Normal"/>
        <w:widowControl w:val="false"/>
        <w:suppressAutoHyphens w:val="false"/>
        <w:spacing w:lineRule="auto" w:line="360" w:before="0" w:after="0"/>
        <w:rPr/>
      </w:pPr>
      <w:r>
        <w:rPr>
          <w:rFonts w:eastAsia="Courier New" w:cs="Times New Roman"/>
          <w:color w:val="000000"/>
          <w:sz w:val="26"/>
          <w:szCs w:val="26"/>
          <w:lang w:eastAsia="pl-PL"/>
        </w:rPr>
        <w:t xml:space="preserve">działając w imieniu i na rzecz wykonawcy: </w:t>
      </w:r>
    </w:p>
    <w:p>
      <w:pPr>
        <w:pStyle w:val="Normal"/>
        <w:widowControl w:val="false"/>
        <w:suppressAutoHyphens w:val="false"/>
        <w:spacing w:lineRule="auto" w:line="360" w:before="0" w:after="0"/>
        <w:rPr>
          <w:rFonts w:eastAsia="Courier New" w:cs="Times New Roman"/>
          <w:color w:val="000000"/>
          <w:sz w:val="26"/>
          <w:szCs w:val="26"/>
          <w:lang w:eastAsia="pl-PL"/>
        </w:rPr>
      </w:pPr>
      <w:r>
        <w:rPr>
          <w:rFonts w:eastAsia="Courier New" w:cs="Times New Roman"/>
          <w:color w:val="000000"/>
          <w:sz w:val="26"/>
          <w:szCs w:val="26"/>
          <w:lang w:eastAsia="pl-PL"/>
        </w:rPr>
      </w:r>
    </w:p>
    <w:p>
      <w:pPr>
        <w:pStyle w:val="Normal"/>
        <w:widowControl w:val="false"/>
        <w:suppressAutoHyphens w:val="false"/>
        <w:spacing w:lineRule="auto" w:line="360" w:before="0" w:after="0"/>
        <w:rPr/>
      </w:pPr>
      <w:r>
        <w:rPr>
          <w:rFonts w:eastAsia="Courier New" w:cs="Times New Roman"/>
          <w:color w:val="000000"/>
          <w:sz w:val="26"/>
          <w:szCs w:val="26"/>
          <w:lang w:eastAsia="pl-PL"/>
        </w:rPr>
        <w:t>..........................................................................................................................................</w:t>
      </w:r>
      <w:r>
        <w:rPr>
          <w:rFonts w:eastAsia="Courier New" w:cs="Times New Roman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false"/>
        <w:spacing w:lineRule="auto" w:line="360" w:before="0" w:after="0"/>
        <w:rPr>
          <w:rFonts w:eastAsia="Courier New" w:cs="Times New Roman"/>
          <w:color w:val="000000"/>
          <w:sz w:val="26"/>
          <w:szCs w:val="26"/>
          <w:lang w:eastAsia="pl-PL"/>
        </w:rPr>
      </w:pPr>
      <w:r>
        <w:rPr>
          <w:rFonts w:eastAsia="Courier New" w:cs="Times New Roman"/>
          <w:color w:val="000000"/>
          <w:sz w:val="26"/>
          <w:szCs w:val="26"/>
          <w:lang w:eastAsia="pl-PL"/>
        </w:rPr>
      </w:r>
    </w:p>
    <w:p>
      <w:pPr>
        <w:pStyle w:val="Normal"/>
        <w:widowControl w:val="false"/>
        <w:suppressAutoHyphens w:val="false"/>
        <w:spacing w:lineRule="auto" w:line="360" w:before="0" w:after="0"/>
        <w:rPr/>
      </w:pPr>
      <w:r>
        <w:rPr>
          <w:rFonts w:eastAsia="Courier New" w:cs="Times New Roman"/>
          <w:color w:val="000000"/>
          <w:sz w:val="26"/>
          <w:szCs w:val="26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false"/>
        <w:spacing w:lineRule="auto" w:line="360" w:before="0" w:after="0"/>
        <w:rPr/>
      </w:pPr>
      <w:r>
        <w:rPr>
          <w:rFonts w:eastAsia="Courier New" w:cs="Times New Roman"/>
          <w:i/>
          <w:color w:val="000000"/>
          <w:sz w:val="26"/>
          <w:szCs w:val="26"/>
          <w:lang w:eastAsia="pl-PL"/>
        </w:rPr>
        <w:t>(pełna nazwa wykonawcy/wykonawców)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eastAsia="en-US"/>
        </w:rPr>
        <w:t>Adres: ........................................................................................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eastAsia="en-US"/>
        </w:rPr>
        <w:t>Województwo: …........................................................................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val="de-AT" w:eastAsia="en-US"/>
        </w:rPr>
        <w:t xml:space="preserve">REGON: …………………..…..................  </w:t>
        <w:tab/>
        <w:tab/>
        <w:t>NIP:  ……………..……………………………...…..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val="de-AT" w:eastAsia="en-US"/>
        </w:rPr>
        <w:t>TEL. .........…………....……………...........</w:t>
        <w:tab/>
        <w:tab/>
        <w:tab/>
      </w:r>
      <w:r>
        <w:rPr>
          <w:rFonts w:cs="Times New Roman"/>
          <w:sz w:val="26"/>
          <w:szCs w:val="26"/>
          <w:lang w:val="de-DE" w:eastAsia="en-US"/>
        </w:rPr>
        <w:t>Adres e-mail:……………………………</w:t>
        <w:tab/>
      </w:r>
    </w:p>
    <w:p>
      <w:pPr>
        <w:pStyle w:val="Normal"/>
        <w:suppressAutoHyphens w:val="false"/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eastAsia="en-US"/>
        </w:rPr>
        <w:t xml:space="preserve">ubiegającego się o udzielenie zamówienie </w:t>
      </w:r>
      <w:r>
        <w:rPr>
          <w:rFonts w:cs="Times New Roman"/>
          <w:sz w:val="26"/>
          <w:szCs w:val="26"/>
          <w:lang w:eastAsia="pl-PL"/>
        </w:rPr>
        <w:t>w postępowaniu o udzielenie zamówienia prowadzonym pod nazwą: „</w:t>
      </w:r>
      <w:r>
        <w:rPr>
          <w:sz w:val="26"/>
          <w:szCs w:val="26"/>
        </w:rPr>
        <w:t xml:space="preserve">Ubezpieczenie komunikacyjne autobusów Gminy 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sz w:val="26"/>
          <w:szCs w:val="26"/>
        </w:rPr>
        <w:t xml:space="preserve">Andrychów” numer sprawy </w:t>
      </w:r>
      <w:r>
        <w:rPr>
          <w:color w:val="FF0000"/>
          <w:sz w:val="26"/>
          <w:szCs w:val="26"/>
        </w:rPr>
        <w:t>BZP………………….</w:t>
      </w:r>
      <w:r>
        <w:rPr>
          <w:rFonts w:cs="Times New Roman"/>
          <w:color w:val="FF0000"/>
          <w:sz w:val="26"/>
          <w:szCs w:val="26"/>
          <w:lang w:eastAsia="pl-PL"/>
        </w:rPr>
        <w:t xml:space="preserve">, </w:t>
      </w:r>
      <w:r>
        <w:rPr>
          <w:rFonts w:cs="Times New Roman"/>
          <w:sz w:val="26"/>
          <w:szCs w:val="26"/>
          <w:lang w:eastAsia="en-US"/>
        </w:rPr>
        <w:t xml:space="preserve">oświadczam (oświadczamy), że </w:t>
      </w:r>
      <w:r>
        <w:rPr>
          <w:rFonts w:cs="Times New Roman"/>
          <w:sz w:val="26"/>
          <w:szCs w:val="26"/>
          <w:lang w:eastAsia="pl-PL"/>
        </w:rPr>
        <w:t xml:space="preserve">ww. 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eastAsia="pl-PL"/>
        </w:rPr>
        <w:t xml:space="preserve">wykonawca, zobowiązuje się wykonać zamówienie zgodnie z warunkami określonymi w Specyfikacji Warunków Zamówienia (dalej jako: SWZ) oraz składa ofertę na </w:t>
      </w:r>
    </w:p>
    <w:p>
      <w:pPr>
        <w:pStyle w:val="Normal"/>
        <w:suppressAutoHyphens w:val="false"/>
        <w:spacing w:lineRule="auto" w:line="360" w:before="0" w:after="0"/>
        <w:rPr/>
      </w:pPr>
      <w:r>
        <w:rPr>
          <w:rFonts w:cs="Times New Roman"/>
          <w:sz w:val="26"/>
          <w:szCs w:val="26"/>
          <w:lang w:eastAsia="pl-PL"/>
        </w:rPr>
        <w:t>następujących warunkach:</w:t>
      </w:r>
    </w:p>
    <w:p>
      <w:pPr>
        <w:pStyle w:val="Normal"/>
        <w:spacing w:lineRule="auto" w:line="360" w:before="0" w:after="0"/>
        <w:rPr>
          <w:rFonts w:cs="Times New Roman"/>
          <w:sz w:val="26"/>
          <w:szCs w:val="26"/>
          <w:lang w:eastAsia="pl-PL"/>
        </w:rPr>
      </w:pPr>
      <w:r>
        <w:rPr>
          <w:rFonts w:cs="Times New Roman"/>
          <w:sz w:val="26"/>
          <w:szCs w:val="26"/>
          <w:lang w:eastAsia="pl-PL"/>
        </w:rPr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>II</w:t>
      </w:r>
    </w:p>
    <w:p>
      <w:pPr>
        <w:pStyle w:val="Normal"/>
        <w:numPr>
          <w:ilvl w:val="0"/>
          <w:numId w:val="2"/>
        </w:numPr>
        <w:spacing w:lineRule="auto" w:line="360" w:before="0" w:after="0"/>
        <w:rPr/>
      </w:pPr>
      <w:r>
        <w:rPr>
          <w:sz w:val="26"/>
          <w:szCs w:val="26"/>
        </w:rPr>
        <w:t>Oferuje cenę ofertową (łączna składka) wynoszącą: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 w:before="0" w:after="0"/>
        <w:jc w:val="center"/>
        <w:rPr/>
      </w:pPr>
      <w:r>
        <w:rPr>
          <w:rFonts w:eastAsia="Calibri"/>
          <w:sz w:val="26"/>
          <w:szCs w:val="26"/>
        </w:rPr>
        <w:t xml:space="preserve">………………………… </w:t>
      </w:r>
      <w:r>
        <w:rPr>
          <w:rFonts w:eastAsia="Calibri"/>
          <w:sz w:val="26"/>
          <w:szCs w:val="26"/>
        </w:rPr>
        <w:t>zł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i/>
          <w:iCs/>
          <w:color w:val="000000"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>Łączna składka (łączna składka za 24 miesięczny okres wykonania Zamówienia) stanowi sumę składki za 12 miesięczny okres ubezpieczenia określonej w tabeli pkt 1 lit. a) pozycja „Razem” w dwóch 12 miesięcznych okresach rozliczeniowych (pomnożona x 2)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 w:val="false"/>
        <w:rPr/>
      </w:pPr>
      <w:r>
        <w:rPr>
          <w:rFonts w:cs="Calibri"/>
          <w:color w:val="000000"/>
          <w:spacing w:val="-4"/>
          <w:sz w:val="26"/>
          <w:szCs w:val="26"/>
        </w:rPr>
        <w:t>Składka za 12 miesięczny o</w:t>
      </w:r>
      <w:r>
        <w:rPr>
          <w:rFonts w:cs="Calibri"/>
          <w:sz w:val="26"/>
          <w:szCs w:val="26"/>
        </w:rPr>
        <w:t xml:space="preserve">kres ubezpieczenia (tożsamy z okresem </w:t>
      </w:r>
    </w:p>
    <w:p>
      <w:pPr>
        <w:pStyle w:val="ListParagraph"/>
        <w:spacing w:lineRule="auto" w:line="360" w:before="0" w:after="0"/>
        <w:ind w:left="1440" w:hanging="0"/>
        <w:contextualSpacing w:val="false"/>
        <w:rPr/>
      </w:pPr>
      <w:r>
        <w:rPr>
          <w:rFonts w:cs="Calibri"/>
          <w:sz w:val="26"/>
          <w:szCs w:val="26"/>
        </w:rPr>
        <w:t>rozli</w:t>
      </w:r>
      <w:r>
        <w:rPr>
          <w:sz w:val="26"/>
          <w:szCs w:val="26"/>
        </w:rPr>
        <w:t>czeniowym):</w:t>
      </w:r>
    </w:p>
    <w:tbl>
      <w:tblPr>
        <w:tblW w:w="10916" w:type="dxa"/>
        <w:jc w:val="left"/>
        <w:tblInd w:w="-794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0" w:noVBand="0" w:lastRow="0" w:firstColumn="0" w:lastColumn="0" w:noHBand="0" w:val="0000"/>
      </w:tblPr>
      <w:tblGrid>
        <w:gridCol w:w="1364"/>
        <w:gridCol w:w="975"/>
        <w:gridCol w:w="1417"/>
        <w:gridCol w:w="1559"/>
        <w:gridCol w:w="1134"/>
        <w:gridCol w:w="985"/>
        <w:gridCol w:w="1283"/>
        <w:gridCol w:w="1064"/>
        <w:gridCol w:w="1134"/>
      </w:tblGrid>
      <w:tr>
        <w:trPr>
          <w:trHeight w:val="264" w:hRule="atLeast"/>
        </w:trPr>
        <w:tc>
          <w:tcPr>
            <w:tcW w:w="5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Wykaz pojazdów</w:t>
            </w:r>
          </w:p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(szczegółowe informacje dotyczące pojazdów znajdują się w Załączniku nr 4 do SWZ „Wykaz pojazdów”)</w:t>
            </w:r>
          </w:p>
        </w:tc>
        <w:tc>
          <w:tcPr>
            <w:tcW w:w="5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Składka jednostkowa za poszczególne ubezpieczenia, obowiązująca dla jednego pojazdu mechanicznego danego rodzaju w 12 - miesięcznym okresie ubezpieczenia</w:t>
            </w:r>
          </w:p>
        </w:tc>
      </w:tr>
      <w:tr>
        <w:trPr>
          <w:trHeight w:val="1731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Nr rej.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Marka, Typ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Rodzaj pojazdu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Suma ubezpieczenia AC – netto/brutto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OC*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AC*</w:t>
            </w:r>
          </w:p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Stawka</w:t>
            </w:r>
          </w:p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[%]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AC*</w:t>
            </w:r>
          </w:p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Składka</w:t>
            </w:r>
          </w:p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[PLN]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NNW*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Łącznie</w:t>
            </w:r>
          </w:p>
        </w:tc>
      </w:tr>
      <w:tr>
        <w:trPr>
          <w:trHeight w:val="609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06a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06b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08</w:t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KWA13436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  <w:lang w:eastAsia="pl-PL"/>
              </w:rPr>
            </w:pPr>
            <w:r>
              <w:rPr>
                <w:color w:val="000000"/>
                <w:sz w:val="26"/>
                <w:szCs w:val="26"/>
                <w:lang w:eastAsia="pl-PL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  <w:lang w:eastAsia="pl-PL"/>
              </w:rPr>
            </w:pPr>
            <w:r>
              <w:rPr>
                <w:color w:val="000000"/>
                <w:sz w:val="26"/>
                <w:szCs w:val="26"/>
                <w:lang w:eastAsia="pl-PL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  <w:lang w:eastAsia="pl-PL"/>
              </w:rPr>
            </w:pPr>
            <w:r>
              <w:rPr>
                <w:color w:val="000000"/>
                <w:sz w:val="26"/>
                <w:szCs w:val="26"/>
                <w:lang w:eastAsia="pl-PL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  <w:lang w:eastAsia="pl-PL"/>
              </w:rPr>
            </w:pPr>
            <w:r>
              <w:rPr>
                <w:color w:val="000000"/>
                <w:sz w:val="26"/>
                <w:szCs w:val="26"/>
                <w:lang w:eastAsia="pl-PL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KWA13437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KWA13438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KWA13439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KWA13442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KWA13443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KWA13446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KWA13447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KWA13450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KWA13449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456" w:hRule="atLeast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KWA13448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MMI URBY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Autobus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400 000,00 zł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557" w:hRule="atLeast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Razem</w:t>
            </w:r>
          </w:p>
          <w:p>
            <w:pPr>
              <w:pStyle w:val="Normal"/>
              <w:widowControl w:val="false"/>
              <w:snapToGrid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- suma składek wskazanych w kolumnie 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</w:tbl>
    <w:p>
      <w:pPr>
        <w:pStyle w:val="Normal"/>
        <w:spacing w:lineRule="auto" w:line="360" w:before="0" w:after="0"/>
        <w:rPr>
          <w:i/>
          <w:i/>
          <w:sz w:val="26"/>
          <w:szCs w:val="26"/>
        </w:rPr>
      </w:pPr>
      <w:r>
        <w:rPr>
          <w:i/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i/>
          <w:sz w:val="26"/>
          <w:szCs w:val="26"/>
        </w:rPr>
        <w:t>*Składki za poszczególne rodzaje ubezpieczeń (OC, AC, NNW) obowiązujące dla jednego pojazdu mechanicznego danego rodzaju w 12 miesięcznym okresie ubezpieczenia. Stawka przy AC będzie wykorzystywana do dokonywania wszelkich rozliczeń w czasie obowiązywania umowy w sprawie zamówienia publicznego.</w:t>
      </w:r>
    </w:p>
    <w:p>
      <w:pPr>
        <w:pStyle w:val="Normal"/>
        <w:numPr>
          <w:ilvl w:val="0"/>
          <w:numId w:val="2"/>
        </w:numPr>
        <w:spacing w:lineRule="auto" w:line="360" w:before="0" w:after="0"/>
        <w:rPr/>
      </w:pPr>
      <w:r>
        <w:rPr>
          <w:sz w:val="26"/>
          <w:szCs w:val="26"/>
        </w:rPr>
        <w:t xml:space="preserve">Oferuje przy realizacji przedmiotu zamówienia, w zakresie określonym w </w:t>
      </w:r>
      <w:r>
        <w:rPr>
          <w:sz w:val="26"/>
          <w:szCs w:val="26"/>
        </w:rPr>
        <w:t xml:space="preserve">projekcie </w:t>
      </w:r>
      <w:r>
        <w:rPr>
          <w:sz w:val="26"/>
          <w:szCs w:val="26"/>
        </w:rPr>
        <w:t>u</w:t>
      </w:r>
      <w:r>
        <w:rPr>
          <w:sz w:val="26"/>
          <w:szCs w:val="26"/>
        </w:rPr>
        <w:t>mowy, zastosowanie Ogólnych/Szczególnych Warunków Ubezpieczenia</w:t>
      </w:r>
      <w:r>
        <w:rPr>
          <w:color w:val="000000"/>
          <w:sz w:val="26"/>
          <w:szCs w:val="26"/>
        </w:rPr>
        <w:t xml:space="preserve"> (należy podać rodzaj warunków ubezpieczenia i datę uchwalenia/wejścia w życie, a także o ile jest to stosowane symbol umożliwiający zlokalizowanie na stronie internetowej Wykonawcy wskazanych warunków ubezpieczenia):</w:t>
      </w:r>
    </w:p>
    <w:p>
      <w:pPr>
        <w:pStyle w:val="Akapitzlist1"/>
        <w:numPr>
          <w:ilvl w:val="0"/>
          <w:numId w:val="7"/>
        </w:numPr>
        <w:spacing w:lineRule="auto" w:line="360" w:before="0" w:after="0"/>
        <w:contextualSpacing w:val="false"/>
        <w:rPr/>
      </w:pPr>
      <w:r>
        <w:rPr>
          <w:sz w:val="26"/>
          <w:szCs w:val="26"/>
        </w:rPr>
        <w:t>Auto Casco:</w:t>
      </w:r>
    </w:p>
    <w:p>
      <w:pPr>
        <w:pStyle w:val="Akapitzlist1"/>
        <w:spacing w:lineRule="auto" w:line="360" w:before="0" w:after="0"/>
        <w:ind w:left="360" w:hanging="0"/>
        <w:contextualSpacing w:val="false"/>
        <w:rPr/>
      </w:pPr>
      <w:r>
        <w:rPr>
          <w:rFonts w:eastAsia="Calibri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.…………………</w:t>
      </w:r>
    </w:p>
    <w:p>
      <w:pPr>
        <w:pStyle w:val="Normal"/>
        <w:numPr>
          <w:ilvl w:val="0"/>
          <w:numId w:val="7"/>
        </w:numPr>
        <w:spacing w:lineRule="auto" w:line="360" w:before="0" w:after="0"/>
        <w:rPr/>
      </w:pPr>
      <w:r>
        <w:rPr>
          <w:sz w:val="26"/>
          <w:szCs w:val="26"/>
        </w:rPr>
        <w:t>NNW kierowców i pasażerów: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rFonts w:eastAsia="Calibri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 w:before="0" w:after="0"/>
        <w:rPr/>
      </w:pPr>
      <w:r>
        <w:rPr>
          <w:sz w:val="26"/>
          <w:szCs w:val="26"/>
        </w:rPr>
        <w:t>Oferuje, w wykonaniu przedmiotu zamówienia zastosowanie Klauzul Dodatkowych:</w:t>
      </w:r>
    </w:p>
    <w:tbl>
      <w:tblPr>
        <w:tblW w:w="9338" w:type="dxa"/>
        <w:jc w:val="left"/>
        <w:tblInd w:w="-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5"/>
        <w:gridCol w:w="4110"/>
        <w:gridCol w:w="2552"/>
        <w:gridCol w:w="2000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Lp.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 xml:space="preserve">Klauzula Dodatkowa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 xml:space="preserve">Liczba punktów za akceptacje klauzul wskazanych w kolumnie 02 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Włączenie klauzuli wskazanej w kolumnie 02 do zakresu umowy ubezpieczenia TAK/NIE*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CE1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04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Klauzula stałej sumy ubezpieczenia pojazdów nowych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Klauzula limitu holowania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Klauzula szkód wyrządzonych przez ładunek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Klauzula pokrycia szkód powstałych w bagażu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Klauzula uszkodzenie silnika, zassanie wody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color w:val="000000"/>
                <w:sz w:val="26"/>
                <w:szCs w:val="26"/>
              </w:rPr>
              <w:t>Klauzula o</w:t>
            </w:r>
            <w:r>
              <w:rPr>
                <w:sz w:val="26"/>
                <w:szCs w:val="26"/>
              </w:rPr>
              <w:t>bjęcia ochroną szkód spowodowanych stanem nawierzchni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 xml:space="preserve">7.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Klauzula pomocy przy zagospodarowaniu pozostałości przy szkodzie całkowitej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 w:before="0" w:after="0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spacing w:lineRule="auto" w:line="360" w:before="0" w:after="0"/>
        <w:rPr>
          <w:iCs/>
          <w:color w:val="4472C4"/>
          <w:sz w:val="26"/>
          <w:szCs w:val="26"/>
          <w:u w:val="single"/>
          <w:lang w:eastAsia="pl-PL"/>
        </w:rPr>
      </w:pPr>
      <w:r>
        <w:rPr>
          <w:iCs/>
          <w:color w:val="4472C4"/>
          <w:sz w:val="26"/>
          <w:szCs w:val="26"/>
          <w:u w:val="single"/>
          <w:lang w:eastAsia="pl-PL"/>
        </w:rPr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>III</w:t>
      </w:r>
    </w:p>
    <w:p>
      <w:pPr>
        <w:pStyle w:val="Normal"/>
        <w:numPr>
          <w:ilvl w:val="0"/>
          <w:numId w:val="4"/>
        </w:numPr>
        <w:spacing w:lineRule="auto" w:line="360" w:before="0" w:after="0"/>
        <w:rPr/>
      </w:pPr>
      <w:r>
        <w:rPr>
          <w:sz w:val="26"/>
          <w:szCs w:val="26"/>
        </w:rPr>
        <w:t>Wykonawca oświadcza, że:*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rFonts w:eastAsia="Calibri"/>
          <w:sz w:val="26"/>
          <w:szCs w:val="26"/>
        </w:rPr>
        <w:t xml:space="preserve">□ </w:t>
      </w:r>
      <w:r>
        <w:rPr>
          <w:sz w:val="26"/>
          <w:szCs w:val="26"/>
        </w:rPr>
        <w:t>żadne z informacji zawartych w ofercie nie stanowią tajemnicy przedsiębiorstwa w rozumieniu przepisów o zwalczaniu nieuczciwej konkurencji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rFonts w:eastAsia="Calibri"/>
          <w:sz w:val="26"/>
          <w:szCs w:val="26"/>
        </w:rPr>
        <w:t xml:space="preserve">□ </w:t>
      </w:r>
      <w:r>
        <w:rPr>
          <w:sz w:val="26"/>
          <w:szCs w:val="26"/>
        </w:rPr>
        <w:t>wskazane poniżej informacje zawarte w ofercie stanowią tajemnicę przedsiębiorstwa w rozumieniu przepisów o zwalczaniu nieuczciwej konkurencji i w związku z tym nie mogą być one udostępniane, w szczególności innym uczestnikom postępowania: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Oznaczenie rodzaju (nazwy) informacji, które stanowią tajemnicę przedsiębiorstwa: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1 ………………..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2 ………………..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3 ………………..</w:t>
      </w:r>
    </w:p>
    <w:p>
      <w:pPr>
        <w:pStyle w:val="Normal"/>
        <w:numPr>
          <w:ilvl w:val="0"/>
          <w:numId w:val="4"/>
        </w:numPr>
        <w:spacing w:lineRule="auto" w:line="360" w:before="0" w:after="0"/>
        <w:rPr/>
      </w:pPr>
      <w:r>
        <w:rPr>
          <w:rFonts w:eastAsia="Calibri"/>
          <w:sz w:val="26"/>
          <w:szCs w:val="26"/>
        </w:rPr>
        <w:t xml:space="preserve">    </w:t>
      </w:r>
      <w:r>
        <w:rPr>
          <w:sz w:val="26"/>
          <w:szCs w:val="26"/>
        </w:rPr>
        <w:t>Wykonawca oświadcza, że:*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rFonts w:eastAsia="Calibri"/>
          <w:sz w:val="26"/>
          <w:szCs w:val="26"/>
        </w:rPr>
        <w:t xml:space="preserve">□ </w:t>
      </w:r>
      <w:r>
        <w:rPr>
          <w:sz w:val="26"/>
          <w:szCs w:val="26"/>
        </w:rPr>
        <w:t>nie zamierza powierzyć do podwykonania żadnej części niniejszego zamówienia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rFonts w:eastAsia="Calibri"/>
          <w:sz w:val="26"/>
          <w:szCs w:val="26"/>
        </w:rPr>
        <w:t xml:space="preserve">□ </w:t>
      </w:r>
      <w:r>
        <w:rPr>
          <w:sz w:val="26"/>
          <w:szCs w:val="26"/>
        </w:rPr>
        <w:t>zamierza powierzyć następujące części niniejszego zamówienia podwykonawcom: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1  Nazwa i adres podwykonawcy: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1.a 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1.b 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1.c 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2 Nazwa części zamówienia: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2.a 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2.b 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2.c 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3 Procentowa część zamówienia, jaka zostanie powierzona podwykonawcy lub podwykonawcom: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3.a 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3.b 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3.c 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>IV</w:t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>Wykonawca oświadcza, że:</w:t>
      </w:r>
    </w:p>
    <w:p>
      <w:pPr>
        <w:pStyle w:val="Normal"/>
        <w:numPr>
          <w:ilvl w:val="0"/>
          <w:numId w:val="3"/>
        </w:numPr>
        <w:spacing w:lineRule="auto" w:line="360" w:before="0" w:after="0"/>
        <w:rPr/>
      </w:pPr>
      <w:r>
        <w:rPr>
          <w:sz w:val="26"/>
          <w:szCs w:val="26"/>
        </w:rPr>
        <w:t>projekt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u</w:t>
      </w:r>
      <w:r>
        <w:rPr>
          <w:sz w:val="26"/>
          <w:szCs w:val="26"/>
        </w:rPr>
        <w:t>mowy, stanowiący załącznik nr 6 do SWZ został zaakceptowany i zobowiązuje się w przypadku wyboru niniejszej oferty do zawarcia Umowy na podanych warunkach w miejscu i terminie wyznaczonym przez Zamawiającego,</w:t>
      </w:r>
    </w:p>
    <w:p>
      <w:pPr>
        <w:pStyle w:val="Normal"/>
        <w:numPr>
          <w:ilvl w:val="0"/>
          <w:numId w:val="3"/>
        </w:numPr>
        <w:spacing w:lineRule="auto" w:line="360" w:before="0" w:after="0"/>
        <w:rPr/>
      </w:pPr>
      <w:r>
        <w:rPr>
          <w:sz w:val="26"/>
          <w:szCs w:val="26"/>
        </w:rPr>
        <w:t xml:space="preserve">zapoznał się z treścią SWZ wraz z jej załącznikami i uznaje się za związanego określonymi w niej wymaganiami i zasadami Postępowania, </w:t>
      </w:r>
    </w:p>
    <w:p>
      <w:pPr>
        <w:pStyle w:val="Normal"/>
        <w:numPr>
          <w:ilvl w:val="0"/>
          <w:numId w:val="3"/>
        </w:numPr>
        <w:spacing w:lineRule="auto" w:line="360" w:before="0" w:after="0"/>
        <w:rPr/>
      </w:pPr>
      <w:r>
        <w:rPr>
          <w:sz w:val="26"/>
          <w:szCs w:val="26"/>
        </w:rPr>
        <w:t>jest związany niniejszą ofertą przez 30 dni od dnia otwarcia ofert, włącznie z tym dniem,</w:t>
      </w:r>
    </w:p>
    <w:p>
      <w:pPr>
        <w:pStyle w:val="Normal"/>
        <w:numPr>
          <w:ilvl w:val="0"/>
          <w:numId w:val="3"/>
        </w:numPr>
        <w:spacing w:lineRule="auto" w:line="360" w:before="0" w:after="0"/>
        <w:rPr/>
      </w:pPr>
      <w:r>
        <w:rPr>
          <w:sz w:val="26"/>
          <w:szCs w:val="26"/>
          <w:lang w:eastAsia="pl-PL"/>
        </w:rPr>
        <w:t>jest mikroprzedsiębiorstwem/małym przedsiębiorstwem/ średnim przedsiębiorstwem/jednoosobowa działalność gospodarcza/osoba fizyczna nieprowadząca działalności gospodarczej/inny rodzaj</w:t>
      </w:r>
      <w:r>
        <w:rPr>
          <w:rStyle w:val="Odwoanieprzypisudolnego3"/>
          <w:sz w:val="26"/>
          <w:szCs w:val="26"/>
          <w:lang w:eastAsia="pl-PL"/>
        </w:rPr>
        <w:t xml:space="preserve"> </w:t>
      </w:r>
      <w:r>
        <w:rPr>
          <w:rStyle w:val="Zakotwiczenieprzypisudolnego"/>
          <w:sz w:val="26"/>
          <w:szCs w:val="26"/>
          <w:lang w:eastAsia="pl-PL"/>
        </w:rPr>
        <w:footnoteReference w:id="2"/>
      </w:r>
      <w:r>
        <w:rPr>
          <w:sz w:val="26"/>
          <w:szCs w:val="26"/>
          <w:lang w:eastAsia="pl-PL"/>
        </w:rPr>
        <w:t>.</w:t>
      </w:r>
    </w:p>
    <w:p>
      <w:pPr>
        <w:pStyle w:val="Normal"/>
        <w:numPr>
          <w:ilvl w:val="0"/>
          <w:numId w:val="3"/>
        </w:numPr>
        <w:spacing w:lineRule="auto" w:line="360" w:before="0" w:after="0"/>
        <w:rPr/>
      </w:pPr>
      <w:r>
        <w:rPr>
          <w:sz w:val="26"/>
          <w:szCs w:val="26"/>
        </w:rPr>
        <w:t>wypełnił obowiązki informacyjne przewidziane w art. 13 lub art. 14 RODO</w:t>
      </w:r>
      <w:r>
        <w:rPr>
          <w:rStyle w:val="Zakotwiczenieprzypisudolnego"/>
          <w:sz w:val="26"/>
          <w:szCs w:val="26"/>
        </w:rPr>
        <w:footnoteReference w:id="3"/>
      </w:r>
      <w:r>
        <w:rPr>
          <w:sz w:val="26"/>
          <w:szCs w:val="26"/>
        </w:rPr>
        <w:t xml:space="preserve"> wobec osób fizycznych, od których dane osobowe bezpośrednio lub pośrednio pozyskałem w celu ubiegania się o udzielenie zamówienia publicznego w niniejszym Postępowaniu.* </w:t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360" w:hanging="0"/>
        <w:rPr/>
      </w:pPr>
      <w:r>
        <w:rPr>
          <w:i/>
          <w:sz w:val="26"/>
          <w:szCs w:val="2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spacing w:lineRule="auto" w:line="360" w:before="0" w:after="0"/>
        <w:ind w:left="1080" w:hanging="0"/>
        <w:rPr>
          <w:i/>
          <w:i/>
          <w:iCs/>
          <w:sz w:val="26"/>
          <w:szCs w:val="26"/>
        </w:rPr>
      </w:pPr>
      <w:r>
        <w:rPr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sz w:val="26"/>
          <w:szCs w:val="26"/>
        </w:rPr>
        <w:t>V</w:t>
      </w:r>
    </w:p>
    <w:p>
      <w:pPr>
        <w:pStyle w:val="Normal"/>
        <w:numPr>
          <w:ilvl w:val="0"/>
          <w:numId w:val="5"/>
        </w:numPr>
        <w:spacing w:lineRule="auto" w:line="360" w:before="0" w:after="0"/>
        <w:rPr/>
      </w:pPr>
      <w:r>
        <w:rPr>
          <w:sz w:val="26"/>
          <w:szCs w:val="26"/>
        </w:rPr>
        <w:t xml:space="preserve">Osobą upoważnioną do kontaktów z Zamawiającym w zakresie złożonej oferty oraz w sprawach dotyczących ewentualnej realizacji umowy jest: ……….……………………………………….., 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 xml:space="preserve">e-mail: …………………………………………….., </w:t>
      </w:r>
    </w:p>
    <w:p>
      <w:pPr>
        <w:pStyle w:val="Normal"/>
        <w:spacing w:lineRule="auto" w:line="360" w:before="0" w:after="0"/>
        <w:ind w:left="360" w:hanging="0"/>
        <w:rPr/>
      </w:pPr>
      <w:r>
        <w:rPr>
          <w:sz w:val="26"/>
          <w:szCs w:val="26"/>
        </w:rPr>
        <w:t>tel.: …………………..</w:t>
      </w:r>
    </w:p>
    <w:p>
      <w:pPr>
        <w:pStyle w:val="Normal"/>
        <w:numPr>
          <w:ilvl w:val="0"/>
          <w:numId w:val="5"/>
        </w:numPr>
        <w:spacing w:lineRule="auto" w:line="360" w:before="0" w:after="0"/>
        <w:rPr/>
      </w:pPr>
      <w:r>
        <w:rPr>
          <w:sz w:val="26"/>
          <w:szCs w:val="26"/>
        </w:rPr>
        <w:t>Do niniejszej oferty dołączono następujące dokumenty lub oświadczenia:</w:t>
      </w:r>
    </w:p>
    <w:p>
      <w:pPr>
        <w:pStyle w:val="Normal"/>
        <w:numPr>
          <w:ilvl w:val="1"/>
          <w:numId w:val="5"/>
        </w:numPr>
        <w:spacing w:lineRule="auto" w:line="360" w:before="0" w:after="0"/>
        <w:rPr/>
      </w:pPr>
      <w:r>
        <w:rPr>
          <w:sz w:val="26"/>
          <w:szCs w:val="26"/>
        </w:rPr>
        <w:t>Dokument pełnomocnictwa ………………………………………………..;</w:t>
      </w:r>
    </w:p>
    <w:p>
      <w:pPr>
        <w:pStyle w:val="Normal"/>
        <w:numPr>
          <w:ilvl w:val="1"/>
          <w:numId w:val="5"/>
        </w:numPr>
        <w:spacing w:lineRule="auto" w:line="360" w:before="0" w:after="0"/>
        <w:rPr/>
      </w:pPr>
      <w:r>
        <w:rPr>
          <w:sz w:val="26"/>
          <w:szCs w:val="26"/>
        </w:rPr>
        <w:t>Oświadczenie o niepodleganiu wykluczeniu z Postępowania oraz spełnianiu warunków udziału w Postępowaniu;</w:t>
      </w:r>
    </w:p>
    <w:p>
      <w:pPr>
        <w:pStyle w:val="Normal"/>
        <w:numPr>
          <w:ilvl w:val="1"/>
          <w:numId w:val="5"/>
        </w:numPr>
        <w:spacing w:lineRule="auto" w:line="360" w:before="0" w:after="0"/>
        <w:rPr/>
      </w:pPr>
      <w:r>
        <w:rPr>
          <w:rFonts w:cs="Calibri"/>
          <w:sz w:val="26"/>
          <w:szCs w:val="26"/>
          <w:lang w:eastAsia="zh-CN"/>
        </w:rPr>
        <w:t>…</w:t>
      </w:r>
      <w:r>
        <w:rPr>
          <w:sz w:val="26"/>
          <w:szCs w:val="26"/>
        </w:rPr>
        <w:t>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i/>
          <w:i/>
          <w:sz w:val="26"/>
          <w:szCs w:val="26"/>
        </w:rPr>
      </w:pPr>
      <w:r>
        <w:rPr>
          <w:i/>
          <w:sz w:val="26"/>
          <w:szCs w:val="26"/>
        </w:rPr>
      </w:r>
    </w:p>
    <w:p>
      <w:pPr>
        <w:pStyle w:val="Normal"/>
        <w:spacing w:lineRule="auto" w:line="360" w:before="0" w:after="0"/>
        <w:rPr/>
      </w:pPr>
      <w:r>
        <w:rPr>
          <w:i/>
          <w:sz w:val="26"/>
          <w:szCs w:val="26"/>
        </w:rPr>
        <w:t xml:space="preserve">* nieodpowiednie przekreślić albo podkreślić odpowiednie, </w:t>
      </w:r>
    </w:p>
    <w:p>
      <w:pPr>
        <w:pStyle w:val="Normal"/>
        <w:spacing w:lineRule="auto" w:line="360" w:before="0"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uto" w:line="360" w:before="0"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uto" w:line="360" w:before="0" w:after="0"/>
        <w:jc w:val="right"/>
        <w:rPr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  <w:lang w:eastAsia="zh-CN"/>
        </w:rPr>
        <w:t>…</w:t>
      </w:r>
      <w:r>
        <w:rPr>
          <w:color w:val="000000"/>
          <w:sz w:val="26"/>
          <w:szCs w:val="26"/>
        </w:rPr>
        <w:t>..........................................................................................</w:t>
      </w:r>
    </w:p>
    <w:p>
      <w:pPr>
        <w:pStyle w:val="Normal"/>
        <w:spacing w:lineRule="auto" w:line="360" w:before="0" w:after="0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Podpis/podpisy osób uprawnionych do składania</w:t>
      </w:r>
    </w:p>
    <w:p>
      <w:pPr>
        <w:pStyle w:val="Normal"/>
        <w:spacing w:lineRule="auto" w:line="360" w:before="0" w:after="0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oświadczeń woli w imieniu Wykonawcy (kwalifikowany                                                                                   podpis  elektroniczny lub podpis zaufany lub podpis osobisty)</w:t>
      </w:r>
    </w:p>
    <w:p>
      <w:pPr>
        <w:pStyle w:val="Normal"/>
        <w:suppressAutoHyphens w:val="false"/>
        <w:spacing w:lineRule="auto" w:line="360" w:before="0" w:after="0"/>
        <w:jc w:val="right"/>
        <w:rPr>
          <w:iCs/>
          <w:color w:val="4472C4"/>
          <w:sz w:val="26"/>
          <w:szCs w:val="26"/>
          <w:lang w:eastAsia="pl-PL"/>
        </w:rPr>
      </w:pPr>
      <w:r>
        <w:rPr>
          <w:iCs/>
          <w:color w:val="4472C4"/>
          <w:sz w:val="26"/>
          <w:szCs w:val="26"/>
          <w:lang w:eastAsia="pl-PL"/>
        </w:rPr>
      </w:r>
      <w:bookmarkStart w:id="0" w:name="_Hlk102990126"/>
      <w:bookmarkStart w:id="1" w:name="_Hlk102990126"/>
      <w:bookmarkEnd w:id="1"/>
    </w:p>
    <w:p>
      <w:pPr>
        <w:pStyle w:val="Normal"/>
        <w:suppressAutoHyphens w:val="false"/>
        <w:spacing w:lineRule="auto" w:line="360" w:before="0" w:after="0"/>
        <w:rPr>
          <w:iCs/>
          <w:color w:val="4472C4"/>
          <w:sz w:val="26"/>
          <w:szCs w:val="26"/>
          <w:lang w:eastAsia="pl-PL"/>
        </w:rPr>
      </w:pPr>
      <w:r>
        <w:rPr/>
      </w:r>
    </w:p>
    <w:p>
      <w:pPr>
        <w:pStyle w:val="Normal"/>
        <w:widowControl w:val="false"/>
        <w:suppressAutoHyphens w:val="false"/>
        <w:spacing w:lineRule="auto" w:line="360" w:before="0" w:after="0"/>
        <w:ind w:left="4950" w:hanging="0"/>
        <w:rPr>
          <w:rFonts w:eastAsia="Courier New"/>
          <w:iCs/>
          <w:color w:val="000000"/>
          <w:sz w:val="26"/>
          <w:szCs w:val="26"/>
          <w:lang w:eastAsia="pl-PL"/>
        </w:rPr>
      </w:pPr>
      <w:r>
        <w:rPr>
          <w:rFonts w:eastAsia="Courier New"/>
          <w:iCs/>
          <w:color w:val="000000"/>
          <w:sz w:val="26"/>
          <w:szCs w:val="26"/>
          <w:lang w:eastAsia="pl-PL"/>
        </w:rPr>
      </w:r>
      <w:bookmarkStart w:id="2" w:name="_Hlk102990126"/>
      <w:bookmarkStart w:id="3" w:name="_Hlk102990126"/>
      <w:bookmarkEnd w:id="3"/>
    </w:p>
    <w:p>
      <w:pPr>
        <w:pStyle w:val="Normal"/>
        <w:suppressAutoHyphens w:val="false"/>
        <w:spacing w:lineRule="auto" w:line="360" w:before="0" w:after="0"/>
        <w:rPr>
          <w:rFonts w:eastAsia="Courier New"/>
          <w:iCs/>
          <w:color w:val="000000"/>
          <w:sz w:val="26"/>
          <w:szCs w:val="26"/>
          <w:lang w:eastAsia="pl-PL"/>
        </w:rPr>
      </w:pPr>
      <w:r>
        <w:rPr>
          <w:rFonts w:eastAsia="Courier New"/>
          <w:iCs/>
          <w:color w:val="000000"/>
          <w:sz w:val="26"/>
          <w:szCs w:val="26"/>
          <w:lang w:eastAsia="pl-PL"/>
        </w:rPr>
      </w:r>
    </w:p>
    <w:p>
      <w:pPr>
        <w:pStyle w:val="Normal"/>
        <w:tabs>
          <w:tab w:val="clear" w:pos="708"/>
          <w:tab w:val="left" w:pos="3600" w:leader="none"/>
        </w:tabs>
        <w:spacing w:lineRule="auto" w:line="360" w:before="0" w:after="0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Tahoma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pBdr>
        <w:top w:val="thinThickSmallGap" w:sz="24" w:space="1" w:color="622423"/>
      </w:pBdr>
      <w:jc w:val="right"/>
      <w:rPr>
        <w:rFonts w:ascii="Cambria" w:hAnsi="Cambria" w:cs="Cambria"/>
      </w:rPr>
    </w:pPr>
    <w:r>
      <w:rPr>
        <w:rFonts w:cs="Verdana" w:ascii="Verdana" w:hAnsi="Verdana"/>
        <w:sz w:val="16"/>
        <w:szCs w:val="16"/>
      </w:rPr>
      <w:t xml:space="preserve">Strona </w:t>
    </w:r>
    <w:r>
      <w:rPr>
        <w:rFonts w:cs="Verdana"/>
        <w:sz w:val="16"/>
        <w:szCs w:val="16"/>
      </w:rPr>
      <w:fldChar w:fldCharType="begin"/>
    </w:r>
    <w:r>
      <w:rPr>
        <w:sz w:val="16"/>
        <w:szCs w:val="16"/>
        <w:rFonts w:cs="Verdana"/>
      </w:rPr>
      <w:instrText xml:space="preserve"> PAGE </w:instrText>
    </w:r>
    <w:r>
      <w:rPr>
        <w:sz w:val="16"/>
        <w:szCs w:val="16"/>
        <w:rFonts w:cs="Verdana"/>
      </w:rPr>
      <w:fldChar w:fldCharType="separate"/>
    </w:r>
    <w:r>
      <w:rPr>
        <w:sz w:val="16"/>
        <w:szCs w:val="16"/>
        <w:rFonts w:cs="Verdana"/>
      </w:rPr>
      <w:t>8</w:t>
    </w:r>
    <w:r>
      <w:rPr>
        <w:sz w:val="16"/>
        <w:szCs w:val="16"/>
        <w:rFonts w:cs="Verdana"/>
      </w:rPr>
      <w:fldChar w:fldCharType="end"/>
    </w:r>
  </w:p>
  <w:p>
    <w:pPr>
      <w:pStyle w:val="Stopka"/>
      <w:jc w:val="right"/>
      <w:rPr>
        <w:rFonts w:ascii="Cambria" w:hAnsi="Cambria" w:cs="Cambria"/>
      </w:rPr>
    </w:pPr>
    <w:r>
      <w:rPr>
        <w:rFonts w:cs="Cambria" w:ascii="Cambria" w:hAnsi="Cambria"/>
      </w:rPr>
    </w:r>
  </w:p>
  <w:p>
    <w:pPr>
      <w:pStyle w:val="Stopka"/>
      <w:jc w:val="right"/>
      <w:rPr>
        <w:rFonts w:ascii="Cambria" w:hAnsi="Cambria" w:cs="Cambria"/>
      </w:rPr>
    </w:pPr>
    <w:r>
      <w:rPr>
        <w:rFonts w:cs="Cambria" w:ascii="Cambria" w:hAnsi="Cambria"/>
      </w:rPr>
    </w:r>
  </w:p>
  <w:p>
    <w:pPr>
      <w:pStyle w:val="Stopka"/>
      <w:rPr>
        <w:rFonts w:ascii="Cambria" w:hAnsi="Cambria" w:cs="Cambria"/>
      </w:rPr>
    </w:pPr>
    <w:r>
      <w:rPr>
        <w:rFonts w:cs="Cambria" w:ascii="Cambria" w:hAnsi="Cambria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Fonts w:cs="Calibri" w:ascii="Calibri" w:hAnsi="Calibri"/>
          <w:bCs/>
          <w:i/>
          <w:iCs/>
          <w:sz w:val="16"/>
          <w:szCs w:val="16"/>
        </w:rPr>
        <w:t xml:space="preserve"> </w:t>
      </w:r>
      <w:r>
        <w:rPr>
          <w:rFonts w:cs="Calibri" w:ascii="Calibri" w:hAnsi="Calibri"/>
          <w:bCs/>
          <w:i/>
          <w:iCs/>
          <w:sz w:val="16"/>
          <w:szCs w:val="16"/>
        </w:rPr>
        <w:t xml:space="preserve">Informacje wymagane wyłącznie do celów statystycznych celem sporządzenia ogłoszenia o wyniku postępowania. Zgodnie z zaleceniem Komisji z dnia 6 maja 2003 r. dotyczącym definicji mikroprzedsiębiorstw oraz małych i średnich przedsiębiorstw (Dz. Urz. UE L 124 z 20.5.2003, str. 36): </w:t>
      </w:r>
    </w:p>
    <w:p>
      <w:pPr>
        <w:pStyle w:val="Przypisdolny"/>
        <w:jc w:val="both"/>
        <w:rPr/>
      </w:pPr>
      <w:r>
        <w:rPr>
          <w:rFonts w:cs="Calibri" w:ascii="Calibri" w:hAnsi="Calibri"/>
          <w:bCs/>
          <w:i/>
          <w:iCs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>
      <w:pPr>
        <w:pStyle w:val="Przypisdolny"/>
        <w:jc w:val="both"/>
        <w:rPr/>
      </w:pPr>
      <w:r>
        <w:rPr>
          <w:rFonts w:cs="Calibri" w:ascii="Calibri" w:hAnsi="Calibri"/>
          <w:bCs/>
          <w:i/>
          <w:iCs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sz w:val="16"/>
          <w:szCs w:val="16"/>
        </w:rPr>
        <w:t>R</w:t>
      </w:r>
      <w:r>
        <w:rPr>
          <w:rFonts w:cs="Calibri" w:ascii="Calibri" w:hAnsi="Calibri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pBdr>
        <w:bottom w:val="thickThinSmallGap" w:sz="24" w:space="8" w:color="622423"/>
      </w:pBdr>
      <w:jc w:val="center"/>
      <w:rPr/>
    </w:pPr>
    <w:r>
      <w:rPr>
        <w:rFonts w:cs="Verdana" w:ascii="Verdana" w:hAnsi="Verdana"/>
        <w:sz w:val="14"/>
        <w:szCs w:val="14"/>
      </w:rPr>
      <w:t>© PWS KONSTANTA S.A.</w:t>
    </w:r>
  </w:p>
  <w:p>
    <w:pPr>
      <w:pStyle w:val="Gwka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pStyle w:val="Nagwek9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6"/>
        <w:b w:val="false"/>
        <w:szCs w:val="26"/>
        <w:bCs w:val="false"/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6"/>
        <w:b w:val="false"/>
        <w:szCs w:val="26"/>
        <w:bCs w:val="false"/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6"/>
        <w:b w:val="false"/>
        <w:szCs w:val="26"/>
        <w:bCs w:val="false"/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6"/>
        <w:i w:val="false"/>
        <w:b w:val="false"/>
        <w:szCs w:val="26"/>
        <w:iCs w:val="false"/>
        <w:bCs w:val="false"/>
        <w:rFonts w:ascii="Calibri" w:hAnsi="Calibr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hanging="0"/>
      </w:pPr>
      <w:rPr>
        <w:sz w:val="26"/>
        <w:i w:val="false"/>
        <w:b w:val="false"/>
        <w:szCs w:val="26"/>
        <w:bCs w:val="false"/>
        <w:rFonts w:ascii="Calibri" w:hAnsi="Calibri" w:eastAsia="Times New Roman" w:cs="Calibri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0"/>
        <w:i w:val="false"/>
        <w:b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6"/>
        <w:b w:val="false"/>
        <w:szCs w:val="26"/>
        <w:bCs w:val="false"/>
        <w:rFonts w:ascii="Calibri" w:hAnsi="Calibri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6"/>
        <w:b w:val="false"/>
        <w:szCs w:val="26"/>
        <w:bCs w:val="false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isplayBackgroundShape/>
  <w:trackRevisions/>
  <w:embedSystemFonts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cs="Calibri" w:eastAsia="Times New Roman"/>
      <w:color w:val="auto"/>
      <w:kern w:val="0"/>
      <w:sz w:val="22"/>
      <w:szCs w:val="22"/>
      <w:lang w:eastAsia="zh-CN" w:val="pl-PL" w:bidi="ar-SA"/>
    </w:rPr>
  </w:style>
  <w:style w:type="paragraph" w:styleId="Nagwek1">
    <w:name w:val="Heading 1"/>
    <w:basedOn w:val="Normal"/>
    <w:next w:val="Normal"/>
    <w:qFormat/>
    <w:pPr>
      <w:keepNext w:val="true"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paragraph" w:styleId="Nagwek3">
    <w:name w:val="Heading 3"/>
    <w:basedOn w:val="Normal"/>
    <w:next w:val="Normal"/>
    <w:qFormat/>
    <w:pPr>
      <w:keepNext w:val="true"/>
      <w:keepLines/>
      <w:spacing w:before="200" w:after="0"/>
      <w:outlineLvl w:val="2"/>
    </w:pPr>
    <w:rPr>
      <w:rFonts w:ascii="Cambria" w:hAnsi="Cambria" w:cs="Times New Roman"/>
      <w:b/>
      <w:bCs/>
      <w:color w:val="4F81BD"/>
    </w:rPr>
  </w:style>
  <w:style w:type="paragraph" w:styleId="Nagwek4">
    <w:name w:val="Heading 4"/>
    <w:basedOn w:val="Normal"/>
    <w:next w:val="Normal"/>
    <w:qFormat/>
    <w:pPr>
      <w:keepNext w:val="true"/>
      <w:spacing w:lineRule="auto" w:line="240" w:before="0" w:after="0"/>
      <w:ind w:left="360" w:hanging="0"/>
      <w:outlineLvl w:val="3"/>
    </w:pPr>
    <w:rPr>
      <w:rFonts w:ascii="Arial" w:hAnsi="Arial" w:cs="Arial"/>
      <w:b/>
      <w:bCs/>
      <w:sz w:val="28"/>
      <w:szCs w:val="24"/>
    </w:rPr>
  </w:style>
  <w:style w:type="paragraph" w:styleId="Nagwek6">
    <w:name w:val="Heading 6"/>
    <w:basedOn w:val="Normal"/>
    <w:next w:val="Normal"/>
    <w:qFormat/>
    <w:pPr>
      <w:keepNext w:val="true"/>
      <w:keepLines/>
      <w:spacing w:before="200" w:after="0"/>
      <w:outlineLvl w:val="5"/>
    </w:pPr>
    <w:rPr>
      <w:rFonts w:ascii="Cambria" w:hAnsi="Cambria" w:cs="Times New Roman"/>
      <w:i/>
      <w:iCs/>
      <w:color w:val="243F60"/>
    </w:rPr>
  </w:style>
  <w:style w:type="paragraph" w:styleId="Nagwek9">
    <w:name w:val="Heading 9"/>
    <w:basedOn w:val="Normal"/>
    <w:next w:val="Normal"/>
    <w:qFormat/>
    <w:pPr>
      <w:keepNext w:val="true"/>
      <w:numPr>
        <w:ilvl w:val="8"/>
        <w:numId w:val="1"/>
      </w:numPr>
      <w:spacing w:lineRule="atLeast" w:line="240" w:before="0" w:after="0"/>
      <w:jc w:val="both"/>
      <w:outlineLvl w:val="8"/>
    </w:pPr>
    <w:rPr>
      <w:rFonts w:ascii="Verdana" w:hAnsi="Verdana" w:cs="Times New Roman"/>
      <w:b/>
      <w:color w:val="0000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8" w:customStyle="1">
    <w:name w:val="WW8Num1z8"/>
    <w:qFormat/>
    <w:rPr>
      <w:rFonts w:cs="Times New Roman"/>
    </w:rPr>
  </w:style>
  <w:style w:type="character" w:styleId="WW8Num2z0" w:customStyle="1">
    <w:name w:val="WW8Num2z0"/>
    <w:qFormat/>
    <w:rPr>
      <w:rFonts w:ascii="Calibri" w:hAnsi="Calibri" w:cs="Calibri"/>
      <w:b w:val="false"/>
      <w:bCs w:val="false"/>
      <w:sz w:val="26"/>
      <w:szCs w:val="26"/>
    </w:rPr>
  </w:style>
  <w:style w:type="character" w:styleId="WW8Num3z0" w:customStyle="1">
    <w:name w:val="WW8Num3z0"/>
    <w:qFormat/>
    <w:rPr>
      <w:rFonts w:ascii="Calibri" w:hAnsi="Calibri" w:cs="Calibri"/>
      <w:b w:val="false"/>
      <w:bCs w:val="false"/>
      <w:sz w:val="26"/>
      <w:szCs w:val="26"/>
    </w:rPr>
  </w:style>
  <w:style w:type="character" w:styleId="WW8Num4z0" w:customStyle="1">
    <w:name w:val="WW8Num4z0"/>
    <w:qFormat/>
    <w:rPr>
      <w:rFonts w:ascii="Calibri" w:hAnsi="Calibri" w:cs="Calibri"/>
      <w:b w:val="false"/>
      <w:bCs w:val="false"/>
      <w:sz w:val="26"/>
      <w:szCs w:val="26"/>
    </w:rPr>
  </w:style>
  <w:style w:type="character" w:styleId="WW8Num5z0" w:customStyle="1">
    <w:name w:val="WW8Num5z0"/>
    <w:qFormat/>
    <w:rPr>
      <w:rFonts w:ascii="Calibri" w:hAnsi="Calibri"/>
      <w:b w:val="false"/>
      <w:bCs w:val="false"/>
      <w:i w:val="false"/>
      <w:iCs w:val="false"/>
      <w:sz w:val="26"/>
      <w:szCs w:val="26"/>
    </w:rPr>
  </w:style>
  <w:style w:type="character" w:styleId="WW8Num5z1" w:customStyle="1">
    <w:name w:val="WW8Num5z1"/>
    <w:qFormat/>
    <w:rPr>
      <w:rFonts w:ascii="Calibri" w:hAnsi="Calibri" w:eastAsia="Times New Roman" w:cs="Calibri"/>
      <w:b w:val="false"/>
      <w:bCs w:val="false"/>
      <w:i w:val="false"/>
      <w:sz w:val="26"/>
      <w:szCs w:val="26"/>
    </w:rPr>
  </w:style>
  <w:style w:type="character" w:styleId="WW8Num5z2" w:customStyle="1">
    <w:name w:val="WW8Num5z2"/>
    <w:qFormat/>
    <w:rPr>
      <w:b/>
      <w:i w:val="false"/>
      <w:sz w:val="20"/>
      <w:szCs w:val="20"/>
    </w:rPr>
  </w:style>
  <w:style w:type="character" w:styleId="WW8Num5z3" w:customStyle="1">
    <w:name w:val="WW8Num5z3"/>
    <w:qFormat/>
    <w:rPr/>
  </w:style>
  <w:style w:type="character" w:styleId="WW8Num6z0" w:customStyle="1">
    <w:name w:val="WW8Num6z0"/>
    <w:qFormat/>
    <w:rPr>
      <w:rFonts w:ascii="Calibri" w:hAnsi="Calibri"/>
      <w:b w:val="false"/>
      <w:bCs w:val="false"/>
      <w:color w:val="000000"/>
      <w:sz w:val="26"/>
      <w:szCs w:val="26"/>
    </w:rPr>
  </w:style>
  <w:style w:type="character" w:styleId="WW8Num7z0" w:customStyle="1">
    <w:name w:val="WW8Num7z0"/>
    <w:qFormat/>
    <w:rPr>
      <w:rFonts w:ascii="Calibri" w:hAnsi="Calibri"/>
      <w:b w:val="false"/>
      <w:bCs w:val="false"/>
      <w:sz w:val="26"/>
      <w:szCs w:val="26"/>
    </w:rPr>
  </w:style>
  <w:style w:type="character" w:styleId="WW8Num8z0" w:customStyle="1">
    <w:name w:val="WW8Num8z0"/>
    <w:qFormat/>
    <w:rPr>
      <w:rFonts w:ascii="Symbol" w:hAnsi="Symbol" w:cs="OpenSymbol"/>
    </w:rPr>
  </w:style>
  <w:style w:type="character" w:styleId="WW8Num2z1" w:customStyle="1">
    <w:name w:val="WW8Num2z1"/>
    <w:qFormat/>
    <w:rPr>
      <w:rFonts w:eastAsia="Calibri" w:cs="Calibri"/>
      <w:b/>
      <w:color w:val="000000"/>
      <w:sz w:val="20"/>
      <w:szCs w:val="20"/>
    </w:rPr>
  </w:style>
  <w:style w:type="character" w:styleId="WW8Num2z3" w:customStyle="1">
    <w:name w:val="WW8Num2z3"/>
    <w:qFormat/>
    <w:rPr>
      <w:b w:val="false"/>
      <w:color w:val="000000"/>
    </w:rPr>
  </w:style>
  <w:style w:type="character" w:styleId="WW8Num6z1" w:customStyle="1">
    <w:name w:val="WW8Num6z1"/>
    <w:qFormat/>
    <w:rPr>
      <w:rFonts w:ascii="Calibri" w:hAnsi="Calibri" w:eastAsia="Times New Roman" w:cs="Calibri"/>
      <w:b w:val="false"/>
      <w:bCs w:val="false"/>
      <w:i w:val="false"/>
      <w:sz w:val="26"/>
      <w:szCs w:val="26"/>
    </w:rPr>
  </w:style>
  <w:style w:type="character" w:styleId="WW8Num6z2" w:customStyle="1">
    <w:name w:val="WW8Num6z2"/>
    <w:qFormat/>
    <w:rPr>
      <w:b/>
      <w:i w:val="false"/>
      <w:sz w:val="20"/>
      <w:szCs w:val="20"/>
    </w:rPr>
  </w:style>
  <w:style w:type="character" w:styleId="WW8Num6z3" w:customStyle="1">
    <w:name w:val="WW8Num6z3"/>
    <w:qFormat/>
    <w:rPr/>
  </w:style>
  <w:style w:type="character" w:styleId="WW8Num9z0" w:customStyle="1">
    <w:name w:val="WW8Num9z0"/>
    <w:qFormat/>
    <w:rPr>
      <w:b/>
    </w:rPr>
  </w:style>
  <w:style w:type="character" w:styleId="WW8Num10z0" w:customStyle="1">
    <w:name w:val="WW8Num10z0"/>
    <w:qFormat/>
    <w:rPr>
      <w:b w:val="false"/>
      <w:bCs/>
    </w:rPr>
  </w:style>
  <w:style w:type="character" w:styleId="WW8Num10z1" w:customStyle="1">
    <w:name w:val="WW8Num10z1"/>
    <w:qFormat/>
    <w:rPr>
      <w:b w:val="false"/>
    </w:rPr>
  </w:style>
  <w:style w:type="character" w:styleId="WW8Num10z2" w:customStyle="1">
    <w:name w:val="WW8Num10z2"/>
    <w:qFormat/>
    <w:rPr/>
  </w:style>
  <w:style w:type="character" w:styleId="Domylnaczcionkaakapitu3" w:customStyle="1">
    <w:name w:val="Domyślna czcionka akapitu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7z1" w:customStyle="1">
    <w:name w:val="WW8Num7z1"/>
    <w:qFormat/>
    <w:rPr>
      <w:b/>
      <w:color w:val="000000"/>
    </w:rPr>
  </w:style>
  <w:style w:type="character" w:styleId="WW8Num7z3" w:customStyle="1">
    <w:name w:val="WW8Num7z3"/>
    <w:qFormat/>
    <w:rPr>
      <w:b w:val="false"/>
      <w:color w:val="000000"/>
    </w:rPr>
  </w:style>
  <w:style w:type="character" w:styleId="Domylnaczcionkaakapitu2" w:customStyle="1">
    <w:name w:val="Domyślna czcionka akapitu2"/>
    <w:qFormat/>
    <w:rPr/>
  </w:style>
  <w:style w:type="character" w:styleId="WW8Num5z4" w:customStyle="1">
    <w:name w:val="WW8Num5z4"/>
    <w:qFormat/>
    <w:rPr>
      <w:rFonts w:cs="Times New Roman"/>
    </w:rPr>
  </w:style>
  <w:style w:type="character" w:styleId="WW8Num5z6" w:customStyle="1">
    <w:name w:val="WW8Num5z6"/>
    <w:qFormat/>
    <w:rPr>
      <w:rFonts w:ascii="Verdana" w:hAnsi="Verdana" w:cs="Times New Roman"/>
      <w:b w:val="false"/>
      <w:i w:val="false"/>
      <w:strike w:val="false"/>
      <w:dstrike w:val="false"/>
      <w:color w:val="000000"/>
      <w:sz w:val="18"/>
      <w:szCs w:val="18"/>
      <w:u w:val="none"/>
    </w:rPr>
  </w:style>
  <w:style w:type="character" w:styleId="WW8Num11z0" w:customStyle="1">
    <w:name w:val="WW8Num11z0"/>
    <w:qFormat/>
    <w:rPr>
      <w:rFonts w:ascii="Symbol" w:hAnsi="Symbol" w:cs="Symbol"/>
      <w:sz w:val="20"/>
      <w:szCs w:val="20"/>
    </w:rPr>
  </w:style>
  <w:style w:type="character" w:styleId="WW8Num12z0" w:customStyle="1">
    <w:name w:val="WW8Num12z0"/>
    <w:qFormat/>
    <w:rPr>
      <w:b/>
      <w:sz w:val="20"/>
      <w:szCs w:val="20"/>
    </w:rPr>
  </w:style>
  <w:style w:type="character" w:styleId="WW8Num13z0" w:customStyle="1">
    <w:name w:val="WW8Num13z0"/>
    <w:qFormat/>
    <w:rPr>
      <w:rFonts w:ascii="Symbol" w:hAnsi="Symbol" w:cs="Symbol"/>
      <w:sz w:val="20"/>
      <w:szCs w:val="20"/>
    </w:rPr>
  </w:style>
  <w:style w:type="character" w:styleId="WW8Num14z0" w:customStyle="1">
    <w:name w:val="WW8Num14z0"/>
    <w:qFormat/>
    <w:rPr>
      <w:rFonts w:eastAsia="Calibri" w:cs="Calibri"/>
      <w:b/>
      <w:color w:val="000000"/>
      <w:sz w:val="20"/>
      <w:szCs w:val="20"/>
    </w:rPr>
  </w:style>
  <w:style w:type="character" w:styleId="WW8Num15z0" w:customStyle="1">
    <w:name w:val="WW8Num15z0"/>
    <w:qFormat/>
    <w:rPr>
      <w:b w:val="false"/>
      <w:i/>
      <w:sz w:val="20"/>
      <w:szCs w:val="20"/>
    </w:rPr>
  </w:style>
  <w:style w:type="character" w:styleId="WW8Num16z0" w:customStyle="1">
    <w:name w:val="WW8Num16z0"/>
    <w:qFormat/>
    <w:rPr>
      <w:b/>
      <w:bCs/>
      <w:i w:val="false"/>
      <w:iCs w:val="false"/>
      <w:sz w:val="20"/>
      <w:szCs w:val="20"/>
    </w:rPr>
  </w:style>
  <w:style w:type="character" w:styleId="WW8Num16z1" w:customStyle="1">
    <w:name w:val="WW8Num16z1"/>
    <w:qFormat/>
    <w:rPr>
      <w:b/>
      <w:i w:val="false"/>
      <w:sz w:val="20"/>
      <w:szCs w:val="20"/>
    </w:rPr>
  </w:style>
  <w:style w:type="character" w:styleId="WW8Num16z3" w:customStyle="1">
    <w:name w:val="WW8Num16z3"/>
    <w:qFormat/>
    <w:rPr/>
  </w:style>
  <w:style w:type="character" w:styleId="WW8Num17z0" w:customStyle="1">
    <w:name w:val="WW8Num17z0"/>
    <w:qFormat/>
    <w:rPr>
      <w:b/>
    </w:rPr>
  </w:style>
  <w:style w:type="character" w:styleId="WW8Num18z0" w:customStyle="1">
    <w:name w:val="WW8Num18z0"/>
    <w:qFormat/>
    <w:rPr>
      <w:rFonts w:eastAsia="Calibri" w:cs="Calibri"/>
      <w:b/>
      <w:color w:val="000000"/>
      <w:sz w:val="20"/>
      <w:szCs w:val="20"/>
    </w:rPr>
  </w:style>
  <w:style w:type="character" w:styleId="WW8Num19z0" w:customStyle="1">
    <w:name w:val="WW8Num19z0"/>
    <w:qFormat/>
    <w:rPr>
      <w:rFonts w:ascii="Symbol" w:hAnsi="Symbol" w:cs="Symbol"/>
      <w:sz w:val="20"/>
      <w:szCs w:val="20"/>
    </w:rPr>
  </w:style>
  <w:style w:type="character" w:styleId="Domylnaczcionkaakapitu1" w:customStyle="1">
    <w:name w:val="Domyślna czcionka akapitu1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5" w:customStyle="1">
    <w:name w:val="WW8Num5z5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2" w:customStyle="1">
    <w:name w:val="WW8Num7z2"/>
    <w:qFormat/>
    <w:rPr>
      <w:rFonts w:cs="Times New Roman"/>
      <w:b w:val="false"/>
      <w:i w:val="false"/>
      <w:strike w:val="false"/>
      <w:dstrike w:val="false"/>
      <w:color w:val="000000"/>
      <w:sz w:val="18"/>
      <w:szCs w:val="18"/>
      <w:u w:val="none"/>
    </w:rPr>
  </w:style>
  <w:style w:type="character" w:styleId="WW8Num7z4" w:customStyle="1">
    <w:name w:val="WW8Num7z4"/>
    <w:qFormat/>
    <w:rPr>
      <w:rFonts w:cs="Times New Roman"/>
    </w:rPr>
  </w:style>
  <w:style w:type="character" w:styleId="WW8Num7z6" w:customStyle="1">
    <w:name w:val="WW8Num7z6"/>
    <w:qFormat/>
    <w:rPr>
      <w:rFonts w:ascii="Verdana" w:hAnsi="Verdana" w:cs="Times New Roman"/>
      <w:b w:val="false"/>
      <w:i w:val="false"/>
      <w:strike w:val="false"/>
      <w:dstrike w:val="false"/>
      <w:color w:val="000000"/>
      <w:sz w:val="18"/>
      <w:szCs w:val="18"/>
      <w:u w:val="none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2" w:customStyle="1">
    <w:name w:val="WW8Num16z2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1" w:customStyle="1">
    <w:name w:val="WW8Num18z1"/>
    <w:qFormat/>
    <w:rPr>
      <w:rFonts w:ascii="Courier New" w:hAnsi="Courier New" w:cs="Courier New"/>
    </w:rPr>
  </w:style>
  <w:style w:type="character" w:styleId="WW8Num18z2" w:customStyle="1">
    <w:name w:val="WW8Num18z2"/>
    <w:qFormat/>
    <w:rPr>
      <w:rFonts w:ascii="Wingdings" w:hAnsi="Wingdings" w:cs="Wingdings"/>
    </w:rPr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color w:val="000000"/>
    </w:rPr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b w:val="false"/>
      <w:i/>
      <w:sz w:val="20"/>
      <w:szCs w:val="20"/>
    </w:rPr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22z0" w:customStyle="1">
    <w:name w:val="WW8Num22z0"/>
    <w:qFormat/>
    <w:rPr>
      <w:b w:val="false"/>
      <w:sz w:val="20"/>
      <w:szCs w:val="20"/>
    </w:rPr>
  </w:style>
  <w:style w:type="character" w:styleId="WW8Num22z1" w:customStyle="1">
    <w:name w:val="WW8Num22z1"/>
    <w:qFormat/>
    <w:rPr>
      <w:i w:val="false"/>
      <w:sz w:val="20"/>
      <w:szCs w:val="20"/>
    </w:rPr>
  </w:style>
  <w:style w:type="character" w:styleId="WW8Num22z3" w:customStyle="1">
    <w:name w:val="WW8Num22z3"/>
    <w:qFormat/>
    <w:rPr/>
  </w:style>
  <w:style w:type="character" w:styleId="WW8Num23z0" w:customStyle="1">
    <w:name w:val="WW8Num23z0"/>
    <w:qFormat/>
    <w:rPr>
      <w:b/>
    </w:rPr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b/>
      <w:color w:val="000000"/>
      <w:sz w:val="20"/>
      <w:szCs w:val="20"/>
    </w:rPr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>
      <w:rFonts w:ascii="Symbol" w:hAnsi="Symbol" w:cs="Symbol"/>
      <w:sz w:val="20"/>
      <w:szCs w:val="20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Domylnaczcionkaakapitu4" w:customStyle="1">
    <w:name w:val="Domyślna czcionka akapitu4"/>
    <w:qFormat/>
    <w:rPr/>
  </w:style>
  <w:style w:type="character" w:styleId="HeaderChar" w:customStyle="1">
    <w:name w:val="Header Char"/>
    <w:basedOn w:val="Domylnaczcionkaakapitu4"/>
    <w:qFormat/>
    <w:rPr/>
  </w:style>
  <w:style w:type="character" w:styleId="FooterChar" w:customStyle="1">
    <w:name w:val="Footer Char"/>
    <w:basedOn w:val="Domylnaczcionkaakapitu4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ing2Char" w:customStyle="1">
    <w:name w:val="Heading 2 Char"/>
    <w:qFormat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BodyTextChar" w:customStyle="1">
    <w:name w:val="Body Text Char"/>
    <w:qFormat/>
    <w:rPr>
      <w:rFonts w:ascii="Times New Roman" w:hAnsi="Times New Roman" w:eastAsia="Times New Roman" w:cs="Times New Roman"/>
      <w:b/>
      <w:sz w:val="32"/>
      <w:szCs w:val="20"/>
    </w:rPr>
  </w:style>
  <w:style w:type="character" w:styleId="Heading1Char" w:customStyle="1">
    <w:name w:val="Heading 1 Char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CommentReference" w:customStyle="1">
    <w:name w:val="Comment Reference"/>
    <w:qFormat/>
    <w:rPr>
      <w:sz w:val="16"/>
      <w:szCs w:val="16"/>
    </w:rPr>
  </w:style>
  <w:style w:type="character" w:styleId="CommentTextChar" w:customStyle="1">
    <w:name w:val="Comment Text Char"/>
    <w:qFormat/>
    <w:rPr>
      <w:rFonts w:eastAsia="Times New Roman"/>
      <w:sz w:val="20"/>
      <w:szCs w:val="20"/>
    </w:rPr>
  </w:style>
  <w:style w:type="character" w:styleId="Heading9Char" w:customStyle="1">
    <w:name w:val="Heading 9 Char"/>
    <w:qFormat/>
    <w:rPr>
      <w:rFonts w:ascii="Verdana" w:hAnsi="Verdana" w:cs="Verdana"/>
      <w:b/>
      <w:color w:val="0000FF"/>
      <w:sz w:val="18"/>
      <w:szCs w:val="18"/>
      <w:lang w:eastAsia="zh-CN"/>
    </w:rPr>
  </w:style>
  <w:style w:type="character" w:styleId="FontStyle33" w:customStyle="1">
    <w:name w:val="Font Style33"/>
    <w:qFormat/>
    <w:rPr>
      <w:rFonts w:ascii="Tahoma" w:hAnsi="Tahoma" w:cs="Tahoma"/>
      <w:i/>
      <w:iCs/>
      <w:sz w:val="18"/>
      <w:szCs w:val="18"/>
    </w:rPr>
  </w:style>
  <w:style w:type="character" w:styleId="CommentSubjectChar" w:customStyle="1">
    <w:name w:val="Comment Subject Char"/>
    <w:qFormat/>
    <w:rPr>
      <w:rFonts w:eastAsia="Times New Roman"/>
      <w:b/>
      <w:bCs/>
      <w:sz w:val="20"/>
      <w:szCs w:val="20"/>
    </w:rPr>
  </w:style>
  <w:style w:type="character" w:styleId="Czeinternetowe">
    <w:name w:val="Łącze internetowe"/>
    <w:rPr>
      <w:color w:val="0000FF"/>
      <w:u w:val="single"/>
    </w:rPr>
  </w:style>
  <w:style w:type="character" w:styleId="Pagenumber">
    <w:name w:val="page number"/>
    <w:basedOn w:val="Domylnaczcionkaakapitu4"/>
    <w:qFormat/>
    <w:rPr/>
  </w:style>
  <w:style w:type="character" w:styleId="NoSpacingChar" w:customStyle="1">
    <w:name w:val="No Spacing Char"/>
    <w:qFormat/>
    <w:rPr>
      <w:rFonts w:ascii="Times New Roman" w:hAnsi="Times New Roman" w:eastAsia="Times New Roman" w:cs="Times New Roman"/>
      <w:sz w:val="24"/>
      <w:szCs w:val="24"/>
      <w:lang w:bidi="ar-SA"/>
    </w:rPr>
  </w:style>
  <w:style w:type="character" w:styleId="BodyTextIndentChar" w:customStyle="1">
    <w:name w:val="Body Text Indent Char"/>
    <w:qFormat/>
    <w:rPr>
      <w:rFonts w:ascii="Times New Roman" w:hAnsi="Times New Roman" w:eastAsia="Times New Roman" w:cs="Times New Roman"/>
      <w:sz w:val="24"/>
      <w:szCs w:val="24"/>
    </w:rPr>
  </w:style>
  <w:style w:type="character" w:styleId="BodyText2Char" w:customStyle="1">
    <w:name w:val="Body Text 2 Char"/>
    <w:basedOn w:val="Domylnaczcionkaakapitu4"/>
    <w:qFormat/>
    <w:rPr/>
  </w:style>
  <w:style w:type="character" w:styleId="Znakiprzypiswdolnych" w:customStyle="1">
    <w:name w:val="Znaki przypisów dolnych"/>
    <w:qFormat/>
    <w:rPr>
      <w:vertAlign w:val="superscript"/>
    </w:rPr>
  </w:style>
  <w:style w:type="character" w:styleId="Heading6Char" w:customStyle="1">
    <w:name w:val="Heading 6 Char"/>
    <w:qFormat/>
    <w:rPr>
      <w:rFonts w:ascii="Cambria" w:hAnsi="Cambria" w:eastAsia="Times New Roman" w:cs="Times New Roman"/>
      <w:i/>
      <w:iCs/>
      <w:color w:val="243F60"/>
    </w:rPr>
  </w:style>
  <w:style w:type="character" w:styleId="BodyTextIndent3Char" w:customStyle="1">
    <w:name w:val="Body Text Indent 3 Char"/>
    <w:qFormat/>
    <w:rPr>
      <w:sz w:val="16"/>
      <w:szCs w:val="16"/>
    </w:rPr>
  </w:style>
  <w:style w:type="character" w:styleId="Heading3Char" w:customStyle="1">
    <w:name w:val="Heading 3 Char"/>
    <w:qFormat/>
    <w:rPr>
      <w:rFonts w:ascii="Cambria" w:hAnsi="Cambria" w:eastAsia="Times New Roman" w:cs="Times New Roman"/>
      <w:b/>
      <w:bCs/>
      <w:color w:val="4F81BD"/>
    </w:rPr>
  </w:style>
  <w:style w:type="character" w:styleId="FootnoteTextChar" w:customStyle="1">
    <w:name w:val="Footnote Text Char"/>
    <w:qFormat/>
    <w:rPr>
      <w:rFonts w:ascii="Times New Roman" w:hAnsi="Times New Roman" w:cs="Times New Roman"/>
    </w:rPr>
  </w:style>
  <w:style w:type="character" w:styleId="Heading4Char" w:customStyle="1">
    <w:name w:val="Heading 4 Char"/>
    <w:qFormat/>
    <w:rPr>
      <w:rFonts w:ascii="Arial" w:hAnsi="Arial" w:cs="Arial"/>
      <w:b/>
      <w:bCs/>
      <w:sz w:val="28"/>
      <w:szCs w:val="24"/>
    </w:rPr>
  </w:style>
  <w:style w:type="character" w:styleId="Odwoanieprzypisudolnego1" w:customStyle="1">
    <w:name w:val="Odwołanie przypisu dolnego1"/>
    <w:qFormat/>
    <w:rPr>
      <w:vertAlign w:val="superscript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WWZnakiprzypiswkocowych" w:customStyle="1">
    <w:name w:val="WW-Znaki przypisów końcowych"/>
    <w:qFormat/>
    <w:rPr/>
  </w:style>
  <w:style w:type="character" w:styleId="Odwoanieprzypisukocowego1" w:customStyle="1">
    <w:name w:val="Odwołanie przypisu końcowego1"/>
    <w:qFormat/>
    <w:rPr>
      <w:vertAlign w:val="superscript"/>
    </w:rPr>
  </w:style>
  <w:style w:type="character" w:styleId="TekstdymkaZnak" w:customStyle="1">
    <w:name w:val="Tekst dymka Znak"/>
    <w:qFormat/>
    <w:rPr>
      <w:rFonts w:ascii="Segoe UI" w:hAnsi="Segoe UI" w:cs="Segoe UI"/>
      <w:sz w:val="18"/>
      <w:szCs w:val="18"/>
      <w:lang w:eastAsia="zh-CN"/>
    </w:rPr>
  </w:style>
  <w:style w:type="character" w:styleId="Odwoanieprzypisudolnego2" w:customStyle="1">
    <w:name w:val="Odwołanie przypisu dolnego2"/>
    <w:qFormat/>
    <w:rPr>
      <w:vertAlign w:val="superscript"/>
    </w:rPr>
  </w:style>
  <w:style w:type="character" w:styleId="Odwoanieprzypisukocowego2" w:customStyle="1">
    <w:name w:val="Odwołanie przypisu końcowego2"/>
    <w:qFormat/>
    <w:rPr>
      <w:vertAlign w:val="superscript"/>
    </w:rPr>
  </w:style>
  <w:style w:type="character" w:styleId="Odwoaniedokomentarza1" w:customStyle="1">
    <w:name w:val="Odwołanie do komentarza1"/>
    <w:qFormat/>
    <w:rPr>
      <w:sz w:val="16"/>
      <w:szCs w:val="16"/>
    </w:rPr>
  </w:style>
  <w:style w:type="character" w:styleId="TekstkomentarzaZnak" w:customStyle="1">
    <w:name w:val="Tekst komentarza Znak"/>
    <w:qFormat/>
    <w:rPr>
      <w:rFonts w:ascii="Calibri" w:hAnsi="Calibri" w:cs="Calibri"/>
      <w:lang w:eastAsia="zh-CN"/>
    </w:rPr>
  </w:style>
  <w:style w:type="character" w:styleId="TematkomentarzaZnak" w:customStyle="1">
    <w:name w:val="Temat komentarza Znak"/>
    <w:qFormat/>
    <w:rPr>
      <w:rFonts w:ascii="Calibri" w:hAnsi="Calibri" w:cs="Calibri"/>
      <w:b/>
      <w:bCs/>
      <w:lang w:eastAsia="zh-CN"/>
    </w:rPr>
  </w:style>
  <w:style w:type="character" w:styleId="Odwoanieprzypisudolnego3" w:customStyle="1">
    <w:name w:val="Odwołanie przypisu dolnego3"/>
    <w:qFormat/>
    <w:rPr>
      <w:vertAlign w:val="superscript"/>
    </w:rPr>
  </w:style>
  <w:style w:type="character" w:styleId="Odwoanieprzypisukocowego3" w:customStyle="1">
    <w:name w:val="Odwołanie przypisu końcowego3"/>
    <w:qFormat/>
    <w:rPr>
      <w:vertAlign w:val="superscript"/>
    </w:rPr>
  </w:style>
  <w:style w:type="character" w:styleId="TekstprzypisudolnegoZnak" w:customStyle="1">
    <w:name w:val="Tekst przypisu dolnego Znak"/>
    <w:qFormat/>
    <w:rPr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Znakinumeracji" w:customStyle="1">
    <w:name w:val="Znaki numeracji"/>
    <w:qFormat/>
    <w:rPr/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Numeracjawierszy">
    <w:name w:val="Numeracja wierszy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40" w:before="0" w:after="0"/>
      <w:jc w:val="center"/>
    </w:pPr>
    <w:rPr>
      <w:rFonts w:ascii="Times New Roman" w:hAnsi="Times New Roman" w:cs="Times New Roman"/>
      <w:b/>
      <w:sz w:val="32"/>
      <w:szCs w:val="20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Nagwek41" w:customStyle="1">
    <w:name w:val="Nagłówek4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31" w:customStyle="1">
    <w:name w:val="Nagłówek3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21" w:customStyle="1">
    <w:name w:val="Nagłówek2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spacing w:lineRule="auto" w:line="240" w:before="0" w:after="0"/>
    </w:pPr>
    <w:rPr/>
  </w:style>
  <w:style w:type="paragraph" w:styleId="Stopka">
    <w:name w:val="Footer"/>
    <w:basedOn w:val="Normal"/>
    <w:pPr>
      <w:spacing w:lineRule="auto" w:line="240" w:before="0" w:after="0"/>
    </w:pPr>
    <w:rPr/>
  </w:style>
  <w:style w:type="paragraph" w:styleId="Tekstdymka1" w:customStyle="1">
    <w:name w:val="Tekst dymka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kapitzlist1" w:customStyle="1">
    <w:name w:val="Akapit z listą1"/>
    <w:basedOn w:val="Normal"/>
    <w:qFormat/>
    <w:pPr>
      <w:spacing w:before="0" w:after="200"/>
      <w:ind w:left="720" w:hanging="0"/>
      <w:contextualSpacing/>
    </w:pPr>
    <w:rPr/>
  </w:style>
  <w:style w:type="paragraph" w:styleId="CommentText" w:customStyle="1">
    <w:name w:val="Comment Text"/>
    <w:basedOn w:val="Normal"/>
    <w:qFormat/>
    <w:pPr>
      <w:spacing w:lineRule="auto" w:line="240"/>
    </w:pPr>
    <w:rPr>
      <w:sz w:val="20"/>
      <w:szCs w:val="20"/>
    </w:rPr>
  </w:style>
  <w:style w:type="paragraph" w:styleId="2poziomELO" w:customStyle="1">
    <w:name w:val="2_poziom_ELO"/>
    <w:basedOn w:val="Nagwek1"/>
    <w:qFormat/>
    <w:pPr>
      <w:keepLines w:val="false"/>
      <w:spacing w:lineRule="auto" w:line="360" w:before="0" w:after="0"/>
    </w:pPr>
    <w:rPr>
      <w:rFonts w:ascii="Verdana" w:hAnsi="Verdana" w:cs="Arial"/>
      <w:color w:val="000000"/>
      <w:kern w:val="2"/>
      <w:sz w:val="20"/>
      <w:szCs w:val="20"/>
    </w:rPr>
  </w:style>
  <w:style w:type="paragraph" w:styleId="Style15" w:customStyle="1">
    <w:name w:val="Style15"/>
    <w:basedOn w:val="Normal"/>
    <w:qFormat/>
    <w:pPr>
      <w:widowControl w:val="false"/>
      <w:spacing w:lineRule="exact" w:line="274" w:before="0" w:after="0"/>
      <w:jc w:val="both"/>
    </w:pPr>
    <w:rPr>
      <w:rFonts w:ascii="Tahoma" w:hAnsi="Tahoma" w:cs="Tahoma"/>
      <w:sz w:val="24"/>
      <w:szCs w:val="24"/>
    </w:rPr>
  </w:style>
  <w:style w:type="paragraph" w:styleId="WWTekstpodstawowy2" w:customStyle="1">
    <w:name w:val="WW-Tekst podstawowy 2"/>
    <w:basedOn w:val="Normal"/>
    <w:qFormat/>
    <w:pPr>
      <w:widowControl w:val="false"/>
      <w:spacing w:lineRule="auto" w:line="360" w:before="0" w:after="0"/>
      <w:jc w:val="both"/>
    </w:pPr>
    <w:rPr>
      <w:rFonts w:ascii="Arial Narrow" w:hAnsi="Arial Narrow" w:cs="Times New Roman"/>
      <w:sz w:val="24"/>
      <w:szCs w:val="20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val="pl-PL" w:bidi="ar-SA"/>
    </w:rPr>
  </w:style>
  <w:style w:type="paragraph" w:styleId="CommentSubject" w:customStyle="1">
    <w:name w:val="Comment Subject"/>
    <w:basedOn w:val="CommentText"/>
    <w:next w:val="CommentText"/>
    <w:qFormat/>
    <w:pPr/>
    <w:rPr>
      <w:rFonts w:eastAsia="Calibri"/>
      <w:b/>
      <w:bCs/>
    </w:rPr>
  </w:style>
  <w:style w:type="paragraph" w:styleId="Poprawka1" w:customStyle="1">
    <w:name w:val="Poprawka1"/>
    <w:qFormat/>
    <w:pPr>
      <w:widowControl/>
      <w:suppressAutoHyphens w:val="tru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eastAsia="zh-CN" w:val="pl-PL" w:bidi="ar-SA"/>
    </w:rPr>
  </w:style>
  <w:style w:type="paragraph" w:styleId="Tekstpodstawowy21" w:customStyle="1">
    <w:name w:val="Tekst podstawowy 21"/>
    <w:basedOn w:val="Normal"/>
    <w:qFormat/>
    <w:pPr>
      <w:spacing w:lineRule="auto" w:line="240" w:before="0" w:after="0"/>
      <w:jc w:val="both"/>
    </w:pPr>
    <w:rPr>
      <w:rFonts w:ascii="Times New Roman" w:hAnsi="Times New Roman" w:cs="Times New Roman"/>
      <w:sz w:val="24"/>
      <w:szCs w:val="20"/>
    </w:rPr>
  </w:style>
  <w:style w:type="paragraph" w:styleId="Bezodstpw1" w:customStyle="1">
    <w:name w:val="Bez odstępów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paragraph" w:styleId="Wcicietrecitekstu">
    <w:name w:val="Body Text Indent"/>
    <w:basedOn w:val="Normal"/>
    <w:pPr>
      <w:spacing w:lineRule="auto" w:line="240" w:before="0" w:after="120"/>
      <w:ind w:left="283" w:hanging="0"/>
    </w:pPr>
    <w:rPr>
      <w:rFonts w:ascii="Times New Roman" w:hAnsi="Times New Roman" w:cs="Times New Roman"/>
      <w:sz w:val="24"/>
      <w:szCs w:val="24"/>
    </w:rPr>
  </w:style>
  <w:style w:type="paragraph" w:styleId="Rub3" w:customStyle="1">
    <w:name w:val="Rub3"/>
    <w:basedOn w:val="Normal"/>
    <w:next w:val="Normal"/>
    <w:qFormat/>
    <w:pPr>
      <w:spacing w:lineRule="auto" w:line="240" w:before="0" w:after="0"/>
      <w:jc w:val="both"/>
    </w:pPr>
    <w:rPr>
      <w:rFonts w:ascii="Times New Roman" w:hAnsi="Times New Roman" w:cs="Times New Roman"/>
      <w:b/>
      <w:i/>
      <w:sz w:val="20"/>
      <w:szCs w:val="20"/>
      <w:lang w:val="en-GB"/>
    </w:rPr>
  </w:style>
  <w:style w:type="paragraph" w:styleId="Tekstpodstawowy22" w:customStyle="1">
    <w:name w:val="Tekst podstawowy 22"/>
    <w:basedOn w:val="Normal"/>
    <w:qFormat/>
    <w:pPr>
      <w:spacing w:lineRule="auto" w:line="240" w:before="0" w:after="0"/>
      <w:jc w:val="both"/>
    </w:pPr>
    <w:rPr>
      <w:rFonts w:ascii="Times New Roman" w:hAnsi="Times New Roman" w:cs="Times New Roman"/>
      <w:sz w:val="24"/>
      <w:szCs w:val="20"/>
    </w:rPr>
  </w:style>
  <w:style w:type="paragraph" w:styleId="WWTekstpodstawowy22" w:customStyle="1">
    <w:name w:val="WW-Tekst podstawowy 22"/>
    <w:basedOn w:val="Normal"/>
    <w:qFormat/>
    <w:pPr>
      <w:spacing w:lineRule="auto" w:line="480" w:before="0" w:after="120"/>
    </w:pPr>
    <w:rPr>
      <w:rFonts w:ascii="Times New Roman" w:hAnsi="Times New Roman" w:cs="Times New Roman"/>
      <w:sz w:val="24"/>
      <w:szCs w:val="24"/>
    </w:rPr>
  </w:style>
  <w:style w:type="paragraph" w:styleId="H2" w:customStyle="1">
    <w:name w:val="h2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NormalnyWeb1" w:customStyle="1">
    <w:name w:val="Normalny (Web)1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Tekstpodstawowywcity31" w:customStyle="1">
    <w:name w:val="Tekst podstawowy wcięty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3poziomELO" w:customStyle="1">
    <w:name w:val="3_poziom_ELO"/>
    <w:basedOn w:val="Nagwek1"/>
    <w:qFormat/>
    <w:pPr>
      <w:keepLines w:val="false"/>
      <w:spacing w:lineRule="auto" w:line="360" w:before="0" w:after="0"/>
      <w:ind w:left="1142" w:hanging="432"/>
    </w:pPr>
    <w:rPr>
      <w:rFonts w:ascii="Verdana" w:hAnsi="Verdana" w:cs="Arial"/>
      <w:color w:val="000000"/>
      <w:kern w:val="2"/>
      <w:sz w:val="20"/>
      <w:szCs w:val="20"/>
    </w:rPr>
  </w:style>
  <w:style w:type="paragraph" w:styleId="Kolorowalistaakcent11" w:customStyle="1">
    <w:name w:val="Kolorowa lista — akcent 11"/>
    <w:basedOn w:val="Normal"/>
    <w:qFormat/>
    <w:pPr>
      <w:spacing w:lineRule="auto" w:line="240" w:before="0" w:after="0"/>
      <w:ind w:left="720" w:hanging="0"/>
    </w:pPr>
    <w:rPr>
      <w:rFonts w:eastAsia="Calibri" w:cs="Times New Roman"/>
    </w:rPr>
  </w:style>
  <w:style w:type="paragraph" w:styleId="Przypisdolny">
    <w:name w:val="Footnote Text"/>
    <w:basedOn w:val="Normal"/>
    <w:pPr>
      <w:spacing w:lineRule="auto" w:line="240" w:before="0" w:after="0"/>
    </w:pPr>
    <w:rPr>
      <w:rFonts w:ascii="Times New Roman" w:hAnsi="Times New Roman" w:cs="Times New Roman"/>
      <w:sz w:val="20"/>
      <w:szCs w:val="20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pPr>
      <w:suppressAutoHyphens w:val="false"/>
      <w:spacing w:before="0" w:after="200"/>
      <w:ind w:left="720" w:hanging="0"/>
      <w:contextualSpacing/>
    </w:pPr>
    <w:rPr>
      <w:rFonts w:cs="Times New Roman"/>
    </w:rPr>
  </w:style>
  <w:style w:type="paragraph" w:styleId="Tekstkomentarza1" w:customStyle="1">
    <w:name w:val="Tekst komentarza1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Tekstkomentarza1"/>
    <w:next w:val="Tekstkomentarza1"/>
    <w:qFormat/>
    <w:pPr/>
    <w:rPr>
      <w:b/>
      <w:bCs/>
    </w:rPr>
  </w:style>
  <w:style w:type="paragraph" w:styleId="Revision">
    <w:name w:val="Revision"/>
    <w:uiPriority w:val="99"/>
    <w:semiHidden/>
    <w:qFormat/>
    <w:rsid w:val="00e35f2d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eastAsia="zh-CN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LibreOffice/7.3.4.2$Windows_X86_64 LibreOffice_project/728fec16bd5f605073805c3c9e7c4212a0120dc5</Application>
  <AppVersion>15.0000</AppVersion>
  <Pages>8</Pages>
  <Words>1036</Words>
  <Characters>8082</Characters>
  <CharactersWithSpaces>9035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2024-09-18T15:46:00Z</dcterms:created>
  <dc:creator>Dell</dc:creator>
  <dc:description/>
  <dc:language>pl-PL</dc:language>
  <cp:lastModifiedBy/>
  <cp:lastPrinted>2020-10-13T07:41:00Z</cp:lastPrinted>
  <dcterms:modified xsi:type="dcterms:W3CDTF">2024-10-04T10:00:55Z</dcterms:modified>
  <cp:revision>14</cp:revision>
  <dc:subject/>
  <dc:title>Specyfikacja Istotnych Warunków Zamówienia                                                                                                                                        UBEZPIECZENIA KOMUNIKACYJNE, MIENIA I ODPOWIEDZIALNOŚCI CYWILNEJ SAMODZIELNEGO PUBLICZNEGO ZAKŁADU OPIEKI ZDROWOTNEJ MINISTERSTWA SPRAW WEWNĘTRZNYCH W KATOWICACH IM. SIERŻANTA GRZEGORZA ZAŁOGI                                                                           © PWS KONSTANTA S.A.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