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8EDA96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E1648">
        <w:rPr>
          <w:rFonts w:ascii="Arial" w:eastAsia="Calibri" w:hAnsi="Arial" w:cs="Arial"/>
          <w:b/>
        </w:rPr>
        <w:t>119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</w:t>
      </w:r>
      <w:r w:rsidR="00FF45A5">
        <w:rPr>
          <w:rFonts w:ascii="Arial" w:eastAsia="Calibri" w:hAnsi="Arial" w:cs="Arial"/>
          <w:b/>
        </w:rPr>
        <w:t>HS VSSK Stakčín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94C3CA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E164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EF3691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E164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FF45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VSSK Stakčín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94C3CA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E164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EF3691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E164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FF45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VSSK Stakčín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1648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287B-C8ED-48E6-9693-E36E275B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2024-10-07T11:46:00Z</dcterms:modified>
</cp:coreProperties>
</file>