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5C2BA0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34B9F">
        <w:rPr>
          <w:rFonts w:ascii="Arial" w:eastAsia="Calibri" w:hAnsi="Arial" w:cs="Arial"/>
          <w:b/>
        </w:rPr>
        <w:t>127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</w:t>
      </w:r>
      <w:r w:rsidR="003D2579" w:rsidRPr="0095411C">
        <w:rPr>
          <w:rFonts w:ascii="Arial" w:eastAsia="Calibri" w:hAnsi="Arial" w:cs="Arial"/>
          <w:b/>
        </w:rPr>
        <w:t xml:space="preserve">závod </w:t>
      </w:r>
      <w:r w:rsidR="003D2579">
        <w:rPr>
          <w:rFonts w:ascii="Arial" w:eastAsia="Calibri" w:hAnsi="Arial" w:cs="Arial"/>
          <w:b/>
        </w:rPr>
        <w:t xml:space="preserve">Vranov nad Topľou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0EB42EA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734B9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9DF215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734B9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7E7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0EB42EA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734B9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9DF215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734B9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7E7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D257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22870"/>
    <w:rsid w:val="00734B9F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7E76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B69-F255-4480-B346-5E1C9E44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2024-10-10T06:02:00Z</dcterms:modified>
</cp:coreProperties>
</file>