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BD654" w14:textId="33F2AB19" w:rsidR="00AC45B3" w:rsidRPr="00AC45B3" w:rsidRDefault="00CE1402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Časť III.</w:t>
      </w:r>
    </w:p>
    <w:p w14:paraId="4F4A133B" w14:textId="6DC827D1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Číslo položky – </w:t>
      </w:r>
      <w:r w:rsidR="00CE1402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1</w:t>
      </w:r>
    </w:p>
    <w:p w14:paraId="67D0998B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489F64E7" w14:textId="319A55C0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Názov zariadenia : </w:t>
      </w: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Sušiareň</w:t>
      </w:r>
    </w:p>
    <w:p w14:paraId="25EED1FA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0612DFFE" w14:textId="77777777" w:rsidR="00C05B5D" w:rsidRDefault="00AC45B3" w:rsidP="00C05B5D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Základný popis zariadenia</w:t>
      </w:r>
    </w:p>
    <w:p w14:paraId="55259A47" w14:textId="5287BD00" w:rsidR="00C05B5D" w:rsidRPr="00C05B5D" w:rsidRDefault="00C05B5D" w:rsidP="00C05B5D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C05B5D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Laboratórna s</w:t>
      </w:r>
      <w:r w:rsidRPr="00C05B5D">
        <w:rPr>
          <w:rFonts w:ascii="Times New Roman" w:hAnsi="Times New Roman" w:cs="Times New Roman"/>
          <w:sz w:val="28"/>
          <w:szCs w:val="28"/>
        </w:rPr>
        <w:t>ušiareň s nútenou cirkuláciou vzduchu</w:t>
      </w:r>
    </w:p>
    <w:p w14:paraId="7B53171E" w14:textId="77777777" w:rsidR="00AC45B3" w:rsidRPr="00AC45B3" w:rsidRDefault="00AC45B3" w:rsidP="00AC45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AAC738" w14:textId="77777777" w:rsidR="00AC45B3" w:rsidRDefault="00AC45B3" w:rsidP="00AC45B3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Požadovaná minimálna technická špecifikácia</w:t>
      </w:r>
    </w:p>
    <w:p w14:paraId="612883AB" w14:textId="77777777" w:rsidR="00C05B5D" w:rsidRDefault="00C05B5D" w:rsidP="00C05B5D">
      <w:pPr>
        <w:rPr>
          <w:rFonts w:ascii="Times New Roman" w:hAnsi="Times New Roman" w:cs="Times New Roman"/>
          <w:sz w:val="28"/>
          <w:szCs w:val="28"/>
        </w:rPr>
      </w:pPr>
    </w:p>
    <w:p w14:paraId="6A501454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sušiareň s nútenou cirkuláciou vzduchu</w:t>
      </w:r>
    </w:p>
    <w:p w14:paraId="1D28D939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vnútorné rozmery (šírka x výška x hĺbka) minimálne 400x440x345 mm</w:t>
      </w:r>
    </w:p>
    <w:p w14:paraId="4322191A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vnútorný objem maximálne 60 l</w:t>
      </w:r>
    </w:p>
    <w:p w14:paraId="0E29D988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teplotný rozsah minimálne od +10°C a maximálne do +300°C </w:t>
      </w:r>
    </w:p>
    <w:p w14:paraId="768AFD23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čas zahrievania na z počiatočnej teploty na 150°C maximálne 15 min</w:t>
      </w:r>
    </w:p>
    <w:p w14:paraId="4D1E1389" w14:textId="21EA82C3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čas stabilizácie na 150°C pri otvorení dverí  na 30s maximálne 4 min</w:t>
      </w:r>
    </w:p>
    <w:p w14:paraId="09C7B5AB" w14:textId="5CBADA42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Rovnomernosť teploty pri 150°C minimálne 1,7 </w:t>
      </w:r>
      <w:r w:rsidRPr="00925B31"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</w:rPr>
        <w:t xml:space="preserve"> K </w:t>
      </w:r>
    </w:p>
    <w:p w14:paraId="15E0574C" w14:textId="62EAA264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Kolísanie teploty pri 150°C maximálne 0,3 </w:t>
      </w:r>
      <w:r w:rsidRPr="008B41B8"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</w:rPr>
        <w:t xml:space="preserve"> K</w:t>
      </w:r>
    </w:p>
    <w:p w14:paraId="5A81C0FF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rýchlosť výmeny vzduchu minimálne 80 x/h</w:t>
      </w:r>
    </w:p>
    <w:p w14:paraId="3ED5CDEE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hladina hluku maximálne 43 dB (A)</w:t>
      </w:r>
    </w:p>
    <w:p w14:paraId="2B49EE64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spotreba energie pri 100°C maximálne 180 Wh/h a pri 150°C maximálne 290 Wh/h</w:t>
      </w:r>
    </w:p>
    <w:p w14:paraId="4E4B3E61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počet políc minimálne 2 ks</w:t>
      </w:r>
    </w:p>
    <w:p w14:paraId="37A4F717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ovládanie s LCD displejom</w:t>
      </w:r>
    </w:p>
    <w:p w14:paraId="4EA7FDC1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vysoká teplotná presnosť</w:t>
      </w:r>
    </w:p>
    <w:p w14:paraId="1DBEAB22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elektromechanické ovládanie klapky ventilácie</w:t>
      </w:r>
    </w:p>
    <w:p w14:paraId="36B7FEE9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integrované nezávislé nastaviteľné teplotné bezpečnostné riadenie 2. triedy (norma DIN 12880) s vizuálnym alarmom</w:t>
      </w:r>
    </w:p>
    <w:p w14:paraId="4BBAF607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ergonomický dizajn rukoväte pre jednoduchšie otváranie</w:t>
      </w:r>
    </w:p>
    <w:p w14:paraId="5E7D4C06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pripojenie USB minimálne na zaznamenávanie údajov</w:t>
      </w:r>
    </w:p>
    <w:p w14:paraId="07DA6816" w14:textId="77777777" w:rsidR="00C05B5D" w:rsidRDefault="00C05B5D" w:rsidP="00C05B5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napájanie 230V a 50/60 Hz</w:t>
      </w:r>
    </w:p>
    <w:p w14:paraId="60D7C8AA" w14:textId="77777777" w:rsidR="00C05B5D" w:rsidRDefault="00C05B5D" w:rsidP="00C05B5D">
      <w:pPr>
        <w:rPr>
          <w:rFonts w:ascii="Times New Roman" w:hAnsi="Times New Roman" w:cs="Times New Roman"/>
          <w:sz w:val="28"/>
          <w:szCs w:val="28"/>
        </w:rPr>
      </w:pPr>
    </w:p>
    <w:p w14:paraId="513A1632" w14:textId="77777777" w:rsidR="00C05B5D" w:rsidRDefault="00C05B5D" w:rsidP="00C05B5D">
      <w:pPr>
        <w:rPr>
          <w:rFonts w:ascii="Times New Roman" w:hAnsi="Times New Roman" w:cs="Times New Roman"/>
          <w:sz w:val="28"/>
          <w:szCs w:val="28"/>
        </w:rPr>
      </w:pPr>
    </w:p>
    <w:p w14:paraId="3C726058" w14:textId="77777777" w:rsidR="00C05B5D" w:rsidRDefault="00C05B5D" w:rsidP="00C05B5D">
      <w:pPr>
        <w:rPr>
          <w:rFonts w:ascii="Times New Roman" w:hAnsi="Times New Roman" w:cs="Times New Roman"/>
          <w:sz w:val="28"/>
          <w:szCs w:val="28"/>
        </w:rPr>
      </w:pPr>
    </w:p>
    <w:p w14:paraId="0AE6E431" w14:textId="77777777" w:rsidR="00C05B5D" w:rsidRDefault="00C05B5D" w:rsidP="00C05B5D">
      <w:pPr>
        <w:rPr>
          <w:rFonts w:ascii="Times New Roman" w:hAnsi="Times New Roman" w:cs="Times New Roman"/>
          <w:sz w:val="28"/>
          <w:szCs w:val="28"/>
        </w:rPr>
      </w:pPr>
    </w:p>
    <w:p w14:paraId="56CCE592" w14:textId="77777777" w:rsidR="00C05B5D" w:rsidRDefault="00C05B5D" w:rsidP="00C05B5D">
      <w:pPr>
        <w:rPr>
          <w:rFonts w:ascii="Times New Roman" w:hAnsi="Times New Roman" w:cs="Times New Roman"/>
          <w:sz w:val="28"/>
          <w:szCs w:val="28"/>
        </w:rPr>
      </w:pPr>
    </w:p>
    <w:p w14:paraId="5BA989C8" w14:textId="77777777" w:rsidR="00AC45B3" w:rsidRPr="00AC45B3" w:rsidRDefault="00AC45B3" w:rsidP="00AC45B3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lastRenderedPageBreak/>
        <w:t>Doprava na miesto inštalácie, inštalácia  a dokumentácia</w:t>
      </w:r>
    </w:p>
    <w:p w14:paraId="1217A0B7" w14:textId="77777777" w:rsidR="00AC45B3" w:rsidRPr="00AC45B3" w:rsidRDefault="00AC45B3" w:rsidP="00AC45B3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na miesto inštalácie, odborne nainštalované.</w:t>
      </w:r>
    </w:p>
    <w:p w14:paraId="297E32BC" w14:textId="77777777" w:rsidR="00041CD7" w:rsidRDefault="00AC45B3" w:rsidP="00041CD7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Dodávateľ musí zabezpečiť odborné zaškolenie obsluhy zariadenia  - Sušiareň.</w:t>
      </w:r>
    </w:p>
    <w:p w14:paraId="5ACF7893" w14:textId="696D30E2" w:rsidR="00041CD7" w:rsidRPr="00041CD7" w:rsidRDefault="00041CD7" w:rsidP="00041CD7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041CD7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Súčasťou dodávky musí byť aj podrobný návod na použitie v slovenskom, českom, alebo anglickom jazyku.</w:t>
      </w:r>
    </w:p>
    <w:p w14:paraId="0655F206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2A3290D8" w14:textId="77777777" w:rsidR="00AC45B3" w:rsidRPr="00AC45B3" w:rsidRDefault="00AC45B3" w:rsidP="00AC45B3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Záruka, servis a podpora</w:t>
      </w:r>
    </w:p>
    <w:p w14:paraId="70EB7EF0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2547D17B" w14:textId="77777777" w:rsidR="00857BC9" w:rsidRPr="00857BC9" w:rsidRDefault="00857BC9" w:rsidP="00AC45B3">
      <w:pPr>
        <w:pStyle w:val="Odsekzoznamu"/>
        <w:numPr>
          <w:ilvl w:val="0"/>
          <w:numId w:val="2"/>
        </w:num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857BC9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so záručnou dobou 24 mesiacov,</w:t>
      </w:r>
    </w:p>
    <w:p w14:paraId="47F431A5" w14:textId="4F3C2809" w:rsidR="00AC45B3" w:rsidRPr="00857BC9" w:rsidRDefault="00AC45B3" w:rsidP="00AC45B3">
      <w:pPr>
        <w:pStyle w:val="Odsekzoznamu"/>
        <w:numPr>
          <w:ilvl w:val="0"/>
          <w:numId w:val="2"/>
        </w:num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857BC9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Dodávateľ musí zabezpečiť servisného technika so skúsenosťami so servisom ponúkaného zariadenia.</w:t>
      </w:r>
    </w:p>
    <w:p w14:paraId="2AD7FA4C" w14:textId="77777777" w:rsidR="00AC45B3" w:rsidRPr="00AC45B3" w:rsidRDefault="00AC45B3" w:rsidP="00AC45B3">
      <w:p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</w:p>
    <w:sectPr w:rsidR="00AC45B3" w:rsidRPr="00AC4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F7DD6"/>
    <w:multiLevelType w:val="hybridMultilevel"/>
    <w:tmpl w:val="7674E642"/>
    <w:lvl w:ilvl="0" w:tplc="F2A420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3C6E7EE">
      <w:start w:val="1"/>
      <w:numFmt w:val="bullet"/>
      <w:lvlText w:val="·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215077">
    <w:abstractNumId w:val="1"/>
  </w:num>
  <w:num w:numId="2" w16cid:durableId="55157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M3MDMzNjeyMDcwNzJT0lEKTi0uzszPAykwrAUAnChzNSwAAAA="/>
  </w:docVars>
  <w:rsids>
    <w:rsidRoot w:val="00EB4DDF"/>
    <w:rsid w:val="000012E4"/>
    <w:rsid w:val="00035239"/>
    <w:rsid w:val="00041CD7"/>
    <w:rsid w:val="00043E7B"/>
    <w:rsid w:val="00151AF4"/>
    <w:rsid w:val="00232379"/>
    <w:rsid w:val="00293F88"/>
    <w:rsid w:val="00303CFB"/>
    <w:rsid w:val="00317B4B"/>
    <w:rsid w:val="00321CEA"/>
    <w:rsid w:val="003C256A"/>
    <w:rsid w:val="003C6923"/>
    <w:rsid w:val="003D1E02"/>
    <w:rsid w:val="003E1DB9"/>
    <w:rsid w:val="005008FB"/>
    <w:rsid w:val="005253C9"/>
    <w:rsid w:val="00626D9E"/>
    <w:rsid w:val="006D5E3C"/>
    <w:rsid w:val="007069E8"/>
    <w:rsid w:val="007E1E15"/>
    <w:rsid w:val="00857BC9"/>
    <w:rsid w:val="008B41B8"/>
    <w:rsid w:val="00925B31"/>
    <w:rsid w:val="00934F11"/>
    <w:rsid w:val="00A227BE"/>
    <w:rsid w:val="00AC45B3"/>
    <w:rsid w:val="00AC6760"/>
    <w:rsid w:val="00B023C8"/>
    <w:rsid w:val="00B160DE"/>
    <w:rsid w:val="00BC58DE"/>
    <w:rsid w:val="00C05B5D"/>
    <w:rsid w:val="00C9670C"/>
    <w:rsid w:val="00CC4C25"/>
    <w:rsid w:val="00CE1402"/>
    <w:rsid w:val="00DA1B5F"/>
    <w:rsid w:val="00DA2B64"/>
    <w:rsid w:val="00EB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C0A3"/>
  <w15:chartTrackingRefBased/>
  <w15:docId w15:val="{2FB946C1-6774-4F07-88B3-7DAC826B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19" ma:contentTypeDescription="Umožňuje vytvoriť nový dokument." ma:contentTypeScope="" ma:versionID="2c4c285c79f776c39cbd781482731366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cb7cee30c0134025f0347bb1565dde57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A11023-D36D-4310-B9BE-F5B545243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749DB8-5EF9-46E3-B802-85201C245E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Ziffova Monica</dc:creator>
  <cp:keywords/>
  <dc:description/>
  <cp:lastModifiedBy>Ingrid Hierwegová</cp:lastModifiedBy>
  <cp:revision>6</cp:revision>
  <dcterms:created xsi:type="dcterms:W3CDTF">2024-08-24T19:47:00Z</dcterms:created>
  <dcterms:modified xsi:type="dcterms:W3CDTF">2024-09-24T08:27:00Z</dcterms:modified>
</cp:coreProperties>
</file>