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D578" w14:textId="77777777" w:rsidR="00373F2E" w:rsidRDefault="00373F2E" w:rsidP="003E334A">
      <w:pPr>
        <w:jc w:val="center"/>
        <w:rPr>
          <w:rFonts w:asciiTheme="minorHAnsi" w:hAnsiTheme="minorHAnsi" w:cstheme="minorHAnsi"/>
          <w:b/>
          <w:noProof w:val="0"/>
          <w:szCs w:val="22"/>
        </w:rPr>
      </w:pPr>
    </w:p>
    <w:p w14:paraId="76EA8A08" w14:textId="77777777" w:rsidR="00290859" w:rsidRPr="00D90B1A" w:rsidRDefault="00290859" w:rsidP="00290859">
      <w:pPr>
        <w:jc w:val="both"/>
        <w:rPr>
          <w:rFonts w:cs="Arial"/>
          <w:b/>
          <w:color w:val="585858"/>
          <w:sz w:val="24"/>
        </w:rPr>
      </w:pPr>
      <w:r w:rsidRPr="00D90B1A">
        <w:rPr>
          <w:rFonts w:cs="Arial"/>
          <w:b/>
          <w:color w:val="585858"/>
          <w:sz w:val="24"/>
        </w:rPr>
        <w:t>Minimálne požiadavky na obsah servisného denníka</w:t>
      </w:r>
    </w:p>
    <w:p w14:paraId="1EBE4D78" w14:textId="77777777" w:rsidR="00290859" w:rsidRPr="00D90B1A" w:rsidRDefault="00290859" w:rsidP="00290859">
      <w:pPr>
        <w:ind w:left="567"/>
        <w:jc w:val="both"/>
        <w:rPr>
          <w:rFonts w:cs="Arial"/>
          <w:b/>
          <w:color w:val="585858"/>
          <w:sz w:val="20"/>
          <w:szCs w:val="20"/>
        </w:rPr>
      </w:pPr>
    </w:p>
    <w:p w14:paraId="05AEB21D" w14:textId="77777777" w:rsidR="00290859" w:rsidRPr="00D90B1A" w:rsidRDefault="00290859" w:rsidP="00290859">
      <w:pPr>
        <w:ind w:left="567"/>
        <w:jc w:val="both"/>
        <w:rPr>
          <w:rFonts w:cs="Arial"/>
          <w:color w:val="585858"/>
          <w:sz w:val="20"/>
          <w:szCs w:val="20"/>
        </w:rPr>
      </w:pPr>
    </w:p>
    <w:p w14:paraId="19F3BAE2"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založiť servisný denník na začiatku realizácie akýchkoľvek prác pre vykonávanie servisu</w:t>
      </w:r>
      <w:r w:rsidRPr="00D90B1A">
        <w:rPr>
          <w:rFonts w:eastAsiaTheme="majorEastAsia" w:cs="Arial"/>
          <w:b/>
          <w:bCs/>
          <w:color w:val="585858"/>
          <w:sz w:val="20"/>
          <w:szCs w:val="20"/>
        </w:rPr>
        <w:t xml:space="preserve"> </w:t>
      </w:r>
      <w:r w:rsidRPr="00D90B1A">
        <w:rPr>
          <w:rFonts w:eastAsiaTheme="majorEastAsia" w:cs="Arial"/>
          <w:bCs/>
          <w:color w:val="585858"/>
          <w:sz w:val="20"/>
          <w:szCs w:val="20"/>
        </w:rPr>
        <w:t xml:space="preserve">alebo opráv technologických zariadení alebo technologického celku v prospech Národnej diaľničnej spoločnosti, a.s  a vykonávať v ňom záznamy počas celej doby realizácie prác. </w:t>
      </w:r>
    </w:p>
    <w:p w14:paraId="36553A5B" w14:textId="77777777" w:rsidR="00290859" w:rsidRPr="00D90B1A" w:rsidRDefault="00290859" w:rsidP="00290859">
      <w:pPr>
        <w:pStyle w:val="Odsekzoznamu"/>
        <w:ind w:left="360"/>
        <w:contextualSpacing/>
        <w:jc w:val="both"/>
        <w:rPr>
          <w:rFonts w:eastAsiaTheme="majorEastAsia" w:cs="Arial"/>
          <w:bCs/>
          <w:color w:val="585858"/>
          <w:sz w:val="20"/>
          <w:szCs w:val="20"/>
        </w:rPr>
      </w:pPr>
    </w:p>
    <w:p w14:paraId="7EAC8F1E"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Do denníku je Poskytovateľ povinný pred začatím prác vykonať záznam o odovzdaní a prevzatí pracoviska alebo technologického celku medzi Poskytovateľom a zástupcom SSÚD/SSÚR.</w:t>
      </w:r>
    </w:p>
    <w:p w14:paraId="3CFB7ED7" w14:textId="77777777" w:rsidR="00290859" w:rsidRPr="00D90B1A" w:rsidRDefault="00290859" w:rsidP="00290859">
      <w:pPr>
        <w:pStyle w:val="Odsekzoznamu"/>
        <w:rPr>
          <w:rFonts w:eastAsiaTheme="majorEastAsia" w:cs="Arial"/>
          <w:bCs/>
          <w:color w:val="585858"/>
          <w:sz w:val="20"/>
          <w:szCs w:val="20"/>
        </w:rPr>
      </w:pPr>
    </w:p>
    <w:p w14:paraId="173DCB36"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V prípade že Poskytovateľ vykonáva práce na základe uzatvorenej zmluvy, je povinný viesť servisný denník po celú dobu trvania danej zmluvy a všetky činnosti a zistenia zaznamenať v denníku. Tento denník je trvale uložený na SSÚD/SSÚR a po ukončení platnosti zmluvy sa archivuje na danom stredisku. Záznamy v servisnom denníku sa vykonávajú v 3 kópiách.  Originál záznamu ostáva v denníku, 1 kópia záznamu ostáva pre potreby Poskytovateľa, 1 k</w:t>
      </w:r>
      <w:bookmarkStart w:id="0" w:name="_GoBack"/>
      <w:bookmarkEnd w:id="0"/>
      <w:r w:rsidRPr="00D90B1A">
        <w:rPr>
          <w:rFonts w:eastAsiaTheme="majorEastAsia" w:cs="Arial"/>
          <w:bCs/>
          <w:color w:val="585858"/>
          <w:sz w:val="20"/>
          <w:szCs w:val="20"/>
        </w:rPr>
        <w:t>ópia sa odovzdáva ako súčasť CP a faktúry.</w:t>
      </w:r>
    </w:p>
    <w:p w14:paraId="38A98692" w14:textId="77777777" w:rsidR="00290859" w:rsidRPr="00D90B1A" w:rsidRDefault="00290859" w:rsidP="00290859">
      <w:pPr>
        <w:pStyle w:val="Odsekzoznamu"/>
        <w:ind w:left="360"/>
        <w:contextualSpacing/>
        <w:jc w:val="both"/>
        <w:rPr>
          <w:rFonts w:eastAsiaTheme="majorEastAsia" w:cs="Arial"/>
          <w:bCs/>
          <w:color w:val="585858"/>
          <w:sz w:val="20"/>
          <w:szCs w:val="20"/>
        </w:rPr>
      </w:pPr>
    </w:p>
    <w:p w14:paraId="5A9C7278"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Servisný denník, v ktorom boli vykonávané záznamy na základe objednávky (práce vykonávané mimo zmluvného vzťahu) sa na SSÚD/SSÚR nearchivuje. Tento servisný denník je uložený po celú dobu realizácie prác v priestoroch SSÚD/SSÚR a po skončení a odovzdaní prác Poskytovateľ odovzdá zástupcovi SSÚD/SSÚR  kópiu hlavičky denníka  a všetkých záznamov. Originál denníka si Poskytovateľ ponechá pre vlastnú potrebu a k faktúre priloží kópiu hlavičky a všetkých záznamov v  servisnom denníku.</w:t>
      </w:r>
    </w:p>
    <w:p w14:paraId="3EE040DB" w14:textId="77777777" w:rsidR="00290859" w:rsidRPr="00D90B1A" w:rsidRDefault="00290859" w:rsidP="00290859">
      <w:pPr>
        <w:pStyle w:val="Odsekzoznamu"/>
        <w:ind w:left="360"/>
        <w:contextualSpacing/>
        <w:jc w:val="both"/>
        <w:rPr>
          <w:rFonts w:eastAsiaTheme="majorEastAsia" w:cs="Arial"/>
          <w:bCs/>
          <w:color w:val="585858"/>
          <w:sz w:val="20"/>
          <w:szCs w:val="20"/>
        </w:rPr>
      </w:pPr>
    </w:p>
    <w:p w14:paraId="3C24F48A"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Servisný denník pri zavedení na začiatku realizácie prác musí už obsahovať údaje, ktoré sú preklopené zo servisnej zmluvy, ZoD, a OBJ a to z dôvodu jednoznačnej možnosti spárovania dokladov, ktoré sú neoddeliteľnou súčasťou fakturácie k jednotlivým servisným zásahom resp. obchodným prípadom. </w:t>
      </w:r>
    </w:p>
    <w:p w14:paraId="70C629F2" w14:textId="77777777" w:rsidR="00290859" w:rsidRPr="00D90B1A" w:rsidRDefault="00290859" w:rsidP="00290859">
      <w:pPr>
        <w:pStyle w:val="Odsekzoznamu"/>
        <w:ind w:left="284"/>
        <w:jc w:val="both"/>
        <w:rPr>
          <w:rFonts w:eastAsiaTheme="majorEastAsia" w:cs="Arial"/>
          <w:bCs/>
          <w:color w:val="585858"/>
          <w:sz w:val="20"/>
          <w:szCs w:val="20"/>
        </w:rPr>
      </w:pPr>
    </w:p>
    <w:p w14:paraId="7D44249E"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Povinné údaje v hlavičke servisného denníka:</w:t>
      </w:r>
    </w:p>
    <w:p w14:paraId="3A3DBD68" w14:textId="77777777" w:rsidR="00290859" w:rsidRPr="00D90B1A" w:rsidRDefault="00290859" w:rsidP="00290859">
      <w:pPr>
        <w:pStyle w:val="Odsekzoznamu"/>
        <w:numPr>
          <w:ilvl w:val="0"/>
          <w:numId w:val="11"/>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Základné údaje o Poskytovateľovi: Názov a adresa spoločnosti, zodpovedná osoba za Poskytovateľa vrátane kontaktných údajov;</w:t>
      </w:r>
    </w:p>
    <w:p w14:paraId="6D9809EF" w14:textId="77777777" w:rsidR="00290859" w:rsidRPr="00D90B1A" w:rsidRDefault="00290859" w:rsidP="00290859">
      <w:pPr>
        <w:pStyle w:val="Odsekzoznamu"/>
        <w:numPr>
          <w:ilvl w:val="0"/>
          <w:numId w:val="11"/>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Základné údaje o Objednávateľovi: Názov, adresa spoločnosti, konkrétna prevádzka alebo SSÚD/SSÚR, zodpovedná osoba NDS, a.s.;</w:t>
      </w:r>
    </w:p>
    <w:p w14:paraId="7CC1F6C7" w14:textId="77777777" w:rsidR="00290859" w:rsidRPr="00D90B1A" w:rsidRDefault="00290859" w:rsidP="00290859">
      <w:pPr>
        <w:pStyle w:val="Odsekzoznamu"/>
        <w:numPr>
          <w:ilvl w:val="0"/>
          <w:numId w:val="11"/>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Dátum založenia servisného denníka;</w:t>
      </w:r>
    </w:p>
    <w:p w14:paraId="3825324B" w14:textId="77777777" w:rsidR="00290859" w:rsidRPr="00D90B1A" w:rsidRDefault="00290859" w:rsidP="00290859">
      <w:pPr>
        <w:pStyle w:val="Odsekzoznamu"/>
        <w:numPr>
          <w:ilvl w:val="0"/>
          <w:numId w:val="11"/>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Č. ZoD, Rámcová dohoda a pod. V prípade ak predmet nie je zo zmluvy, uvedie sa „bez zmluvy“;</w:t>
      </w:r>
    </w:p>
    <w:p w14:paraId="060746C9" w14:textId="77777777" w:rsidR="00290859" w:rsidRPr="00D90B1A" w:rsidRDefault="00290859" w:rsidP="00290859">
      <w:pPr>
        <w:pStyle w:val="Odsekzoznamu"/>
        <w:numPr>
          <w:ilvl w:val="0"/>
          <w:numId w:val="11"/>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Č. objednávky – ak sa jedná o vykonanie prác bez zmluvy,  len na základe </w:t>
      </w:r>
      <w:r w:rsidRPr="00D90B1A">
        <w:rPr>
          <w:rFonts w:eastAsiaTheme="majorEastAsia" w:cs="Arial"/>
          <w:b/>
          <w:bCs/>
          <w:color w:val="585858"/>
          <w:sz w:val="20"/>
          <w:szCs w:val="20"/>
        </w:rPr>
        <w:t xml:space="preserve">objednávky; </w:t>
      </w:r>
    </w:p>
    <w:p w14:paraId="603330D5" w14:textId="77777777" w:rsidR="00290859" w:rsidRPr="00D90B1A" w:rsidRDefault="00290859" w:rsidP="00290859">
      <w:pPr>
        <w:pStyle w:val="Odsekzoznamu"/>
        <w:numPr>
          <w:ilvl w:val="0"/>
          <w:numId w:val="11"/>
        </w:numPr>
        <w:ind w:left="567" w:hanging="284"/>
        <w:contextualSpacing/>
        <w:jc w:val="both"/>
        <w:rPr>
          <w:rFonts w:eastAsiaTheme="majorEastAsia" w:cs="Arial"/>
          <w:bCs/>
          <w:i/>
          <w:color w:val="585858"/>
          <w:sz w:val="20"/>
          <w:szCs w:val="20"/>
        </w:rPr>
      </w:pPr>
      <w:r w:rsidRPr="00D90B1A">
        <w:rPr>
          <w:rFonts w:eastAsiaTheme="majorEastAsia" w:cs="Arial"/>
          <w:bCs/>
          <w:color w:val="585858"/>
          <w:sz w:val="20"/>
          <w:szCs w:val="20"/>
        </w:rPr>
        <w:t xml:space="preserve">Údaje o prevádzke: Diaľničný úsek / tunel, Objekt (kód, Označenie, Zariadenie / Priestor): </w:t>
      </w:r>
      <w:r w:rsidRPr="00D90B1A">
        <w:rPr>
          <w:rFonts w:eastAsiaTheme="majorEastAsia" w:cs="Arial"/>
          <w:bCs/>
          <w:i/>
          <w:color w:val="585858"/>
          <w:sz w:val="20"/>
          <w:szCs w:val="20"/>
        </w:rPr>
        <w:t xml:space="preserve">napr. 301-10, UTO/ LTR, PTR, NZ, PP,VP, ZP, TC VP, TC ZP....; </w:t>
      </w:r>
    </w:p>
    <w:p w14:paraId="26E554D7" w14:textId="77777777" w:rsidR="00290859" w:rsidRPr="00D90B1A" w:rsidRDefault="00290859" w:rsidP="00290859">
      <w:pPr>
        <w:pStyle w:val="Odsekzoznamu"/>
        <w:ind w:left="1050"/>
        <w:jc w:val="both"/>
        <w:rPr>
          <w:rFonts w:eastAsiaTheme="majorEastAsia" w:cs="Arial"/>
          <w:bCs/>
          <w:color w:val="585858"/>
          <w:sz w:val="20"/>
          <w:szCs w:val="20"/>
        </w:rPr>
      </w:pPr>
    </w:p>
    <w:p w14:paraId="46F48071"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Denný záznam v servisnom denníku musí obsahovať:</w:t>
      </w:r>
    </w:p>
    <w:p w14:paraId="2CF03BB4"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Dátum</w:t>
      </w:r>
    </w:p>
    <w:p w14:paraId="172F3B44"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Pracovná doba (</w:t>
      </w:r>
      <w:r w:rsidRPr="00D90B1A">
        <w:rPr>
          <w:rFonts w:eastAsiaTheme="majorEastAsia" w:cs="Arial"/>
          <w:bCs/>
          <w:i/>
          <w:color w:val="585858"/>
          <w:sz w:val="20"/>
          <w:szCs w:val="20"/>
        </w:rPr>
        <w:t>napr. 7:00hod – 17:00hod.)</w:t>
      </w:r>
      <w:r w:rsidRPr="00D90B1A">
        <w:rPr>
          <w:rFonts w:eastAsiaTheme="majorEastAsia" w:cs="Arial"/>
          <w:bCs/>
          <w:color w:val="585858"/>
          <w:sz w:val="20"/>
          <w:szCs w:val="20"/>
        </w:rPr>
        <w:t>; pracovná doba začína v dobe nástupu na miesto výkonu práce a končí odchodom z miesta výkonu práce. Do pracovnej doby nesmie byť zahrnutý čas na prezliekanie, čas na prepravu na/z miesta práce</w:t>
      </w:r>
      <w:r w:rsidRPr="00D90B1A">
        <w:rPr>
          <w:rFonts w:eastAsiaTheme="majorEastAsia" w:cs="Arial"/>
          <w:bCs/>
          <w:i/>
          <w:color w:val="585858"/>
          <w:sz w:val="20"/>
          <w:szCs w:val="20"/>
        </w:rPr>
        <w:t>(ak to v platnej zmluve nie je uvedené inak)</w:t>
      </w:r>
      <w:r w:rsidRPr="00D90B1A">
        <w:rPr>
          <w:rFonts w:eastAsiaTheme="majorEastAsia" w:cs="Arial"/>
          <w:bCs/>
          <w:color w:val="585858"/>
          <w:sz w:val="20"/>
          <w:szCs w:val="20"/>
        </w:rPr>
        <w:t xml:space="preserve"> a iné vedľajšie aktivity netýkajúce sa samotného výkonu práce. V prípade prerušenia práce uviesť čas a dôvod prerušenia. </w:t>
      </w:r>
    </w:p>
    <w:p w14:paraId="0A014F23"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V prípade ak je potrebné pracovné povolenie resp. „B“ príkaz je nutné jeho č. uviesť do pracovného denníka. </w:t>
      </w:r>
    </w:p>
    <w:p w14:paraId="6F45A45D"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Poveternostné podmienky (pre práce vykonávané v exteriéroch) prioritne pokiaľ sú vykonávané činnosti, pri ktorých podmieňujú priebeh a kvalitu prác (denná teplota, dážď, sneh, vietor, iné.) Ide najmä o montážne práce (napr. práce vo výškach), povrchovú úpravu, stavebné práce, elektroinštalatérske práce a pod. Vo všeobecnosti všetky práce, ktoré majú technologické obmedzenia vplyvom počasia (napr. kabeláž nesmie byť inštalovaná ak je teplota okolia pod +5°C). V prípade zlých poveternostných podmienok evidencia vykonaných opatrení (uviesť konkrétne aké opatrenia boli vykonané) pre elimináciu nepriaznivého vplyvu počasia na kvalitu (napr. zastrešenie pracoviska pri daždi, ochrana proti vplyvom vetra, prerušenie práce, a pod.).</w:t>
      </w:r>
    </w:p>
    <w:p w14:paraId="5DBF7BE5"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Zoznam prítomných pracovníkov v daný deň podieľajúcich sa na prácach: </w:t>
      </w:r>
    </w:p>
    <w:p w14:paraId="1600E0A1"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Menný zoznam + počet odpracovaných hodín na osobu. </w:t>
      </w:r>
    </w:p>
    <w:p w14:paraId="3AB62B33"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lastRenderedPageBreak/>
        <w:t xml:space="preserve">V prípade ak sú pracovníci potrebný aj na iných miestach ako na mieste výkonu práce, uviesť v denníku čas príchodu a odchodu s uvedením dôvodu. </w:t>
      </w:r>
    </w:p>
    <w:p w14:paraId="79A40B88"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Pod zoznam pracovníkov uviesť po ukončení prác sumár počtu prítomných pracovníkov a celkový počet odpracovaných hodín za daný deň.</w:t>
      </w:r>
    </w:p>
    <w:p w14:paraId="255B4F9A"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Podrobný popis vady, poruchy alebo výsledok zistenia na mieste realizácie kontroly alebo prác. Číslo protokolu POV, číslo objednávky a dátum odstránenia poruchy dopíše Poskytovateľ do denníka dodatočne (po spracovaní POV zo strany zástupcu SSÚD/SSÚR a vystavení objednávky).</w:t>
      </w:r>
    </w:p>
    <w:p w14:paraId="3B098FB4"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Podrobný popis a postup všetkých vykonaných prác (úroveň operácie technologického postupu). </w:t>
      </w:r>
    </w:p>
    <w:p w14:paraId="78DAAE2D" w14:textId="77777777" w:rsidR="00290859" w:rsidRPr="00D90B1A" w:rsidRDefault="00290859" w:rsidP="00290859">
      <w:pPr>
        <w:pStyle w:val="Odsekzoznamu"/>
        <w:ind w:left="567"/>
        <w:jc w:val="both"/>
        <w:rPr>
          <w:rFonts w:eastAsiaTheme="majorEastAsia" w:cs="Arial"/>
          <w:bCs/>
          <w:color w:val="585858"/>
          <w:sz w:val="20"/>
          <w:szCs w:val="20"/>
        </w:rPr>
      </w:pPr>
      <w:r w:rsidRPr="00D90B1A">
        <w:rPr>
          <w:rFonts w:eastAsiaTheme="majorEastAsia" w:cs="Arial"/>
          <w:bCs/>
          <w:color w:val="585858"/>
          <w:sz w:val="20"/>
          <w:szCs w:val="20"/>
        </w:rPr>
        <w:t xml:space="preserve">V tomto bode musia byť uvedené detailné popisy a označenia ako napr.: </w:t>
      </w:r>
    </w:p>
    <w:p w14:paraId="7858E09E" w14:textId="77777777" w:rsidR="00290859" w:rsidRPr="00D90B1A" w:rsidRDefault="00290859" w:rsidP="00290859">
      <w:pPr>
        <w:pStyle w:val="Odsekzoznamu"/>
        <w:ind w:left="567"/>
        <w:jc w:val="both"/>
        <w:rPr>
          <w:rFonts w:eastAsiaTheme="majorEastAsia" w:cs="Arial"/>
          <w:bCs/>
          <w:color w:val="585858"/>
          <w:sz w:val="20"/>
          <w:szCs w:val="20"/>
        </w:rPr>
      </w:pPr>
      <w:r w:rsidRPr="00D90B1A">
        <w:rPr>
          <w:rFonts w:eastAsiaTheme="majorEastAsia" w:cs="Arial"/>
          <w:bCs/>
          <w:color w:val="585858"/>
          <w:sz w:val="20"/>
          <w:szCs w:val="20"/>
        </w:rPr>
        <w:t>...</w:t>
      </w:r>
      <w:r w:rsidRPr="00D90B1A">
        <w:rPr>
          <w:rFonts w:eastAsiaTheme="majorEastAsia" w:cs="Arial"/>
          <w:bCs/>
          <w:i/>
          <w:color w:val="585858"/>
          <w:sz w:val="20"/>
          <w:szCs w:val="20"/>
        </w:rPr>
        <w:t>na objekte 310.10 bola demontovaná kamera KD135, bol vymenený istič č. xx/typ xx,</w:t>
      </w:r>
      <w:r w:rsidRPr="00D90B1A">
        <w:rPr>
          <w:rFonts w:eastAsiaTheme="majorEastAsia" w:cs="Arial"/>
          <w:bCs/>
          <w:color w:val="585858"/>
          <w:sz w:val="20"/>
          <w:szCs w:val="20"/>
        </w:rPr>
        <w:t xml:space="preserve"> </w:t>
      </w:r>
    </w:p>
    <w:p w14:paraId="04ADF960" w14:textId="77777777" w:rsidR="00290859" w:rsidRPr="00D90B1A" w:rsidRDefault="00290859" w:rsidP="00290859">
      <w:pPr>
        <w:ind w:left="567"/>
        <w:jc w:val="both"/>
        <w:rPr>
          <w:rFonts w:eastAsiaTheme="majorEastAsia" w:cs="Arial"/>
          <w:bCs/>
          <w:color w:val="585858"/>
          <w:sz w:val="20"/>
          <w:szCs w:val="20"/>
        </w:rPr>
      </w:pPr>
      <w:r w:rsidRPr="00D90B1A">
        <w:rPr>
          <w:rFonts w:eastAsiaTheme="majorEastAsia" w:cs="Arial"/>
          <w:bCs/>
          <w:color w:val="585858"/>
          <w:sz w:val="20"/>
          <w:szCs w:val="20"/>
        </w:rPr>
        <w:t>Ak sa bude jednať napr. o kontrolu skrutkových spojov je potrebné uviesť postup kontroly: ...</w:t>
      </w:r>
      <w:r w:rsidRPr="00D90B1A">
        <w:rPr>
          <w:rFonts w:eastAsiaTheme="majorEastAsia" w:cs="Arial"/>
          <w:bCs/>
          <w:i/>
          <w:color w:val="585858"/>
          <w:sz w:val="20"/>
          <w:szCs w:val="20"/>
        </w:rPr>
        <w:t>uťahovanie na moment – ak áno č. flange protokolu</w:t>
      </w:r>
      <w:r w:rsidRPr="00D90B1A">
        <w:rPr>
          <w:rFonts w:eastAsiaTheme="majorEastAsia" w:cs="Arial"/>
          <w:bCs/>
          <w:color w:val="585858"/>
          <w:sz w:val="20"/>
          <w:szCs w:val="20"/>
        </w:rPr>
        <w:t>,  Ručné uťahovanie, výsledok: ....</w:t>
      </w:r>
      <w:r w:rsidRPr="00D90B1A">
        <w:rPr>
          <w:rFonts w:eastAsiaTheme="majorEastAsia" w:cs="Arial"/>
          <w:bCs/>
          <w:i/>
          <w:color w:val="585858"/>
          <w:sz w:val="20"/>
          <w:szCs w:val="20"/>
        </w:rPr>
        <w:t>spoj bol dotiahnutý bez korekcie, resp. bol uvoľnený, nápravné opatrenia boli napr</w:t>
      </w:r>
      <w:r w:rsidRPr="00D90B1A">
        <w:rPr>
          <w:rFonts w:eastAsiaTheme="majorEastAsia" w:cs="Arial"/>
          <w:bCs/>
          <w:color w:val="585858"/>
          <w:sz w:val="20"/>
          <w:szCs w:val="20"/>
        </w:rPr>
        <w:t xml:space="preserve">...... </w:t>
      </w:r>
    </w:p>
    <w:p w14:paraId="2144819D"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Záznam o množstve a typu použitého materiálu a ND (údaje musia korešpondovať s CP). </w:t>
      </w:r>
    </w:p>
    <w:p w14:paraId="5C2D1E2E"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Ak je to relevantné, uviesť aj záznam o nepoužitom/nezabudovanom materiáli (druh materiálu/ množstvo/dôvod nepoužitia). </w:t>
      </w:r>
    </w:p>
    <w:p w14:paraId="49EBA2C0" w14:textId="77777777" w:rsidR="00290859" w:rsidRPr="00D90B1A" w:rsidRDefault="00290859" w:rsidP="00290859">
      <w:pPr>
        <w:pStyle w:val="Odsekzoznamu"/>
        <w:numPr>
          <w:ilvl w:val="0"/>
          <w:numId w:val="12"/>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Denné záznamy musia byť podpísané zodpovednou osobou Poskytovateľa a zástupcu SSÚD/SSÚR na všetkých vyplnených stranách(ČITATEĽNE uvedené priezvisko, spoločnosť, podpis a dátum). </w:t>
      </w:r>
    </w:p>
    <w:p w14:paraId="6FCF89FF" w14:textId="77777777" w:rsidR="00290859" w:rsidRPr="00D90B1A" w:rsidRDefault="00290859" w:rsidP="00290859">
      <w:pPr>
        <w:pStyle w:val="Odsekzoznamu"/>
        <w:ind w:left="284"/>
        <w:jc w:val="both"/>
        <w:rPr>
          <w:rFonts w:eastAsiaTheme="majorEastAsia" w:cs="Arial"/>
          <w:bCs/>
          <w:color w:val="585858"/>
          <w:sz w:val="20"/>
          <w:szCs w:val="20"/>
        </w:rPr>
      </w:pPr>
    </w:p>
    <w:p w14:paraId="07EDEB35"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uviesť v servisnom denníku všetky neočakávané udalosti ktoré majú vplyv na vykonávané práce a ich priebeh ako aj všetky opatrenia ktoré boli vykonané:</w:t>
      </w:r>
    </w:p>
    <w:p w14:paraId="4D651590"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Prerušenie prác z dôvodu zásahu vyššej moci (náhla klimatická zmena, búrka, záplavy a pod.);</w:t>
      </w:r>
    </w:p>
    <w:p w14:paraId="39F90FD4"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Prerušenie prác z dôvodu inšpekcie alebo kontroly;</w:t>
      </w:r>
    </w:p>
    <w:p w14:paraId="22E0FBAE"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Nehoda, úraz, úraz s následkom smrti;</w:t>
      </w:r>
    </w:p>
    <w:p w14:paraId="2C23F683"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Krádež, škodová udalosť;</w:t>
      </w:r>
    </w:p>
    <w:p w14:paraId="7AB4D12F"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Porušenie pravidiel a zásad BOZP, podozrenie či zistenie konzumácie alkoholu, alebo psychotropných, návykových látok,</w:t>
      </w:r>
    </w:p>
    <w:p w14:paraId="05C9F0DD" w14:textId="77777777" w:rsidR="00290859" w:rsidRPr="00D90B1A" w:rsidRDefault="00290859" w:rsidP="00290859">
      <w:pPr>
        <w:pStyle w:val="Odsekzoznamu"/>
        <w:numPr>
          <w:ilvl w:val="0"/>
          <w:numId w:val="14"/>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Iné závažné udalosti, ktoré majú vplyv na vykonávané práce a ich priebeh a neboli definované v bodoch a) až e);</w:t>
      </w:r>
    </w:p>
    <w:p w14:paraId="2F29FA45" w14:textId="77777777" w:rsidR="00290859" w:rsidRPr="00D90B1A" w:rsidRDefault="00290859" w:rsidP="00290859">
      <w:pPr>
        <w:pStyle w:val="Odsekzoznamu"/>
        <w:ind w:left="1004"/>
        <w:jc w:val="both"/>
        <w:rPr>
          <w:rFonts w:eastAsiaTheme="majorEastAsia" w:cs="Arial"/>
          <w:bCs/>
          <w:color w:val="585858"/>
          <w:sz w:val="20"/>
          <w:szCs w:val="20"/>
        </w:rPr>
      </w:pPr>
    </w:p>
    <w:p w14:paraId="7872F471"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uviesť v servisnom denníku zámenu a inštaláciu ekvivalentných náhradných dielov oproti zmluvne definovaným ND, s uvedením dôvodu zámeny a informácie že daná zmena bola vopred odsúhlasená Objednávateľom (uviesť dátum, projektanta, zodpovedné SSÚD/SSÚR alebo špecialistu príslušného odboru ktorý zmenu schválil).</w:t>
      </w:r>
    </w:p>
    <w:p w14:paraId="6D1888E9" w14:textId="77777777" w:rsidR="00290859" w:rsidRPr="00D90B1A" w:rsidRDefault="00290859" w:rsidP="00290859">
      <w:pPr>
        <w:pStyle w:val="Odsekzoznamu"/>
        <w:ind w:left="284"/>
        <w:jc w:val="both"/>
        <w:rPr>
          <w:rFonts w:eastAsiaTheme="majorEastAsia" w:cs="Arial"/>
          <w:bCs/>
          <w:color w:val="585858"/>
          <w:sz w:val="20"/>
          <w:szCs w:val="20"/>
        </w:rPr>
      </w:pPr>
    </w:p>
    <w:p w14:paraId="61494835"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Poskytovateľ je povinný uviesť v servisnom denníku odchýlky alebo zmeny vo vykonaných prácach oproti schválenej dokumentácii (technologický postup alebo rozmerové odchýlky/rozdiely), súčasne uviesť aj informáciu že o danej zmene bol Objednávateľ informovaný a nepodlieha schváleniu, alebo zmena bola vopred odsúhlasená Objednávateľom (uviesť dátum, projektanta, zodpovedné SSÚD/SSÚR alebo špecialistu príslušného odboru ktorý zmenu schválil).  </w:t>
      </w:r>
    </w:p>
    <w:p w14:paraId="5363F2F1" w14:textId="77777777" w:rsidR="00290859" w:rsidRPr="00D90B1A" w:rsidRDefault="00290859" w:rsidP="00290859">
      <w:pPr>
        <w:pStyle w:val="Odsekzoznamu"/>
        <w:rPr>
          <w:rFonts w:eastAsiaTheme="majorEastAsia" w:cs="Arial"/>
          <w:bCs/>
          <w:color w:val="585858"/>
          <w:sz w:val="20"/>
          <w:szCs w:val="20"/>
        </w:rPr>
      </w:pPr>
    </w:p>
    <w:p w14:paraId="3C6BF1A6"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Vykonanie legislatívnych, funkčných, trip testov resp. iných skúšok po ukončení opráv musia byť zaznamenané v pracovnom denníku. V zázname uviesť č. protokolu, ktorý bude separátne odovzdaný objednávateľovi, kto skúšku vykonal a prebral (záznam: čitateľne meno, funkcia, podpis a dátum skúšky), vyhodnotené zo záverom: VYHOVUJE / NEVYHOVUJE.</w:t>
      </w:r>
    </w:p>
    <w:p w14:paraId="14224EF0" w14:textId="77777777" w:rsidR="00290859" w:rsidRPr="00D90B1A" w:rsidRDefault="00290859" w:rsidP="00290859">
      <w:pPr>
        <w:pStyle w:val="Odsekzoznamu"/>
        <w:ind w:left="284"/>
        <w:jc w:val="both"/>
        <w:rPr>
          <w:rFonts w:eastAsiaTheme="majorEastAsia" w:cs="Arial"/>
          <w:bCs/>
          <w:color w:val="585858"/>
          <w:sz w:val="20"/>
          <w:szCs w:val="20"/>
        </w:rPr>
      </w:pPr>
    </w:p>
    <w:p w14:paraId="033B1AAB" w14:textId="77777777" w:rsidR="00290859" w:rsidRPr="00D90B1A" w:rsidRDefault="00290859" w:rsidP="00290859">
      <w:pPr>
        <w:pStyle w:val="Odsekzoznamu"/>
        <w:numPr>
          <w:ilvl w:val="0"/>
          <w:numId w:val="13"/>
        </w:numPr>
        <w:contextualSpacing/>
        <w:jc w:val="both"/>
        <w:rPr>
          <w:rFonts w:cs="Arial"/>
          <w:color w:val="585858"/>
          <w:sz w:val="20"/>
          <w:szCs w:val="20"/>
        </w:rPr>
      </w:pPr>
      <w:r w:rsidRPr="00D90B1A">
        <w:rPr>
          <w:rFonts w:cs="Arial"/>
          <w:color w:val="585858"/>
          <w:sz w:val="20"/>
          <w:szCs w:val="20"/>
        </w:rPr>
        <w:t>V prípade odstávok je povinnosť pred začatím prác uviesť v servisnom denníku aj údaj o preškolení BOZP. Povinné údaje v zázname o preškolení:</w:t>
      </w:r>
    </w:p>
    <w:p w14:paraId="0D7ABE8F"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 xml:space="preserve">termín preškolenia (čas, miesto a dátum), </w:t>
      </w:r>
    </w:p>
    <w:p w14:paraId="38ED1C6A"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obsah školenia,</w:t>
      </w:r>
    </w:p>
    <w:p w14:paraId="7B67DC48"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počet pracovníkov,</w:t>
      </w:r>
    </w:p>
    <w:p w14:paraId="5A7AA4D3"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školiaci pracovník objednávateľa,</w:t>
      </w:r>
    </w:p>
    <w:p w14:paraId="2E12176F"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 xml:space="preserve">podpis školiaceho pracovníka,  </w:t>
      </w:r>
    </w:p>
    <w:p w14:paraId="0719BC91" w14:textId="77777777" w:rsidR="00290859" w:rsidRPr="00D90B1A" w:rsidRDefault="00290859" w:rsidP="00290859">
      <w:pPr>
        <w:pStyle w:val="Odsekzoznamu"/>
        <w:numPr>
          <w:ilvl w:val="0"/>
          <w:numId w:val="15"/>
        </w:numPr>
        <w:ind w:left="567" w:hanging="283"/>
        <w:contextualSpacing/>
        <w:jc w:val="both"/>
        <w:rPr>
          <w:rFonts w:cs="Arial"/>
          <w:color w:val="585858"/>
          <w:sz w:val="20"/>
          <w:szCs w:val="20"/>
        </w:rPr>
      </w:pPr>
      <w:r w:rsidRPr="00D90B1A">
        <w:rPr>
          <w:rFonts w:cs="Arial"/>
          <w:color w:val="585858"/>
          <w:sz w:val="20"/>
          <w:szCs w:val="20"/>
        </w:rPr>
        <w:t xml:space="preserve">prehlásenie </w:t>
      </w:r>
      <w:r w:rsidRPr="00D90B1A">
        <w:rPr>
          <w:rFonts w:eastAsiaTheme="majorEastAsia" w:cs="Arial"/>
          <w:bCs/>
          <w:color w:val="585858"/>
          <w:sz w:val="20"/>
          <w:szCs w:val="20"/>
        </w:rPr>
        <w:t>Poskytovateľa</w:t>
      </w:r>
      <w:r w:rsidRPr="00D90B1A">
        <w:rPr>
          <w:rFonts w:cs="Arial"/>
          <w:color w:val="585858"/>
          <w:sz w:val="20"/>
          <w:szCs w:val="20"/>
        </w:rPr>
        <w:t xml:space="preserve">, že preukázateľne preškolil všetkých prítomných pracovníkov a odovzdal prezenčnú listinu zástupcovi BOZP Objednávateľa.  </w:t>
      </w:r>
    </w:p>
    <w:p w14:paraId="0163C5D8" w14:textId="77777777" w:rsidR="00290859" w:rsidRPr="00D90B1A" w:rsidRDefault="00290859" w:rsidP="00290859">
      <w:pPr>
        <w:ind w:left="426"/>
        <w:contextualSpacing/>
        <w:jc w:val="both"/>
        <w:rPr>
          <w:rFonts w:cs="Arial"/>
          <w:color w:val="585858"/>
          <w:sz w:val="20"/>
          <w:szCs w:val="20"/>
        </w:rPr>
      </w:pPr>
      <w:r w:rsidRPr="00D90B1A">
        <w:rPr>
          <w:rFonts w:cs="Arial"/>
          <w:color w:val="585858"/>
          <w:sz w:val="20"/>
          <w:szCs w:val="20"/>
        </w:rPr>
        <w:t>Vykonanie školenia o BOZP potvrdzuje v servisnom denníku aj technik BOZP za dané SSÚD</w:t>
      </w:r>
      <w:r w:rsidRPr="00D90B1A">
        <w:rPr>
          <w:rFonts w:eastAsiaTheme="majorEastAsia" w:cs="Arial"/>
          <w:bCs/>
          <w:color w:val="585858"/>
          <w:sz w:val="20"/>
          <w:szCs w:val="20"/>
        </w:rPr>
        <w:t>/SSÚR</w:t>
      </w:r>
      <w:r w:rsidRPr="00D90B1A">
        <w:rPr>
          <w:rFonts w:cs="Arial"/>
          <w:color w:val="585858"/>
          <w:sz w:val="20"/>
          <w:szCs w:val="20"/>
        </w:rPr>
        <w:t>.</w:t>
      </w:r>
    </w:p>
    <w:p w14:paraId="6BA9A7AA" w14:textId="77777777" w:rsidR="00290859" w:rsidRPr="00D90B1A" w:rsidRDefault="00290859" w:rsidP="00290859">
      <w:pPr>
        <w:pStyle w:val="Odsekzoznamu"/>
        <w:numPr>
          <w:ilvl w:val="0"/>
          <w:numId w:val="13"/>
        </w:numPr>
        <w:contextualSpacing/>
        <w:jc w:val="both"/>
        <w:rPr>
          <w:rFonts w:cs="Arial"/>
          <w:color w:val="585858"/>
          <w:sz w:val="20"/>
          <w:szCs w:val="20"/>
        </w:rPr>
      </w:pPr>
      <w:r w:rsidRPr="00D90B1A">
        <w:rPr>
          <w:rFonts w:cs="Arial"/>
          <w:color w:val="585858"/>
          <w:sz w:val="20"/>
          <w:szCs w:val="20"/>
        </w:rPr>
        <w:t xml:space="preserve">Ak je počas realizácie prác potrebné vykonať obhliadku miesta realizácie alebo technológie (napr. z dôvodu prípravy CP, zmeny technologického postupu a pod.) je povinnosť uviesť v denníku záznam o obhliadke. Záznam o obhliadke musí obsahovať: dátum, čas trvania, účasť za </w:t>
      </w:r>
      <w:r w:rsidRPr="00D90B1A">
        <w:rPr>
          <w:rFonts w:eastAsiaTheme="majorEastAsia" w:cs="Arial"/>
          <w:bCs/>
          <w:color w:val="585858"/>
          <w:sz w:val="20"/>
          <w:szCs w:val="20"/>
        </w:rPr>
        <w:t>Poskytovateľa</w:t>
      </w:r>
      <w:r w:rsidRPr="00D90B1A">
        <w:rPr>
          <w:rFonts w:cs="Arial"/>
          <w:color w:val="585858"/>
          <w:sz w:val="20"/>
          <w:szCs w:val="20"/>
        </w:rPr>
        <w:t xml:space="preserve"> aj Objednávateľa, výsledok obhliadky - jasne definované nálezy, typ poruchy, spôsob </w:t>
      </w:r>
      <w:r w:rsidRPr="00D90B1A">
        <w:rPr>
          <w:rFonts w:cs="Arial"/>
          <w:color w:val="585858"/>
          <w:sz w:val="20"/>
          <w:szCs w:val="20"/>
        </w:rPr>
        <w:lastRenderedPageBreak/>
        <w:t xml:space="preserve">opravy a potrebné ND k výkonu opravy. Ak bola počas obhliadky vyhotovená fotodokumentácia miesta opravy alebo poškodených zariadení, je potrebné toto uviesť v zázname z obhliadky. V závere záznamu z obhliadky sa vždy uvedie prehlásenie: </w:t>
      </w:r>
      <w:r w:rsidRPr="00D90B1A">
        <w:rPr>
          <w:rFonts w:cs="Arial"/>
          <w:b/>
          <w:color w:val="585858"/>
          <w:sz w:val="20"/>
          <w:szCs w:val="20"/>
        </w:rPr>
        <w:t>„</w:t>
      </w:r>
      <w:r w:rsidRPr="00D90B1A">
        <w:rPr>
          <w:rFonts w:eastAsiaTheme="majorEastAsia" w:cs="Arial"/>
          <w:b/>
          <w:bCs/>
          <w:i/>
          <w:color w:val="585858"/>
          <w:sz w:val="20"/>
          <w:szCs w:val="20"/>
        </w:rPr>
        <w:t>Poskytovateľ</w:t>
      </w:r>
      <w:r w:rsidRPr="00D90B1A">
        <w:rPr>
          <w:rFonts w:cs="Arial"/>
          <w:b/>
          <w:i/>
          <w:color w:val="585858"/>
          <w:sz w:val="20"/>
          <w:szCs w:val="20"/>
        </w:rPr>
        <w:t xml:space="preserve"> potvrdzuje, že má všetky potrebné podklady a vykonaná obhliadka postačuje na spracovanie cenovej ponuky a odstránenie predmetnej Závady v zmysle stanoveného rozsahu“</w:t>
      </w:r>
      <w:r w:rsidRPr="00D90B1A">
        <w:rPr>
          <w:rFonts w:cs="Arial"/>
          <w:color w:val="585858"/>
          <w:sz w:val="20"/>
          <w:szCs w:val="20"/>
        </w:rPr>
        <w:t>.  Záznam o obhliadke v servisnom denníku podpisujú všetky osoby prítomné počas obhliadky. V prípade veľkého množstva informácií a súčasne aj potreby času na ich spracovanie či vyhodnotenie, z výsledku obhliadky sa vyhotoví samostatný písomný záznam o výsledkoch obhliadky s ktorým budú oboznámení všetci účastníci obhliadky(Rozdeľovník: účastníci obhliadky + Vedúci príslušného SSÚD, Vedúci príslušného oddelenia odboru 40500, Vedúci odboru 40500). V tomto prípade sa v servisnom denníku uvedie iba stručný záznam o vykonaní obhliadky s poznámkou, že o obhliadke bude spracovaný samostatný záznam a určí sa termín na predloženie. Tento písomný záznam z obhliadky spracuje zamestnanec NDS ktorý obhliadku zvoláva.</w:t>
      </w:r>
    </w:p>
    <w:p w14:paraId="66920770" w14:textId="77777777" w:rsidR="00290859" w:rsidRPr="00D90B1A" w:rsidRDefault="00290859" w:rsidP="00290859">
      <w:pPr>
        <w:pStyle w:val="Odsekzoznamu"/>
        <w:ind w:left="284"/>
        <w:jc w:val="both"/>
        <w:rPr>
          <w:rFonts w:cs="Arial"/>
          <w:color w:val="585858"/>
          <w:sz w:val="20"/>
          <w:szCs w:val="20"/>
        </w:rPr>
      </w:pPr>
    </w:p>
    <w:p w14:paraId="0B34419C"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V servisnom denníku je povinnosť uvádzať aj informácie o akýchkoľvek nezhodách a závadách, ktoré boli počas realizácie prác zistené kontrolnou činnosťou. Zistenia uvedené v tomto zázname potvrdzuje podpisom osoba vykonávajúca kontrolnú činnosť, zástupca Objednávateľa a zástupca Poskytovateľa. Uvedené zistenia budú riešené mimo definovaný rozsah prác (reklamačné konanie a iné). </w:t>
      </w:r>
    </w:p>
    <w:p w14:paraId="6EC5C30E" w14:textId="77777777" w:rsidR="00290859" w:rsidRPr="00D90B1A" w:rsidRDefault="00290859" w:rsidP="00290859">
      <w:pPr>
        <w:pStyle w:val="Odsekzoznamu"/>
        <w:rPr>
          <w:rFonts w:eastAsiaTheme="majorEastAsia" w:cs="Arial"/>
          <w:bCs/>
          <w:color w:val="585858"/>
          <w:sz w:val="20"/>
          <w:szCs w:val="20"/>
        </w:rPr>
      </w:pPr>
    </w:p>
    <w:p w14:paraId="33D8D192"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Ak Poskytovateľ zistí potrebu vykonania naviac prác, je povinný o tom bezodkladne informovať objednávateľa a vykonať o tom aj záznam v servisnom denníku. Samotné vykonanie naviac prác je potrebné evidovať separátne, v samostatnej časti servisného denníka s uvedením čísla objednávky a nie sumárne do časti so schváleným rozsahom. </w:t>
      </w:r>
    </w:p>
    <w:p w14:paraId="1FEC8DA8" w14:textId="77777777" w:rsidR="00290859" w:rsidRPr="00D90B1A" w:rsidRDefault="00290859" w:rsidP="00290859">
      <w:pPr>
        <w:pStyle w:val="Odsekzoznamu"/>
        <w:ind w:left="284"/>
        <w:jc w:val="both"/>
        <w:rPr>
          <w:rFonts w:eastAsiaTheme="majorEastAsia" w:cs="Arial"/>
          <w:bCs/>
          <w:color w:val="585858"/>
          <w:sz w:val="20"/>
          <w:szCs w:val="20"/>
        </w:rPr>
      </w:pPr>
      <w:r w:rsidRPr="00D90B1A">
        <w:rPr>
          <w:rFonts w:eastAsiaTheme="majorEastAsia" w:cs="Arial"/>
          <w:bCs/>
          <w:color w:val="585858"/>
          <w:sz w:val="20"/>
          <w:szCs w:val="20"/>
        </w:rPr>
        <w:t xml:space="preserve"> </w:t>
      </w:r>
    </w:p>
    <w:p w14:paraId="510321AC" w14:textId="77777777" w:rsidR="00290859" w:rsidRPr="00D90B1A" w:rsidRDefault="00290859" w:rsidP="00290859">
      <w:pPr>
        <w:pStyle w:val="Odsekzoznamu"/>
        <w:numPr>
          <w:ilvl w:val="0"/>
          <w:numId w:val="13"/>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Práce musia byť ukončené zápisom v  servisnom denníku prehlásením Poskytovateľa: </w:t>
      </w:r>
    </w:p>
    <w:p w14:paraId="002FB3CE" w14:textId="77777777" w:rsidR="00290859" w:rsidRPr="00D90B1A" w:rsidRDefault="00290859" w:rsidP="00290859">
      <w:pPr>
        <w:ind w:left="284"/>
        <w:jc w:val="both"/>
        <w:rPr>
          <w:rFonts w:cs="Arial"/>
          <w:color w:val="585858"/>
          <w:sz w:val="20"/>
          <w:szCs w:val="20"/>
        </w:rPr>
      </w:pPr>
      <w:r w:rsidRPr="00D90B1A">
        <w:rPr>
          <w:rFonts w:eastAsiaTheme="majorEastAsia" w:cs="Arial"/>
          <w:b/>
          <w:bCs/>
          <w:color w:val="585858"/>
          <w:sz w:val="20"/>
          <w:szCs w:val="20"/>
        </w:rPr>
        <w:t>„</w:t>
      </w:r>
      <w:r w:rsidRPr="00D90B1A">
        <w:rPr>
          <w:rFonts w:eastAsiaTheme="majorEastAsia" w:cs="Arial"/>
          <w:b/>
          <w:bCs/>
          <w:i/>
          <w:color w:val="585858"/>
          <w:sz w:val="20"/>
          <w:szCs w:val="20"/>
        </w:rPr>
        <w:t xml:space="preserve">Všetky práce boli vykonané v požadovanom rozsahu a požadovanej kvalite. Prehlasujeme, že boli zabudované všetky ocenené a potrebné ND. </w:t>
      </w:r>
      <w:r w:rsidRPr="00D90B1A">
        <w:rPr>
          <w:rFonts w:eastAsiaTheme="majorEastAsia" w:cs="Arial"/>
          <w:b/>
          <w:bCs/>
          <w:i/>
          <w:caps/>
          <w:color w:val="585858"/>
          <w:sz w:val="20"/>
          <w:szCs w:val="20"/>
        </w:rPr>
        <w:t>Zariadenie je po oprave plne funkčné ďalšej prevádzky</w:t>
      </w:r>
      <w:r w:rsidRPr="00D90B1A">
        <w:rPr>
          <w:rFonts w:eastAsiaTheme="majorEastAsia" w:cs="Arial"/>
          <w:b/>
          <w:bCs/>
          <w:caps/>
          <w:color w:val="585858"/>
          <w:sz w:val="20"/>
          <w:szCs w:val="20"/>
        </w:rPr>
        <w:t>“</w:t>
      </w:r>
      <w:r w:rsidRPr="00D90B1A">
        <w:rPr>
          <w:rFonts w:eastAsiaTheme="majorEastAsia" w:cs="Arial"/>
          <w:b/>
          <w:bCs/>
          <w:color w:val="585858"/>
          <w:sz w:val="20"/>
          <w:szCs w:val="20"/>
        </w:rPr>
        <w:t>.</w:t>
      </w:r>
    </w:p>
    <w:p w14:paraId="30D7CB31" w14:textId="545C6063" w:rsidR="004777EF" w:rsidRDefault="004777EF" w:rsidP="00290859">
      <w:pPr>
        <w:jc w:val="center"/>
        <w:rPr>
          <w:rFonts w:cs="Arial"/>
          <w:noProof w:val="0"/>
          <w:szCs w:val="22"/>
        </w:rPr>
      </w:pPr>
    </w:p>
    <w:sectPr w:rsidR="004777EF" w:rsidSect="00F96A02">
      <w:headerReference w:type="default" r:id="rId11"/>
      <w:footerReference w:type="default" r:id="rId12"/>
      <w:headerReference w:type="first" r:id="rId13"/>
      <w:pgSz w:w="11906" w:h="16838"/>
      <w:pgMar w:top="1276" w:right="1417" w:bottom="993" w:left="1417" w:header="708"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FE8E4" w14:textId="77777777" w:rsidR="0073544F" w:rsidRDefault="0073544F" w:rsidP="00D91148">
      <w:r>
        <w:separator/>
      </w:r>
    </w:p>
  </w:endnote>
  <w:endnote w:type="continuationSeparator" w:id="0">
    <w:p w14:paraId="5A882299" w14:textId="77777777" w:rsidR="0073544F" w:rsidRDefault="0073544F" w:rsidP="00D9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F1B25" w14:textId="473C128A" w:rsidR="00D91148" w:rsidRPr="00F96A02" w:rsidRDefault="00D91148">
    <w:pPr>
      <w:tabs>
        <w:tab w:val="center" w:pos="4550"/>
        <w:tab w:val="left" w:pos="5818"/>
      </w:tabs>
      <w:ind w:right="260"/>
      <w:jc w:val="right"/>
      <w:rPr>
        <w:sz w:val="16"/>
        <w:szCs w:val="16"/>
      </w:rPr>
    </w:pPr>
    <w:r w:rsidRPr="00F96A02">
      <w:rPr>
        <w:sz w:val="16"/>
        <w:szCs w:val="16"/>
      </w:rPr>
      <w:t xml:space="preserve">Strana </w:t>
    </w:r>
    <w:r w:rsidRPr="00F96A02">
      <w:rPr>
        <w:sz w:val="16"/>
        <w:szCs w:val="16"/>
      </w:rPr>
      <w:fldChar w:fldCharType="begin"/>
    </w:r>
    <w:r w:rsidRPr="00F96A02">
      <w:rPr>
        <w:sz w:val="16"/>
        <w:szCs w:val="16"/>
      </w:rPr>
      <w:instrText>PAGE   \* MERGEFORMAT</w:instrText>
    </w:r>
    <w:r w:rsidRPr="00F96A02">
      <w:rPr>
        <w:sz w:val="16"/>
        <w:szCs w:val="16"/>
      </w:rPr>
      <w:fldChar w:fldCharType="separate"/>
    </w:r>
    <w:r w:rsidR="00290859">
      <w:rPr>
        <w:sz w:val="16"/>
        <w:szCs w:val="16"/>
      </w:rPr>
      <w:t>3</w:t>
    </w:r>
    <w:r w:rsidRPr="00F96A02">
      <w:rPr>
        <w:sz w:val="16"/>
        <w:szCs w:val="16"/>
      </w:rPr>
      <w:fldChar w:fldCharType="end"/>
    </w:r>
    <w:r w:rsidRPr="00F96A02">
      <w:rPr>
        <w:sz w:val="16"/>
        <w:szCs w:val="16"/>
      </w:rPr>
      <w:t xml:space="preserve"> | </w:t>
    </w:r>
    <w:r w:rsidR="00F213DD">
      <w:rPr>
        <w:sz w:val="16"/>
        <w:szCs w:val="16"/>
      </w:rPr>
      <w:t>7</w:t>
    </w:r>
  </w:p>
  <w:p w14:paraId="445124D8" w14:textId="77777777" w:rsidR="00D91148" w:rsidRPr="00D91148" w:rsidRDefault="00D911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BE12F" w14:textId="77777777" w:rsidR="0073544F" w:rsidRDefault="0073544F" w:rsidP="00D91148">
      <w:r>
        <w:separator/>
      </w:r>
    </w:p>
  </w:footnote>
  <w:footnote w:type="continuationSeparator" w:id="0">
    <w:p w14:paraId="10A364BE" w14:textId="77777777" w:rsidR="0073544F" w:rsidRDefault="0073544F" w:rsidP="00D9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8C7E" w14:textId="77777777" w:rsidR="00D611CC" w:rsidRPr="00D611CC" w:rsidRDefault="00D611CC" w:rsidP="00D611CC">
    <w:pPr>
      <w:pStyle w:val="Hlavika"/>
      <w:jc w:val="center"/>
      <w:rPr>
        <w:rFonts w:cs="Arial"/>
        <w:sz w:val="16"/>
        <w:szCs w:val="20"/>
      </w:rPr>
    </w:pPr>
    <w:r w:rsidRPr="00D611CC">
      <w:rPr>
        <w:rFonts w:cs="Arial"/>
        <w:sz w:val="16"/>
        <w:szCs w:val="20"/>
      </w:rPr>
      <w:t>Technický servis, údržba a opravy meteozariadení Boschung Mecatronic</w:t>
    </w:r>
  </w:p>
  <w:p w14:paraId="79768C8C" w14:textId="77777777" w:rsidR="00D611CC" w:rsidRDefault="00D611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DC57" w14:textId="1397DC15" w:rsidR="00D611CC" w:rsidRPr="00D611CC" w:rsidRDefault="00D611CC" w:rsidP="00D611CC">
    <w:pPr>
      <w:pStyle w:val="Hlavika"/>
      <w:jc w:val="center"/>
      <w:rPr>
        <w:rFonts w:cs="Arial"/>
        <w:sz w:val="16"/>
        <w:szCs w:val="20"/>
      </w:rPr>
    </w:pPr>
    <w:r w:rsidRPr="00D611CC">
      <w:rPr>
        <w:rFonts w:cs="Arial"/>
        <w:sz w:val="16"/>
        <w:szCs w:val="20"/>
      </w:rPr>
      <w:t>Technický servis, údržba a opravy meteozariadení Boschung Mecatronic</w:t>
    </w:r>
  </w:p>
  <w:p w14:paraId="6F8958B7" w14:textId="77777777" w:rsidR="00373F2E" w:rsidRDefault="00373F2E" w:rsidP="00D611CC">
    <w:pPr>
      <w:pStyle w:val="Hlavika"/>
      <w:tabs>
        <w:tab w:val="right" w:pos="9540"/>
      </w:tabs>
      <w:jc w:val="right"/>
      <w:rPr>
        <w:rFonts w:cs="Arial"/>
        <w:sz w:val="20"/>
        <w:szCs w:val="20"/>
      </w:rPr>
    </w:pPr>
  </w:p>
  <w:p w14:paraId="11CCF5F4" w14:textId="356A74BB" w:rsidR="00D611CC" w:rsidRDefault="00D611CC" w:rsidP="00D611CC">
    <w:pPr>
      <w:pStyle w:val="Hlavika"/>
      <w:tabs>
        <w:tab w:val="right" w:pos="9540"/>
      </w:tabs>
      <w:jc w:val="right"/>
      <w:rPr>
        <w:rFonts w:cs="Arial"/>
        <w:sz w:val="20"/>
        <w:szCs w:val="20"/>
      </w:rPr>
    </w:pPr>
    <w:r w:rsidRPr="004A6E53">
      <w:rPr>
        <w:rFonts w:cs="Arial"/>
        <w:sz w:val="20"/>
        <w:szCs w:val="20"/>
      </w:rPr>
      <w:t>Príloha</w:t>
    </w:r>
    <w:r w:rsidRPr="00D8444A">
      <w:rPr>
        <w:rFonts w:cs="Arial"/>
        <w:sz w:val="20"/>
        <w:szCs w:val="20"/>
      </w:rPr>
      <w:t xml:space="preserve"> č. </w:t>
    </w:r>
    <w:r w:rsidR="00290859">
      <w:rPr>
        <w:rFonts w:cs="Arial"/>
        <w:sz w:val="20"/>
        <w:szCs w:val="20"/>
      </w:rPr>
      <w:t>7</w:t>
    </w:r>
    <w:r w:rsidRPr="00D8444A">
      <w:rPr>
        <w:rFonts w:cs="Arial"/>
        <w:sz w:val="20"/>
        <w:szCs w:val="20"/>
      </w:rPr>
      <w:t xml:space="preserve"> k Rámcovej dohode</w:t>
    </w:r>
  </w:p>
  <w:p w14:paraId="27B4336F" w14:textId="77777777" w:rsidR="00D611CC" w:rsidRDefault="00D611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E25"/>
    <w:multiLevelType w:val="hybridMultilevel"/>
    <w:tmpl w:val="B054157C"/>
    <w:lvl w:ilvl="0" w:tplc="332EF00E">
      <w:start w:val="1"/>
      <w:numFmt w:val="decimal"/>
      <w:lvlText w:val="(%1)"/>
      <w:lvlJc w:val="left"/>
      <w:pPr>
        <w:ind w:left="720" w:hanging="360"/>
      </w:pPr>
      <w:rPr>
        <w:rFonts w:hint="default"/>
      </w:rPr>
    </w:lvl>
    <w:lvl w:ilvl="1" w:tplc="041B0019">
      <w:start w:val="1"/>
      <w:numFmt w:val="lowerLetter"/>
      <w:lvlText w:val="%2."/>
      <w:lvlJc w:val="left"/>
      <w:pPr>
        <w:ind w:left="135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F69A4"/>
    <w:multiLevelType w:val="hybridMultilevel"/>
    <w:tmpl w:val="10BEA86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C1934"/>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387478F3"/>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8A374D7"/>
    <w:multiLevelType w:val="hybridMultilevel"/>
    <w:tmpl w:val="417A6B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E11572C"/>
    <w:multiLevelType w:val="hybridMultilevel"/>
    <w:tmpl w:val="D68A2D7A"/>
    <w:lvl w:ilvl="0" w:tplc="09BCE60E">
      <w:start w:val="1"/>
      <w:numFmt w:val="lowerLetter"/>
      <w:lvlText w:val="%1)"/>
      <w:lvlJc w:val="left"/>
      <w:pPr>
        <w:ind w:left="1050" w:hanging="360"/>
      </w:pPr>
      <w:rPr>
        <w:i w:val="0"/>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6" w15:restartNumberingAfterBreak="0">
    <w:nsid w:val="3F3B73A0"/>
    <w:multiLevelType w:val="hybridMultilevel"/>
    <w:tmpl w:val="96D029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4E95691E"/>
    <w:multiLevelType w:val="hybridMultilevel"/>
    <w:tmpl w:val="F4482EA2"/>
    <w:lvl w:ilvl="0" w:tplc="332EF00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05F1655"/>
    <w:multiLevelType w:val="multilevel"/>
    <w:tmpl w:val="CC6CBF36"/>
    <w:lvl w:ilvl="0">
      <w:start w:val="1"/>
      <w:numFmt w:val="decimal"/>
      <w:pStyle w:val="Nadpis1"/>
      <w:lvlText w:val="Čl. %1"/>
      <w:lvlJc w:val="left"/>
      <w:pPr>
        <w:tabs>
          <w:tab w:val="num" w:pos="0"/>
        </w:tabs>
        <w:ind w:left="0" w:firstLine="0"/>
      </w:pPr>
      <w:rPr>
        <w:rFonts w:ascii="Arial" w:hAnsi="Arial" w:hint="default"/>
      </w:rPr>
    </w:lvl>
    <w:lvl w:ilvl="1">
      <w:start w:val="1"/>
      <w:numFmt w:val="decimal"/>
      <w:pStyle w:val="Nadpis2"/>
      <w:lvlText w:val="%1.%2"/>
      <w:lvlJc w:val="left"/>
      <w:pPr>
        <w:tabs>
          <w:tab w:val="num" w:pos="576"/>
        </w:tabs>
        <w:ind w:left="576" w:hanging="576"/>
      </w:pPr>
      <w:rPr>
        <w:rFonts w:hint="default"/>
        <w:b w:val="0"/>
        <w:i w:val="0"/>
        <w:strike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59EE5866"/>
    <w:multiLevelType w:val="hybridMultilevel"/>
    <w:tmpl w:val="0C323488"/>
    <w:lvl w:ilvl="0" w:tplc="332EF00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FE05C8"/>
    <w:multiLevelType w:val="hybridMultilevel"/>
    <w:tmpl w:val="381E48DA"/>
    <w:lvl w:ilvl="0" w:tplc="4B2432E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EB057BA"/>
    <w:multiLevelType w:val="hybridMultilevel"/>
    <w:tmpl w:val="7D5CB6A0"/>
    <w:lvl w:ilvl="0" w:tplc="EBF49872">
      <w:start w:val="1"/>
      <w:numFmt w:val="bullet"/>
      <w:lvlText w:val="-"/>
      <w:lvlJc w:val="left"/>
      <w:pPr>
        <w:ind w:left="1068" w:hanging="360"/>
      </w:pPr>
      <w:rPr>
        <w:rFonts w:ascii="Calibri" w:hAnsi="Calibri" w:hint="default"/>
        <w:b w:val="0"/>
        <w:i w:val="0"/>
        <w:caps w:val="0"/>
        <w:strike w:val="0"/>
        <w:dstrike w:val="0"/>
        <w:vanish w:val="0"/>
        <w:color w:val="auto"/>
        <w:sz w:val="22"/>
        <w:u w:val="none"/>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61DC0839"/>
    <w:multiLevelType w:val="hybridMultilevel"/>
    <w:tmpl w:val="5D088E0A"/>
    <w:lvl w:ilvl="0" w:tplc="332EF00E">
      <w:start w:val="1"/>
      <w:numFmt w:val="decimal"/>
      <w:lvlText w:val="(%1)"/>
      <w:lvlJc w:val="left"/>
      <w:pPr>
        <w:ind w:left="720" w:hanging="360"/>
      </w:pPr>
      <w:rPr>
        <w:rFonts w:hint="default"/>
      </w:rPr>
    </w:lvl>
    <w:lvl w:ilvl="1" w:tplc="041B0019">
      <w:start w:val="1"/>
      <w:numFmt w:val="lowerLetter"/>
      <w:lvlText w:val="%2."/>
      <w:lvlJc w:val="left"/>
      <w:pPr>
        <w:ind w:left="928"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BC4CDA"/>
    <w:multiLevelType w:val="hybridMultilevel"/>
    <w:tmpl w:val="4CAE4758"/>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7717796"/>
    <w:multiLevelType w:val="hybridMultilevel"/>
    <w:tmpl w:val="19285EA4"/>
    <w:lvl w:ilvl="0" w:tplc="EBF49872">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2"/>
  </w:num>
  <w:num w:numId="5">
    <w:abstractNumId w:val="4"/>
  </w:num>
  <w:num w:numId="6">
    <w:abstractNumId w:val="7"/>
  </w:num>
  <w:num w:numId="7">
    <w:abstractNumId w:val="10"/>
  </w:num>
  <w:num w:numId="8">
    <w:abstractNumId w:val="8"/>
  </w:num>
  <w:num w:numId="9">
    <w:abstractNumId w:val="11"/>
  </w:num>
  <w:num w:numId="10">
    <w:abstractNumId w:val="14"/>
  </w:num>
  <w:num w:numId="11">
    <w:abstractNumId w:val="5"/>
  </w:num>
  <w:num w:numId="12">
    <w:abstractNumId w:val="6"/>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4A"/>
    <w:rsid w:val="00013EC5"/>
    <w:rsid w:val="00017B36"/>
    <w:rsid w:val="00033F5D"/>
    <w:rsid w:val="00035ECF"/>
    <w:rsid w:val="0004366F"/>
    <w:rsid w:val="000439FB"/>
    <w:rsid w:val="0005467E"/>
    <w:rsid w:val="00057668"/>
    <w:rsid w:val="00067D30"/>
    <w:rsid w:val="0007429A"/>
    <w:rsid w:val="0008571B"/>
    <w:rsid w:val="000A7DD7"/>
    <w:rsid w:val="000B3E35"/>
    <w:rsid w:val="000B480F"/>
    <w:rsid w:val="000D22DE"/>
    <w:rsid w:val="000D32F8"/>
    <w:rsid w:val="000E035D"/>
    <w:rsid w:val="000E3CD4"/>
    <w:rsid w:val="000E64F8"/>
    <w:rsid w:val="000F2296"/>
    <w:rsid w:val="000F5156"/>
    <w:rsid w:val="000F54B0"/>
    <w:rsid w:val="0010019A"/>
    <w:rsid w:val="00117E91"/>
    <w:rsid w:val="001235F4"/>
    <w:rsid w:val="00123E5C"/>
    <w:rsid w:val="001247CF"/>
    <w:rsid w:val="00126887"/>
    <w:rsid w:val="00126B55"/>
    <w:rsid w:val="00130EDF"/>
    <w:rsid w:val="00133129"/>
    <w:rsid w:val="00134792"/>
    <w:rsid w:val="00151B86"/>
    <w:rsid w:val="0015525A"/>
    <w:rsid w:val="00155F59"/>
    <w:rsid w:val="0015611C"/>
    <w:rsid w:val="00161F6D"/>
    <w:rsid w:val="00163D89"/>
    <w:rsid w:val="00164255"/>
    <w:rsid w:val="00190A42"/>
    <w:rsid w:val="001A066E"/>
    <w:rsid w:val="001A2BBA"/>
    <w:rsid w:val="001B5840"/>
    <w:rsid w:val="001D62CF"/>
    <w:rsid w:val="001E2EC7"/>
    <w:rsid w:val="001E5DE6"/>
    <w:rsid w:val="001E5FFB"/>
    <w:rsid w:val="001F60C2"/>
    <w:rsid w:val="001F76B3"/>
    <w:rsid w:val="002021AB"/>
    <w:rsid w:val="002159A6"/>
    <w:rsid w:val="00216B12"/>
    <w:rsid w:val="002259A1"/>
    <w:rsid w:val="002303E9"/>
    <w:rsid w:val="00236891"/>
    <w:rsid w:val="00253EB7"/>
    <w:rsid w:val="00256333"/>
    <w:rsid w:val="002625F6"/>
    <w:rsid w:val="0027102C"/>
    <w:rsid w:val="00277B94"/>
    <w:rsid w:val="00280FAA"/>
    <w:rsid w:val="002844EC"/>
    <w:rsid w:val="00290859"/>
    <w:rsid w:val="002B2C96"/>
    <w:rsid w:val="002C742E"/>
    <w:rsid w:val="002D4B65"/>
    <w:rsid w:val="002E7C2D"/>
    <w:rsid w:val="002F0DC7"/>
    <w:rsid w:val="002F2ADA"/>
    <w:rsid w:val="00303CBA"/>
    <w:rsid w:val="00316DF0"/>
    <w:rsid w:val="00317973"/>
    <w:rsid w:val="00336021"/>
    <w:rsid w:val="0033750B"/>
    <w:rsid w:val="003563AD"/>
    <w:rsid w:val="0036448C"/>
    <w:rsid w:val="00373F2E"/>
    <w:rsid w:val="00380D5F"/>
    <w:rsid w:val="00394877"/>
    <w:rsid w:val="003A5643"/>
    <w:rsid w:val="003B3F96"/>
    <w:rsid w:val="003B646E"/>
    <w:rsid w:val="003C2190"/>
    <w:rsid w:val="003C394C"/>
    <w:rsid w:val="003D26AD"/>
    <w:rsid w:val="003E334A"/>
    <w:rsid w:val="003F58E5"/>
    <w:rsid w:val="00400968"/>
    <w:rsid w:val="00401886"/>
    <w:rsid w:val="00402BE4"/>
    <w:rsid w:val="00407497"/>
    <w:rsid w:val="00420A93"/>
    <w:rsid w:val="004250B4"/>
    <w:rsid w:val="00434027"/>
    <w:rsid w:val="00436975"/>
    <w:rsid w:val="00447799"/>
    <w:rsid w:val="004570D5"/>
    <w:rsid w:val="00462B76"/>
    <w:rsid w:val="00463541"/>
    <w:rsid w:val="0046736C"/>
    <w:rsid w:val="00467BDA"/>
    <w:rsid w:val="004777EF"/>
    <w:rsid w:val="00477F37"/>
    <w:rsid w:val="00482D61"/>
    <w:rsid w:val="004A0317"/>
    <w:rsid w:val="004A1623"/>
    <w:rsid w:val="004A28C2"/>
    <w:rsid w:val="004A6089"/>
    <w:rsid w:val="004B1066"/>
    <w:rsid w:val="004B1C32"/>
    <w:rsid w:val="004B5059"/>
    <w:rsid w:val="004C354C"/>
    <w:rsid w:val="004D3A9E"/>
    <w:rsid w:val="004F296A"/>
    <w:rsid w:val="004F33B9"/>
    <w:rsid w:val="004F6EE5"/>
    <w:rsid w:val="00503D19"/>
    <w:rsid w:val="00515643"/>
    <w:rsid w:val="00525C18"/>
    <w:rsid w:val="00531C68"/>
    <w:rsid w:val="0053406E"/>
    <w:rsid w:val="00542384"/>
    <w:rsid w:val="00542A54"/>
    <w:rsid w:val="0054431D"/>
    <w:rsid w:val="00544A21"/>
    <w:rsid w:val="005469CB"/>
    <w:rsid w:val="005505E2"/>
    <w:rsid w:val="00562446"/>
    <w:rsid w:val="005778B1"/>
    <w:rsid w:val="005842AF"/>
    <w:rsid w:val="00584BD5"/>
    <w:rsid w:val="00585F3A"/>
    <w:rsid w:val="00586FDE"/>
    <w:rsid w:val="00594871"/>
    <w:rsid w:val="005A054F"/>
    <w:rsid w:val="005A5EDF"/>
    <w:rsid w:val="005A6254"/>
    <w:rsid w:val="005B0451"/>
    <w:rsid w:val="005B1798"/>
    <w:rsid w:val="005C291F"/>
    <w:rsid w:val="005C4325"/>
    <w:rsid w:val="005E0CD7"/>
    <w:rsid w:val="005E49DC"/>
    <w:rsid w:val="005E6BF3"/>
    <w:rsid w:val="005F461F"/>
    <w:rsid w:val="006020A5"/>
    <w:rsid w:val="00607054"/>
    <w:rsid w:val="00612E4F"/>
    <w:rsid w:val="006226A1"/>
    <w:rsid w:val="006258C7"/>
    <w:rsid w:val="00627042"/>
    <w:rsid w:val="006327D6"/>
    <w:rsid w:val="00641705"/>
    <w:rsid w:val="00645194"/>
    <w:rsid w:val="00647627"/>
    <w:rsid w:val="006522CE"/>
    <w:rsid w:val="00655BB1"/>
    <w:rsid w:val="00657A07"/>
    <w:rsid w:val="00660A8F"/>
    <w:rsid w:val="00665BD0"/>
    <w:rsid w:val="00686DEC"/>
    <w:rsid w:val="0069588C"/>
    <w:rsid w:val="006A4946"/>
    <w:rsid w:val="006C35F4"/>
    <w:rsid w:val="006D4430"/>
    <w:rsid w:val="006D5370"/>
    <w:rsid w:val="006D7351"/>
    <w:rsid w:val="006D7C79"/>
    <w:rsid w:val="006F27CA"/>
    <w:rsid w:val="00711DF0"/>
    <w:rsid w:val="00713957"/>
    <w:rsid w:val="00721D9A"/>
    <w:rsid w:val="00725F91"/>
    <w:rsid w:val="0073544F"/>
    <w:rsid w:val="007360CD"/>
    <w:rsid w:val="0073659B"/>
    <w:rsid w:val="00774D2D"/>
    <w:rsid w:val="007750E2"/>
    <w:rsid w:val="007820FD"/>
    <w:rsid w:val="00785AE4"/>
    <w:rsid w:val="0079022F"/>
    <w:rsid w:val="007922E6"/>
    <w:rsid w:val="007C09F2"/>
    <w:rsid w:val="007C19B4"/>
    <w:rsid w:val="007D7654"/>
    <w:rsid w:val="00805CAC"/>
    <w:rsid w:val="008151C5"/>
    <w:rsid w:val="00817122"/>
    <w:rsid w:val="00824B34"/>
    <w:rsid w:val="00833140"/>
    <w:rsid w:val="00835226"/>
    <w:rsid w:val="00845F64"/>
    <w:rsid w:val="008633AA"/>
    <w:rsid w:val="008739E0"/>
    <w:rsid w:val="008A74EE"/>
    <w:rsid w:val="008B258C"/>
    <w:rsid w:val="008B4B72"/>
    <w:rsid w:val="008B6D7C"/>
    <w:rsid w:val="008D14B6"/>
    <w:rsid w:val="008F1899"/>
    <w:rsid w:val="0091183B"/>
    <w:rsid w:val="00917CAF"/>
    <w:rsid w:val="009268E3"/>
    <w:rsid w:val="00934A8E"/>
    <w:rsid w:val="0094273E"/>
    <w:rsid w:val="00945BBC"/>
    <w:rsid w:val="00955C02"/>
    <w:rsid w:val="009614A7"/>
    <w:rsid w:val="00963675"/>
    <w:rsid w:val="00974B13"/>
    <w:rsid w:val="00975391"/>
    <w:rsid w:val="00981FD3"/>
    <w:rsid w:val="00985ACD"/>
    <w:rsid w:val="0099195D"/>
    <w:rsid w:val="009A1774"/>
    <w:rsid w:val="009A2928"/>
    <w:rsid w:val="009A4DD9"/>
    <w:rsid w:val="009C571E"/>
    <w:rsid w:val="009C761E"/>
    <w:rsid w:val="009D1332"/>
    <w:rsid w:val="009D5DE8"/>
    <w:rsid w:val="009F6647"/>
    <w:rsid w:val="009F7B46"/>
    <w:rsid w:val="00A1500D"/>
    <w:rsid w:val="00A36B18"/>
    <w:rsid w:val="00A43A8F"/>
    <w:rsid w:val="00A56427"/>
    <w:rsid w:val="00A640D1"/>
    <w:rsid w:val="00A674CB"/>
    <w:rsid w:val="00A6772B"/>
    <w:rsid w:val="00A7443D"/>
    <w:rsid w:val="00A7550A"/>
    <w:rsid w:val="00A82744"/>
    <w:rsid w:val="00A87AA4"/>
    <w:rsid w:val="00A95CF6"/>
    <w:rsid w:val="00AA225B"/>
    <w:rsid w:val="00AB1AD0"/>
    <w:rsid w:val="00AB3B9C"/>
    <w:rsid w:val="00AB47E6"/>
    <w:rsid w:val="00AB6162"/>
    <w:rsid w:val="00AB743D"/>
    <w:rsid w:val="00AC0AE4"/>
    <w:rsid w:val="00AC66F5"/>
    <w:rsid w:val="00AC7CFD"/>
    <w:rsid w:val="00AD3F69"/>
    <w:rsid w:val="00AE00B7"/>
    <w:rsid w:val="00AF06D9"/>
    <w:rsid w:val="00AF0A3E"/>
    <w:rsid w:val="00AF145E"/>
    <w:rsid w:val="00B0421E"/>
    <w:rsid w:val="00B04922"/>
    <w:rsid w:val="00B20BA1"/>
    <w:rsid w:val="00B46273"/>
    <w:rsid w:val="00B47297"/>
    <w:rsid w:val="00B5063C"/>
    <w:rsid w:val="00B62758"/>
    <w:rsid w:val="00B6704C"/>
    <w:rsid w:val="00B70924"/>
    <w:rsid w:val="00B763C5"/>
    <w:rsid w:val="00B773F0"/>
    <w:rsid w:val="00B8042E"/>
    <w:rsid w:val="00B91B0B"/>
    <w:rsid w:val="00BA1770"/>
    <w:rsid w:val="00BA2208"/>
    <w:rsid w:val="00BA2D14"/>
    <w:rsid w:val="00BC3DF5"/>
    <w:rsid w:val="00BD0D44"/>
    <w:rsid w:val="00BE6BD3"/>
    <w:rsid w:val="00BF61CD"/>
    <w:rsid w:val="00C14EE3"/>
    <w:rsid w:val="00C426B0"/>
    <w:rsid w:val="00C47BEF"/>
    <w:rsid w:val="00C61FFD"/>
    <w:rsid w:val="00C7674A"/>
    <w:rsid w:val="00C9745F"/>
    <w:rsid w:val="00CA27F8"/>
    <w:rsid w:val="00CA2CA6"/>
    <w:rsid w:val="00CA61CF"/>
    <w:rsid w:val="00CB4AB2"/>
    <w:rsid w:val="00CC3E52"/>
    <w:rsid w:val="00CD2992"/>
    <w:rsid w:val="00CE389D"/>
    <w:rsid w:val="00CE549C"/>
    <w:rsid w:val="00CE5C4E"/>
    <w:rsid w:val="00CF3D5A"/>
    <w:rsid w:val="00D02766"/>
    <w:rsid w:val="00D036FC"/>
    <w:rsid w:val="00D139C9"/>
    <w:rsid w:val="00D2327F"/>
    <w:rsid w:val="00D42083"/>
    <w:rsid w:val="00D45498"/>
    <w:rsid w:val="00D611CC"/>
    <w:rsid w:val="00D62435"/>
    <w:rsid w:val="00D62A61"/>
    <w:rsid w:val="00D66BDA"/>
    <w:rsid w:val="00D70E29"/>
    <w:rsid w:val="00D71427"/>
    <w:rsid w:val="00D74909"/>
    <w:rsid w:val="00D75E18"/>
    <w:rsid w:val="00D84C05"/>
    <w:rsid w:val="00D85541"/>
    <w:rsid w:val="00D91148"/>
    <w:rsid w:val="00D9750D"/>
    <w:rsid w:val="00DA3D05"/>
    <w:rsid w:val="00DA445A"/>
    <w:rsid w:val="00DB7483"/>
    <w:rsid w:val="00DE164D"/>
    <w:rsid w:val="00DE1728"/>
    <w:rsid w:val="00DE3176"/>
    <w:rsid w:val="00DE6216"/>
    <w:rsid w:val="00DF293E"/>
    <w:rsid w:val="00DF73CB"/>
    <w:rsid w:val="00DF78B0"/>
    <w:rsid w:val="00E013FD"/>
    <w:rsid w:val="00E03F66"/>
    <w:rsid w:val="00E045BC"/>
    <w:rsid w:val="00E04C23"/>
    <w:rsid w:val="00E16627"/>
    <w:rsid w:val="00E20589"/>
    <w:rsid w:val="00E2410B"/>
    <w:rsid w:val="00E242EE"/>
    <w:rsid w:val="00E33188"/>
    <w:rsid w:val="00E3747D"/>
    <w:rsid w:val="00E412FC"/>
    <w:rsid w:val="00E52E8E"/>
    <w:rsid w:val="00E53C1D"/>
    <w:rsid w:val="00E56D3B"/>
    <w:rsid w:val="00E6349D"/>
    <w:rsid w:val="00E67D1B"/>
    <w:rsid w:val="00E71753"/>
    <w:rsid w:val="00E75493"/>
    <w:rsid w:val="00E803B0"/>
    <w:rsid w:val="00E813EA"/>
    <w:rsid w:val="00E827F1"/>
    <w:rsid w:val="00E87283"/>
    <w:rsid w:val="00E90DCC"/>
    <w:rsid w:val="00E95FF8"/>
    <w:rsid w:val="00E97068"/>
    <w:rsid w:val="00EA1EC2"/>
    <w:rsid w:val="00EA3D09"/>
    <w:rsid w:val="00EB5266"/>
    <w:rsid w:val="00EC53CF"/>
    <w:rsid w:val="00EE671D"/>
    <w:rsid w:val="00EF235F"/>
    <w:rsid w:val="00EF369A"/>
    <w:rsid w:val="00EF3B55"/>
    <w:rsid w:val="00EF4525"/>
    <w:rsid w:val="00F0787B"/>
    <w:rsid w:val="00F10750"/>
    <w:rsid w:val="00F12795"/>
    <w:rsid w:val="00F1692D"/>
    <w:rsid w:val="00F213DD"/>
    <w:rsid w:val="00F2290B"/>
    <w:rsid w:val="00F23E42"/>
    <w:rsid w:val="00F4524C"/>
    <w:rsid w:val="00F50855"/>
    <w:rsid w:val="00F51807"/>
    <w:rsid w:val="00F5747D"/>
    <w:rsid w:val="00F57BCC"/>
    <w:rsid w:val="00F71BB4"/>
    <w:rsid w:val="00F76184"/>
    <w:rsid w:val="00F76777"/>
    <w:rsid w:val="00F96A02"/>
    <w:rsid w:val="00F97E0A"/>
    <w:rsid w:val="00FA261E"/>
    <w:rsid w:val="00FA5E2F"/>
    <w:rsid w:val="00FB3293"/>
    <w:rsid w:val="00FB4C40"/>
    <w:rsid w:val="00FC4D23"/>
    <w:rsid w:val="00FD7EF6"/>
    <w:rsid w:val="00FE7E2D"/>
    <w:rsid w:val="00FF0C08"/>
    <w:rsid w:val="00FF2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E8757"/>
  <w15:docId w15:val="{47FEFB0F-177E-4F48-BBCE-38F8CBA7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334A"/>
    <w:rPr>
      <w:rFonts w:ascii="Arial" w:eastAsia="Times New Roman" w:hAnsi="Arial"/>
      <w:noProof/>
      <w:sz w:val="22"/>
      <w:szCs w:val="24"/>
    </w:rPr>
  </w:style>
  <w:style w:type="paragraph" w:styleId="Nadpis1">
    <w:name w:val="heading 1"/>
    <w:basedOn w:val="Normlny"/>
    <w:next w:val="Normlny"/>
    <w:link w:val="Nadpis1Char"/>
    <w:qFormat/>
    <w:rsid w:val="00835226"/>
    <w:pPr>
      <w:keepNext/>
      <w:numPr>
        <w:numId w:val="8"/>
      </w:numPr>
      <w:spacing w:before="240" w:after="120"/>
      <w:jc w:val="center"/>
      <w:outlineLvl w:val="0"/>
    </w:pPr>
    <w:rPr>
      <w:b/>
      <w:noProof w:val="0"/>
      <w:kern w:val="28"/>
      <w:sz w:val="24"/>
      <w:lang w:eastAsia="en-US"/>
    </w:rPr>
  </w:style>
  <w:style w:type="paragraph" w:styleId="Nadpis2">
    <w:name w:val="heading 2"/>
    <w:basedOn w:val="Normlny"/>
    <w:next w:val="Normlny"/>
    <w:link w:val="Nadpis2Char"/>
    <w:qFormat/>
    <w:rsid w:val="00835226"/>
    <w:pPr>
      <w:numPr>
        <w:ilvl w:val="1"/>
        <w:numId w:val="8"/>
      </w:numPr>
      <w:spacing w:before="120" w:after="120"/>
      <w:jc w:val="both"/>
      <w:outlineLvl w:val="1"/>
    </w:pPr>
    <w:rPr>
      <w:noProof w:val="0"/>
      <w:sz w:val="20"/>
      <w:szCs w:val="20"/>
      <w:lang w:eastAsia="en-US"/>
    </w:rPr>
  </w:style>
  <w:style w:type="paragraph" w:styleId="Nadpis3">
    <w:name w:val="heading 3"/>
    <w:basedOn w:val="Normlny"/>
    <w:next w:val="Normlny"/>
    <w:link w:val="Nadpis3Char"/>
    <w:qFormat/>
    <w:rsid w:val="00835226"/>
    <w:pPr>
      <w:numPr>
        <w:ilvl w:val="2"/>
        <w:numId w:val="8"/>
      </w:numPr>
      <w:spacing w:before="120" w:after="120"/>
      <w:jc w:val="both"/>
      <w:outlineLvl w:val="2"/>
    </w:pPr>
    <w:rPr>
      <w:noProof w:val="0"/>
      <w:sz w:val="20"/>
      <w:szCs w:val="20"/>
      <w:lang w:eastAsia="en-US"/>
    </w:rPr>
  </w:style>
  <w:style w:type="paragraph" w:styleId="Nadpis4">
    <w:name w:val="heading 4"/>
    <w:basedOn w:val="Normlny"/>
    <w:next w:val="Normlny"/>
    <w:link w:val="Nadpis4Char"/>
    <w:qFormat/>
    <w:rsid w:val="00835226"/>
    <w:pPr>
      <w:keepNext/>
      <w:numPr>
        <w:ilvl w:val="3"/>
        <w:numId w:val="8"/>
      </w:numPr>
      <w:spacing w:before="120" w:after="120"/>
      <w:jc w:val="both"/>
      <w:outlineLvl w:val="3"/>
    </w:pPr>
    <w:rPr>
      <w:noProof w:val="0"/>
      <w:sz w:val="20"/>
      <w:szCs w:val="20"/>
      <w:lang w:eastAsia="en-US"/>
    </w:rPr>
  </w:style>
  <w:style w:type="paragraph" w:styleId="Nadpis5">
    <w:name w:val="heading 5"/>
    <w:basedOn w:val="Normlny"/>
    <w:next w:val="Normlny"/>
    <w:link w:val="Nadpis5Char"/>
    <w:qFormat/>
    <w:rsid w:val="00835226"/>
    <w:pPr>
      <w:keepNext/>
      <w:numPr>
        <w:ilvl w:val="4"/>
        <w:numId w:val="8"/>
      </w:numPr>
      <w:spacing w:before="240" w:after="60"/>
      <w:jc w:val="both"/>
      <w:outlineLvl w:val="4"/>
    </w:pPr>
    <w:rPr>
      <w:bCs/>
      <w:i/>
      <w:iCs/>
      <w:noProof w:val="0"/>
      <w:sz w:val="20"/>
      <w:szCs w:val="20"/>
      <w:lang w:eastAsia="en-US"/>
    </w:rPr>
  </w:style>
  <w:style w:type="paragraph" w:styleId="Nadpis6">
    <w:name w:val="heading 6"/>
    <w:basedOn w:val="Normlny"/>
    <w:next w:val="Normlny"/>
    <w:link w:val="Nadpis6Char"/>
    <w:qFormat/>
    <w:rsid w:val="00835226"/>
    <w:pPr>
      <w:keepNext/>
      <w:numPr>
        <w:ilvl w:val="5"/>
        <w:numId w:val="8"/>
      </w:numPr>
      <w:spacing w:before="240" w:after="60"/>
      <w:jc w:val="both"/>
      <w:outlineLvl w:val="5"/>
    </w:pPr>
    <w:rPr>
      <w:rFonts w:ascii="Times New Roman" w:hAnsi="Times New Roman"/>
      <w:b/>
      <w:bCs/>
      <w:noProof w:val="0"/>
      <w:szCs w:val="20"/>
      <w:lang w:eastAsia="en-US"/>
    </w:rPr>
  </w:style>
  <w:style w:type="paragraph" w:styleId="Nadpis7">
    <w:name w:val="heading 7"/>
    <w:basedOn w:val="Normlny"/>
    <w:next w:val="Normlny"/>
    <w:link w:val="Nadpis7Char"/>
    <w:qFormat/>
    <w:rsid w:val="00835226"/>
    <w:pPr>
      <w:keepNext/>
      <w:numPr>
        <w:ilvl w:val="6"/>
        <w:numId w:val="8"/>
      </w:numPr>
      <w:spacing w:before="240" w:after="60"/>
      <w:jc w:val="both"/>
      <w:outlineLvl w:val="6"/>
    </w:pPr>
    <w:rPr>
      <w:rFonts w:ascii="Times New Roman" w:hAnsi="Times New Roman"/>
      <w:noProof w:val="0"/>
      <w:sz w:val="24"/>
      <w:lang w:eastAsia="en-US"/>
    </w:rPr>
  </w:style>
  <w:style w:type="paragraph" w:styleId="Nadpis8">
    <w:name w:val="heading 8"/>
    <w:basedOn w:val="Normlny"/>
    <w:next w:val="Normlny"/>
    <w:link w:val="Nadpis8Char"/>
    <w:qFormat/>
    <w:rsid w:val="00835226"/>
    <w:pPr>
      <w:keepNext/>
      <w:numPr>
        <w:ilvl w:val="7"/>
        <w:numId w:val="8"/>
      </w:numPr>
      <w:spacing w:before="240" w:after="60"/>
      <w:jc w:val="both"/>
      <w:outlineLvl w:val="7"/>
    </w:pPr>
    <w:rPr>
      <w:rFonts w:ascii="Times New Roman" w:hAnsi="Times New Roman"/>
      <w:i/>
      <w:iCs/>
      <w:noProof w:val="0"/>
      <w:sz w:val="24"/>
      <w:lang w:eastAsia="en-US"/>
    </w:rPr>
  </w:style>
  <w:style w:type="paragraph" w:styleId="Nadpis9">
    <w:name w:val="heading 9"/>
    <w:basedOn w:val="Normlny"/>
    <w:next w:val="Normlny"/>
    <w:link w:val="Nadpis9Char"/>
    <w:qFormat/>
    <w:rsid w:val="00835226"/>
    <w:pPr>
      <w:keepNext/>
      <w:numPr>
        <w:ilvl w:val="8"/>
        <w:numId w:val="8"/>
      </w:numPr>
      <w:spacing w:before="240" w:after="60"/>
      <w:jc w:val="both"/>
      <w:outlineLvl w:val="8"/>
    </w:pPr>
    <w:rPr>
      <w:rFonts w:cs="Arial"/>
      <w:noProof w:val="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E334A"/>
    <w:pPr>
      <w:ind w:left="708"/>
    </w:pPr>
  </w:style>
  <w:style w:type="paragraph" w:styleId="Textbubliny">
    <w:name w:val="Balloon Text"/>
    <w:basedOn w:val="Normlny"/>
    <w:link w:val="TextbublinyChar"/>
    <w:uiPriority w:val="99"/>
    <w:semiHidden/>
    <w:unhideWhenUsed/>
    <w:rsid w:val="00503D19"/>
    <w:rPr>
      <w:rFonts w:ascii="Tahoma" w:hAnsi="Tahoma" w:cs="Tahoma"/>
      <w:sz w:val="16"/>
      <w:szCs w:val="16"/>
    </w:rPr>
  </w:style>
  <w:style w:type="character" w:customStyle="1" w:styleId="TextbublinyChar">
    <w:name w:val="Text bubliny Char"/>
    <w:basedOn w:val="Predvolenpsmoodseku"/>
    <w:link w:val="Textbubliny"/>
    <w:uiPriority w:val="99"/>
    <w:semiHidden/>
    <w:rsid w:val="00503D19"/>
    <w:rPr>
      <w:rFonts w:ascii="Tahoma" w:eastAsia="Times New Roman" w:hAnsi="Tahoma" w:cs="Tahoma"/>
      <w:noProof/>
      <w:sz w:val="16"/>
      <w:szCs w:val="16"/>
    </w:rPr>
  </w:style>
  <w:style w:type="character" w:customStyle="1" w:styleId="ra">
    <w:name w:val="ra"/>
    <w:basedOn w:val="Predvolenpsmoodseku"/>
    <w:rsid w:val="004D3A9E"/>
  </w:style>
  <w:style w:type="paragraph" w:customStyle="1" w:styleId="Normln">
    <w:name w:val="Normální"/>
    <w:basedOn w:val="Normlny"/>
    <w:next w:val="Normlny"/>
    <w:uiPriority w:val="99"/>
    <w:rsid w:val="00594871"/>
    <w:pPr>
      <w:autoSpaceDE w:val="0"/>
      <w:autoSpaceDN w:val="0"/>
      <w:adjustRightInd w:val="0"/>
    </w:pPr>
    <w:rPr>
      <w:rFonts w:eastAsia="Calibri" w:cs="Arial"/>
      <w:noProof w:val="0"/>
      <w:sz w:val="24"/>
    </w:rPr>
  </w:style>
  <w:style w:type="paragraph" w:customStyle="1" w:styleId="Default">
    <w:name w:val="Default"/>
    <w:rsid w:val="00594871"/>
    <w:pPr>
      <w:autoSpaceDE w:val="0"/>
      <w:autoSpaceDN w:val="0"/>
      <w:adjustRightInd w:val="0"/>
    </w:pPr>
    <w:rPr>
      <w:rFonts w:ascii="Arial" w:hAnsi="Arial" w:cs="Arial"/>
      <w:color w:val="000000"/>
      <w:sz w:val="24"/>
      <w:szCs w:val="24"/>
    </w:rPr>
  </w:style>
  <w:style w:type="character" w:customStyle="1" w:styleId="apple-tab-span">
    <w:name w:val="apple-tab-span"/>
    <w:basedOn w:val="Predvolenpsmoodseku"/>
    <w:rsid w:val="00E242EE"/>
  </w:style>
  <w:style w:type="character" w:styleId="Odkaznakomentr">
    <w:name w:val="annotation reference"/>
    <w:basedOn w:val="Predvolenpsmoodseku"/>
    <w:uiPriority w:val="99"/>
    <w:semiHidden/>
    <w:unhideWhenUsed/>
    <w:rsid w:val="00E242EE"/>
    <w:rPr>
      <w:sz w:val="16"/>
      <w:szCs w:val="16"/>
    </w:rPr>
  </w:style>
  <w:style w:type="paragraph" w:styleId="Textkomentra">
    <w:name w:val="annotation text"/>
    <w:basedOn w:val="Normlny"/>
    <w:link w:val="TextkomentraChar"/>
    <w:uiPriority w:val="99"/>
    <w:semiHidden/>
    <w:unhideWhenUsed/>
    <w:rsid w:val="00E242EE"/>
    <w:rPr>
      <w:sz w:val="20"/>
      <w:szCs w:val="20"/>
    </w:rPr>
  </w:style>
  <w:style w:type="character" w:customStyle="1" w:styleId="TextkomentraChar">
    <w:name w:val="Text komentára Char"/>
    <w:basedOn w:val="Predvolenpsmoodseku"/>
    <w:link w:val="Textkomentra"/>
    <w:uiPriority w:val="99"/>
    <w:semiHidden/>
    <w:rsid w:val="00E242EE"/>
    <w:rPr>
      <w:rFonts w:ascii="Arial" w:eastAsia="Times New Roman" w:hAnsi="Arial"/>
      <w:noProof/>
    </w:rPr>
  </w:style>
  <w:style w:type="paragraph" w:styleId="Predmetkomentra">
    <w:name w:val="annotation subject"/>
    <w:basedOn w:val="Textkomentra"/>
    <w:next w:val="Textkomentra"/>
    <w:link w:val="PredmetkomentraChar"/>
    <w:uiPriority w:val="99"/>
    <w:semiHidden/>
    <w:unhideWhenUsed/>
    <w:rsid w:val="00E242EE"/>
    <w:rPr>
      <w:b/>
      <w:bCs/>
    </w:rPr>
  </w:style>
  <w:style w:type="character" w:customStyle="1" w:styleId="PredmetkomentraChar">
    <w:name w:val="Predmet komentára Char"/>
    <w:basedOn w:val="TextkomentraChar"/>
    <w:link w:val="Predmetkomentra"/>
    <w:uiPriority w:val="99"/>
    <w:semiHidden/>
    <w:rsid w:val="00E242EE"/>
    <w:rPr>
      <w:rFonts w:ascii="Arial" w:eastAsia="Times New Roman" w:hAnsi="Arial"/>
      <w:b/>
      <w:bCs/>
      <w:noProof/>
    </w:rPr>
  </w:style>
  <w:style w:type="character" w:customStyle="1" w:styleId="apple-style-span">
    <w:name w:val="apple-style-span"/>
    <w:basedOn w:val="Predvolenpsmoodseku"/>
    <w:rsid w:val="00F51807"/>
  </w:style>
  <w:style w:type="character" w:customStyle="1" w:styleId="Nadpis1Char">
    <w:name w:val="Nadpis 1 Char"/>
    <w:basedOn w:val="Predvolenpsmoodseku"/>
    <w:link w:val="Nadpis1"/>
    <w:rsid w:val="00835226"/>
    <w:rPr>
      <w:rFonts w:ascii="Arial" w:eastAsia="Times New Roman" w:hAnsi="Arial"/>
      <w:b/>
      <w:kern w:val="28"/>
      <w:sz w:val="24"/>
      <w:szCs w:val="24"/>
      <w:lang w:eastAsia="en-US"/>
    </w:rPr>
  </w:style>
  <w:style w:type="character" w:customStyle="1" w:styleId="Nadpis2Char">
    <w:name w:val="Nadpis 2 Char"/>
    <w:basedOn w:val="Predvolenpsmoodseku"/>
    <w:link w:val="Nadpis2"/>
    <w:rsid w:val="00835226"/>
    <w:rPr>
      <w:rFonts w:ascii="Arial" w:eastAsia="Times New Roman" w:hAnsi="Arial"/>
      <w:lang w:eastAsia="en-US"/>
    </w:rPr>
  </w:style>
  <w:style w:type="character" w:customStyle="1" w:styleId="Nadpis3Char">
    <w:name w:val="Nadpis 3 Char"/>
    <w:basedOn w:val="Predvolenpsmoodseku"/>
    <w:link w:val="Nadpis3"/>
    <w:rsid w:val="00835226"/>
    <w:rPr>
      <w:rFonts w:ascii="Arial" w:eastAsia="Times New Roman" w:hAnsi="Arial"/>
      <w:lang w:eastAsia="en-US"/>
    </w:rPr>
  </w:style>
  <w:style w:type="character" w:customStyle="1" w:styleId="Nadpis4Char">
    <w:name w:val="Nadpis 4 Char"/>
    <w:basedOn w:val="Predvolenpsmoodseku"/>
    <w:link w:val="Nadpis4"/>
    <w:rsid w:val="00835226"/>
    <w:rPr>
      <w:rFonts w:ascii="Arial" w:eastAsia="Times New Roman" w:hAnsi="Arial"/>
      <w:lang w:eastAsia="en-US"/>
    </w:rPr>
  </w:style>
  <w:style w:type="character" w:customStyle="1" w:styleId="Nadpis5Char">
    <w:name w:val="Nadpis 5 Char"/>
    <w:basedOn w:val="Predvolenpsmoodseku"/>
    <w:link w:val="Nadpis5"/>
    <w:rsid w:val="00835226"/>
    <w:rPr>
      <w:rFonts w:ascii="Arial" w:eastAsia="Times New Roman" w:hAnsi="Arial"/>
      <w:bCs/>
      <w:i/>
      <w:iCs/>
      <w:lang w:eastAsia="en-US"/>
    </w:rPr>
  </w:style>
  <w:style w:type="character" w:customStyle="1" w:styleId="Nadpis6Char">
    <w:name w:val="Nadpis 6 Char"/>
    <w:basedOn w:val="Predvolenpsmoodseku"/>
    <w:link w:val="Nadpis6"/>
    <w:rsid w:val="00835226"/>
    <w:rPr>
      <w:rFonts w:ascii="Times New Roman" w:eastAsia="Times New Roman" w:hAnsi="Times New Roman"/>
      <w:b/>
      <w:bCs/>
      <w:sz w:val="22"/>
      <w:lang w:eastAsia="en-US"/>
    </w:rPr>
  </w:style>
  <w:style w:type="character" w:customStyle="1" w:styleId="Nadpis7Char">
    <w:name w:val="Nadpis 7 Char"/>
    <w:basedOn w:val="Predvolenpsmoodseku"/>
    <w:link w:val="Nadpis7"/>
    <w:rsid w:val="00835226"/>
    <w:rPr>
      <w:rFonts w:ascii="Times New Roman" w:eastAsia="Times New Roman" w:hAnsi="Times New Roman"/>
      <w:sz w:val="24"/>
      <w:szCs w:val="24"/>
      <w:lang w:eastAsia="en-US"/>
    </w:rPr>
  </w:style>
  <w:style w:type="character" w:customStyle="1" w:styleId="Nadpis8Char">
    <w:name w:val="Nadpis 8 Char"/>
    <w:basedOn w:val="Predvolenpsmoodseku"/>
    <w:link w:val="Nadpis8"/>
    <w:rsid w:val="00835226"/>
    <w:rPr>
      <w:rFonts w:ascii="Times New Roman" w:eastAsia="Times New Roman" w:hAnsi="Times New Roman"/>
      <w:i/>
      <w:iCs/>
      <w:sz w:val="24"/>
      <w:szCs w:val="24"/>
      <w:lang w:eastAsia="en-US"/>
    </w:rPr>
  </w:style>
  <w:style w:type="character" w:customStyle="1" w:styleId="Nadpis9Char">
    <w:name w:val="Nadpis 9 Char"/>
    <w:basedOn w:val="Predvolenpsmoodseku"/>
    <w:link w:val="Nadpis9"/>
    <w:rsid w:val="00835226"/>
    <w:rPr>
      <w:rFonts w:ascii="Arial" w:eastAsia="Times New Roman" w:hAnsi="Arial" w:cs="Arial"/>
      <w:sz w:val="22"/>
      <w:lang w:eastAsia="en-US"/>
    </w:rPr>
  </w:style>
  <w:style w:type="character" w:styleId="Hypertextovprepojenie">
    <w:name w:val="Hyperlink"/>
    <w:basedOn w:val="Predvolenpsmoodseku"/>
    <w:uiPriority w:val="99"/>
    <w:unhideWhenUsed/>
    <w:rsid w:val="00D71427"/>
    <w:rPr>
      <w:color w:val="0000FF" w:themeColor="hyperlink"/>
      <w:u w:val="single"/>
    </w:rPr>
  </w:style>
  <w:style w:type="paragraph" w:styleId="Hlavika">
    <w:name w:val="header"/>
    <w:basedOn w:val="Normlny"/>
    <w:link w:val="HlavikaChar"/>
    <w:uiPriority w:val="99"/>
    <w:unhideWhenUsed/>
    <w:rsid w:val="00D91148"/>
    <w:pPr>
      <w:tabs>
        <w:tab w:val="center" w:pos="4536"/>
        <w:tab w:val="right" w:pos="9072"/>
      </w:tabs>
    </w:pPr>
  </w:style>
  <w:style w:type="character" w:customStyle="1" w:styleId="HlavikaChar">
    <w:name w:val="Hlavička Char"/>
    <w:basedOn w:val="Predvolenpsmoodseku"/>
    <w:link w:val="Hlavika"/>
    <w:uiPriority w:val="99"/>
    <w:qFormat/>
    <w:rsid w:val="00D91148"/>
    <w:rPr>
      <w:rFonts w:ascii="Arial" w:eastAsia="Times New Roman" w:hAnsi="Arial"/>
      <w:noProof/>
      <w:sz w:val="22"/>
      <w:szCs w:val="24"/>
    </w:rPr>
  </w:style>
  <w:style w:type="paragraph" w:styleId="Pta">
    <w:name w:val="footer"/>
    <w:basedOn w:val="Normlny"/>
    <w:link w:val="PtaChar"/>
    <w:uiPriority w:val="99"/>
    <w:unhideWhenUsed/>
    <w:rsid w:val="00D91148"/>
    <w:pPr>
      <w:tabs>
        <w:tab w:val="center" w:pos="4536"/>
        <w:tab w:val="right" w:pos="9072"/>
      </w:tabs>
    </w:pPr>
  </w:style>
  <w:style w:type="character" w:customStyle="1" w:styleId="PtaChar">
    <w:name w:val="Päta Char"/>
    <w:basedOn w:val="Predvolenpsmoodseku"/>
    <w:link w:val="Pta"/>
    <w:uiPriority w:val="99"/>
    <w:rsid w:val="00D91148"/>
    <w:rPr>
      <w:rFonts w:ascii="Arial" w:eastAsia="Times New Roman" w:hAnsi="Arial"/>
      <w:noProof/>
      <w:sz w:val="22"/>
      <w:szCs w:val="24"/>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290859"/>
    <w:rPr>
      <w:rFonts w:ascii="Arial" w:eastAsia="Times New Roman"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0380">
      <w:bodyDiv w:val="1"/>
      <w:marLeft w:val="0"/>
      <w:marRight w:val="0"/>
      <w:marTop w:val="0"/>
      <w:marBottom w:val="0"/>
      <w:divBdr>
        <w:top w:val="none" w:sz="0" w:space="0" w:color="auto"/>
        <w:left w:val="none" w:sz="0" w:space="0" w:color="auto"/>
        <w:bottom w:val="none" w:sz="0" w:space="0" w:color="auto"/>
        <w:right w:val="none" w:sz="0" w:space="0" w:color="auto"/>
      </w:divBdr>
    </w:div>
    <w:div w:id="1145656773">
      <w:bodyDiv w:val="1"/>
      <w:marLeft w:val="0"/>
      <w:marRight w:val="0"/>
      <w:marTop w:val="0"/>
      <w:marBottom w:val="0"/>
      <w:divBdr>
        <w:top w:val="none" w:sz="0" w:space="0" w:color="auto"/>
        <w:left w:val="none" w:sz="0" w:space="0" w:color="auto"/>
        <w:bottom w:val="none" w:sz="0" w:space="0" w:color="auto"/>
        <w:right w:val="none" w:sz="0" w:space="0" w:color="auto"/>
      </w:divBdr>
    </w:div>
    <w:div w:id="1180969625">
      <w:bodyDiv w:val="1"/>
      <w:marLeft w:val="0"/>
      <w:marRight w:val="0"/>
      <w:marTop w:val="0"/>
      <w:marBottom w:val="0"/>
      <w:divBdr>
        <w:top w:val="none" w:sz="0" w:space="0" w:color="auto"/>
        <w:left w:val="none" w:sz="0" w:space="0" w:color="auto"/>
        <w:bottom w:val="none" w:sz="0" w:space="0" w:color="auto"/>
        <w:right w:val="none" w:sz="0" w:space="0" w:color="auto"/>
      </w:divBdr>
    </w:div>
    <w:div w:id="1264386102">
      <w:bodyDiv w:val="1"/>
      <w:marLeft w:val="0"/>
      <w:marRight w:val="0"/>
      <w:marTop w:val="0"/>
      <w:marBottom w:val="0"/>
      <w:divBdr>
        <w:top w:val="none" w:sz="0" w:space="0" w:color="auto"/>
        <w:left w:val="none" w:sz="0" w:space="0" w:color="auto"/>
        <w:bottom w:val="none" w:sz="0" w:space="0" w:color="auto"/>
        <w:right w:val="none" w:sz="0" w:space="0" w:color="auto"/>
      </w:divBdr>
    </w:div>
    <w:div w:id="1611627569">
      <w:bodyDiv w:val="1"/>
      <w:marLeft w:val="0"/>
      <w:marRight w:val="0"/>
      <w:marTop w:val="0"/>
      <w:marBottom w:val="0"/>
      <w:divBdr>
        <w:top w:val="none" w:sz="0" w:space="0" w:color="auto"/>
        <w:left w:val="none" w:sz="0" w:space="0" w:color="auto"/>
        <w:bottom w:val="none" w:sz="0" w:space="0" w:color="auto"/>
        <w:right w:val="none" w:sz="0" w:space="0" w:color="auto"/>
      </w:divBdr>
    </w:div>
    <w:div w:id="17964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Type xmlns="e34b4fd6-4b3c-4f20-b14a-748a8ad066cd">0001_Pripomienky</DocumentType>
    <RegFileId xmlns="e34b4fd6-4b3c-4f20-b14a-748a8ad066cd" xsi:nil="true"/>
    <CaseId xmlns="e34b4fd6-4b3c-4f20-b14a-748a8ad066cd" xsi:nil="true"/>
    <SysFilePath xmlns="e34b4fd6-4b3c-4f20-b14a-748a8ad066cd" xsi:nil="true"/>
    <DocumentName xmlns="e34b4fd6-4b3c-4f20-b14a-748a8ad066cd">Pripomienky z 20.09.2018 k v1.0 dokumentu Dohoda o mlčanlivosti - Beset, spol. s r.o., Bratislava</DocumentName>
    <Status xmlns="e34b4fd6-4b3c-4f20-b14a-748a8ad066cd" xsi:nil="true"/>
    <ApprovalDate xmlns="e34b4fd6-4b3c-4f20-b14a-748a8ad066cd" xsi:nil="true"/>
    <documentationPath xmlns="http://schemas.microsoft.com/sharepoint/v3" xsi:nil="true"/>
    <refDoc xmlns="e34b4fd6-4b3c-4f20-b14a-748a8ad066cd">604251ea-346b-4dfd-84dc-1651b61cc564</refDoc>
    <regResponseType xmlns="e34b4fd6-4b3c-4f20-b14a-748a8ad066cd" xsi:nil="true"/>
    <refDocVersion xmlns="e34b4fd6-4b3c-4f20-b14a-748a8ad066cd">1.0</refDocVersion>
    <FileVersion xmlns="e34b4fd6-4b3c-4f20-b14a-748a8ad066cd">1.0</FileVersion>
    <Sensitivity xmlns="e34b4fd6-4b3c-4f20-b14a-748a8ad066cd">INTERNE</Sensitivity>
    <LastUpdated1 xmlns="e34b4fd6-4b3c-4f20-b14a-748a8ad066cd">2018-09-20T09:07:02+00:00</LastUpdated1>
    <OwnerId xmlns="e34b4fd6-4b3c-4f20-b14a-748a8ad066cd">00003748</OwnerId>
    <PermReadersForced xmlns="e34b4fd6-4b3c-4f20-b14a-748a8ad066cd" xsi:nil="true"/>
    <DueDate xmlns="e34b4fd6-4b3c-4f20-b14a-748a8ad066cd" xsi:nil="true"/>
    <PermContributors xmlns="e34b4fd6-4b3c-4f20-b14a-748a8ad066cd" xsi:nil="true"/>
    <isInApprovalProcess xmlns="http://schemas.microsoft.com/sharepoint/v3">false</isInApprovalProcess>
    <editorId xmlns="e34b4fd6-4b3c-4f20-b14a-748a8ad066cd" xsi:nil="true"/>
    <RegRecordId xmlns="e34b4fd6-4b3c-4f20-b14a-748a8ad066cd" xsi:nil="true"/>
    <relatedDocsTable xmlns="e34b4fd6-4b3c-4f20-b14a-748a8ad066cd" xsi:nil="true"/>
    <fileSize xmlns="e34b4fd6-4b3c-4f20-b14a-748a8ad066cd" xsi:nil="true"/>
    <Approvers xmlns="e34b4fd6-4b3c-4f20-b14a-748a8ad066cd" xsi:nil="true"/>
    <regResponseDocumentId xmlns="e34b4fd6-4b3c-4f20-b14a-748a8ad066cd" xsi:nil="true"/>
    <ConstructionNumber xmlns="e34b4fd6-4b3c-4f20-b14a-748a8ad066cd" xsi:nil="true"/>
    <IsExternal xmlns="e34b4fd6-4b3c-4f20-b14a-748a8ad066cd">false</IsExternal>
    <Reminders xmlns="e34b4fd6-4b3c-4f20-b14a-748a8ad066cd" xsi:nil="true"/>
    <DocComment xmlns="e34b4fd6-4b3c-4f20-b14a-748a8ad066cd" xsi:nil="true"/>
    <ParentId1 xmlns="e34b4fd6-4b3c-4f20-b14a-748a8ad066cd" xsi:nil="true"/>
    <PermContributorsForced xmlns="e34b4fd6-4b3c-4f20-b14a-748a8ad066cd">NDS\2849;NDS\oug_direct_00060200;NDS\oug_direct_00060201;NDS\oug_direct_00060202;NDS\oug_direct_00060203</PermContributorsForced>
    <FileName xmlns="e34b4fd6-4b3c-4f20-b14a-748a8ad066cd">NDS-NDA_zmluva_Beset_do_schvalovania_.docx</FileName>
    <documentationStage xmlns="http://schemas.microsoft.com/sharepoint/v3" xsi:nil="true"/>
    <lastVersionInApproval xmlns="http://schemas.microsoft.com/sharepoint/v3" xsi:nil="true"/>
    <AppendixId xmlns="e34b4fd6-4b3c-4f20-b14a-748a8ad066cd">0</AppendixId>
    <AuthorId xmlns="e34b4fd6-4b3c-4f20-b14a-748a8ad066cd">00003748</AuthorId>
    <PermReaders xmlns="e34b4fd6-4b3c-4f20-b14a-748a8ad066cd">NDS\2849;NDS\oug_nested_00000001</PermReaders>
  </documentManagement>
</p:properties>
</file>

<file path=customXml/item2.xml><?xml version="1.0" encoding="utf-8"?>
<ct:contentTypeSchema xmlns:ct="http://schemas.microsoft.com/office/2006/metadata/contentType" xmlns:ma="http://schemas.microsoft.com/office/2006/metadata/properties/metaAttributes" ct:_="" ma:_="" ma:contentTypeName="0001_Pripomienky" ma:contentTypeID="0x010100154C47AE63B8A44EA6A9F08A95760F770300D5493CAAA10D0944834DE3CE0C6C4209" ma:contentTypeVersion="163" ma:contentTypeDescription="0001_Pripomienky" ma:contentTypeScope="" ma:versionID="96f3b695b3338e21c20aa2848c86bc97">
  <xsd:schema xmlns:xsd="http://www.w3.org/2001/XMLSchema" xmlns:p="http://schemas.microsoft.com/office/2006/metadata/properties" xmlns:ns1="http://schemas.microsoft.com/sharepoint/v3" xmlns:ns2="e34b4fd6-4b3c-4f20-b14a-748a8ad066cd" targetNamespace="http://schemas.microsoft.com/office/2006/metadata/properties" ma:root="true" ma:fieldsID="c560f8d143487270c2d9b5308de4313f" ns1:_="" ns2:_="">
    <xsd:import namespace="http://schemas.microsoft.com/sharepoint/v3"/>
    <xsd:import namespace="e34b4fd6-4b3c-4f20-b14a-748a8ad066cd"/>
    <xsd:element name="properties">
      <xsd:complexType>
        <xsd:sequence>
          <xsd:element name="documentManagement">
            <xsd:complexType>
              <xsd:all>
                <xsd:element ref="ns2:DocumentName"/>
                <xsd:element ref="ns2:FileName"/>
                <xsd:element ref="ns2:ParentId1" minOccurs="0"/>
                <xsd:element ref="ns2:AppendixId"/>
                <xsd:element ref="ns2:RegRecordId" minOccurs="0"/>
                <xsd:element ref="ns2:RegFileId" minOccurs="0"/>
                <xsd:element ref="ns2:CaseId" minOccurs="0"/>
                <xsd:element ref="ns2:AuthorId"/>
                <xsd:element ref="ns2:OwnerId"/>
                <xsd:element ref="ns2:Status" minOccurs="0"/>
                <xsd:element ref="ns2:ApprovalDate" minOccurs="0"/>
                <xsd:element ref="ns2:DueDate" minOccurs="0"/>
                <xsd:element ref="ns2:LastUpdated1"/>
                <xsd:element ref="ns2:DocumentType"/>
                <xsd:element ref="ns2:ConstructionNumber" minOccurs="0"/>
                <xsd:element ref="ns2:FileVersion"/>
                <xsd:element ref="ns2:IsExternal"/>
                <xsd:element ref="ns2:Approvers" minOccurs="0"/>
                <xsd:element ref="ns2:Reminders" minOccurs="0"/>
                <xsd:element ref="ns2:DocComment" minOccurs="0"/>
                <xsd:element ref="ns2:Sensitivity"/>
                <xsd:element ref="ns1:isInApprovalProcess" minOccurs="0"/>
                <xsd:element ref="ns1:lastVersionInApproval" minOccurs="0"/>
                <xsd:element ref="ns1:documentationStage" minOccurs="0"/>
                <xsd:element ref="ns1:documentationPath" minOccurs="0"/>
                <xsd:element ref="ns2:refDoc"/>
                <xsd:element ref="ns2:refDocVersion"/>
                <xsd:element ref="ns2:regResponseType" minOccurs="0"/>
                <xsd:element ref="ns2:regResponseDocumentId" minOccurs="0"/>
                <xsd:element ref="ns2:relatedDocsTable" minOccurs="0"/>
                <xsd:element ref="ns2:PermContributors" minOccurs="0"/>
                <xsd:element ref="ns2:PermContributorsForced" minOccurs="0"/>
                <xsd:element ref="ns2:PermReaders" minOccurs="0"/>
                <xsd:element ref="ns2:PermReadersForced" minOccurs="0"/>
                <xsd:element ref="ns2:editorId" minOccurs="0"/>
                <xsd:element ref="ns2:SysFilePath" minOccurs="0"/>
                <xsd:element ref="ns2:fileSiz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sInApprovalProcess" ma:index="29" nillable="true" ma:displayName="V schvaľovacom procese" ma:description="Príznak, či je dokument nejakým spôsobom schvaľovaný" ma:internalName="isInApprovalProcess" ma:readOnly="false">
      <xsd:simpleType>
        <xsd:restriction base="dms:Boolean"/>
      </xsd:simpleType>
    </xsd:element>
    <xsd:element name="lastVersionInApproval" ma:index="30" nillable="true" ma:displayName="Schvaľovaná verzia" ma:description="Číslo verzie, ktorá bola naposledy schvaľovaná" ma:internalName="lastVersionInApproval" ma:readOnly="false">
      <xsd:simpleType>
        <xsd:restriction base="dms:Text"/>
      </xsd:simpleType>
    </xsd:element>
    <xsd:element name="documentationStage" ma:index="31" nillable="true" ma:displayName="Fáza dokumentácie" ma:description="Fáza procesu prípravy, realizácie alebo prevádzky stavby, do ktorej patrí tento dokument" ma:internalName="documentationStage" ma:readOnly="false">
      <xsd:simpleType>
        <xsd:restriction base="dms:Text"/>
      </xsd:simpleType>
    </xsd:element>
    <xsd:element name="documentationPath" ma:index="32" nillable="true" ma:displayName="Cesta k dokumentu" ma:description="Cesta k dokumentu v hierarchii dokumentácie stavby" ma:internalName="documentationPath" ma:readOnly="false">
      <xsd:simpleType>
        <xsd:restriction base="dms:Text"/>
      </xsd:simpleType>
    </xsd:element>
  </xsd:schema>
  <xsd:schema xmlns:xsd="http://www.w3.org/2001/XMLSchema" xmlns:dms="http://schemas.microsoft.com/office/2006/documentManagement/types" targetNamespace="e34b4fd6-4b3c-4f20-b14a-748a8ad066cd" elementFormDefault="qualified">
    <xsd:import namespace="http://schemas.microsoft.com/office/2006/documentManagement/types"/>
    <xsd:element name="DocumentName" ma:index="8" ma:displayName="Názov dokumentu" ma:description="Názov môže byť ľubovoľné pomenovanie, aké si používateľ zvolí." ma:internalName="DocumentName" ma:readOnly="false">
      <xsd:simpleType>
        <xsd:restriction base="dms:Text"/>
      </xsd:simpleType>
    </xsd:element>
    <xsd:element name="FileName" ma:index="9" ma:displayName="Meno súboru" ma:description="Pôvodné meno súboru aj s príponou." ma:internalName="FileName" ma:readOnly="false">
      <xsd:simpleType>
        <xsd:restriction base="dms:Text"/>
      </xsd:simpleType>
    </xsd:element>
    <xsd:element name="ParentId1" ma:index="10" nillable="true" ma:displayName="Identifikátor hlavného dokumentu" ma:description="Ak ide o prílohu, je tu uvedené ID nadradeného dokumentu." ma:internalName="ParentId1" ma:readOnly="false">
      <xsd:simpleType>
        <xsd:restriction base="dms:Unknown"/>
      </xsd:simpleType>
    </xsd:element>
    <xsd:element name="AppendixId" ma:index="11" ma:displayName="Identifikátor prílohy" ma:description="Poradové číslo prílohy k danému dokumentu" ma:internalName="AppendixId" ma:readOnly="false">
      <xsd:simpleType>
        <xsd:restriction base="dms:Unknown"/>
      </xsd:simpleType>
    </xsd:element>
    <xsd:element name="RegRecordId" ma:index="12" nillable="true" ma:displayName="Id registratúrneho záznamu" ma:description="Nastavuje iba REG; možno bude potrebný Nx, ak sa na jeden dokument bude odkazovať viac registratúrnych záznamov; Číslo registratúrneho záznamu podlieha, rovnako ako číslo spisu, osobitným predpisom, a preto je nastavované výhradne systémom REG. Iné systémy môžu toto číslo iba čítať. Dokumentu, ktorý má nastavené číslo spisu, nie je možné pridávať prílohy inak ako cez REG." ma:internalName="RegRecordId" ma:readOnly="false">
      <xsd:simpleType>
        <xsd:restriction base="dms:Text"/>
      </xsd:simpleType>
    </xsd:element>
    <xsd:element name="RegFileId" ma:index="13" nillable="true" ma:displayName="Id registratúrneho spisu" ma:description="Nastavuje iba REG Číslo spisu podlieha osobitným právnym predpisom, a preto je nastavované výhradne systémom REG. Iným systémom je povolené toto číslo iba čítať. Všetky dokumenty s rovnakým číslom spisu patria (aj fyzicky) do jedného registratúrneho spisu evidovaného v REG (Registratúrny systém)." ma:internalName="RegFileId" ma:readOnly="false">
      <xsd:simpleType>
        <xsd:restriction base="dms:Text"/>
      </xsd:simpleType>
    </xsd:element>
    <xsd:element name="CaseId" ma:index="14" nillable="true" ma:displayName="Id prípadu" ma:description="Číslo prípadu slúži pre voľné previazanie rôznych dokumentov. Zahrnutím viacerých dokumentov do jedného riešeného prípadu, je možné napr. aj k existujúcemu spisu voľne pridružiť pripravovaný dokument odpovede, ktorý však ešte do spisu zaradený nie je." ma:internalName="CaseId" ma:readOnly="false">
      <xsd:simpleType>
        <xsd:restriction base="dms:Text"/>
      </xsd:simpleType>
    </xsd:element>
    <xsd:element name="AuthorId" ma:index="15" ma:displayName="Autor" ma:description="Identifikátor pracovníka, ktorý vytvoril dokument; hodnotu nie je neskôr povolené meniť" ma:internalName="AuthorId" ma:readOnly="false">
      <xsd:simpleType>
        <xsd:restriction base="dms:Text"/>
      </xsd:simpleType>
    </xsd:element>
    <xsd:element name="OwnerId" ma:index="16" ma:displayName="Vlastník" ma:description="Identifikátor pracovníka, ktorý 'vlastní' dokument; môže byť priebežne menený, môže slúžiť napr. ako kontaktná informácia, ak niekto potrebuje niečo s tým dokumentom" ma:internalName="OwnerId" ma:readOnly="false">
      <xsd:simpleType>
        <xsd:restriction base="dms:Text"/>
      </xsd:simpleType>
    </xsd:element>
    <xsd:element name="Status" ma:index="17" nillable="true" ma:displayName="Stav dokumentu" ma:description="" ma:internalName="Status" ma:readOnly="false">
      <xsd:simpleType>
        <xsd:restriction base="dms:Text"/>
      </xsd:simpleType>
    </xsd:element>
    <xsd:element name="ApprovalDate" ma:index="18" nillable="true" ma:displayName="Dátum schválenia" ma:description="Dátum a čas úspešného schválenia aktuálnej verzie tohto dokumentu; v prípade vytvorenia novej verzie sa tento dátum zmaže" ma:internalName="ApprovalDate" ma:readOnly="false">
      <xsd:simpleType>
        <xsd:restriction base="dms:DateTime"/>
      </xsd:simpleType>
    </xsd:element>
    <xsd:element name="DueDate" ma:index="19" nillable="true" ma:displayName="Termín na vybavenie" ma:description="Dátum a čas, do kedy má byť dokument vybavený" ma:internalName="DueDate" ma:readOnly="false">
      <xsd:simpleType>
        <xsd:restriction base="dms:DateTime"/>
      </xsd:simpleType>
    </xsd:element>
    <xsd:element name="LastUpdated1" ma:index="20" ma:displayName="Dátum a čas poslednej úpravy metadát" ma:description="Dátum a čas poslednej úpravy metadát" ma:internalName="LastUpdated1" ma:readOnly="false">
      <xsd:simpleType>
        <xsd:restriction base="dms:DateTime"/>
      </xsd:simpleType>
    </xsd:element>
    <xsd:element name="DocumentType" ma:index="21" ma:displayName="Typ dokumentu" ma:description="Typ dokumentu určuje štruktúru špecifických metadát" ma:internalName="DocumentType" ma:readOnly="false">
      <xsd:simpleType>
        <xsd:restriction base="dms:Text"/>
      </xsd:simpleType>
    </xsd:element>
    <xsd:element name="ConstructionNumber" ma:index="22" nillable="true" ma:displayName="Číslo stavby" ma:description="Číslo súvisiacej stavby" ma:internalName="ConstructionNumber" ma:readOnly="false">
      <xsd:simpleType>
        <xsd:restriction base="dms:Text"/>
      </xsd:simpleType>
    </xsd:element>
    <xsd:element name="FileVersion" ma:index="23" ma:displayName="Verzia súboru" ma:description="Verzia súboru" ma:internalName="FileVersion" ma:readOnly="false">
      <xsd:simpleType>
        <xsd:restriction base="dms:Text"/>
      </xsd:simpleType>
    </xsd:element>
    <xsd:element name="IsExternal" ma:index="24" ma:displayName="Je na externom úložisku" ma:description="Je na externom úložisku" ma:internalName="IsExternal" ma:readOnly="false">
      <xsd:simpleType>
        <xsd:restriction base="dms:Boolean"/>
      </xsd:simpleType>
    </xsd:element>
    <xsd:element name="Approvers" ma:index="25" nillable="true" ma:displayName="Schvaľovatelia" ma:description="Zoznam schvaľovateľov a ich vyjadrení k jednotlivým verziám dokumentu; neuvádza schvaľovateľov, ktorí sa ešte nevyjadrili" ma:internalName="Approvers" ma:readOnly="false">
      <xsd:simpleType>
        <xsd:restriction base="dms:Note"/>
      </xsd:simpleType>
    </xsd:element>
    <xsd:element name="Reminders" ma:index="26" nillable="true" ma:displayName="Upozornenia" ma:description="Zoznam upozornení pre určených pracovníkov - v súvislosti s dokumentom - napr. 'blíži sa koniec platnosti', 'platnosť vypršala', ..." ma:internalName="Reminders" ma:readOnly="false">
      <xsd:simpleType>
        <xsd:restriction base="dms:Note"/>
      </xsd:simpleType>
    </xsd:element>
    <xsd:element name="DocComment" ma:index="27" nillable="true" ma:displayName="Poznámka" ma:description="" ma:internalName="DocComment" ma:readOnly="false">
      <xsd:simpleType>
        <xsd:restriction base="dms:Note"/>
      </xsd:simpleType>
    </xsd:element>
    <xsd:element name="Sensitivity" ma:index="28" ma:displayName="Citlivosť dokumentu" ma:description="Citlivosť dokumentu" ma:internalName="Sensitivity" ma:readOnly="false">
      <xsd:simpleType>
        <xsd:restriction base="dms:Text"/>
      </xsd:simpleType>
    </xsd:element>
    <xsd:element name="refDoc" ma:index="33" ma:displayName="Pripomienk. dokument" ma:description="Pripomienkovaný dokument" ma:internalName="refDoc" ma:readOnly="false">
      <xsd:simpleType>
        <xsd:restriction base="dms:Text"/>
      </xsd:simpleType>
    </xsd:element>
    <xsd:element name="refDocVersion" ma:index="34" ma:displayName="Verzia pripomienkovaného dokumentu" ma:description="Verzia pripomienkovaného dokumentu" ma:internalName="refDocVersion" ma:readOnly="false">
      <xsd:simpleType>
        <xsd:restriction base="dms:Text"/>
      </xsd:simpleType>
    </xsd:element>
    <xsd:element name="regResponseType" ma:index="35" nillable="true" ma:displayName="Spôsob vybavenia" ma:description="Spôsob vybavenia" ma:internalName="regResponseType" ma:readOnly="false">
      <xsd:simpleType>
        <xsd:restriction base="dms:Text"/>
      </xsd:simpleType>
    </xsd:element>
    <xsd:element name="regResponseDocumentId" ma:index="36" nillable="true" ma:displayName="Dokument odpovede" ma:description="Dokument odpovede" ma:internalName="regResponseDocumentId" ma:readOnly="false">
      <xsd:simpleType>
        <xsd:restriction base="dms:Text"/>
      </xsd:simpleType>
    </xsd:element>
    <xsd:element name="relatedDocsTable" ma:index="37" nillable="true" ma:displayName="Súvisiace dokumenty" ma:description="Súvisiace dokumenty" ma:internalName="relatedDocsTable" ma:readOnly="false">
      <xsd:simpleType>
        <xsd:restriction base="dms:Note"/>
      </xsd:simpleType>
    </xsd:element>
    <xsd:element name="PermContributors" ma:index="38" nillable="true" ma:displayName="PermContributors" ma:internalName="PermContributors" ma:readOnly="false">
      <xsd:simpleType>
        <xsd:restriction base="dms:Note"/>
      </xsd:simpleType>
    </xsd:element>
    <xsd:element name="PermContributorsForced" ma:index="39" nillable="true" ma:displayName="PermContributorsForced" ma:internalName="PermContributorsForced" ma:readOnly="false">
      <xsd:simpleType>
        <xsd:restriction base="dms:Note"/>
      </xsd:simpleType>
    </xsd:element>
    <xsd:element name="PermReaders" ma:index="40" nillable="true" ma:displayName="PermReaders" ma:internalName="PermReaders" ma:readOnly="false">
      <xsd:simpleType>
        <xsd:restriction base="dms:Note"/>
      </xsd:simpleType>
    </xsd:element>
    <xsd:element name="PermReadersForced" ma:index="41" nillable="true" ma:displayName="PermReadersForced" ma:internalName="PermReadersForced" ma:readOnly="false">
      <xsd:simpleType>
        <xsd:restriction base="dms:Note"/>
      </xsd:simpleType>
    </xsd:element>
    <xsd:element name="editorId" ma:index="42" nillable="true" ma:displayName="Autor zmeny" ma:description="Autor zmeny" ma:internalName="editorId" ma:readOnly="false">
      <xsd:simpleType>
        <xsd:restriction base="dms:Text"/>
      </xsd:simpleType>
    </xsd:element>
    <xsd:element name="SysFilePath" ma:index="43" nillable="true" ma:displayName="Cesta k súboru" ma:description="Cesta k súboru" ma:internalName="SysFilePath" ma:readOnly="false">
      <xsd:simpleType>
        <xsd:restriction base="dms:Text"/>
      </xsd:simpleType>
    </xsd:element>
    <xsd:element name="fileSize" ma:index="44" nillable="true" ma:displayName="Veľkosť súboru" ma:description="Veľkosť súboru" ma:internalName="fil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5420-7975-4103-A393-B0001AFDC931}">
  <ds:schemaRefs>
    <ds:schemaRef ds:uri="http://purl.org/dc/elements/1.1/"/>
    <ds:schemaRef ds:uri="http://schemas.microsoft.com/office/2006/documentManagement/types"/>
    <ds:schemaRef ds:uri="http://www.w3.org/XML/1998/namespace"/>
    <ds:schemaRef ds:uri="http://purl.org/dc/terms/"/>
    <ds:schemaRef ds:uri="e34b4fd6-4b3c-4f20-b14a-748a8ad066cd"/>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603B3055-46B1-46E5-BB42-57353D01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4b4fd6-4b3c-4f20-b14a-748a8ad066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03B9E9-1756-4405-95D1-AEE69409F117}">
  <ds:schemaRefs>
    <ds:schemaRef ds:uri="http://schemas.microsoft.com/sharepoint/v3/contenttype/forms"/>
  </ds:schemaRefs>
</ds:datastoreItem>
</file>

<file path=customXml/itemProps4.xml><?xml version="1.0" encoding="utf-8"?>
<ds:datastoreItem xmlns:ds="http://schemas.openxmlformats.org/officeDocument/2006/customXml" ds:itemID="{B8394185-C754-44AF-A8DB-DC7AF962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1504</Words>
  <Characters>8576</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Pripomienky z 20.09.2018 k v1.0 dokumentu Dohoda o mlčanlivosti - Beset, spol. s r.o., Bratislava</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Pripomienky z 20.09.2018 k v1.0 dokumentu Dohoda o mlčanlivosti - Beset, spol. s r.o., Bratislava</dc:title>
  <dc:creator>griga_ext</dc:creator>
  <cp:lastModifiedBy>Závodská Elena</cp:lastModifiedBy>
  <cp:revision>4</cp:revision>
  <cp:lastPrinted>2024-08-05T08:00:00Z</cp:lastPrinted>
  <dcterms:created xsi:type="dcterms:W3CDTF">2024-08-23T11:10:00Z</dcterms:created>
  <dcterms:modified xsi:type="dcterms:W3CDTF">2024-10-02T11:51:00Z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0x010100154C47AE63B8A44EA6A9F08A95760F770300D5493CAAA10D0944834DE3CE0C6C4209</vt:lpwstr>
  </property>
</Properties>
</file>