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CA99B" w14:textId="77777777" w:rsidR="002971E5" w:rsidRDefault="005176B1" w:rsidP="005176B1">
      <w:pPr>
        <w:pStyle w:val="Nadpis1"/>
        <w:jc w:val="center"/>
        <w:rPr>
          <w:color w:val="000000"/>
          <w:sz w:val="28"/>
        </w:rPr>
      </w:pPr>
      <w:r>
        <w:rPr>
          <w:color w:val="000000"/>
          <w:sz w:val="28"/>
        </w:rPr>
        <w:t>K</w:t>
      </w:r>
      <w:r w:rsidR="002971E5">
        <w:rPr>
          <w:color w:val="000000"/>
          <w:sz w:val="28"/>
        </w:rPr>
        <w:t>UPNÍ SMLOUVA</w:t>
      </w:r>
      <w:bookmarkStart w:id="0" w:name="_GoBack"/>
      <w:bookmarkEnd w:id="0"/>
    </w:p>
    <w:p w14:paraId="6683831C" w14:textId="77777777" w:rsidR="005176B1" w:rsidRPr="005C730B" w:rsidRDefault="005176B1" w:rsidP="005176B1">
      <w:pPr>
        <w:pStyle w:val="Nadpis1"/>
        <w:jc w:val="center"/>
        <w:rPr>
          <w:color w:val="000000"/>
          <w:sz w:val="28"/>
        </w:rPr>
      </w:pPr>
      <w:r w:rsidRPr="005C730B">
        <w:rPr>
          <w:color w:val="000000"/>
          <w:sz w:val="28"/>
        </w:rPr>
        <w:t xml:space="preserve">č. </w:t>
      </w:r>
      <w:r w:rsidR="002971E5">
        <w:rPr>
          <w:color w:val="000000"/>
          <w:sz w:val="28"/>
        </w:rPr>
        <w:t>SMLD/2024/</w:t>
      </w:r>
      <w:r w:rsidRPr="005C730B">
        <w:rPr>
          <w:color w:val="000000"/>
          <w:sz w:val="28"/>
        </w:rPr>
        <w:t>……</w:t>
      </w:r>
      <w:r w:rsidR="002971E5">
        <w:rPr>
          <w:color w:val="000000"/>
          <w:sz w:val="28"/>
        </w:rPr>
        <w:t>/ORI</w:t>
      </w:r>
    </w:p>
    <w:p w14:paraId="5E49C746" w14:textId="77777777" w:rsidR="005176B1" w:rsidRPr="005C730B" w:rsidRDefault="005176B1" w:rsidP="005176B1">
      <w:pPr>
        <w:jc w:val="both"/>
        <w:rPr>
          <w:rFonts w:ascii="Arial" w:hAnsi="Arial" w:cs="Arial"/>
          <w:color w:val="000000"/>
        </w:rPr>
      </w:pPr>
    </w:p>
    <w:p w14:paraId="4F6EBD2B" w14:textId="77777777" w:rsidR="005176B1" w:rsidRPr="005C730B" w:rsidRDefault="005176B1" w:rsidP="005176B1">
      <w:pPr>
        <w:jc w:val="center"/>
        <w:rPr>
          <w:rFonts w:ascii="Arial" w:hAnsi="Arial" w:cs="Arial"/>
          <w:color w:val="000000"/>
        </w:rPr>
      </w:pPr>
      <w:r w:rsidRPr="005C730B">
        <w:rPr>
          <w:rFonts w:ascii="Arial" w:hAnsi="Arial" w:cs="Arial"/>
          <w:color w:val="000000"/>
        </w:rPr>
        <w:t>uzavřená dle zákona č. 89/2012 Sb., občanský zákoník, v platném znění</w:t>
      </w:r>
      <w:r>
        <w:rPr>
          <w:rFonts w:ascii="Arial" w:hAnsi="Arial" w:cs="Arial"/>
          <w:color w:val="000000"/>
        </w:rPr>
        <w:t xml:space="preserve"> (dále jen „smlouva“)</w:t>
      </w:r>
    </w:p>
    <w:p w14:paraId="665BF44F" w14:textId="77777777" w:rsidR="005176B1" w:rsidRPr="005C730B" w:rsidRDefault="005176B1" w:rsidP="005176B1">
      <w:pPr>
        <w:rPr>
          <w:rFonts w:ascii="Arial" w:hAnsi="Arial" w:cs="Arial"/>
        </w:rPr>
      </w:pPr>
    </w:p>
    <w:p w14:paraId="70B864CC" w14:textId="77777777" w:rsidR="005176B1" w:rsidRPr="005C730B" w:rsidRDefault="005176B1" w:rsidP="005176B1">
      <w:pPr>
        <w:rPr>
          <w:rFonts w:ascii="Arial" w:hAnsi="Arial" w:cs="Arial"/>
        </w:rPr>
      </w:pPr>
    </w:p>
    <w:p w14:paraId="6CFFC7BD" w14:textId="77777777" w:rsidR="005176B1" w:rsidRPr="005C730B" w:rsidRDefault="005176B1" w:rsidP="005176B1">
      <w:pPr>
        <w:ind w:left="360"/>
        <w:jc w:val="center"/>
        <w:rPr>
          <w:rFonts w:ascii="Arial" w:hAnsi="Arial" w:cs="Arial"/>
          <w:b/>
        </w:rPr>
      </w:pPr>
    </w:p>
    <w:p w14:paraId="2B9E9193" w14:textId="77777777" w:rsidR="005176B1" w:rsidRPr="00040F79" w:rsidRDefault="005176B1" w:rsidP="005176B1">
      <w:pPr>
        <w:ind w:left="360"/>
        <w:jc w:val="center"/>
        <w:rPr>
          <w:rFonts w:ascii="Arial" w:hAnsi="Arial" w:cs="Arial"/>
          <w:b/>
          <w:sz w:val="20"/>
          <w:szCs w:val="20"/>
        </w:rPr>
      </w:pPr>
      <w:r w:rsidRPr="00040F79">
        <w:rPr>
          <w:rFonts w:ascii="Arial" w:hAnsi="Arial" w:cs="Arial"/>
          <w:b/>
          <w:sz w:val="20"/>
          <w:szCs w:val="20"/>
        </w:rPr>
        <w:t>Smluvní strany</w:t>
      </w:r>
    </w:p>
    <w:p w14:paraId="7D438E3D" w14:textId="77777777" w:rsidR="005176B1" w:rsidRPr="00040F79" w:rsidRDefault="005176B1" w:rsidP="005176B1">
      <w:pPr>
        <w:rPr>
          <w:rFonts w:ascii="Arial" w:hAnsi="Arial" w:cs="Arial"/>
          <w:b/>
          <w:sz w:val="20"/>
          <w:szCs w:val="20"/>
          <w:u w:val="single"/>
        </w:rPr>
      </w:pPr>
    </w:p>
    <w:p w14:paraId="23B4B233" w14:textId="77777777" w:rsidR="005176B1" w:rsidRPr="00040F79" w:rsidRDefault="005176B1" w:rsidP="005176B1">
      <w:pPr>
        <w:pStyle w:val="Normln0"/>
        <w:ind w:left="284"/>
        <w:jc w:val="both"/>
        <w:rPr>
          <w:rFonts w:ascii="Arial" w:hAnsi="Arial" w:cs="Arial"/>
          <w:b/>
          <w:sz w:val="20"/>
        </w:rPr>
      </w:pPr>
    </w:p>
    <w:p w14:paraId="662501B4" w14:textId="77777777" w:rsidR="005176B1" w:rsidRPr="00040F79" w:rsidRDefault="005176B1" w:rsidP="005176B1">
      <w:pPr>
        <w:ind w:left="357"/>
        <w:rPr>
          <w:rFonts w:ascii="Arial" w:hAnsi="Arial" w:cs="Arial"/>
          <w:b/>
          <w:sz w:val="20"/>
          <w:szCs w:val="20"/>
        </w:rPr>
      </w:pPr>
      <w:r w:rsidRPr="00040F79">
        <w:rPr>
          <w:rFonts w:ascii="Arial" w:hAnsi="Arial" w:cs="Arial"/>
          <w:b/>
          <w:sz w:val="20"/>
          <w:szCs w:val="20"/>
        </w:rPr>
        <w:t>Město Bystřice pod Hostýnem</w:t>
      </w:r>
    </w:p>
    <w:p w14:paraId="34BF328E" w14:textId="4921D889" w:rsidR="005176B1" w:rsidRPr="00040F79" w:rsidRDefault="005176B1" w:rsidP="005B2FBD">
      <w:pPr>
        <w:ind w:left="4242" w:hanging="3885"/>
        <w:rPr>
          <w:rFonts w:ascii="Arial" w:hAnsi="Arial" w:cs="Arial"/>
          <w:sz w:val="20"/>
          <w:szCs w:val="20"/>
        </w:rPr>
      </w:pPr>
      <w:r w:rsidRPr="00040F79">
        <w:rPr>
          <w:rFonts w:ascii="Arial" w:hAnsi="Arial" w:cs="Arial"/>
          <w:sz w:val="20"/>
          <w:szCs w:val="20"/>
        </w:rPr>
        <w:t>Se sídlem:</w:t>
      </w:r>
      <w:r w:rsidRPr="00040F79">
        <w:rPr>
          <w:rFonts w:ascii="Arial" w:hAnsi="Arial" w:cs="Arial"/>
          <w:sz w:val="20"/>
          <w:szCs w:val="20"/>
        </w:rPr>
        <w:tab/>
      </w:r>
      <w:r w:rsidRPr="00040F79">
        <w:rPr>
          <w:rFonts w:ascii="Arial" w:hAnsi="Arial" w:cs="Arial"/>
          <w:bCs/>
          <w:sz w:val="20"/>
          <w:szCs w:val="20"/>
        </w:rPr>
        <w:t>Masarykovo náměstí 137, 768 61 Bystřice pod Hostýnem</w:t>
      </w:r>
    </w:p>
    <w:p w14:paraId="26033519" w14:textId="77777777" w:rsidR="005176B1" w:rsidRPr="00040F79" w:rsidRDefault="005176B1" w:rsidP="005176B1">
      <w:pPr>
        <w:ind w:left="357"/>
        <w:rPr>
          <w:rFonts w:ascii="Arial" w:hAnsi="Arial" w:cs="Arial"/>
          <w:sz w:val="20"/>
          <w:szCs w:val="20"/>
        </w:rPr>
      </w:pPr>
      <w:r w:rsidRPr="00040F79">
        <w:rPr>
          <w:rFonts w:ascii="Arial" w:hAnsi="Arial" w:cs="Arial"/>
          <w:sz w:val="20"/>
          <w:szCs w:val="20"/>
        </w:rPr>
        <w:t>IČ:</w:t>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000177AC">
        <w:rPr>
          <w:rFonts w:ascii="Arial" w:hAnsi="Arial" w:cs="Arial"/>
          <w:sz w:val="20"/>
          <w:szCs w:val="20"/>
        </w:rPr>
        <w:tab/>
      </w:r>
      <w:r w:rsidR="000177AC">
        <w:rPr>
          <w:rFonts w:ascii="Arial" w:hAnsi="Arial" w:cs="Arial"/>
          <w:sz w:val="20"/>
          <w:szCs w:val="20"/>
        </w:rPr>
        <w:tab/>
      </w:r>
      <w:r w:rsidR="000177AC">
        <w:rPr>
          <w:rFonts w:ascii="Arial" w:hAnsi="Arial" w:cs="Arial"/>
          <w:sz w:val="20"/>
          <w:szCs w:val="20"/>
        </w:rPr>
        <w:tab/>
      </w:r>
      <w:r w:rsidRPr="00040F79">
        <w:rPr>
          <w:rFonts w:ascii="Arial" w:hAnsi="Arial" w:cs="Arial"/>
          <w:bCs/>
          <w:sz w:val="20"/>
          <w:szCs w:val="20"/>
        </w:rPr>
        <w:t>00287113</w:t>
      </w:r>
    </w:p>
    <w:p w14:paraId="6418CCCF" w14:textId="77777777" w:rsidR="005176B1" w:rsidRPr="00040F79" w:rsidRDefault="005176B1" w:rsidP="005176B1">
      <w:pPr>
        <w:pStyle w:val="Normln0"/>
        <w:ind w:left="2832" w:hanging="2472"/>
        <w:rPr>
          <w:rFonts w:ascii="Arial" w:hAnsi="Arial" w:cs="Arial"/>
          <w:sz w:val="20"/>
        </w:rPr>
      </w:pPr>
      <w:r w:rsidRPr="00040F79">
        <w:rPr>
          <w:rFonts w:ascii="Arial" w:hAnsi="Arial" w:cs="Arial"/>
          <w:bCs/>
          <w:sz w:val="20"/>
        </w:rPr>
        <w:t xml:space="preserve">Jednající: </w:t>
      </w:r>
      <w:r w:rsidRPr="00040F79">
        <w:rPr>
          <w:rFonts w:ascii="Arial" w:hAnsi="Arial" w:cs="Arial"/>
          <w:bCs/>
          <w:sz w:val="20"/>
        </w:rPr>
        <w:tab/>
      </w:r>
      <w:r w:rsidR="000177AC">
        <w:rPr>
          <w:rFonts w:ascii="Arial" w:hAnsi="Arial" w:cs="Arial"/>
          <w:bCs/>
          <w:sz w:val="20"/>
        </w:rPr>
        <w:tab/>
      </w:r>
      <w:r w:rsidR="000177AC">
        <w:rPr>
          <w:rFonts w:ascii="Arial" w:hAnsi="Arial" w:cs="Arial"/>
          <w:bCs/>
          <w:sz w:val="20"/>
        </w:rPr>
        <w:tab/>
      </w:r>
      <w:r w:rsidRPr="00040F79">
        <w:rPr>
          <w:rFonts w:ascii="Arial" w:hAnsi="Arial" w:cs="Arial"/>
          <w:bCs/>
          <w:iCs/>
          <w:sz w:val="20"/>
        </w:rPr>
        <w:t>Zdeněk Rolinc, starosta</w:t>
      </w:r>
    </w:p>
    <w:p w14:paraId="2675FB0A" w14:textId="77777777" w:rsidR="005176B1" w:rsidRPr="00040F79" w:rsidRDefault="005176B1" w:rsidP="005176B1">
      <w:pPr>
        <w:pStyle w:val="Normln0"/>
        <w:ind w:left="284" w:firstLine="76"/>
        <w:rPr>
          <w:rFonts w:ascii="Arial" w:hAnsi="Arial" w:cs="Arial"/>
          <w:sz w:val="20"/>
        </w:rPr>
      </w:pPr>
      <w:r w:rsidRPr="00040F79">
        <w:rPr>
          <w:rFonts w:ascii="Arial" w:hAnsi="Arial" w:cs="Arial"/>
          <w:sz w:val="20"/>
        </w:rPr>
        <w:t>Bankovní spojení:</w:t>
      </w:r>
      <w:r w:rsidRPr="00040F79">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Pr="00040F79">
        <w:rPr>
          <w:rFonts w:ascii="Arial" w:hAnsi="Arial" w:cs="Arial"/>
          <w:sz w:val="20"/>
        </w:rPr>
        <w:t>Komerční banka, a.s.</w:t>
      </w:r>
    </w:p>
    <w:p w14:paraId="172C804F" w14:textId="327CD052" w:rsidR="005176B1" w:rsidRPr="00040F79" w:rsidRDefault="005176B1" w:rsidP="005176B1">
      <w:pPr>
        <w:pStyle w:val="Normln0"/>
        <w:ind w:left="284" w:firstLine="76"/>
        <w:rPr>
          <w:rFonts w:ascii="Arial" w:hAnsi="Arial" w:cs="Arial"/>
          <w:sz w:val="20"/>
        </w:rPr>
      </w:pPr>
      <w:r w:rsidRPr="00040F79">
        <w:rPr>
          <w:rFonts w:ascii="Arial" w:hAnsi="Arial" w:cs="Arial"/>
          <w:sz w:val="20"/>
        </w:rPr>
        <w:t>Číslo účtu:</w:t>
      </w:r>
      <w:r w:rsidRPr="00040F79">
        <w:rPr>
          <w:rFonts w:ascii="Arial" w:hAnsi="Arial" w:cs="Arial"/>
          <w:sz w:val="20"/>
        </w:rPr>
        <w:tab/>
      </w:r>
      <w:r w:rsidRPr="00040F79">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301FE4">
        <w:rPr>
          <w:rFonts w:ascii="Arial" w:hAnsi="Arial" w:cs="Arial"/>
          <w:sz w:val="20"/>
        </w:rPr>
        <w:t>86-2999550217</w:t>
      </w:r>
      <w:r w:rsidRPr="00040F79">
        <w:rPr>
          <w:rFonts w:ascii="Arial" w:hAnsi="Arial" w:cs="Arial"/>
          <w:sz w:val="20"/>
        </w:rPr>
        <w:t>/0100</w:t>
      </w:r>
    </w:p>
    <w:p w14:paraId="214309BA" w14:textId="79509760" w:rsidR="005176B1" w:rsidRPr="00040F79" w:rsidRDefault="005176B1" w:rsidP="005B2FBD">
      <w:pPr>
        <w:pStyle w:val="Normln0"/>
        <w:tabs>
          <w:tab w:val="left" w:pos="5670"/>
        </w:tabs>
        <w:ind w:left="4253" w:hanging="3903"/>
        <w:jc w:val="both"/>
        <w:rPr>
          <w:rFonts w:ascii="Arial" w:hAnsi="Arial" w:cs="Arial"/>
          <w:sz w:val="20"/>
        </w:rPr>
      </w:pPr>
      <w:r w:rsidRPr="00040F79">
        <w:rPr>
          <w:rFonts w:ascii="Arial" w:hAnsi="Arial" w:cs="Arial"/>
          <w:sz w:val="20"/>
        </w:rPr>
        <w:t xml:space="preserve">Osoba oprávněná jednat ve věcech technických: </w:t>
      </w:r>
      <w:r w:rsidR="00E65847">
        <w:rPr>
          <w:rFonts w:ascii="Arial" w:hAnsi="Arial" w:cs="Arial"/>
          <w:bCs/>
          <w:iCs/>
          <w:sz w:val="20"/>
        </w:rPr>
        <w:t>Radek Zapletal, 573 501 939, radek.zapletal@mubph.cz</w:t>
      </w:r>
    </w:p>
    <w:p w14:paraId="23D8F2CC" w14:textId="77777777" w:rsidR="005176B1" w:rsidRPr="00040F79" w:rsidRDefault="005176B1" w:rsidP="005176B1">
      <w:pPr>
        <w:pStyle w:val="Normln0"/>
        <w:ind w:left="284" w:firstLine="76"/>
        <w:rPr>
          <w:rFonts w:ascii="Arial" w:hAnsi="Arial" w:cs="Arial"/>
          <w:sz w:val="20"/>
        </w:rPr>
      </w:pPr>
    </w:p>
    <w:p w14:paraId="54E747DC" w14:textId="77777777" w:rsidR="005176B1" w:rsidRPr="00040F79" w:rsidRDefault="005176B1" w:rsidP="005176B1">
      <w:pPr>
        <w:pStyle w:val="Normln0"/>
        <w:ind w:left="284" w:firstLine="76"/>
        <w:rPr>
          <w:rFonts w:ascii="Arial" w:hAnsi="Arial" w:cs="Arial"/>
          <w:sz w:val="20"/>
        </w:rPr>
      </w:pPr>
      <w:r w:rsidRPr="00040F79">
        <w:rPr>
          <w:rFonts w:ascii="Arial" w:hAnsi="Arial" w:cs="Arial"/>
          <w:sz w:val="20"/>
        </w:rPr>
        <w:t xml:space="preserve">(dále jen </w:t>
      </w:r>
      <w:r w:rsidR="00E921B2" w:rsidRPr="00040F79">
        <w:rPr>
          <w:rFonts w:ascii="Arial" w:hAnsi="Arial" w:cs="Arial"/>
          <w:sz w:val="20"/>
        </w:rPr>
        <w:t>„</w:t>
      </w:r>
      <w:r w:rsidRPr="00040F79">
        <w:rPr>
          <w:rFonts w:ascii="Arial" w:hAnsi="Arial" w:cs="Arial"/>
          <w:sz w:val="20"/>
        </w:rPr>
        <w:t>Kupující</w:t>
      </w:r>
      <w:r w:rsidR="00E921B2" w:rsidRPr="00040F79">
        <w:rPr>
          <w:rFonts w:ascii="Arial" w:hAnsi="Arial" w:cs="Arial"/>
          <w:sz w:val="20"/>
        </w:rPr>
        <w:t>“ nebo „Objednatel“</w:t>
      </w:r>
      <w:r w:rsidRPr="00040F79">
        <w:rPr>
          <w:rFonts w:ascii="Arial" w:hAnsi="Arial" w:cs="Arial"/>
          <w:sz w:val="20"/>
        </w:rPr>
        <w:t>)</w:t>
      </w:r>
    </w:p>
    <w:p w14:paraId="47BCB543" w14:textId="77777777" w:rsidR="005176B1" w:rsidRPr="00040F79" w:rsidRDefault="005176B1" w:rsidP="005176B1">
      <w:pPr>
        <w:pStyle w:val="Normln0"/>
        <w:ind w:left="284" w:firstLine="76"/>
        <w:rPr>
          <w:rFonts w:ascii="Arial" w:hAnsi="Arial" w:cs="Arial"/>
          <w:sz w:val="20"/>
        </w:rPr>
      </w:pPr>
    </w:p>
    <w:p w14:paraId="2D82AC39" w14:textId="77777777" w:rsidR="005176B1" w:rsidRPr="00040F79" w:rsidRDefault="005176B1" w:rsidP="005176B1">
      <w:pPr>
        <w:pStyle w:val="Normln0"/>
        <w:ind w:left="284" w:firstLine="76"/>
        <w:rPr>
          <w:rFonts w:ascii="Arial" w:hAnsi="Arial" w:cs="Arial"/>
          <w:sz w:val="20"/>
        </w:rPr>
      </w:pPr>
      <w:r w:rsidRPr="00040F79">
        <w:rPr>
          <w:rFonts w:ascii="Arial" w:hAnsi="Arial" w:cs="Arial"/>
          <w:sz w:val="20"/>
        </w:rPr>
        <w:t>a</w:t>
      </w:r>
    </w:p>
    <w:p w14:paraId="0915DB3B" w14:textId="77777777" w:rsidR="005176B1" w:rsidRPr="00040F79" w:rsidRDefault="005176B1" w:rsidP="005176B1">
      <w:pPr>
        <w:pStyle w:val="Normln0"/>
        <w:ind w:left="284" w:firstLine="76"/>
        <w:rPr>
          <w:rFonts w:ascii="Arial" w:hAnsi="Arial" w:cs="Arial"/>
          <w:sz w:val="20"/>
        </w:rPr>
      </w:pPr>
    </w:p>
    <w:p w14:paraId="268815B7" w14:textId="77777777" w:rsidR="005176B1" w:rsidRPr="00040F79" w:rsidRDefault="005176B1" w:rsidP="005176B1">
      <w:pPr>
        <w:pStyle w:val="Normln0"/>
        <w:ind w:left="284" w:firstLine="76"/>
        <w:rPr>
          <w:rFonts w:ascii="Arial" w:hAnsi="Arial" w:cs="Arial"/>
          <w:b/>
          <w:bCs/>
          <w:sz w:val="20"/>
        </w:rPr>
      </w:pPr>
      <w:r w:rsidRPr="00040F79">
        <w:rPr>
          <w:rFonts w:ascii="Arial" w:hAnsi="Arial" w:cs="Arial"/>
          <w:b/>
          <w:bCs/>
          <w:sz w:val="20"/>
        </w:rPr>
        <w:t xml:space="preserve">Prodávající </w:t>
      </w:r>
      <w:r w:rsidRPr="00040F79">
        <w:rPr>
          <w:rFonts w:ascii="Arial" w:hAnsi="Arial" w:cs="Arial"/>
          <w:b/>
          <w:bCs/>
          <w:i/>
          <w:sz w:val="20"/>
        </w:rPr>
        <w:t>(</w:t>
      </w:r>
      <w:r w:rsidRPr="00040F79">
        <w:rPr>
          <w:rFonts w:ascii="Arial" w:hAnsi="Arial" w:cs="Arial"/>
          <w:b/>
          <w:bCs/>
          <w:i/>
          <w:sz w:val="20"/>
          <w:highlight w:val="yellow"/>
        </w:rPr>
        <w:t>doplní zájemce</w:t>
      </w:r>
      <w:r w:rsidRPr="00040F79">
        <w:rPr>
          <w:rFonts w:ascii="Arial" w:hAnsi="Arial" w:cs="Arial"/>
          <w:b/>
          <w:bCs/>
          <w:i/>
          <w:sz w:val="20"/>
        </w:rPr>
        <w:t>)</w:t>
      </w:r>
      <w:r w:rsidRPr="00040F79">
        <w:rPr>
          <w:rFonts w:ascii="Arial" w:hAnsi="Arial" w:cs="Arial"/>
          <w:b/>
          <w:bCs/>
          <w:sz w:val="20"/>
        </w:rPr>
        <w:t xml:space="preserve">           </w:t>
      </w:r>
      <w:r w:rsidR="000177AC">
        <w:rPr>
          <w:rFonts w:ascii="Arial" w:hAnsi="Arial" w:cs="Arial"/>
          <w:b/>
          <w:bCs/>
          <w:sz w:val="20"/>
        </w:rPr>
        <w:tab/>
      </w:r>
      <w:r w:rsidR="000177AC">
        <w:rPr>
          <w:rFonts w:ascii="Arial" w:hAnsi="Arial" w:cs="Arial"/>
          <w:b/>
          <w:bCs/>
          <w:sz w:val="20"/>
        </w:rPr>
        <w:tab/>
      </w:r>
      <w:r w:rsidR="000177AC" w:rsidRPr="007B03AA">
        <w:rPr>
          <w:rFonts w:ascii="Arial" w:hAnsi="Arial" w:cs="Arial"/>
          <w:bCs/>
          <w:sz w:val="20"/>
          <w:highlight w:val="yellow"/>
        </w:rPr>
        <w:t>……………………………………………………</w:t>
      </w:r>
    </w:p>
    <w:p w14:paraId="4DB5D88F" w14:textId="77777777" w:rsidR="005176B1" w:rsidRPr="00040F79" w:rsidRDefault="005176B1" w:rsidP="005176B1">
      <w:pPr>
        <w:pStyle w:val="Normln0"/>
        <w:ind w:left="284" w:firstLine="76"/>
        <w:rPr>
          <w:rFonts w:ascii="Arial" w:hAnsi="Arial" w:cs="Arial"/>
          <w:bCs/>
          <w:sz w:val="20"/>
        </w:rPr>
      </w:pPr>
      <w:r w:rsidRPr="00040F79">
        <w:rPr>
          <w:rFonts w:ascii="Arial" w:hAnsi="Arial" w:cs="Arial"/>
          <w:bCs/>
          <w:sz w:val="20"/>
        </w:rPr>
        <w:t xml:space="preserve">se sídlem:                    </w:t>
      </w:r>
      <w:r w:rsidR="000177AC">
        <w:rPr>
          <w:rFonts w:ascii="Arial" w:hAnsi="Arial" w:cs="Arial"/>
          <w:bCs/>
          <w:sz w:val="20"/>
        </w:rPr>
        <w:tab/>
      </w:r>
      <w:r w:rsidR="000177AC">
        <w:rPr>
          <w:rFonts w:ascii="Arial" w:hAnsi="Arial" w:cs="Arial"/>
          <w:bCs/>
          <w:sz w:val="20"/>
        </w:rPr>
        <w:tab/>
      </w:r>
      <w:r w:rsidR="000177AC">
        <w:rPr>
          <w:rFonts w:ascii="Arial" w:hAnsi="Arial" w:cs="Arial"/>
          <w:bCs/>
          <w:sz w:val="20"/>
        </w:rPr>
        <w:tab/>
      </w:r>
      <w:r w:rsidR="000177AC">
        <w:rPr>
          <w:rFonts w:ascii="Arial" w:hAnsi="Arial" w:cs="Arial"/>
          <w:bCs/>
          <w:sz w:val="20"/>
        </w:rPr>
        <w:tab/>
      </w:r>
      <w:r w:rsidR="000177AC" w:rsidRPr="007B03AA">
        <w:rPr>
          <w:rFonts w:ascii="Arial" w:hAnsi="Arial" w:cs="Arial"/>
          <w:bCs/>
          <w:sz w:val="20"/>
          <w:highlight w:val="yellow"/>
        </w:rPr>
        <w:t>……………………………………………………</w:t>
      </w:r>
    </w:p>
    <w:p w14:paraId="5441BFF0" w14:textId="77777777" w:rsidR="005176B1" w:rsidRPr="007B03AA" w:rsidRDefault="005176B1" w:rsidP="005176B1">
      <w:pPr>
        <w:pStyle w:val="Normln0"/>
        <w:ind w:left="284" w:firstLine="76"/>
        <w:rPr>
          <w:rFonts w:ascii="Arial" w:hAnsi="Arial" w:cs="Arial"/>
          <w:bCs/>
          <w:sz w:val="20"/>
          <w:highlight w:val="yellow"/>
        </w:rPr>
      </w:pPr>
      <w:r w:rsidRPr="00040F79">
        <w:rPr>
          <w:rFonts w:ascii="Arial" w:hAnsi="Arial" w:cs="Arial"/>
          <w:sz w:val="20"/>
        </w:rPr>
        <w:t xml:space="preserve">zapsaná v obchodním rejstříku vedeném </w:t>
      </w:r>
      <w:r w:rsidR="000177AC">
        <w:rPr>
          <w:rFonts w:ascii="Arial" w:hAnsi="Arial" w:cs="Arial"/>
          <w:sz w:val="20"/>
        </w:rPr>
        <w:tab/>
      </w:r>
      <w:r w:rsidR="000177AC">
        <w:rPr>
          <w:rFonts w:ascii="Arial" w:hAnsi="Arial" w:cs="Arial"/>
          <w:sz w:val="20"/>
        </w:rPr>
        <w:tab/>
      </w:r>
      <w:r w:rsidR="000177AC" w:rsidRPr="007B03AA">
        <w:rPr>
          <w:rFonts w:ascii="Arial" w:hAnsi="Arial" w:cs="Arial"/>
          <w:bCs/>
          <w:sz w:val="20"/>
          <w:highlight w:val="yellow"/>
        </w:rPr>
        <w:t>……………………………………………………</w:t>
      </w:r>
    </w:p>
    <w:p w14:paraId="796D39CB" w14:textId="77777777" w:rsidR="005176B1" w:rsidRPr="00040F79" w:rsidRDefault="005176B1" w:rsidP="005176B1">
      <w:pPr>
        <w:pStyle w:val="Normln0"/>
        <w:ind w:left="284" w:firstLine="76"/>
        <w:rPr>
          <w:rFonts w:ascii="Arial" w:hAnsi="Arial" w:cs="Arial"/>
          <w:sz w:val="20"/>
        </w:rPr>
      </w:pPr>
      <w:r w:rsidRPr="00040F79">
        <w:rPr>
          <w:rFonts w:ascii="Arial" w:hAnsi="Arial" w:cs="Arial"/>
          <w:sz w:val="20"/>
        </w:rPr>
        <w:t>IČ:</w:t>
      </w:r>
      <w:r w:rsidRPr="00040F79">
        <w:rPr>
          <w:rFonts w:ascii="Arial" w:hAnsi="Arial" w:cs="Arial"/>
          <w:sz w:val="20"/>
        </w:rPr>
        <w:tab/>
      </w:r>
      <w:r w:rsidRPr="00040F79">
        <w:rPr>
          <w:rFonts w:ascii="Arial" w:hAnsi="Arial" w:cs="Arial"/>
          <w:sz w:val="20"/>
        </w:rPr>
        <w:tab/>
      </w:r>
      <w:r w:rsidRPr="00040F79">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sidRPr="007B03AA">
        <w:rPr>
          <w:rFonts w:ascii="Arial" w:hAnsi="Arial" w:cs="Arial"/>
          <w:bCs/>
          <w:sz w:val="20"/>
          <w:highlight w:val="yellow"/>
        </w:rPr>
        <w:t>……………………………………………………</w:t>
      </w:r>
    </w:p>
    <w:p w14:paraId="6E4F1841" w14:textId="77777777" w:rsidR="005176B1" w:rsidRPr="007B03AA" w:rsidRDefault="005176B1" w:rsidP="005176B1">
      <w:pPr>
        <w:pStyle w:val="Normln0"/>
        <w:ind w:left="284" w:firstLine="76"/>
        <w:rPr>
          <w:rFonts w:ascii="Arial" w:hAnsi="Arial" w:cs="Arial"/>
          <w:bCs/>
          <w:sz w:val="20"/>
          <w:highlight w:val="yellow"/>
        </w:rPr>
      </w:pPr>
      <w:r w:rsidRPr="00040F79">
        <w:rPr>
          <w:rFonts w:ascii="Arial" w:hAnsi="Arial" w:cs="Arial"/>
          <w:sz w:val="20"/>
        </w:rPr>
        <w:t>DIČ:</w:t>
      </w:r>
      <w:r w:rsidRPr="00040F79">
        <w:rPr>
          <w:rFonts w:ascii="Arial" w:hAnsi="Arial" w:cs="Arial"/>
          <w:sz w:val="20"/>
        </w:rPr>
        <w:tab/>
      </w:r>
      <w:r w:rsidRPr="00040F79">
        <w:rPr>
          <w:rFonts w:ascii="Arial" w:hAnsi="Arial" w:cs="Arial"/>
          <w:sz w:val="20"/>
        </w:rPr>
        <w:tab/>
      </w:r>
      <w:r w:rsidRPr="00040F79">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sidRPr="007B03AA">
        <w:rPr>
          <w:rFonts w:ascii="Arial" w:hAnsi="Arial" w:cs="Arial"/>
          <w:bCs/>
          <w:sz w:val="20"/>
          <w:highlight w:val="yellow"/>
        </w:rPr>
        <w:t>……………………………………………………</w:t>
      </w:r>
    </w:p>
    <w:p w14:paraId="6B626B06" w14:textId="77777777" w:rsidR="005176B1" w:rsidRPr="00040F79" w:rsidRDefault="005176B1" w:rsidP="005176B1">
      <w:pPr>
        <w:pStyle w:val="Normln0"/>
        <w:ind w:left="284" w:firstLine="76"/>
        <w:rPr>
          <w:rFonts w:ascii="Arial" w:hAnsi="Arial" w:cs="Arial"/>
          <w:sz w:val="20"/>
        </w:rPr>
      </w:pPr>
      <w:r w:rsidRPr="00040F79">
        <w:rPr>
          <w:rFonts w:ascii="Arial" w:hAnsi="Arial" w:cs="Arial"/>
          <w:sz w:val="20"/>
        </w:rPr>
        <w:t>bankovní spojení:</w:t>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sidRPr="007B03AA">
        <w:rPr>
          <w:rFonts w:ascii="Arial" w:hAnsi="Arial" w:cs="Arial"/>
          <w:bCs/>
          <w:sz w:val="20"/>
          <w:highlight w:val="yellow"/>
        </w:rPr>
        <w:t>……………………………………………………</w:t>
      </w:r>
    </w:p>
    <w:p w14:paraId="39B0B74C" w14:textId="77777777" w:rsidR="005176B1" w:rsidRPr="00040F79" w:rsidRDefault="005176B1" w:rsidP="005176B1">
      <w:pPr>
        <w:pStyle w:val="Normln0"/>
        <w:ind w:left="284" w:firstLine="76"/>
        <w:rPr>
          <w:rFonts w:ascii="Arial" w:hAnsi="Arial" w:cs="Arial"/>
          <w:spacing w:val="-3"/>
          <w:sz w:val="20"/>
        </w:rPr>
      </w:pPr>
      <w:r w:rsidRPr="00040F79">
        <w:rPr>
          <w:rFonts w:ascii="Arial" w:hAnsi="Arial" w:cs="Arial"/>
          <w:sz w:val="20"/>
        </w:rPr>
        <w:t xml:space="preserve">č. účtu: </w:t>
      </w:r>
      <w:r w:rsidRPr="00040F79">
        <w:rPr>
          <w:rFonts w:ascii="Arial" w:hAnsi="Arial" w:cs="Arial"/>
          <w:sz w:val="20"/>
        </w:rPr>
        <w:tab/>
        <w:t xml:space="preserve">                     </w:t>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sidRPr="007B03AA">
        <w:rPr>
          <w:rFonts w:ascii="Arial" w:hAnsi="Arial" w:cs="Arial"/>
          <w:bCs/>
          <w:sz w:val="20"/>
          <w:highlight w:val="yellow"/>
        </w:rPr>
        <w:t>……………………………………………………</w:t>
      </w:r>
    </w:p>
    <w:p w14:paraId="4B74AAA9" w14:textId="77777777" w:rsidR="005176B1" w:rsidRPr="00040F79" w:rsidRDefault="005176B1" w:rsidP="005176B1">
      <w:pPr>
        <w:pStyle w:val="Normln0"/>
        <w:ind w:left="284" w:firstLine="76"/>
        <w:rPr>
          <w:rFonts w:ascii="Arial" w:hAnsi="Arial" w:cs="Arial"/>
          <w:sz w:val="20"/>
        </w:rPr>
      </w:pPr>
      <w:r w:rsidRPr="00040F79">
        <w:rPr>
          <w:rFonts w:ascii="Arial" w:hAnsi="Arial" w:cs="Arial"/>
          <w:sz w:val="20"/>
        </w:rPr>
        <w:t xml:space="preserve">jednající: </w:t>
      </w:r>
      <w:r w:rsidRPr="00040F79">
        <w:rPr>
          <w:rFonts w:ascii="Arial" w:hAnsi="Arial" w:cs="Arial"/>
          <w:sz w:val="20"/>
        </w:rPr>
        <w:tab/>
        <w:t xml:space="preserve">          </w:t>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Pr>
          <w:rFonts w:ascii="Arial" w:hAnsi="Arial" w:cs="Arial"/>
          <w:sz w:val="20"/>
        </w:rPr>
        <w:tab/>
      </w:r>
      <w:r w:rsidR="000177AC" w:rsidRPr="007B03AA">
        <w:rPr>
          <w:rFonts w:ascii="Arial" w:hAnsi="Arial" w:cs="Arial"/>
          <w:bCs/>
          <w:sz w:val="20"/>
          <w:highlight w:val="yellow"/>
        </w:rPr>
        <w:t>……………………………………………………</w:t>
      </w:r>
    </w:p>
    <w:p w14:paraId="55C3FD3E" w14:textId="14B2BD34" w:rsidR="005176B1" w:rsidRPr="00040F79" w:rsidRDefault="005176B1" w:rsidP="005176B1">
      <w:pPr>
        <w:pStyle w:val="Normln0"/>
        <w:tabs>
          <w:tab w:val="left" w:pos="3119"/>
          <w:tab w:val="left" w:pos="3402"/>
        </w:tabs>
        <w:ind w:left="284" w:firstLine="76"/>
        <w:rPr>
          <w:rFonts w:ascii="Arial" w:hAnsi="Arial" w:cs="Arial"/>
          <w:sz w:val="20"/>
        </w:rPr>
      </w:pPr>
      <w:r w:rsidRPr="00040F79">
        <w:rPr>
          <w:rFonts w:ascii="Arial" w:hAnsi="Arial" w:cs="Arial"/>
          <w:sz w:val="20"/>
        </w:rPr>
        <w:t>osoba oprávněná jednat ve věcech technických:</w:t>
      </w:r>
      <w:r w:rsidR="000177AC">
        <w:rPr>
          <w:rFonts w:ascii="Arial" w:hAnsi="Arial" w:cs="Arial"/>
          <w:sz w:val="20"/>
        </w:rPr>
        <w:tab/>
      </w:r>
      <w:r w:rsidR="000177AC" w:rsidRPr="007B03AA">
        <w:rPr>
          <w:rFonts w:ascii="Arial" w:hAnsi="Arial" w:cs="Arial"/>
          <w:bCs/>
          <w:sz w:val="20"/>
          <w:highlight w:val="yellow"/>
        </w:rPr>
        <w:t>……………………………………………...</w:t>
      </w:r>
      <w:r w:rsidR="007B03AA" w:rsidRPr="007B03AA">
        <w:rPr>
          <w:rFonts w:ascii="Arial" w:hAnsi="Arial" w:cs="Arial"/>
          <w:bCs/>
          <w:sz w:val="20"/>
          <w:highlight w:val="yellow"/>
        </w:rPr>
        <w:t>........</w:t>
      </w:r>
    </w:p>
    <w:p w14:paraId="5AD72A49" w14:textId="77777777" w:rsidR="005176B1" w:rsidRPr="00040F79" w:rsidRDefault="005176B1" w:rsidP="005176B1">
      <w:pPr>
        <w:pStyle w:val="Normln0"/>
        <w:tabs>
          <w:tab w:val="left" w:pos="3119"/>
          <w:tab w:val="left" w:pos="3402"/>
        </w:tabs>
        <w:ind w:left="284" w:firstLine="76"/>
        <w:rPr>
          <w:rFonts w:ascii="Arial" w:hAnsi="Arial" w:cs="Arial"/>
          <w:sz w:val="20"/>
        </w:rPr>
      </w:pPr>
    </w:p>
    <w:p w14:paraId="0B7E088A" w14:textId="77777777" w:rsidR="005176B1" w:rsidRPr="00040F79" w:rsidRDefault="005176B1" w:rsidP="005176B1">
      <w:pPr>
        <w:pStyle w:val="Normln0"/>
        <w:ind w:left="284" w:firstLine="76"/>
        <w:rPr>
          <w:rFonts w:ascii="Arial" w:hAnsi="Arial" w:cs="Arial"/>
          <w:sz w:val="20"/>
        </w:rPr>
      </w:pPr>
      <w:r w:rsidRPr="00040F79">
        <w:rPr>
          <w:rFonts w:ascii="Arial" w:hAnsi="Arial" w:cs="Arial"/>
          <w:sz w:val="20"/>
        </w:rPr>
        <w:t xml:space="preserve">(dále jen </w:t>
      </w:r>
      <w:r w:rsidR="00E921B2" w:rsidRPr="00040F79">
        <w:rPr>
          <w:rFonts w:ascii="Arial" w:hAnsi="Arial" w:cs="Arial"/>
          <w:sz w:val="20"/>
        </w:rPr>
        <w:t>„</w:t>
      </w:r>
      <w:r w:rsidRPr="00040F79">
        <w:rPr>
          <w:rFonts w:ascii="Arial" w:hAnsi="Arial" w:cs="Arial"/>
          <w:sz w:val="20"/>
        </w:rPr>
        <w:t>Prodávající</w:t>
      </w:r>
      <w:r w:rsidR="00E921B2" w:rsidRPr="00040F79">
        <w:rPr>
          <w:rFonts w:ascii="Arial" w:hAnsi="Arial" w:cs="Arial"/>
          <w:sz w:val="20"/>
        </w:rPr>
        <w:t>“ nebo „Zhotovitel“</w:t>
      </w:r>
      <w:r w:rsidRPr="00040F79">
        <w:rPr>
          <w:rFonts w:ascii="Arial" w:hAnsi="Arial" w:cs="Arial"/>
          <w:sz w:val="20"/>
        </w:rPr>
        <w:t>)</w:t>
      </w:r>
    </w:p>
    <w:p w14:paraId="7D1A5DB0" w14:textId="77777777" w:rsidR="0046645A" w:rsidRPr="00040F79" w:rsidRDefault="0046645A">
      <w:pPr>
        <w:rPr>
          <w:rFonts w:ascii="Arial" w:hAnsi="Arial" w:cs="Arial"/>
          <w:sz w:val="20"/>
          <w:szCs w:val="20"/>
        </w:rPr>
      </w:pPr>
    </w:p>
    <w:p w14:paraId="778914AE" w14:textId="77777777" w:rsidR="005176B1" w:rsidRPr="00040F79" w:rsidRDefault="005176B1" w:rsidP="005176B1">
      <w:pPr>
        <w:pStyle w:val="Default"/>
        <w:rPr>
          <w:rFonts w:ascii="Arial" w:hAnsi="Arial" w:cs="Arial"/>
          <w:sz w:val="20"/>
          <w:szCs w:val="20"/>
        </w:rPr>
      </w:pPr>
    </w:p>
    <w:p w14:paraId="60EB5F34" w14:textId="77777777" w:rsidR="005176B1" w:rsidRPr="00040F79" w:rsidRDefault="005176B1" w:rsidP="005176B1">
      <w:pPr>
        <w:rPr>
          <w:rFonts w:ascii="Arial" w:hAnsi="Arial" w:cs="Arial"/>
          <w:sz w:val="20"/>
          <w:szCs w:val="20"/>
        </w:rPr>
      </w:pPr>
      <w:r w:rsidRPr="00040F79">
        <w:rPr>
          <w:rFonts w:ascii="Arial" w:hAnsi="Arial" w:cs="Arial"/>
          <w:sz w:val="20"/>
          <w:szCs w:val="20"/>
        </w:rPr>
        <w:t>(obě strany společně dále též jako „smluvní strany“)</w:t>
      </w:r>
    </w:p>
    <w:p w14:paraId="40B041CE" w14:textId="77777777" w:rsidR="005176B1" w:rsidRPr="00040F79" w:rsidRDefault="005176B1" w:rsidP="005176B1">
      <w:pPr>
        <w:rPr>
          <w:rFonts w:ascii="Arial" w:hAnsi="Arial" w:cs="Arial"/>
          <w:sz w:val="20"/>
          <w:szCs w:val="20"/>
        </w:rPr>
      </w:pPr>
    </w:p>
    <w:p w14:paraId="44D9559A" w14:textId="77777777" w:rsidR="005176B1" w:rsidRPr="00040F79" w:rsidRDefault="005176B1" w:rsidP="005176B1">
      <w:pPr>
        <w:rPr>
          <w:rFonts w:ascii="Arial" w:hAnsi="Arial" w:cs="Arial"/>
          <w:sz w:val="20"/>
          <w:szCs w:val="20"/>
        </w:rPr>
      </w:pPr>
    </w:p>
    <w:p w14:paraId="60B5BFA6" w14:textId="77777777" w:rsidR="00220310" w:rsidRDefault="00220310" w:rsidP="005176B1"/>
    <w:p w14:paraId="378620D1" w14:textId="77777777" w:rsidR="005176B1" w:rsidRPr="00040F79" w:rsidRDefault="00220310" w:rsidP="007B03AA">
      <w:pPr>
        <w:pStyle w:val="Default"/>
        <w:spacing w:after="120"/>
        <w:jc w:val="center"/>
        <w:rPr>
          <w:rFonts w:ascii="Arial" w:hAnsi="Arial" w:cs="Arial"/>
          <w:sz w:val="20"/>
          <w:szCs w:val="20"/>
        </w:rPr>
      </w:pPr>
      <w:r w:rsidRPr="00040F79">
        <w:rPr>
          <w:rFonts w:ascii="Arial" w:hAnsi="Arial" w:cs="Arial"/>
          <w:b/>
          <w:bCs/>
          <w:sz w:val="20"/>
          <w:szCs w:val="20"/>
        </w:rPr>
        <w:t xml:space="preserve">I. </w:t>
      </w:r>
      <w:r w:rsidR="005176B1" w:rsidRPr="00040F79">
        <w:rPr>
          <w:rFonts w:ascii="Arial" w:hAnsi="Arial" w:cs="Arial"/>
          <w:b/>
          <w:bCs/>
          <w:sz w:val="20"/>
          <w:szCs w:val="20"/>
        </w:rPr>
        <w:t>PREAMBULE</w:t>
      </w:r>
    </w:p>
    <w:p w14:paraId="2FA5BFC7" w14:textId="77777777" w:rsidR="000B7CA1" w:rsidRPr="00040F79" w:rsidRDefault="009423C0" w:rsidP="002971E5">
      <w:pPr>
        <w:pStyle w:val="Default"/>
        <w:spacing w:after="58"/>
        <w:jc w:val="both"/>
        <w:rPr>
          <w:rFonts w:ascii="Arial" w:hAnsi="Arial" w:cs="Arial"/>
          <w:b/>
          <w:sz w:val="20"/>
          <w:szCs w:val="20"/>
        </w:rPr>
      </w:pPr>
      <w:r w:rsidRPr="00040F79">
        <w:rPr>
          <w:rFonts w:ascii="Arial" w:hAnsi="Arial" w:cs="Arial"/>
          <w:sz w:val="20"/>
          <w:szCs w:val="20"/>
        </w:rPr>
        <w:t>1</w:t>
      </w:r>
      <w:r w:rsidR="00220310" w:rsidRPr="00040F79">
        <w:rPr>
          <w:rFonts w:ascii="Arial" w:hAnsi="Arial" w:cs="Arial"/>
          <w:sz w:val="20"/>
          <w:szCs w:val="20"/>
        </w:rPr>
        <w:t>.</w:t>
      </w:r>
      <w:r w:rsidR="00220310" w:rsidRPr="00040F79">
        <w:rPr>
          <w:rFonts w:ascii="Arial" w:hAnsi="Arial" w:cs="Arial"/>
          <w:sz w:val="20"/>
          <w:szCs w:val="20"/>
        </w:rPr>
        <w:tab/>
      </w:r>
      <w:r w:rsidR="000B7CA1" w:rsidRPr="00040F79">
        <w:rPr>
          <w:rFonts w:ascii="Arial" w:hAnsi="Arial" w:cs="Arial"/>
          <w:sz w:val="20"/>
          <w:szCs w:val="20"/>
        </w:rPr>
        <w:t xml:space="preserve">Smluvní strany uzavírají tuto smlouvu na základě výsledků zadávacího řízení podle zákona č. 134/2016 Sb., o zadávání veřejných zakázek, v platném znění na akci </w:t>
      </w:r>
      <w:r w:rsidR="000B7CA1" w:rsidRPr="00040F79">
        <w:rPr>
          <w:rFonts w:ascii="Arial" w:hAnsi="Arial" w:cs="Arial"/>
          <w:b/>
          <w:sz w:val="20"/>
          <w:szCs w:val="20"/>
        </w:rPr>
        <w:t>„Obnova veřejného osvětlení v Bystřici pod Hostýnem – 2 etapa“.</w:t>
      </w:r>
    </w:p>
    <w:p w14:paraId="04BB0492" w14:textId="6F3C8294" w:rsidR="005176B1" w:rsidRPr="00040F79" w:rsidRDefault="00220310" w:rsidP="007B03AA">
      <w:pPr>
        <w:pStyle w:val="Default"/>
        <w:jc w:val="both"/>
        <w:rPr>
          <w:rFonts w:ascii="Arial" w:hAnsi="Arial" w:cs="Arial"/>
          <w:sz w:val="20"/>
          <w:szCs w:val="20"/>
        </w:rPr>
      </w:pPr>
      <w:r w:rsidRPr="00040F79">
        <w:rPr>
          <w:rFonts w:ascii="Arial" w:hAnsi="Arial" w:cs="Arial"/>
          <w:sz w:val="20"/>
          <w:szCs w:val="20"/>
        </w:rPr>
        <w:t>Účelem této smlouvy je úprava vzájemných závazků smluvních stran, a to</w:t>
      </w:r>
      <w:r w:rsidR="005176B1" w:rsidRPr="00040F79">
        <w:rPr>
          <w:rFonts w:ascii="Arial" w:hAnsi="Arial" w:cs="Arial"/>
          <w:sz w:val="20"/>
          <w:szCs w:val="20"/>
        </w:rPr>
        <w:t xml:space="preserve"> závazku Prodávajícího, že </w:t>
      </w:r>
      <w:r w:rsidR="00626581">
        <w:rPr>
          <w:rFonts w:ascii="Arial" w:hAnsi="Arial" w:cs="Arial"/>
          <w:sz w:val="20"/>
          <w:szCs w:val="20"/>
        </w:rPr>
        <w:t>Kupujícímu</w:t>
      </w:r>
      <w:r w:rsidR="005176B1" w:rsidRPr="00040F79">
        <w:rPr>
          <w:rFonts w:ascii="Arial" w:hAnsi="Arial" w:cs="Arial"/>
          <w:sz w:val="20"/>
          <w:szCs w:val="20"/>
        </w:rPr>
        <w:t xml:space="preserve"> dodá požadované zboží</w:t>
      </w:r>
      <w:r w:rsidRPr="00040F79">
        <w:rPr>
          <w:rFonts w:ascii="Arial" w:hAnsi="Arial" w:cs="Arial"/>
          <w:sz w:val="20"/>
          <w:szCs w:val="20"/>
        </w:rPr>
        <w:t xml:space="preserve"> a práce</w:t>
      </w:r>
      <w:r w:rsidR="005176B1" w:rsidRPr="00040F79">
        <w:rPr>
          <w:rFonts w:ascii="Arial" w:hAnsi="Arial" w:cs="Arial"/>
          <w:sz w:val="20"/>
          <w:szCs w:val="20"/>
        </w:rPr>
        <w:t xml:space="preserve"> (dále též „předmět smlouvy či plnění“ nebo „zakázka“) a současně vznik závazku Kupujícího, že řádně dodané zboží převezme a zaplatí sjednanou kupní cenu, to vše za podmínek dále ve smlouvě (dále jen „smlouva“) sjednaných. </w:t>
      </w:r>
    </w:p>
    <w:p w14:paraId="15AB0F43" w14:textId="77777777" w:rsidR="005176B1" w:rsidRPr="00040F79" w:rsidRDefault="002971E5" w:rsidP="007B03AA">
      <w:pPr>
        <w:pStyle w:val="Default"/>
        <w:jc w:val="both"/>
        <w:rPr>
          <w:rFonts w:ascii="Arial" w:hAnsi="Arial" w:cs="Arial"/>
          <w:sz w:val="20"/>
          <w:szCs w:val="20"/>
        </w:rPr>
      </w:pPr>
      <w:r w:rsidRPr="00040F79">
        <w:rPr>
          <w:rFonts w:ascii="Arial" w:hAnsi="Arial" w:cs="Arial"/>
          <w:sz w:val="20"/>
          <w:szCs w:val="20"/>
        </w:rPr>
        <w:t>2</w:t>
      </w:r>
      <w:r w:rsidR="0022031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 xml:space="preserve">Pro naplnění účelu této smlouvy jsou smluvní strany povinny vyvinout veškerou potřebnou součinnost a spolupráci a nemařit účel této smlouvy. Smluvní strany jsou povinny vykládat veškerá ujednání této smlouvy tak, aby byl naplněn účel této smlouvy. </w:t>
      </w:r>
    </w:p>
    <w:p w14:paraId="5E7535FC" w14:textId="77777777" w:rsidR="005176B1" w:rsidRPr="00040F79" w:rsidRDefault="002971E5" w:rsidP="002971E5">
      <w:pPr>
        <w:pStyle w:val="Default"/>
        <w:spacing w:after="58"/>
        <w:jc w:val="both"/>
        <w:rPr>
          <w:rFonts w:ascii="Arial" w:hAnsi="Arial" w:cs="Arial"/>
          <w:sz w:val="20"/>
          <w:szCs w:val="20"/>
        </w:rPr>
      </w:pPr>
      <w:r w:rsidRPr="00040F79">
        <w:rPr>
          <w:rFonts w:ascii="Arial" w:hAnsi="Arial" w:cs="Arial"/>
          <w:sz w:val="20"/>
          <w:szCs w:val="20"/>
        </w:rPr>
        <w:t>3</w:t>
      </w:r>
      <w:r w:rsidR="0022031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 xml:space="preserve">Prodávající i Kupující tímto prohlašují, že jsou oprávněni tuto smlouvu uzavřít, že jim není známo, že by uzavřením této smlouvy došlo k jakémukoliv porušení zákonných předpisů či jiných současně platných norem. Současně si jsou Prodávající i Kupující vědomi veškerých následků, tj. práv a povinností, plynoucích pro ně z této smlouvy a prohlašují, že jsou schopni jim řádně a včas dostát a nevnímají povinnosti plynoucí pro ně z této smlouvy jako neadekvátní. </w:t>
      </w:r>
    </w:p>
    <w:p w14:paraId="51A4EAAC" w14:textId="77777777" w:rsidR="005176B1" w:rsidRPr="00040F79" w:rsidRDefault="002971E5" w:rsidP="007B03AA">
      <w:pPr>
        <w:pStyle w:val="Default"/>
        <w:jc w:val="both"/>
        <w:rPr>
          <w:rFonts w:ascii="Arial" w:hAnsi="Arial" w:cs="Arial"/>
          <w:sz w:val="20"/>
          <w:szCs w:val="20"/>
        </w:rPr>
      </w:pPr>
      <w:r w:rsidRPr="00040F79">
        <w:rPr>
          <w:rFonts w:ascii="Arial" w:hAnsi="Arial" w:cs="Arial"/>
          <w:sz w:val="20"/>
          <w:szCs w:val="20"/>
        </w:rPr>
        <w:lastRenderedPageBreak/>
        <w:t>4</w:t>
      </w:r>
      <w:r w:rsidR="0022031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 xml:space="preserve">Prodávající touto Smlouvou garantuje Kupujícímu splnění předmětu veřejné zakázky a všech z toho vyplývajících podmínek a povinností podle zadávací dokumentace veřejné zakázky (dále také jen „ZD“). V případě rozporu při plnění závazků ze Smlouvy, mají ustanovení obsažená ve Smlouvě přednost před ustanoveními v zadávací dokumentaci. Prodávající je vázán svou nabídkou předloženou v zadávacím řízení, která se pro úpravu vzájemných vztahů vyplývajících z této Smlouvy použije subsidiárně. </w:t>
      </w:r>
    </w:p>
    <w:p w14:paraId="3ECBB86D" w14:textId="77777777" w:rsidR="005176B1" w:rsidRPr="00040F79" w:rsidRDefault="002971E5" w:rsidP="007B03AA">
      <w:pPr>
        <w:pStyle w:val="Default"/>
        <w:jc w:val="both"/>
        <w:rPr>
          <w:rFonts w:ascii="Arial" w:hAnsi="Arial" w:cs="Arial"/>
          <w:sz w:val="20"/>
          <w:szCs w:val="20"/>
        </w:rPr>
      </w:pPr>
      <w:r w:rsidRPr="00040F79">
        <w:rPr>
          <w:rFonts w:ascii="Arial" w:hAnsi="Arial" w:cs="Arial"/>
          <w:sz w:val="20"/>
          <w:szCs w:val="20"/>
        </w:rPr>
        <w:t>5</w:t>
      </w:r>
      <w:r w:rsidR="0022031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 xml:space="preserve">Za Prodávajícího i Kupujícího podepisují tuto smlouvu osoby oprávněné za ně jednat, čímž vznikají platné a vymahatelné závazky přímo Prodávajícímu a Kupujícímu. </w:t>
      </w:r>
    </w:p>
    <w:p w14:paraId="286F15AD" w14:textId="77777777" w:rsidR="005176B1" w:rsidRPr="00040F79" w:rsidRDefault="002971E5" w:rsidP="007B03AA">
      <w:pPr>
        <w:pStyle w:val="Default"/>
        <w:jc w:val="both"/>
        <w:rPr>
          <w:rFonts w:ascii="Arial" w:hAnsi="Arial" w:cs="Arial"/>
          <w:sz w:val="20"/>
          <w:szCs w:val="20"/>
        </w:rPr>
      </w:pPr>
      <w:r w:rsidRPr="00040F79">
        <w:rPr>
          <w:rFonts w:ascii="Arial" w:hAnsi="Arial" w:cs="Arial"/>
          <w:sz w:val="20"/>
          <w:szCs w:val="20"/>
        </w:rPr>
        <w:t>6</w:t>
      </w:r>
      <w:r w:rsidR="0022031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 xml:space="preserve">Prodávající tímto prohlašuje, že disponuje potřebnými vlastnostmi, kapacitami a příslušnými veřejnoprávními povoleními k předmětu smlouvy. Dále prohlašuje, že disponuje všemi kvalifikačními předpoklady a že splňuje další požadavky, které jsou nutné k plnění dle této smlouvy, přičemž tyto skutečnosti doložil Kupujícímu před uzavřením smlouvy. </w:t>
      </w:r>
    </w:p>
    <w:p w14:paraId="489F4CCA" w14:textId="77777777" w:rsidR="005176B1" w:rsidRPr="00040F79" w:rsidRDefault="005176B1" w:rsidP="007B03AA">
      <w:pPr>
        <w:pStyle w:val="Default"/>
        <w:jc w:val="both"/>
        <w:rPr>
          <w:rFonts w:ascii="Arial" w:hAnsi="Arial" w:cs="Arial"/>
          <w:sz w:val="20"/>
          <w:szCs w:val="20"/>
        </w:rPr>
      </w:pPr>
      <w:r w:rsidRPr="00040F79">
        <w:rPr>
          <w:rFonts w:ascii="Arial" w:hAnsi="Arial" w:cs="Arial"/>
          <w:sz w:val="20"/>
          <w:szCs w:val="20"/>
        </w:rPr>
        <w:t>7</w:t>
      </w:r>
      <w:r w:rsidR="00220310" w:rsidRPr="00040F79">
        <w:rPr>
          <w:rFonts w:ascii="Arial" w:hAnsi="Arial" w:cs="Arial"/>
          <w:sz w:val="20"/>
          <w:szCs w:val="20"/>
        </w:rPr>
        <w:t>.</w:t>
      </w:r>
      <w:r w:rsidR="00220310" w:rsidRPr="00040F79">
        <w:rPr>
          <w:rFonts w:ascii="Arial" w:hAnsi="Arial" w:cs="Arial"/>
          <w:sz w:val="20"/>
          <w:szCs w:val="20"/>
        </w:rPr>
        <w:tab/>
      </w:r>
      <w:r w:rsidRPr="00040F79">
        <w:rPr>
          <w:rFonts w:ascii="Arial" w:hAnsi="Arial" w:cs="Arial"/>
          <w:sz w:val="20"/>
          <w:szCs w:val="20"/>
        </w:rPr>
        <w:t xml:space="preserve"> Prodávající je oprávněn poskytovat části předmětu plnění Smlouvy prostřednictvím poddodavatelů. Kupující od Prodávajícího požaduje, aby Prodávající při plnění předmětu veřejné zakázky zajistil legální zaměstnávání, férové a důstojné pracovní podmínky pro osoby realizující tuto smlouvu, a dále zajistil odpovídající úroveň bezpečnosti práce pro všechny osoby, které se budou podílet na realizaci veřejné zakázky. Tyto požadavky bude Kupující průběžně při plnění této smlouvy kontrolovat, a Prodávající je povinen Kupujícímu poskytnout součinnost. </w:t>
      </w:r>
    </w:p>
    <w:p w14:paraId="2251AB0A" w14:textId="2B1CE784" w:rsidR="005176B1" w:rsidRDefault="002971E5" w:rsidP="002971E5">
      <w:pPr>
        <w:pStyle w:val="Default"/>
        <w:jc w:val="both"/>
        <w:rPr>
          <w:rFonts w:ascii="Arial" w:hAnsi="Arial" w:cs="Arial"/>
          <w:sz w:val="20"/>
          <w:szCs w:val="20"/>
        </w:rPr>
      </w:pPr>
      <w:r w:rsidRPr="00040F79">
        <w:rPr>
          <w:rFonts w:ascii="Arial" w:hAnsi="Arial" w:cs="Arial"/>
          <w:sz w:val="20"/>
          <w:szCs w:val="20"/>
        </w:rPr>
        <w:t>8</w:t>
      </w:r>
      <w:r w:rsidR="0022031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Prodávající tímto potvrzuje, že se podrobně, s využitím své odborné péče, seznámil</w:t>
      </w:r>
      <w:r w:rsidR="00626581">
        <w:rPr>
          <w:rFonts w:ascii="Arial" w:hAnsi="Arial" w:cs="Arial"/>
          <w:sz w:val="20"/>
          <w:szCs w:val="20"/>
        </w:rPr>
        <w:t xml:space="preserve"> s</w:t>
      </w:r>
      <w:r w:rsidR="005176B1" w:rsidRPr="00040F79">
        <w:rPr>
          <w:rFonts w:ascii="Arial" w:hAnsi="Arial" w:cs="Arial"/>
          <w:sz w:val="20"/>
          <w:szCs w:val="20"/>
        </w:rPr>
        <w:t xml:space="preserve"> předmětem této smlouvy, způsobem a v místě, jak to předpokládá obdržená dokumentace a zadávací podmínky Kupujícího, že tyto shledává úplnými a správnými, takže realizaci předmětu smlouvy v požadované kvalitě a ve stanovených parametrech není v tomto smyslu plněním nemožným a že s vědomím toho také s využitím odborné péče zpracoval svou nabídku, kterou Kupujícímu v podobě návrhu smlouvy předkládá. </w:t>
      </w:r>
    </w:p>
    <w:p w14:paraId="321B6750" w14:textId="77777777" w:rsidR="00F459E2" w:rsidRDefault="00F459E2" w:rsidP="00F459E2">
      <w:pPr>
        <w:widowControl w:val="0"/>
        <w:jc w:val="both"/>
        <w:rPr>
          <w:rFonts w:ascii="Arial" w:hAnsi="Arial" w:cs="Arial"/>
          <w:sz w:val="20"/>
          <w:szCs w:val="20"/>
        </w:rPr>
      </w:pPr>
      <w:r>
        <w:rPr>
          <w:rFonts w:ascii="Arial" w:hAnsi="Arial" w:cs="Arial"/>
          <w:sz w:val="20"/>
          <w:szCs w:val="20"/>
        </w:rPr>
        <w:t>9.</w:t>
      </w:r>
      <w:r>
        <w:rPr>
          <w:rFonts w:ascii="Arial" w:hAnsi="Arial" w:cs="Arial"/>
          <w:sz w:val="20"/>
          <w:szCs w:val="20"/>
        </w:rPr>
        <w:tab/>
      </w:r>
      <w:r w:rsidRPr="006D4E60">
        <w:rPr>
          <w:rFonts w:ascii="Arial" w:hAnsi="Arial" w:cs="Arial"/>
          <w:sz w:val="20"/>
          <w:szCs w:val="20"/>
        </w:rPr>
        <w:t>Činnostmi,</w:t>
      </w:r>
      <w:r>
        <w:rPr>
          <w:rFonts w:ascii="Arial" w:hAnsi="Arial" w:cs="Arial"/>
          <w:sz w:val="20"/>
          <w:szCs w:val="20"/>
        </w:rPr>
        <w:t xml:space="preserve"> které musí zhotovitel/ prodávající </w:t>
      </w:r>
      <w:r w:rsidRPr="0091544E">
        <w:rPr>
          <w:rFonts w:ascii="Arial" w:hAnsi="Arial" w:cs="Arial"/>
          <w:sz w:val="20"/>
          <w:szCs w:val="20"/>
        </w:rPr>
        <w:t>zajistit na svůj náklad a nebezpečí</w:t>
      </w:r>
      <w:r>
        <w:rPr>
          <w:rFonts w:ascii="Arial" w:hAnsi="Arial" w:cs="Arial"/>
          <w:sz w:val="20"/>
          <w:szCs w:val="20"/>
        </w:rPr>
        <w:t>,</w:t>
      </w:r>
      <w:r w:rsidRPr="0091544E">
        <w:rPr>
          <w:rFonts w:ascii="Arial" w:hAnsi="Arial" w:cs="Arial"/>
          <w:sz w:val="20"/>
          <w:szCs w:val="20"/>
        </w:rPr>
        <w:t xml:space="preserve"> a které jsou součástí </w:t>
      </w:r>
      <w:r>
        <w:rPr>
          <w:rFonts w:ascii="Arial" w:hAnsi="Arial" w:cs="Arial"/>
          <w:sz w:val="20"/>
          <w:szCs w:val="20"/>
        </w:rPr>
        <w:t>plnění,</w:t>
      </w:r>
      <w:r w:rsidRPr="0091544E">
        <w:rPr>
          <w:rFonts w:ascii="Arial" w:hAnsi="Arial" w:cs="Arial"/>
          <w:sz w:val="20"/>
          <w:szCs w:val="20"/>
        </w:rPr>
        <w:t xml:space="preserve"> se dále rozumí zejména:</w:t>
      </w:r>
    </w:p>
    <w:p w14:paraId="6057493E" w14:textId="77777777" w:rsidR="00F459E2" w:rsidRPr="00143BC7" w:rsidRDefault="00F459E2" w:rsidP="00F459E2">
      <w:pPr>
        <w:widowControl w:val="0"/>
        <w:numPr>
          <w:ilvl w:val="0"/>
          <w:numId w:val="3"/>
        </w:numPr>
        <w:jc w:val="both"/>
        <w:rPr>
          <w:rFonts w:ascii="Arial" w:hAnsi="Arial" w:cs="Arial"/>
          <w:sz w:val="20"/>
          <w:szCs w:val="20"/>
        </w:rPr>
      </w:pPr>
      <w:r w:rsidRPr="00143BC7">
        <w:rPr>
          <w:rFonts w:ascii="Arial" w:hAnsi="Arial" w:cs="Arial"/>
          <w:sz w:val="20"/>
          <w:szCs w:val="20"/>
        </w:rPr>
        <w:t>pořizování průběžné fotodokumentace při realizaci, zvláště zakrývaných konstrukcí,</w:t>
      </w:r>
    </w:p>
    <w:p w14:paraId="0FA1BFEB" w14:textId="77777777" w:rsidR="00F459E2" w:rsidRPr="00E3244A" w:rsidRDefault="00F459E2" w:rsidP="00F459E2">
      <w:pPr>
        <w:widowControl w:val="0"/>
        <w:numPr>
          <w:ilvl w:val="0"/>
          <w:numId w:val="3"/>
        </w:numPr>
        <w:jc w:val="both"/>
        <w:rPr>
          <w:rFonts w:ascii="Arial" w:hAnsi="Arial" w:cs="Arial"/>
          <w:sz w:val="20"/>
          <w:szCs w:val="20"/>
        </w:rPr>
      </w:pPr>
      <w:r w:rsidRPr="00E3244A">
        <w:rPr>
          <w:rFonts w:ascii="Arial" w:hAnsi="Arial" w:cs="Arial"/>
          <w:snapToGrid w:val="0"/>
          <w:sz w:val="20"/>
        </w:rPr>
        <w:t xml:space="preserve">zajištění vytýčení veškerých inženýrských sítí, odpovědnost za jejich neporušení během </w:t>
      </w:r>
      <w:r>
        <w:rPr>
          <w:rFonts w:ascii="Arial" w:hAnsi="Arial" w:cs="Arial"/>
          <w:snapToGrid w:val="0"/>
          <w:sz w:val="20"/>
        </w:rPr>
        <w:t xml:space="preserve">realizace </w:t>
      </w:r>
      <w:r w:rsidRPr="00E3244A">
        <w:rPr>
          <w:rFonts w:ascii="Arial" w:hAnsi="Arial" w:cs="Arial"/>
          <w:snapToGrid w:val="0"/>
          <w:sz w:val="20"/>
        </w:rPr>
        <w:t>a zpětné protokolární předání jejich správcům,</w:t>
      </w:r>
    </w:p>
    <w:p w14:paraId="4B4C5F88" w14:textId="77777777" w:rsidR="00F459E2" w:rsidRPr="00E3244A" w:rsidRDefault="00F459E2" w:rsidP="00F459E2">
      <w:pPr>
        <w:widowControl w:val="0"/>
        <w:numPr>
          <w:ilvl w:val="0"/>
          <w:numId w:val="3"/>
        </w:numPr>
        <w:jc w:val="both"/>
        <w:rPr>
          <w:rFonts w:ascii="Arial" w:hAnsi="Arial" w:cs="Arial"/>
          <w:sz w:val="20"/>
          <w:szCs w:val="20"/>
        </w:rPr>
      </w:pPr>
      <w:r>
        <w:rPr>
          <w:rFonts w:ascii="Arial" w:hAnsi="Arial" w:cs="Arial"/>
          <w:snapToGrid w:val="0"/>
          <w:sz w:val="20"/>
        </w:rPr>
        <w:t>zajištění projednání případných dopravních omezení s příslušnými správními orgány, zajištění dočasného dopravního značení, jeho údržba, přemisťování a následn</w:t>
      </w:r>
      <w:r w:rsidR="004B0A03">
        <w:rPr>
          <w:rFonts w:ascii="Arial" w:hAnsi="Arial" w:cs="Arial"/>
          <w:snapToGrid w:val="0"/>
          <w:sz w:val="20"/>
        </w:rPr>
        <w:t xml:space="preserve">é </w:t>
      </w:r>
      <w:r>
        <w:rPr>
          <w:rFonts w:ascii="Arial" w:hAnsi="Arial" w:cs="Arial"/>
          <w:snapToGrid w:val="0"/>
          <w:sz w:val="20"/>
        </w:rPr>
        <w:t>odstranění,</w:t>
      </w:r>
    </w:p>
    <w:p w14:paraId="4BF9B0FC" w14:textId="77777777" w:rsidR="00F459E2" w:rsidRDefault="00F459E2" w:rsidP="00F459E2">
      <w:pPr>
        <w:widowControl w:val="0"/>
        <w:numPr>
          <w:ilvl w:val="0"/>
          <w:numId w:val="3"/>
        </w:numPr>
        <w:jc w:val="both"/>
        <w:rPr>
          <w:rFonts w:ascii="Arial" w:hAnsi="Arial" w:cs="Arial"/>
          <w:sz w:val="20"/>
          <w:szCs w:val="20"/>
        </w:rPr>
      </w:pPr>
      <w:r w:rsidRPr="006E15F1">
        <w:rPr>
          <w:rFonts w:ascii="Arial" w:hAnsi="Arial" w:cs="Arial"/>
          <w:snapToGrid w:val="0"/>
          <w:sz w:val="20"/>
        </w:rPr>
        <w:t xml:space="preserve">veškeré práce a dodávky související s bezpečnostními opatřeními na ochranu lidí a majetku (zejména chodců a vozidel v místech dotčených </w:t>
      </w:r>
      <w:r>
        <w:rPr>
          <w:rFonts w:ascii="Arial" w:hAnsi="Arial" w:cs="Arial"/>
          <w:snapToGrid w:val="0"/>
          <w:sz w:val="20"/>
        </w:rPr>
        <w:t xml:space="preserve">prováděním </w:t>
      </w:r>
      <w:r w:rsidR="00002B7C">
        <w:rPr>
          <w:rFonts w:ascii="Arial" w:hAnsi="Arial" w:cs="Arial"/>
          <w:snapToGrid w:val="0"/>
          <w:sz w:val="20"/>
        </w:rPr>
        <w:t>plnění</w:t>
      </w:r>
      <w:r w:rsidRPr="006E15F1">
        <w:rPr>
          <w:rFonts w:ascii="Arial" w:hAnsi="Arial" w:cs="Arial"/>
          <w:snapToGrid w:val="0"/>
          <w:sz w:val="20"/>
        </w:rPr>
        <w:t>),</w:t>
      </w:r>
    </w:p>
    <w:p w14:paraId="45077F73" w14:textId="77777777" w:rsidR="00F459E2" w:rsidRPr="002E5DAE" w:rsidRDefault="00F459E2" w:rsidP="00F459E2">
      <w:pPr>
        <w:widowControl w:val="0"/>
        <w:numPr>
          <w:ilvl w:val="0"/>
          <w:numId w:val="3"/>
        </w:numPr>
        <w:jc w:val="both"/>
        <w:rPr>
          <w:rFonts w:ascii="Arial" w:hAnsi="Arial" w:cs="Arial"/>
          <w:sz w:val="20"/>
          <w:szCs w:val="20"/>
        </w:rPr>
      </w:pPr>
      <w:r>
        <w:rPr>
          <w:rFonts w:ascii="Arial" w:hAnsi="Arial" w:cs="Arial"/>
          <w:snapToGrid w:val="0"/>
          <w:sz w:val="20"/>
        </w:rPr>
        <w:t xml:space="preserve">zajištění a provedení všech nezbytných zkoušek, atestů a revizí zařízení a systémů tvořících předmět plnění podle ČSN a případných jiných právních předpisů a technických norem platných v době provádění </w:t>
      </w:r>
      <w:r w:rsidR="00002B7C">
        <w:rPr>
          <w:rFonts w:ascii="Arial" w:hAnsi="Arial" w:cs="Arial"/>
          <w:snapToGrid w:val="0"/>
          <w:sz w:val="20"/>
        </w:rPr>
        <w:t xml:space="preserve">plnění </w:t>
      </w:r>
      <w:r>
        <w:rPr>
          <w:rFonts w:ascii="Arial" w:hAnsi="Arial" w:cs="Arial"/>
          <w:snapToGrid w:val="0"/>
          <w:sz w:val="20"/>
        </w:rPr>
        <w:t xml:space="preserve">a předání </w:t>
      </w:r>
      <w:r w:rsidR="00002B7C">
        <w:rPr>
          <w:rFonts w:ascii="Arial" w:hAnsi="Arial" w:cs="Arial"/>
          <w:snapToGrid w:val="0"/>
          <w:sz w:val="20"/>
        </w:rPr>
        <w:t>plnění</w:t>
      </w:r>
      <w:r>
        <w:rPr>
          <w:rFonts w:ascii="Arial" w:hAnsi="Arial" w:cs="Arial"/>
          <w:snapToGrid w:val="0"/>
          <w:sz w:val="20"/>
        </w:rPr>
        <w:t xml:space="preserve">, kterými bude prokázáno dosažení předepsané </w:t>
      </w:r>
      <w:r w:rsidR="00002B7C">
        <w:rPr>
          <w:rFonts w:ascii="Arial" w:hAnsi="Arial" w:cs="Arial"/>
          <w:snapToGrid w:val="0"/>
          <w:sz w:val="20"/>
        </w:rPr>
        <w:t>kvality a technických parametrů</w:t>
      </w:r>
      <w:r>
        <w:rPr>
          <w:rFonts w:ascii="Arial" w:hAnsi="Arial" w:cs="Arial"/>
          <w:snapToGrid w:val="0"/>
          <w:sz w:val="20"/>
        </w:rPr>
        <w:t>, včetně vyhodnocení provedených zkoušek,</w:t>
      </w:r>
    </w:p>
    <w:p w14:paraId="4BB138B1" w14:textId="77777777" w:rsidR="00F459E2" w:rsidRDefault="00F459E2" w:rsidP="00F459E2">
      <w:pPr>
        <w:widowControl w:val="0"/>
        <w:numPr>
          <w:ilvl w:val="0"/>
          <w:numId w:val="3"/>
        </w:numPr>
        <w:jc w:val="both"/>
        <w:rPr>
          <w:rFonts w:ascii="Arial" w:hAnsi="Arial" w:cs="Arial"/>
          <w:sz w:val="20"/>
          <w:szCs w:val="20"/>
        </w:rPr>
      </w:pPr>
      <w:r>
        <w:rPr>
          <w:rFonts w:ascii="Arial" w:hAnsi="Arial" w:cs="Arial"/>
          <w:sz w:val="20"/>
          <w:szCs w:val="20"/>
        </w:rPr>
        <w:t>zajištění atestů a dokladů o provedených zkouškách, revizích (s případným odstraněním uvedených závad), atestech a požadovaných vlastnostech výrobků (i dle zákona č. 22/1997 Sb. – prohlášení o shodě), vše v českém jazyce,</w:t>
      </w:r>
    </w:p>
    <w:p w14:paraId="68D8B6F0" w14:textId="77777777" w:rsidR="00F459E2" w:rsidRDefault="00F459E2" w:rsidP="00F459E2">
      <w:pPr>
        <w:widowControl w:val="0"/>
        <w:numPr>
          <w:ilvl w:val="0"/>
          <w:numId w:val="3"/>
        </w:numPr>
        <w:jc w:val="both"/>
        <w:rPr>
          <w:rFonts w:ascii="Arial" w:hAnsi="Arial" w:cs="Arial"/>
          <w:sz w:val="20"/>
          <w:szCs w:val="20"/>
        </w:rPr>
      </w:pPr>
      <w:r>
        <w:rPr>
          <w:rFonts w:ascii="Arial" w:hAnsi="Arial" w:cs="Arial"/>
          <w:sz w:val="20"/>
          <w:szCs w:val="20"/>
        </w:rPr>
        <w:t xml:space="preserve">dodání seznamu přístrojů a zařízení, které jsou součástí </w:t>
      </w:r>
      <w:r w:rsidR="00002B7C">
        <w:rPr>
          <w:rFonts w:ascii="Arial" w:hAnsi="Arial" w:cs="Arial"/>
          <w:sz w:val="20"/>
          <w:szCs w:val="20"/>
        </w:rPr>
        <w:t>plnění</w:t>
      </w:r>
      <w:r>
        <w:rPr>
          <w:rFonts w:ascii="Arial" w:hAnsi="Arial" w:cs="Arial"/>
          <w:sz w:val="20"/>
          <w:szCs w:val="20"/>
        </w:rPr>
        <w:t>, jejich pasportů, záručních listů, návodů k obsluze a údržbě, provozních řádů a dalších dokladů nezbytných k provozu, to vše v českém jazyce,</w:t>
      </w:r>
    </w:p>
    <w:p w14:paraId="5CEF10D1" w14:textId="77777777" w:rsidR="00F459E2" w:rsidRPr="008E001E" w:rsidRDefault="00F459E2" w:rsidP="00F459E2">
      <w:pPr>
        <w:widowControl w:val="0"/>
        <w:numPr>
          <w:ilvl w:val="0"/>
          <w:numId w:val="3"/>
        </w:numPr>
        <w:jc w:val="both"/>
        <w:rPr>
          <w:rFonts w:ascii="Arial" w:hAnsi="Arial" w:cs="Arial"/>
          <w:sz w:val="20"/>
          <w:szCs w:val="20"/>
        </w:rPr>
      </w:pPr>
      <w:r w:rsidRPr="008E001E">
        <w:rPr>
          <w:rFonts w:ascii="Arial" w:hAnsi="Arial" w:cs="Arial"/>
          <w:snapToGrid w:val="0"/>
          <w:sz w:val="20"/>
        </w:rPr>
        <w:t xml:space="preserve">zřízení a odstranění zařízení staveniště včetně napojení na inženýrské sítě, </w:t>
      </w:r>
    </w:p>
    <w:p w14:paraId="5A6516E3" w14:textId="77777777" w:rsidR="00F459E2" w:rsidRPr="00355D3A" w:rsidRDefault="00F459E2" w:rsidP="00F459E2">
      <w:pPr>
        <w:widowControl w:val="0"/>
        <w:numPr>
          <w:ilvl w:val="0"/>
          <w:numId w:val="3"/>
        </w:numPr>
        <w:jc w:val="both"/>
        <w:rPr>
          <w:rFonts w:ascii="Arial" w:hAnsi="Arial" w:cs="Arial"/>
          <w:sz w:val="20"/>
          <w:szCs w:val="20"/>
        </w:rPr>
      </w:pPr>
      <w:r>
        <w:rPr>
          <w:rFonts w:ascii="Arial" w:hAnsi="Arial" w:cs="Arial"/>
          <w:sz w:val="20"/>
          <w:szCs w:val="20"/>
        </w:rPr>
        <w:t>odvoz, uložení a likvidace odpadů v souladu s příslušnými právními předpisy a současně za splnění podmínky, že minimálně 70 % (hmotnostních) stavebního a demoličního odpadu neklasifikovaného jako nebezpečný (s výjimkou v přírodě se vyskytujících materiálů uvedených v kategorii 17 05 04 v Evropském seznamu odpadů stanoveném rozhodnutím 2000/53/ES)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přičemž k prokázání těchto povinností budou předloženy příslušné doklady (např. vážní lístky, předávací protokoly, faktury za uložení odpadu),</w:t>
      </w:r>
    </w:p>
    <w:p w14:paraId="732BF10E" w14:textId="77777777" w:rsidR="00F459E2" w:rsidRPr="008E001E" w:rsidRDefault="00F459E2" w:rsidP="00F459E2">
      <w:pPr>
        <w:widowControl w:val="0"/>
        <w:numPr>
          <w:ilvl w:val="0"/>
          <w:numId w:val="3"/>
        </w:numPr>
        <w:jc w:val="both"/>
        <w:rPr>
          <w:rFonts w:ascii="Arial" w:hAnsi="Arial" w:cs="Arial"/>
          <w:sz w:val="20"/>
          <w:szCs w:val="20"/>
        </w:rPr>
      </w:pPr>
      <w:r w:rsidRPr="008E001E">
        <w:rPr>
          <w:rFonts w:ascii="Arial" w:hAnsi="Arial" w:cs="Arial"/>
          <w:snapToGrid w:val="0"/>
          <w:sz w:val="20"/>
        </w:rPr>
        <w:t xml:space="preserve">uvedení všech povrchů dotčených </w:t>
      </w:r>
      <w:r>
        <w:rPr>
          <w:rFonts w:ascii="Arial" w:hAnsi="Arial" w:cs="Arial"/>
          <w:snapToGrid w:val="0"/>
          <w:sz w:val="20"/>
        </w:rPr>
        <w:t xml:space="preserve">realizací </w:t>
      </w:r>
      <w:r w:rsidR="00002B7C">
        <w:rPr>
          <w:rFonts w:ascii="Arial" w:hAnsi="Arial" w:cs="Arial"/>
          <w:snapToGrid w:val="0"/>
          <w:sz w:val="20"/>
        </w:rPr>
        <w:t>plnění</w:t>
      </w:r>
      <w:r w:rsidRPr="008E001E">
        <w:rPr>
          <w:rFonts w:ascii="Arial" w:hAnsi="Arial" w:cs="Arial"/>
          <w:snapToGrid w:val="0"/>
          <w:sz w:val="20"/>
        </w:rPr>
        <w:t xml:space="preserve"> do původního stavu (komunikace, chodníky, zeleň apod.),</w:t>
      </w:r>
    </w:p>
    <w:p w14:paraId="77CBAA2E" w14:textId="77777777" w:rsidR="00F459E2" w:rsidRPr="008E001E" w:rsidRDefault="00F459E2" w:rsidP="00F459E2">
      <w:pPr>
        <w:widowControl w:val="0"/>
        <w:numPr>
          <w:ilvl w:val="0"/>
          <w:numId w:val="3"/>
        </w:numPr>
        <w:jc w:val="both"/>
        <w:rPr>
          <w:rFonts w:ascii="Arial" w:hAnsi="Arial" w:cs="Arial"/>
          <w:sz w:val="20"/>
          <w:szCs w:val="20"/>
        </w:rPr>
      </w:pPr>
      <w:r w:rsidRPr="008E001E">
        <w:rPr>
          <w:rFonts w:ascii="Arial" w:hAnsi="Arial" w:cs="Arial"/>
          <w:sz w:val="20"/>
        </w:rPr>
        <w:t xml:space="preserve">zajištění ochrany provedených částí </w:t>
      </w:r>
      <w:r w:rsidR="00002B7C">
        <w:rPr>
          <w:rFonts w:ascii="Arial" w:hAnsi="Arial" w:cs="Arial"/>
          <w:sz w:val="20"/>
        </w:rPr>
        <w:t>plnění</w:t>
      </w:r>
      <w:r w:rsidRPr="008E001E">
        <w:rPr>
          <w:rFonts w:ascii="Arial" w:hAnsi="Arial" w:cs="Arial"/>
          <w:sz w:val="20"/>
        </w:rPr>
        <w:t xml:space="preserve"> (proti poškození, krádeži, povětrnostním vlivům, materiálů potřebných pro zhotovení </w:t>
      </w:r>
      <w:r w:rsidR="00002B7C">
        <w:rPr>
          <w:rFonts w:ascii="Arial" w:hAnsi="Arial" w:cs="Arial"/>
          <w:sz w:val="20"/>
        </w:rPr>
        <w:t>plnění</w:t>
      </w:r>
      <w:r w:rsidRPr="008E001E">
        <w:rPr>
          <w:rFonts w:ascii="Arial" w:hAnsi="Arial" w:cs="Arial"/>
          <w:sz w:val="20"/>
        </w:rPr>
        <w:t xml:space="preserve">, jakož i ochranu stávajících i okolních objektů), a to až do úplného dokončení </w:t>
      </w:r>
      <w:r w:rsidR="00002B7C">
        <w:rPr>
          <w:rFonts w:ascii="Arial" w:hAnsi="Arial" w:cs="Arial"/>
          <w:sz w:val="20"/>
        </w:rPr>
        <w:t>plnění</w:t>
      </w:r>
      <w:r w:rsidRPr="008E001E">
        <w:rPr>
          <w:rFonts w:ascii="Arial" w:hAnsi="Arial" w:cs="Arial"/>
          <w:sz w:val="20"/>
        </w:rPr>
        <w:t>,</w:t>
      </w:r>
    </w:p>
    <w:p w14:paraId="5B4CAFE7" w14:textId="77777777" w:rsidR="00F459E2" w:rsidRPr="0060111D" w:rsidRDefault="00F459E2" w:rsidP="00F459E2">
      <w:pPr>
        <w:widowControl w:val="0"/>
        <w:numPr>
          <w:ilvl w:val="0"/>
          <w:numId w:val="3"/>
        </w:numPr>
        <w:jc w:val="both"/>
        <w:rPr>
          <w:rFonts w:ascii="Arial" w:hAnsi="Arial" w:cs="Arial"/>
          <w:sz w:val="20"/>
          <w:szCs w:val="20"/>
        </w:rPr>
      </w:pPr>
      <w:r w:rsidRPr="0060111D">
        <w:rPr>
          <w:rFonts w:ascii="Arial" w:hAnsi="Arial" w:cs="Arial"/>
          <w:sz w:val="20"/>
          <w:szCs w:val="20"/>
        </w:rPr>
        <w:t>udržování dotčených zpevněných ploch, komunikací a výjezdů ze staveniště v čistotě</w:t>
      </w:r>
    </w:p>
    <w:p w14:paraId="2805213D" w14:textId="77777777" w:rsidR="00F459E2" w:rsidRPr="00FD5DC3" w:rsidRDefault="00F459E2" w:rsidP="00F459E2">
      <w:pPr>
        <w:numPr>
          <w:ilvl w:val="0"/>
          <w:numId w:val="3"/>
        </w:numPr>
        <w:suppressAutoHyphens/>
        <w:jc w:val="both"/>
        <w:rPr>
          <w:rFonts w:ascii="Arial" w:hAnsi="Arial" w:cs="Arial"/>
          <w:sz w:val="20"/>
          <w:szCs w:val="20"/>
        </w:rPr>
      </w:pPr>
      <w:r w:rsidRPr="0060111D">
        <w:rPr>
          <w:rFonts w:ascii="Arial" w:hAnsi="Arial" w:cs="Arial"/>
          <w:sz w:val="20"/>
          <w:szCs w:val="20"/>
        </w:rPr>
        <w:t>zajištění ohrazení staveniště, zamezení přístupu osob, které nemají na staveniště přístup povolen</w:t>
      </w:r>
    </w:p>
    <w:p w14:paraId="67D8DF59" w14:textId="77777777" w:rsidR="00F459E2" w:rsidRPr="00040F79" w:rsidRDefault="00F459E2" w:rsidP="002971E5">
      <w:pPr>
        <w:pStyle w:val="Default"/>
        <w:jc w:val="both"/>
        <w:rPr>
          <w:rFonts w:ascii="Arial" w:hAnsi="Arial" w:cs="Arial"/>
          <w:sz w:val="20"/>
          <w:szCs w:val="20"/>
        </w:rPr>
      </w:pPr>
    </w:p>
    <w:p w14:paraId="05FD5066" w14:textId="77777777" w:rsidR="005176B1" w:rsidRPr="00040F79" w:rsidRDefault="005176B1" w:rsidP="005176B1">
      <w:pPr>
        <w:rPr>
          <w:rFonts w:ascii="Arial" w:hAnsi="Arial" w:cs="Arial"/>
          <w:sz w:val="20"/>
          <w:szCs w:val="20"/>
        </w:rPr>
      </w:pPr>
    </w:p>
    <w:p w14:paraId="6201FE38" w14:textId="77777777" w:rsidR="005176B1" w:rsidRPr="00040F79" w:rsidRDefault="009423C0" w:rsidP="007B03AA">
      <w:pPr>
        <w:pStyle w:val="Default"/>
        <w:spacing w:after="120"/>
        <w:ind w:firstLine="709"/>
        <w:jc w:val="center"/>
        <w:rPr>
          <w:rFonts w:ascii="Arial" w:hAnsi="Arial" w:cs="Arial"/>
          <w:sz w:val="20"/>
          <w:szCs w:val="20"/>
        </w:rPr>
      </w:pPr>
      <w:r w:rsidRPr="00040F79">
        <w:rPr>
          <w:rFonts w:ascii="Arial" w:hAnsi="Arial" w:cs="Arial"/>
          <w:b/>
          <w:bCs/>
          <w:sz w:val="20"/>
          <w:szCs w:val="20"/>
        </w:rPr>
        <w:lastRenderedPageBreak/>
        <w:t>II. P</w:t>
      </w:r>
      <w:r w:rsidR="005176B1" w:rsidRPr="00040F79">
        <w:rPr>
          <w:rFonts w:ascii="Arial" w:hAnsi="Arial" w:cs="Arial"/>
          <w:b/>
          <w:bCs/>
          <w:sz w:val="20"/>
          <w:szCs w:val="20"/>
        </w:rPr>
        <w:t>ŘEDMĚT SMLOUVY</w:t>
      </w:r>
    </w:p>
    <w:p w14:paraId="018287C9" w14:textId="77777777" w:rsidR="009423C0" w:rsidRPr="00040F79" w:rsidRDefault="000B7CA1" w:rsidP="009423C0">
      <w:pPr>
        <w:pStyle w:val="Default"/>
        <w:jc w:val="both"/>
        <w:rPr>
          <w:rFonts w:ascii="Arial" w:hAnsi="Arial" w:cs="Arial"/>
          <w:sz w:val="20"/>
          <w:szCs w:val="20"/>
        </w:rPr>
      </w:pPr>
      <w:r w:rsidRPr="00040F79">
        <w:rPr>
          <w:rFonts w:ascii="Arial" w:hAnsi="Arial" w:cs="Arial"/>
          <w:sz w:val="20"/>
          <w:szCs w:val="20"/>
        </w:rPr>
        <w:t>1</w:t>
      </w:r>
      <w:r w:rsidR="009423C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Prodávající prohlašuje, že je oprávněn k prodeji zboží</w:t>
      </w:r>
      <w:r w:rsidR="009423C0" w:rsidRPr="00040F79">
        <w:rPr>
          <w:rFonts w:ascii="Arial" w:hAnsi="Arial" w:cs="Arial"/>
          <w:sz w:val="20"/>
          <w:szCs w:val="20"/>
        </w:rPr>
        <w:t xml:space="preserve"> a poskytnutí dalších plnění</w:t>
      </w:r>
      <w:r w:rsidR="005176B1" w:rsidRPr="00040F79">
        <w:rPr>
          <w:rFonts w:ascii="Arial" w:hAnsi="Arial" w:cs="Arial"/>
          <w:sz w:val="20"/>
          <w:szCs w:val="20"/>
        </w:rPr>
        <w:t xml:space="preserve">, které je předmětem této smlouvy, a je </w:t>
      </w:r>
      <w:r w:rsidR="009423C0" w:rsidRPr="00040F79">
        <w:rPr>
          <w:rFonts w:ascii="Arial" w:hAnsi="Arial" w:cs="Arial"/>
          <w:sz w:val="20"/>
          <w:szCs w:val="20"/>
        </w:rPr>
        <w:t xml:space="preserve">výlučným vlastníkem dodávaného </w:t>
      </w:r>
      <w:r w:rsidR="005176B1" w:rsidRPr="00040F79">
        <w:rPr>
          <w:rFonts w:ascii="Arial" w:hAnsi="Arial" w:cs="Arial"/>
          <w:sz w:val="20"/>
          <w:szCs w:val="20"/>
        </w:rPr>
        <w:t xml:space="preserve">zboží. </w:t>
      </w:r>
    </w:p>
    <w:p w14:paraId="079FCA8B" w14:textId="09813E2A" w:rsidR="005176B1" w:rsidRPr="00040F79" w:rsidRDefault="000B7CA1" w:rsidP="009423C0">
      <w:pPr>
        <w:pStyle w:val="Default"/>
        <w:jc w:val="both"/>
        <w:rPr>
          <w:rFonts w:ascii="Arial" w:hAnsi="Arial" w:cs="Arial"/>
          <w:sz w:val="20"/>
          <w:szCs w:val="20"/>
        </w:rPr>
      </w:pPr>
      <w:r w:rsidRPr="00040F79">
        <w:rPr>
          <w:rFonts w:ascii="Arial" w:hAnsi="Arial" w:cs="Arial"/>
          <w:sz w:val="20"/>
          <w:szCs w:val="20"/>
        </w:rPr>
        <w:t>2</w:t>
      </w:r>
      <w:r w:rsidR="009423C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 xml:space="preserve">Předmětem smlouvy </w:t>
      </w:r>
      <w:r w:rsidR="00D230CE" w:rsidRPr="00040F79">
        <w:rPr>
          <w:rFonts w:ascii="Arial" w:hAnsi="Arial" w:cs="Arial"/>
          <w:sz w:val="20"/>
          <w:szCs w:val="20"/>
        </w:rPr>
        <w:t xml:space="preserve">je obnova veřejného osvětlení ve městě Bystřice pod Hostýnem a v místní části </w:t>
      </w:r>
      <w:proofErr w:type="spellStart"/>
      <w:r w:rsidR="00D230CE" w:rsidRPr="00040F79">
        <w:rPr>
          <w:rFonts w:ascii="Arial" w:hAnsi="Arial" w:cs="Arial"/>
          <w:sz w:val="20"/>
          <w:szCs w:val="20"/>
        </w:rPr>
        <w:t>Rychlov</w:t>
      </w:r>
      <w:proofErr w:type="spellEnd"/>
      <w:r w:rsidR="00D230CE" w:rsidRPr="00040F79">
        <w:rPr>
          <w:rFonts w:ascii="Arial" w:hAnsi="Arial" w:cs="Arial"/>
          <w:sz w:val="20"/>
          <w:szCs w:val="20"/>
        </w:rPr>
        <w:t xml:space="preserve"> prostřednictvím dodávky a kompletní montáže nových LED svítidel. Účelem veřejné zakázky je snížit energetickou náročnost soustavy, a to při dodržení platné legislativy, dle minimálního technického standardu vymezeného v technických přílohách zadávací dokumentace a položkového rozpočtu. Součástí předmětu smlouvy je též provedení všech prací a dodávek potřebných k řádném</w:t>
      </w:r>
      <w:r w:rsidR="004B0A03">
        <w:rPr>
          <w:rFonts w:ascii="Arial" w:hAnsi="Arial" w:cs="Arial"/>
          <w:sz w:val="20"/>
          <w:szCs w:val="20"/>
        </w:rPr>
        <w:t>u</w:t>
      </w:r>
      <w:r w:rsidR="00D230CE" w:rsidRPr="00040F79">
        <w:rPr>
          <w:rFonts w:ascii="Arial" w:hAnsi="Arial" w:cs="Arial"/>
          <w:sz w:val="20"/>
          <w:szCs w:val="20"/>
        </w:rPr>
        <w:t xml:space="preserve"> dodání zboží, tedy prací a dodávek, které nejsou přímo určeny, avšak jejich provedení je pro řádné dodání potřebné.</w:t>
      </w:r>
    </w:p>
    <w:p w14:paraId="1829E388" w14:textId="57DF085D" w:rsidR="005176B1" w:rsidRPr="00040F79" w:rsidRDefault="000B7CA1" w:rsidP="00235498">
      <w:pPr>
        <w:pStyle w:val="Default"/>
        <w:jc w:val="both"/>
        <w:rPr>
          <w:rFonts w:ascii="Arial" w:hAnsi="Arial" w:cs="Arial"/>
          <w:sz w:val="20"/>
          <w:szCs w:val="20"/>
        </w:rPr>
      </w:pPr>
      <w:r w:rsidRPr="00040F79">
        <w:rPr>
          <w:rFonts w:ascii="Arial" w:hAnsi="Arial" w:cs="Arial"/>
          <w:sz w:val="20"/>
          <w:szCs w:val="20"/>
        </w:rPr>
        <w:t>3</w:t>
      </w:r>
      <w:r w:rsidR="009423C0" w:rsidRPr="00040F79">
        <w:rPr>
          <w:rFonts w:ascii="Arial" w:hAnsi="Arial" w:cs="Arial"/>
          <w:sz w:val="20"/>
          <w:szCs w:val="20"/>
        </w:rPr>
        <w:t>.</w:t>
      </w:r>
      <w:r w:rsidRPr="00040F79">
        <w:rPr>
          <w:rFonts w:ascii="Arial" w:hAnsi="Arial" w:cs="Arial"/>
          <w:sz w:val="20"/>
          <w:szCs w:val="20"/>
        </w:rPr>
        <w:tab/>
      </w:r>
      <w:r w:rsidR="005176B1" w:rsidRPr="00040F79">
        <w:rPr>
          <w:rFonts w:ascii="Arial" w:hAnsi="Arial" w:cs="Arial"/>
          <w:sz w:val="20"/>
          <w:szCs w:val="20"/>
        </w:rPr>
        <w:t>Prodávající se zavazuje dodat Kupujícímu zboží nové, dosud nepoužité. Prodávající se zavazuje umožnit Kupujícímu na</w:t>
      </w:r>
      <w:r w:rsidR="00235498">
        <w:rPr>
          <w:rFonts w:ascii="Arial" w:hAnsi="Arial" w:cs="Arial"/>
          <w:sz w:val="20"/>
          <w:szCs w:val="20"/>
        </w:rPr>
        <w:t>být vlastnické právo ke zboží.</w:t>
      </w:r>
    </w:p>
    <w:p w14:paraId="1A0A9DC1" w14:textId="6400691E" w:rsidR="005176B1" w:rsidRPr="00040F79" w:rsidRDefault="00235498" w:rsidP="00235498">
      <w:pPr>
        <w:pStyle w:val="Default"/>
        <w:jc w:val="both"/>
        <w:rPr>
          <w:rFonts w:ascii="Arial" w:hAnsi="Arial" w:cs="Arial"/>
          <w:sz w:val="20"/>
          <w:szCs w:val="20"/>
        </w:rPr>
      </w:pPr>
      <w:r>
        <w:rPr>
          <w:rFonts w:ascii="Arial" w:hAnsi="Arial" w:cs="Arial"/>
          <w:sz w:val="20"/>
          <w:szCs w:val="20"/>
        </w:rPr>
        <w:t>4</w:t>
      </w:r>
      <w:r w:rsidR="009423C0" w:rsidRPr="00040F79">
        <w:rPr>
          <w:rFonts w:ascii="Arial" w:hAnsi="Arial" w:cs="Arial"/>
          <w:sz w:val="20"/>
          <w:szCs w:val="20"/>
        </w:rPr>
        <w:t>.</w:t>
      </w:r>
      <w:r w:rsidR="00D230CE" w:rsidRPr="00040F79">
        <w:rPr>
          <w:rFonts w:ascii="Arial" w:hAnsi="Arial" w:cs="Arial"/>
          <w:sz w:val="20"/>
          <w:szCs w:val="20"/>
        </w:rPr>
        <w:tab/>
      </w:r>
      <w:r w:rsidR="005176B1" w:rsidRPr="00040F79">
        <w:rPr>
          <w:rFonts w:ascii="Arial" w:hAnsi="Arial" w:cs="Arial"/>
          <w:sz w:val="20"/>
          <w:szCs w:val="20"/>
        </w:rPr>
        <w:t xml:space="preserve">Kupující se zavazuje zboží ve smluvených termínech převzít a zaplatit Prodávajícímu kupní cenu. </w:t>
      </w:r>
    </w:p>
    <w:p w14:paraId="2452BFEE" w14:textId="2D9C9EFA" w:rsidR="005176B1" w:rsidRPr="00040F79" w:rsidRDefault="00235498" w:rsidP="00235498">
      <w:pPr>
        <w:pStyle w:val="Default"/>
        <w:jc w:val="both"/>
        <w:rPr>
          <w:rFonts w:ascii="Arial" w:hAnsi="Arial" w:cs="Arial"/>
          <w:sz w:val="20"/>
          <w:szCs w:val="20"/>
        </w:rPr>
      </w:pPr>
      <w:r>
        <w:rPr>
          <w:rFonts w:ascii="Arial" w:hAnsi="Arial" w:cs="Arial"/>
          <w:sz w:val="20"/>
          <w:szCs w:val="20"/>
        </w:rPr>
        <w:t>5</w:t>
      </w:r>
      <w:r w:rsidR="009423C0" w:rsidRPr="00040F79">
        <w:rPr>
          <w:rFonts w:ascii="Arial" w:hAnsi="Arial" w:cs="Arial"/>
          <w:sz w:val="20"/>
          <w:szCs w:val="20"/>
        </w:rPr>
        <w:t>.</w:t>
      </w:r>
      <w:r w:rsidR="00D230CE" w:rsidRPr="00040F79">
        <w:rPr>
          <w:rFonts w:ascii="Arial" w:hAnsi="Arial" w:cs="Arial"/>
          <w:sz w:val="20"/>
          <w:szCs w:val="20"/>
        </w:rPr>
        <w:tab/>
      </w:r>
      <w:r w:rsidR="005176B1" w:rsidRPr="00040F79">
        <w:rPr>
          <w:rFonts w:ascii="Arial" w:hAnsi="Arial" w:cs="Arial"/>
          <w:sz w:val="20"/>
          <w:szCs w:val="20"/>
        </w:rPr>
        <w:t>O dodání dodávky bude sepsán předávací protokol,</w:t>
      </w:r>
      <w:r w:rsidR="00D230CE" w:rsidRPr="00040F79">
        <w:rPr>
          <w:rFonts w:ascii="Arial" w:hAnsi="Arial" w:cs="Arial"/>
          <w:sz w:val="20"/>
          <w:szCs w:val="20"/>
        </w:rPr>
        <w:t xml:space="preserve"> který </w:t>
      </w:r>
      <w:r w:rsidR="005176B1" w:rsidRPr="00040F79">
        <w:rPr>
          <w:rFonts w:ascii="Arial" w:hAnsi="Arial" w:cs="Arial"/>
          <w:sz w:val="20"/>
          <w:szCs w:val="20"/>
        </w:rPr>
        <w:t xml:space="preserve">podepíše odpovědný zástupce Kupujícího tehdy, až si </w:t>
      </w:r>
      <w:r w:rsidR="00D230CE" w:rsidRPr="00040F79">
        <w:rPr>
          <w:rFonts w:ascii="Arial" w:hAnsi="Arial" w:cs="Arial"/>
          <w:sz w:val="20"/>
          <w:szCs w:val="20"/>
        </w:rPr>
        <w:t>dodaný předmět smlouvy</w:t>
      </w:r>
      <w:r w:rsidR="005176B1" w:rsidRPr="00040F79">
        <w:rPr>
          <w:rFonts w:ascii="Arial" w:hAnsi="Arial" w:cs="Arial"/>
          <w:sz w:val="20"/>
          <w:szCs w:val="20"/>
        </w:rPr>
        <w:t xml:space="preserve"> řádně prohlédne a seznámí se s jeho technickým stavem. </w:t>
      </w:r>
    </w:p>
    <w:p w14:paraId="1599E23F" w14:textId="1C66E1EF" w:rsidR="005176B1" w:rsidRPr="00040F79" w:rsidRDefault="00235498" w:rsidP="00235498">
      <w:pPr>
        <w:pStyle w:val="Default"/>
        <w:jc w:val="both"/>
        <w:rPr>
          <w:rFonts w:ascii="Arial" w:hAnsi="Arial" w:cs="Arial"/>
          <w:sz w:val="20"/>
          <w:szCs w:val="20"/>
        </w:rPr>
      </w:pPr>
      <w:r>
        <w:rPr>
          <w:rFonts w:ascii="Arial" w:hAnsi="Arial" w:cs="Arial"/>
          <w:sz w:val="20"/>
          <w:szCs w:val="20"/>
        </w:rPr>
        <w:t>6</w:t>
      </w:r>
      <w:r w:rsidR="009423C0" w:rsidRPr="00040F79">
        <w:rPr>
          <w:rFonts w:ascii="Arial" w:hAnsi="Arial" w:cs="Arial"/>
          <w:sz w:val="20"/>
          <w:szCs w:val="20"/>
        </w:rPr>
        <w:t>.</w:t>
      </w:r>
      <w:r w:rsidR="00D230CE" w:rsidRPr="00040F79">
        <w:rPr>
          <w:rFonts w:ascii="Arial" w:hAnsi="Arial" w:cs="Arial"/>
          <w:sz w:val="20"/>
          <w:szCs w:val="20"/>
        </w:rPr>
        <w:tab/>
      </w:r>
      <w:r w:rsidR="00626581" w:rsidRPr="005B2FBD">
        <w:rPr>
          <w:rFonts w:ascii="Arial" w:hAnsi="Arial" w:cs="Arial"/>
          <w:sz w:val="20"/>
          <w:szCs w:val="20"/>
        </w:rPr>
        <w:t xml:space="preserve">Bližší specifikace předmětu smlouvy je uvedena v Projektové dokumentaci (viz příloha č. </w:t>
      </w:r>
      <w:r w:rsidR="00B21A28">
        <w:rPr>
          <w:rFonts w:ascii="Arial" w:hAnsi="Arial" w:cs="Arial"/>
          <w:sz w:val="20"/>
          <w:szCs w:val="20"/>
        </w:rPr>
        <w:t>8</w:t>
      </w:r>
      <w:r w:rsidR="00626581" w:rsidRPr="005B2FBD">
        <w:rPr>
          <w:rFonts w:ascii="Arial" w:hAnsi="Arial" w:cs="Arial"/>
          <w:sz w:val="20"/>
          <w:szCs w:val="20"/>
        </w:rPr>
        <w:t xml:space="preserve"> Zadávací dokumentace). Dále je specifikace dána kompletně oceněným Soupisem dodávek a prací - Položkovým rozpočtem (viz příloha č. </w:t>
      </w:r>
      <w:r w:rsidR="00B21A28">
        <w:rPr>
          <w:rFonts w:ascii="Arial" w:hAnsi="Arial" w:cs="Arial"/>
          <w:sz w:val="20"/>
          <w:szCs w:val="20"/>
        </w:rPr>
        <w:t>7</w:t>
      </w:r>
      <w:r w:rsidR="00626581" w:rsidRPr="005B2FBD">
        <w:rPr>
          <w:rFonts w:ascii="Arial" w:hAnsi="Arial" w:cs="Arial"/>
          <w:sz w:val="20"/>
          <w:szCs w:val="20"/>
        </w:rPr>
        <w:t xml:space="preserve"> ZD), který je přílohou č. 1 smlouvy.</w:t>
      </w:r>
    </w:p>
    <w:p w14:paraId="4B893F60" w14:textId="6FE0303A" w:rsidR="005176B1" w:rsidRDefault="005176B1" w:rsidP="005176B1">
      <w:pPr>
        <w:pStyle w:val="Default"/>
        <w:rPr>
          <w:rFonts w:ascii="Arial" w:hAnsi="Arial" w:cs="Arial"/>
          <w:sz w:val="20"/>
          <w:szCs w:val="20"/>
        </w:rPr>
      </w:pPr>
    </w:p>
    <w:p w14:paraId="06A712BE" w14:textId="77777777" w:rsidR="005B2FBD" w:rsidRPr="00040F79" w:rsidRDefault="005B2FBD" w:rsidP="005176B1">
      <w:pPr>
        <w:pStyle w:val="Default"/>
        <w:rPr>
          <w:rFonts w:ascii="Arial" w:hAnsi="Arial" w:cs="Arial"/>
          <w:sz w:val="20"/>
          <w:szCs w:val="20"/>
        </w:rPr>
      </w:pPr>
    </w:p>
    <w:p w14:paraId="6B5115B5" w14:textId="77777777" w:rsidR="005176B1" w:rsidRPr="00040F79" w:rsidRDefault="009423C0" w:rsidP="007B03AA">
      <w:pPr>
        <w:autoSpaceDE w:val="0"/>
        <w:autoSpaceDN w:val="0"/>
        <w:adjustRightInd w:val="0"/>
        <w:spacing w:after="120"/>
        <w:jc w:val="center"/>
        <w:rPr>
          <w:rFonts w:ascii="Arial" w:eastAsiaTheme="minorHAnsi" w:hAnsi="Arial" w:cs="Arial"/>
          <w:color w:val="000000"/>
          <w:sz w:val="20"/>
          <w:szCs w:val="20"/>
          <w:lang w:eastAsia="en-US"/>
        </w:rPr>
      </w:pPr>
      <w:r w:rsidRPr="00040F79">
        <w:rPr>
          <w:rFonts w:ascii="Arial" w:eastAsiaTheme="minorHAnsi" w:hAnsi="Arial" w:cs="Arial"/>
          <w:b/>
          <w:bCs/>
          <w:color w:val="000000"/>
          <w:sz w:val="20"/>
          <w:szCs w:val="20"/>
          <w:lang w:eastAsia="en-US"/>
        </w:rPr>
        <w:t xml:space="preserve">III. </w:t>
      </w:r>
      <w:r w:rsidR="005176B1" w:rsidRPr="00040F79">
        <w:rPr>
          <w:rFonts w:ascii="Arial" w:eastAsiaTheme="minorHAnsi" w:hAnsi="Arial" w:cs="Arial"/>
          <w:b/>
          <w:bCs/>
          <w:color w:val="000000"/>
          <w:sz w:val="20"/>
          <w:szCs w:val="20"/>
          <w:lang w:eastAsia="en-US"/>
        </w:rPr>
        <w:t>CENA</w:t>
      </w:r>
    </w:p>
    <w:p w14:paraId="20BAC262" w14:textId="77777777" w:rsidR="005176B1" w:rsidRPr="00040F79" w:rsidRDefault="009423C0" w:rsidP="005176B1">
      <w:pPr>
        <w:autoSpaceDE w:val="0"/>
        <w:autoSpaceDN w:val="0"/>
        <w:adjustRightInd w:val="0"/>
        <w:spacing w:after="130"/>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1.</w:t>
      </w:r>
      <w:r w:rsidRPr="00040F79">
        <w:rPr>
          <w:rFonts w:ascii="Arial" w:eastAsiaTheme="minorHAnsi" w:hAnsi="Arial" w:cs="Arial"/>
          <w:color w:val="000000"/>
          <w:sz w:val="20"/>
          <w:szCs w:val="20"/>
          <w:lang w:eastAsia="en-US"/>
        </w:rPr>
        <w:tab/>
      </w:r>
      <w:r w:rsidR="005176B1" w:rsidRPr="00040F79">
        <w:rPr>
          <w:rFonts w:ascii="Arial" w:eastAsiaTheme="minorHAnsi" w:hAnsi="Arial" w:cs="Arial"/>
          <w:color w:val="000000"/>
          <w:sz w:val="20"/>
          <w:szCs w:val="20"/>
          <w:lang w:eastAsia="en-US"/>
        </w:rPr>
        <w:t xml:space="preserve">Cena za plnění dle této smlouvy je cenou smluvní a činí dle oceněného soupisu dodávek celkem: </w:t>
      </w:r>
    </w:p>
    <w:p w14:paraId="37BFE65F" w14:textId="4A224C10" w:rsidR="00D230CE" w:rsidRPr="00040F79" w:rsidRDefault="00D230CE" w:rsidP="00D230CE">
      <w:pPr>
        <w:autoSpaceDE w:val="0"/>
        <w:autoSpaceDN w:val="0"/>
        <w:adjustRightInd w:val="0"/>
        <w:rPr>
          <w:rFonts w:ascii="Arial" w:eastAsiaTheme="minorHAnsi" w:hAnsi="Arial" w:cs="Arial"/>
          <w:color w:val="000000"/>
          <w:sz w:val="20"/>
          <w:szCs w:val="20"/>
          <w:lang w:eastAsia="en-US"/>
        </w:rPr>
      </w:pPr>
      <w:r w:rsidRPr="00040F79">
        <w:rPr>
          <w:rFonts w:ascii="Arial" w:eastAsiaTheme="minorHAnsi" w:hAnsi="Arial" w:cs="Arial"/>
          <w:b/>
          <w:bCs/>
          <w:color w:val="000000"/>
          <w:sz w:val="20"/>
          <w:szCs w:val="20"/>
          <w:lang w:eastAsia="en-US"/>
        </w:rPr>
        <w:t xml:space="preserve">cena bez DPH Kč </w:t>
      </w:r>
      <w:r w:rsidR="000177AC">
        <w:rPr>
          <w:rFonts w:ascii="Arial" w:eastAsiaTheme="minorHAnsi" w:hAnsi="Arial" w:cs="Arial"/>
          <w:b/>
          <w:bCs/>
          <w:color w:val="000000"/>
          <w:sz w:val="20"/>
          <w:szCs w:val="20"/>
          <w:lang w:eastAsia="en-US"/>
        </w:rPr>
        <w:tab/>
      </w:r>
      <w:r w:rsidR="000177AC">
        <w:rPr>
          <w:rFonts w:ascii="Arial" w:eastAsiaTheme="minorHAnsi" w:hAnsi="Arial" w:cs="Arial"/>
          <w:b/>
          <w:bCs/>
          <w:color w:val="000000"/>
          <w:sz w:val="20"/>
          <w:szCs w:val="20"/>
          <w:lang w:eastAsia="en-US"/>
        </w:rPr>
        <w:tab/>
      </w:r>
      <w:r w:rsidR="000177AC" w:rsidRPr="007B03AA">
        <w:rPr>
          <w:rFonts w:ascii="Arial" w:eastAsiaTheme="minorHAnsi" w:hAnsi="Arial" w:cs="Arial"/>
          <w:b/>
          <w:bCs/>
          <w:color w:val="000000"/>
          <w:sz w:val="20"/>
          <w:szCs w:val="20"/>
          <w:highlight w:val="yellow"/>
          <w:lang w:eastAsia="en-US"/>
        </w:rPr>
        <w:t>………………</w:t>
      </w:r>
      <w:r w:rsidR="007B03AA" w:rsidRPr="007B03AA">
        <w:rPr>
          <w:rFonts w:ascii="Arial" w:eastAsiaTheme="minorHAnsi" w:hAnsi="Arial" w:cs="Arial"/>
          <w:b/>
          <w:bCs/>
          <w:color w:val="000000"/>
          <w:sz w:val="20"/>
          <w:szCs w:val="20"/>
          <w:highlight w:val="yellow"/>
          <w:lang w:eastAsia="en-US"/>
        </w:rPr>
        <w:t>………</w:t>
      </w:r>
    </w:p>
    <w:p w14:paraId="57F589E6" w14:textId="7F9EB1A6" w:rsidR="00D230CE" w:rsidRPr="00040F79" w:rsidRDefault="00D230CE" w:rsidP="00D230CE">
      <w:pPr>
        <w:autoSpaceDE w:val="0"/>
        <w:autoSpaceDN w:val="0"/>
        <w:adjustRightInd w:val="0"/>
        <w:rPr>
          <w:rFonts w:ascii="Arial" w:eastAsiaTheme="minorHAnsi" w:hAnsi="Arial" w:cs="Arial"/>
          <w:color w:val="000000"/>
          <w:sz w:val="20"/>
          <w:szCs w:val="20"/>
          <w:lang w:eastAsia="en-US"/>
        </w:rPr>
      </w:pPr>
      <w:r w:rsidRPr="00040F79">
        <w:rPr>
          <w:rFonts w:ascii="Arial" w:eastAsiaTheme="minorHAnsi" w:hAnsi="Arial" w:cs="Arial"/>
          <w:b/>
          <w:bCs/>
          <w:color w:val="000000"/>
          <w:sz w:val="20"/>
          <w:szCs w:val="20"/>
          <w:lang w:eastAsia="en-US"/>
        </w:rPr>
        <w:t xml:space="preserve">DPH (21 %) Kč </w:t>
      </w:r>
      <w:r w:rsidR="000177AC">
        <w:rPr>
          <w:rFonts w:ascii="Arial" w:eastAsiaTheme="minorHAnsi" w:hAnsi="Arial" w:cs="Arial"/>
          <w:b/>
          <w:bCs/>
          <w:color w:val="000000"/>
          <w:sz w:val="20"/>
          <w:szCs w:val="20"/>
          <w:lang w:eastAsia="en-US"/>
        </w:rPr>
        <w:tab/>
      </w:r>
      <w:r w:rsidR="000177AC">
        <w:rPr>
          <w:rFonts w:ascii="Arial" w:eastAsiaTheme="minorHAnsi" w:hAnsi="Arial" w:cs="Arial"/>
          <w:b/>
          <w:bCs/>
          <w:color w:val="000000"/>
          <w:sz w:val="20"/>
          <w:szCs w:val="20"/>
          <w:lang w:eastAsia="en-US"/>
        </w:rPr>
        <w:tab/>
      </w:r>
      <w:r w:rsidR="000177AC" w:rsidRPr="007B03AA">
        <w:rPr>
          <w:rFonts w:ascii="Arial" w:eastAsiaTheme="minorHAnsi" w:hAnsi="Arial" w:cs="Arial"/>
          <w:b/>
          <w:bCs/>
          <w:color w:val="000000"/>
          <w:sz w:val="20"/>
          <w:szCs w:val="20"/>
          <w:highlight w:val="yellow"/>
          <w:lang w:eastAsia="en-US"/>
        </w:rPr>
        <w:t>………………</w:t>
      </w:r>
      <w:r w:rsidR="007B03AA" w:rsidRPr="007B03AA">
        <w:rPr>
          <w:rFonts w:ascii="Arial" w:eastAsiaTheme="minorHAnsi" w:hAnsi="Arial" w:cs="Arial"/>
          <w:b/>
          <w:bCs/>
          <w:color w:val="000000"/>
          <w:sz w:val="20"/>
          <w:szCs w:val="20"/>
          <w:highlight w:val="yellow"/>
          <w:lang w:eastAsia="en-US"/>
        </w:rPr>
        <w:t>………</w:t>
      </w:r>
    </w:p>
    <w:p w14:paraId="01B83006" w14:textId="7E431302" w:rsidR="00D230CE" w:rsidRPr="00040F79" w:rsidRDefault="00D230CE" w:rsidP="00D230CE">
      <w:pPr>
        <w:rPr>
          <w:rFonts w:ascii="Arial" w:eastAsiaTheme="minorHAnsi" w:hAnsi="Arial" w:cs="Arial"/>
          <w:b/>
          <w:bCs/>
          <w:color w:val="000000"/>
          <w:sz w:val="20"/>
          <w:szCs w:val="20"/>
          <w:lang w:eastAsia="en-US"/>
        </w:rPr>
      </w:pPr>
      <w:r w:rsidRPr="00040F79">
        <w:rPr>
          <w:rFonts w:ascii="Arial" w:eastAsiaTheme="minorHAnsi" w:hAnsi="Arial" w:cs="Arial"/>
          <w:b/>
          <w:bCs/>
          <w:color w:val="000000"/>
          <w:sz w:val="20"/>
          <w:szCs w:val="20"/>
          <w:lang w:eastAsia="en-US"/>
        </w:rPr>
        <w:t>cena celkem s DPH Kč</w:t>
      </w:r>
      <w:r w:rsidR="000177AC">
        <w:rPr>
          <w:rFonts w:ascii="Arial" w:eastAsiaTheme="minorHAnsi" w:hAnsi="Arial" w:cs="Arial"/>
          <w:b/>
          <w:bCs/>
          <w:color w:val="000000"/>
          <w:sz w:val="20"/>
          <w:szCs w:val="20"/>
          <w:lang w:eastAsia="en-US"/>
        </w:rPr>
        <w:tab/>
      </w:r>
      <w:r w:rsidR="000177AC" w:rsidRPr="007B03AA">
        <w:rPr>
          <w:rFonts w:ascii="Arial" w:eastAsiaTheme="minorHAnsi" w:hAnsi="Arial" w:cs="Arial"/>
          <w:b/>
          <w:bCs/>
          <w:color w:val="000000"/>
          <w:sz w:val="20"/>
          <w:szCs w:val="20"/>
          <w:highlight w:val="yellow"/>
          <w:lang w:eastAsia="en-US"/>
        </w:rPr>
        <w:t>………………</w:t>
      </w:r>
      <w:r w:rsidR="007B03AA" w:rsidRPr="007B03AA">
        <w:rPr>
          <w:rFonts w:ascii="Arial" w:eastAsiaTheme="minorHAnsi" w:hAnsi="Arial" w:cs="Arial"/>
          <w:b/>
          <w:bCs/>
          <w:color w:val="000000"/>
          <w:sz w:val="20"/>
          <w:szCs w:val="20"/>
          <w:highlight w:val="yellow"/>
          <w:lang w:eastAsia="en-US"/>
        </w:rPr>
        <w:t>………</w:t>
      </w:r>
    </w:p>
    <w:p w14:paraId="12170623" w14:textId="238665B9" w:rsidR="005176B1" w:rsidRPr="00040F79" w:rsidRDefault="005176B1" w:rsidP="00923A77">
      <w:pPr>
        <w:autoSpaceDE w:val="0"/>
        <w:autoSpaceDN w:val="0"/>
        <w:adjustRightInd w:val="0"/>
        <w:spacing w:after="58"/>
        <w:jc w:val="both"/>
        <w:rPr>
          <w:rFonts w:ascii="Arial" w:eastAsiaTheme="minorHAnsi" w:hAnsi="Arial" w:cs="Arial"/>
          <w:color w:val="000000"/>
          <w:sz w:val="20"/>
          <w:szCs w:val="20"/>
          <w:lang w:eastAsia="en-US"/>
        </w:rPr>
      </w:pPr>
    </w:p>
    <w:p w14:paraId="185329C9" w14:textId="75F92F49" w:rsidR="005176B1" w:rsidRPr="00040F79" w:rsidRDefault="00626581" w:rsidP="00923A77">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2</w:t>
      </w:r>
      <w:r w:rsidR="009423C0" w:rsidRPr="00040F79">
        <w:rPr>
          <w:rFonts w:ascii="Arial" w:eastAsiaTheme="minorHAnsi" w:hAnsi="Arial" w:cs="Arial"/>
          <w:color w:val="000000"/>
          <w:sz w:val="20"/>
          <w:szCs w:val="20"/>
          <w:lang w:eastAsia="en-US"/>
        </w:rPr>
        <w:t>.</w:t>
      </w:r>
      <w:r w:rsidR="009423C0" w:rsidRPr="00040F79">
        <w:rPr>
          <w:rFonts w:ascii="Arial" w:eastAsiaTheme="minorHAnsi" w:hAnsi="Arial" w:cs="Arial"/>
          <w:color w:val="000000"/>
          <w:sz w:val="20"/>
          <w:szCs w:val="20"/>
          <w:lang w:eastAsia="en-US"/>
        </w:rPr>
        <w:tab/>
      </w:r>
      <w:r w:rsidR="005176B1" w:rsidRPr="00040F79">
        <w:rPr>
          <w:rFonts w:ascii="Arial" w:eastAsiaTheme="minorHAnsi" w:hAnsi="Arial" w:cs="Arial"/>
          <w:color w:val="000000"/>
          <w:sz w:val="20"/>
          <w:szCs w:val="20"/>
          <w:lang w:eastAsia="en-US"/>
        </w:rPr>
        <w:t xml:space="preserve">Cena obsahuje veškeré náklady Prodávajícího nutné k realizaci předmětu smlouvy. Cena je stanovena jako celková cena za celé plnění veřejné zakázky včetně dopravy do sjednaného místa plnění a souvisejících činností. Celková cena zahrnuje veškeré náklady nezbytné k plnění veřejné zakázky, obsahuje předpokládaný vývoj tržních cen předmětu smlouvy, rovněž obsahuje i předpokládaný vývoj kurzů české koruny k zahraničním měnám až do konce její platnosti. Nabídková cena je stanovena jako </w:t>
      </w:r>
      <w:r w:rsidR="000B7CA1" w:rsidRPr="00040F79">
        <w:rPr>
          <w:rFonts w:ascii="Arial" w:eastAsiaTheme="minorHAnsi" w:hAnsi="Arial" w:cs="Arial"/>
          <w:color w:val="000000"/>
          <w:sz w:val="20"/>
          <w:szCs w:val="20"/>
          <w:lang w:eastAsia="en-US"/>
        </w:rPr>
        <w:t>nejvýše přípustná, kterou není možné překročit nebo změnit, pokud to výslovně neupravuje tato smlouva.</w:t>
      </w:r>
    </w:p>
    <w:p w14:paraId="4976CFEC" w14:textId="32B1485A" w:rsidR="005176B1" w:rsidRPr="00040F79" w:rsidRDefault="00626581" w:rsidP="007B03AA">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3</w:t>
      </w:r>
      <w:r w:rsidR="009423C0" w:rsidRPr="00040F79">
        <w:rPr>
          <w:rFonts w:ascii="Arial" w:eastAsiaTheme="minorHAnsi" w:hAnsi="Arial" w:cs="Arial"/>
          <w:color w:val="000000"/>
          <w:sz w:val="20"/>
          <w:szCs w:val="20"/>
          <w:lang w:eastAsia="en-US"/>
        </w:rPr>
        <w:t>.</w:t>
      </w:r>
      <w:r w:rsidR="009423C0" w:rsidRPr="00040F79">
        <w:rPr>
          <w:rFonts w:ascii="Arial" w:eastAsiaTheme="minorHAnsi" w:hAnsi="Arial" w:cs="Arial"/>
          <w:color w:val="000000"/>
          <w:sz w:val="20"/>
          <w:szCs w:val="20"/>
          <w:lang w:eastAsia="en-US"/>
        </w:rPr>
        <w:tab/>
      </w:r>
      <w:r w:rsidR="005176B1" w:rsidRPr="00040F79">
        <w:rPr>
          <w:rFonts w:ascii="Arial" w:eastAsiaTheme="minorHAnsi" w:hAnsi="Arial" w:cs="Arial"/>
          <w:color w:val="000000"/>
          <w:sz w:val="20"/>
          <w:szCs w:val="20"/>
          <w:lang w:eastAsia="en-US"/>
        </w:rPr>
        <w:t>Prodávající odpovídá za to, že sazba DPH je stanovena v souladu s platným</w:t>
      </w:r>
      <w:r w:rsidR="007B03AA">
        <w:rPr>
          <w:rFonts w:ascii="Arial" w:eastAsiaTheme="minorHAnsi" w:hAnsi="Arial" w:cs="Arial"/>
          <w:color w:val="000000"/>
          <w:sz w:val="20"/>
          <w:szCs w:val="20"/>
          <w:lang w:eastAsia="en-US"/>
        </w:rPr>
        <w:t>i a účinnými právními předpisy.</w:t>
      </w:r>
    </w:p>
    <w:p w14:paraId="4B1513DA" w14:textId="25A65211" w:rsidR="00B07156" w:rsidRDefault="00626581" w:rsidP="005B2FBD">
      <w:pPr>
        <w:autoSpaceDE w:val="0"/>
        <w:autoSpaceDN w:val="0"/>
        <w:adjustRightInd w:val="0"/>
        <w:jc w:val="both"/>
        <w:rPr>
          <w:rFonts w:ascii="Arial" w:eastAsiaTheme="minorHAnsi" w:hAnsi="Arial" w:cs="Arial"/>
          <w:color w:val="000000"/>
          <w:sz w:val="20"/>
          <w:lang w:eastAsia="en-US"/>
        </w:rPr>
      </w:pPr>
      <w:r>
        <w:rPr>
          <w:rFonts w:ascii="Arial" w:eastAsiaTheme="minorHAnsi" w:hAnsi="Arial" w:cs="Arial"/>
          <w:color w:val="000000"/>
          <w:sz w:val="20"/>
          <w:szCs w:val="20"/>
          <w:lang w:eastAsia="en-US"/>
        </w:rPr>
        <w:t>4</w:t>
      </w:r>
      <w:r w:rsidR="009423C0" w:rsidRPr="00040F79">
        <w:rPr>
          <w:rFonts w:ascii="Arial" w:eastAsiaTheme="minorHAnsi" w:hAnsi="Arial" w:cs="Arial"/>
          <w:color w:val="000000"/>
          <w:sz w:val="20"/>
          <w:szCs w:val="20"/>
          <w:lang w:eastAsia="en-US"/>
        </w:rPr>
        <w:t>.</w:t>
      </w:r>
      <w:r w:rsidR="009423C0" w:rsidRPr="00040F79">
        <w:rPr>
          <w:rFonts w:ascii="Arial" w:eastAsiaTheme="minorHAnsi" w:hAnsi="Arial" w:cs="Arial"/>
          <w:color w:val="000000"/>
          <w:sz w:val="20"/>
          <w:szCs w:val="20"/>
          <w:lang w:eastAsia="en-US"/>
        </w:rPr>
        <w:tab/>
      </w:r>
      <w:r w:rsidR="005176B1" w:rsidRPr="00040F79">
        <w:rPr>
          <w:rFonts w:ascii="Arial" w:eastAsiaTheme="minorHAnsi" w:hAnsi="Arial" w:cs="Arial"/>
          <w:color w:val="000000"/>
          <w:sz w:val="20"/>
          <w:szCs w:val="20"/>
          <w:lang w:eastAsia="en-US"/>
        </w:rPr>
        <w:t xml:space="preserve">Změna ceny je možná pouze pokud po podpisu smlouvy a před termínem dodání dojde ke změně daňových předpisů. </w:t>
      </w:r>
    </w:p>
    <w:p w14:paraId="0150FC6D" w14:textId="6DBCF1DC" w:rsidR="00B07156" w:rsidRPr="005B2FBD" w:rsidRDefault="00B07156" w:rsidP="005B2FBD">
      <w:pPr>
        <w:autoSpaceDE w:val="0"/>
        <w:autoSpaceDN w:val="0"/>
        <w:adjustRightInd w:val="0"/>
        <w:jc w:val="both"/>
        <w:rPr>
          <w:rFonts w:ascii="Arial" w:eastAsiaTheme="minorHAnsi" w:hAnsi="Arial" w:cs="Arial"/>
          <w:color w:val="000000"/>
          <w:sz w:val="20"/>
          <w:lang w:eastAsia="en-US"/>
        </w:rPr>
      </w:pPr>
      <w:r>
        <w:rPr>
          <w:rFonts w:ascii="Arial" w:eastAsiaTheme="minorHAnsi" w:hAnsi="Arial" w:cs="Arial"/>
          <w:color w:val="000000"/>
          <w:sz w:val="20"/>
          <w:szCs w:val="20"/>
          <w:lang w:eastAsia="en-US"/>
        </w:rPr>
        <w:t>5.</w:t>
      </w:r>
      <w:r>
        <w:rPr>
          <w:rFonts w:ascii="Arial" w:eastAsiaTheme="minorHAnsi" w:hAnsi="Arial" w:cs="Arial"/>
          <w:color w:val="000000"/>
          <w:sz w:val="20"/>
          <w:szCs w:val="20"/>
          <w:lang w:eastAsia="en-US"/>
        </w:rPr>
        <w:tab/>
      </w:r>
      <w:r w:rsidRPr="000F761E">
        <w:rPr>
          <w:rFonts w:ascii="Arial" w:hAnsi="Arial" w:cs="Arial"/>
          <w:sz w:val="20"/>
        </w:rPr>
        <w:t xml:space="preserve">Město Bystřice pod Hostýnem </w:t>
      </w:r>
      <w:r w:rsidRPr="000F761E">
        <w:rPr>
          <w:rFonts w:ascii="Arial" w:hAnsi="Arial" w:cs="Arial"/>
          <w:b/>
          <w:sz w:val="20"/>
        </w:rPr>
        <w:t>bude</w:t>
      </w:r>
      <w:r w:rsidRPr="000F761E">
        <w:rPr>
          <w:rFonts w:ascii="Arial" w:hAnsi="Arial" w:cs="Arial"/>
          <w:sz w:val="20"/>
        </w:rPr>
        <w:t xml:space="preserve"> při realizaci </w:t>
      </w:r>
      <w:r>
        <w:rPr>
          <w:rFonts w:ascii="Arial" w:hAnsi="Arial" w:cs="Arial"/>
          <w:sz w:val="20"/>
        </w:rPr>
        <w:t xml:space="preserve">příslušné částí plnění </w:t>
      </w:r>
      <w:r w:rsidRPr="000F761E">
        <w:rPr>
          <w:rFonts w:ascii="Arial" w:hAnsi="Arial" w:cs="Arial"/>
          <w:sz w:val="20"/>
        </w:rPr>
        <w:t xml:space="preserve">dle </w:t>
      </w:r>
      <w:r>
        <w:rPr>
          <w:rFonts w:ascii="Arial" w:hAnsi="Arial" w:cs="Arial"/>
          <w:sz w:val="20"/>
        </w:rPr>
        <w:t xml:space="preserve">této </w:t>
      </w:r>
      <w:r w:rsidRPr="000F761E">
        <w:rPr>
          <w:rFonts w:ascii="Arial" w:hAnsi="Arial" w:cs="Arial"/>
          <w:sz w:val="20"/>
        </w:rPr>
        <w:t xml:space="preserve">smlouvy </w:t>
      </w:r>
      <w:r w:rsidRPr="000F761E">
        <w:rPr>
          <w:rFonts w:ascii="Arial" w:hAnsi="Arial" w:cs="Arial"/>
          <w:b/>
          <w:bCs/>
          <w:sz w:val="20"/>
        </w:rPr>
        <w:t>osobou povinnou k dani z přidané hodnoty</w:t>
      </w:r>
      <w:r w:rsidRPr="000F761E">
        <w:rPr>
          <w:rFonts w:ascii="Arial" w:hAnsi="Arial" w:cs="Arial"/>
          <w:sz w:val="20"/>
        </w:rPr>
        <w:t xml:space="preserve"> a daň z přidané hodnoty na výstupu bude odvedena z plnění této smlouvy objednatelem. Zhotovitel se zavazuje nejpozději do 10 dnů od data uskutečnění zdanitelného plnění vystavit daňový doklad a doručit jej objednateli do 3 dnů od vystavení. V případě nesplnění této povinnosti uhradí objednateli smluvní pokutu ve výši 0,05 % z částky přenesené daňové povinnosti dle </w:t>
      </w:r>
      <w:proofErr w:type="spellStart"/>
      <w:r w:rsidRPr="000F761E">
        <w:rPr>
          <w:rFonts w:ascii="Arial" w:hAnsi="Arial" w:cs="Arial"/>
          <w:sz w:val="20"/>
        </w:rPr>
        <w:t>ust</w:t>
      </w:r>
      <w:proofErr w:type="spellEnd"/>
      <w:r w:rsidRPr="000F761E">
        <w:rPr>
          <w:rFonts w:ascii="Arial" w:hAnsi="Arial" w:cs="Arial"/>
          <w:sz w:val="20"/>
        </w:rPr>
        <w:t>. §92e ZDPH za každý den prodlení.</w:t>
      </w:r>
    </w:p>
    <w:p w14:paraId="6649589E" w14:textId="77777777" w:rsidR="00F459E2" w:rsidRDefault="00F459E2" w:rsidP="005176B1">
      <w:pPr>
        <w:rPr>
          <w:rFonts w:ascii="Arial" w:hAnsi="Arial" w:cs="Arial"/>
          <w:sz w:val="20"/>
          <w:szCs w:val="20"/>
        </w:rPr>
      </w:pPr>
    </w:p>
    <w:p w14:paraId="26D996D7" w14:textId="77777777" w:rsidR="00F459E2" w:rsidRPr="00040F79" w:rsidRDefault="00F459E2" w:rsidP="005176B1">
      <w:pPr>
        <w:rPr>
          <w:rFonts w:ascii="Arial" w:hAnsi="Arial" w:cs="Arial"/>
          <w:sz w:val="20"/>
          <w:szCs w:val="20"/>
        </w:rPr>
      </w:pPr>
    </w:p>
    <w:p w14:paraId="047C9019" w14:textId="77777777" w:rsidR="005176B1" w:rsidRPr="00040F79" w:rsidRDefault="009423C0" w:rsidP="00843791">
      <w:pPr>
        <w:autoSpaceDE w:val="0"/>
        <w:autoSpaceDN w:val="0"/>
        <w:adjustRightInd w:val="0"/>
        <w:spacing w:after="120"/>
        <w:jc w:val="center"/>
        <w:rPr>
          <w:rFonts w:ascii="Arial" w:eastAsiaTheme="minorHAnsi" w:hAnsi="Arial" w:cs="Arial"/>
          <w:color w:val="000000"/>
          <w:sz w:val="20"/>
          <w:szCs w:val="20"/>
          <w:lang w:eastAsia="en-US"/>
        </w:rPr>
      </w:pPr>
      <w:r w:rsidRPr="00040F79">
        <w:rPr>
          <w:rFonts w:ascii="Arial" w:eastAsiaTheme="minorHAnsi" w:hAnsi="Arial" w:cs="Arial"/>
          <w:b/>
          <w:bCs/>
          <w:color w:val="000000"/>
          <w:sz w:val="20"/>
          <w:szCs w:val="20"/>
          <w:lang w:eastAsia="en-US"/>
        </w:rPr>
        <w:t xml:space="preserve">IV. </w:t>
      </w:r>
      <w:r w:rsidR="005176B1" w:rsidRPr="00040F79">
        <w:rPr>
          <w:rFonts w:ascii="Arial" w:eastAsiaTheme="minorHAnsi" w:hAnsi="Arial" w:cs="Arial"/>
          <w:b/>
          <w:bCs/>
          <w:color w:val="000000"/>
          <w:sz w:val="20"/>
          <w:szCs w:val="20"/>
          <w:lang w:eastAsia="en-US"/>
        </w:rPr>
        <w:t>PLATEBNÍ PODMÍNKY</w:t>
      </w:r>
    </w:p>
    <w:p w14:paraId="39B0C854" w14:textId="443CA057" w:rsidR="00B71993" w:rsidRPr="00040F79" w:rsidRDefault="009423C0" w:rsidP="00923A77">
      <w:pPr>
        <w:pStyle w:val="Zkladntext"/>
        <w:rPr>
          <w:rFonts w:ascii="Arial" w:eastAsiaTheme="minorHAnsi" w:hAnsi="Arial" w:cs="Arial"/>
          <w:color w:val="000000"/>
          <w:sz w:val="20"/>
          <w:lang w:eastAsia="en-US"/>
        </w:rPr>
      </w:pPr>
      <w:r w:rsidRPr="00040F79">
        <w:rPr>
          <w:rFonts w:ascii="Arial" w:eastAsiaTheme="minorHAnsi" w:hAnsi="Arial" w:cs="Arial"/>
          <w:color w:val="000000"/>
          <w:sz w:val="20"/>
          <w:lang w:eastAsia="en-US"/>
        </w:rPr>
        <w:t>1.</w:t>
      </w:r>
      <w:r w:rsidRPr="00040F79">
        <w:rPr>
          <w:rFonts w:ascii="Arial" w:eastAsiaTheme="minorHAnsi" w:hAnsi="Arial" w:cs="Arial"/>
          <w:color w:val="000000"/>
          <w:sz w:val="20"/>
          <w:lang w:eastAsia="en-US"/>
        </w:rPr>
        <w:tab/>
      </w:r>
      <w:r w:rsidR="00B71993" w:rsidRPr="00040F79">
        <w:rPr>
          <w:rFonts w:ascii="Arial" w:eastAsiaTheme="minorHAnsi" w:hAnsi="Arial" w:cs="Arial"/>
          <w:color w:val="000000"/>
          <w:sz w:val="20"/>
          <w:lang w:eastAsia="en-US"/>
        </w:rPr>
        <w:t xml:space="preserve">Kupní cenu zaplatí Kupující ve výši dle článku </w:t>
      </w:r>
      <w:r w:rsidRPr="00040F79">
        <w:rPr>
          <w:rFonts w:ascii="Arial" w:eastAsiaTheme="minorHAnsi" w:hAnsi="Arial" w:cs="Arial"/>
          <w:color w:val="000000"/>
          <w:sz w:val="20"/>
          <w:lang w:eastAsia="en-US"/>
        </w:rPr>
        <w:t>III</w:t>
      </w:r>
      <w:r w:rsidR="00843791">
        <w:rPr>
          <w:rFonts w:ascii="Arial" w:eastAsiaTheme="minorHAnsi" w:hAnsi="Arial" w:cs="Arial"/>
          <w:color w:val="000000"/>
          <w:sz w:val="20"/>
          <w:lang w:eastAsia="en-US"/>
        </w:rPr>
        <w:t>,</w:t>
      </w:r>
      <w:r w:rsidRPr="00040F79">
        <w:rPr>
          <w:rFonts w:ascii="Arial" w:eastAsiaTheme="minorHAnsi" w:hAnsi="Arial" w:cs="Arial"/>
          <w:color w:val="000000"/>
          <w:sz w:val="20"/>
          <w:lang w:eastAsia="en-US"/>
        </w:rPr>
        <w:t xml:space="preserve"> </w:t>
      </w:r>
      <w:r w:rsidR="00B71993" w:rsidRPr="00040F79">
        <w:rPr>
          <w:rFonts w:ascii="Arial" w:eastAsiaTheme="minorHAnsi" w:hAnsi="Arial" w:cs="Arial"/>
          <w:color w:val="000000"/>
          <w:sz w:val="20"/>
          <w:lang w:eastAsia="en-US"/>
        </w:rPr>
        <w:t>této smlouvy, a to na základě daňového dokladu vystaveného Prodávajícím po řádném dodání a převzetí kompletního plnění dle této smlouvy Kupujícím.</w:t>
      </w:r>
    </w:p>
    <w:p w14:paraId="4E020FAA" w14:textId="77777777" w:rsidR="00923A77" w:rsidRPr="00040F79" w:rsidRDefault="009423C0" w:rsidP="009B01CD">
      <w:pPr>
        <w:pStyle w:val="Zkladntext"/>
        <w:rPr>
          <w:rFonts w:ascii="Arial" w:hAnsi="Arial" w:cs="Arial"/>
          <w:sz w:val="20"/>
        </w:rPr>
      </w:pPr>
      <w:r w:rsidRPr="00040F79">
        <w:rPr>
          <w:rFonts w:ascii="Arial" w:eastAsiaTheme="minorHAnsi" w:hAnsi="Arial" w:cs="Arial"/>
          <w:color w:val="000000"/>
          <w:sz w:val="20"/>
          <w:lang w:eastAsia="en-US"/>
        </w:rPr>
        <w:t>2.</w:t>
      </w:r>
      <w:r w:rsidRPr="00040F79">
        <w:rPr>
          <w:rFonts w:ascii="Arial" w:eastAsiaTheme="minorHAnsi" w:hAnsi="Arial" w:cs="Arial"/>
          <w:color w:val="000000"/>
          <w:sz w:val="20"/>
          <w:lang w:eastAsia="en-US"/>
        </w:rPr>
        <w:tab/>
      </w:r>
      <w:r w:rsidR="00923A77" w:rsidRPr="00040F79">
        <w:rPr>
          <w:rFonts w:ascii="Arial" w:hAnsi="Arial" w:cs="Arial"/>
          <w:sz w:val="20"/>
        </w:rPr>
        <w:t xml:space="preserve">Součástí faktury musí být </w:t>
      </w:r>
      <w:r w:rsidR="00B71993" w:rsidRPr="00040F79">
        <w:rPr>
          <w:rFonts w:ascii="Arial" w:hAnsi="Arial" w:cs="Arial"/>
          <w:sz w:val="20"/>
        </w:rPr>
        <w:t xml:space="preserve">předávací </w:t>
      </w:r>
      <w:r w:rsidR="00923A77" w:rsidRPr="00040F79">
        <w:rPr>
          <w:rFonts w:ascii="Arial" w:hAnsi="Arial" w:cs="Arial"/>
          <w:sz w:val="20"/>
        </w:rPr>
        <w:t xml:space="preserve">protokol spolu </w:t>
      </w:r>
      <w:r w:rsidR="00B71993" w:rsidRPr="00040F79">
        <w:rPr>
          <w:rFonts w:ascii="Arial" w:hAnsi="Arial" w:cs="Arial"/>
          <w:sz w:val="20"/>
        </w:rPr>
        <w:t xml:space="preserve">podepsaný oběma smluvními stranami </w:t>
      </w:r>
      <w:r w:rsidR="00923A77" w:rsidRPr="00040F79">
        <w:rPr>
          <w:rFonts w:ascii="Arial" w:hAnsi="Arial" w:cs="Arial"/>
          <w:sz w:val="20"/>
        </w:rPr>
        <w:t xml:space="preserve">se soupisem </w:t>
      </w:r>
      <w:r w:rsidRPr="00040F79">
        <w:rPr>
          <w:rFonts w:ascii="Arial" w:hAnsi="Arial" w:cs="Arial"/>
          <w:sz w:val="20"/>
        </w:rPr>
        <w:t xml:space="preserve">dodaného zboží, </w:t>
      </w:r>
      <w:r w:rsidR="00923A77" w:rsidRPr="00040F79">
        <w:rPr>
          <w:rFonts w:ascii="Arial" w:hAnsi="Arial" w:cs="Arial"/>
          <w:sz w:val="20"/>
        </w:rPr>
        <w:t>provedených prací</w:t>
      </w:r>
      <w:r w:rsidR="00B71993" w:rsidRPr="00040F79">
        <w:rPr>
          <w:rFonts w:ascii="Arial" w:hAnsi="Arial" w:cs="Arial"/>
          <w:sz w:val="20"/>
        </w:rPr>
        <w:t xml:space="preserve"> a dodávek</w:t>
      </w:r>
      <w:r w:rsidR="00923A77" w:rsidRPr="00040F79">
        <w:rPr>
          <w:rFonts w:ascii="Arial" w:hAnsi="Arial" w:cs="Arial"/>
          <w:sz w:val="20"/>
        </w:rPr>
        <w:t>, jinak je faktura neplatná</w:t>
      </w:r>
      <w:r w:rsidR="00B71993" w:rsidRPr="00040F79">
        <w:rPr>
          <w:rFonts w:ascii="Arial" w:hAnsi="Arial" w:cs="Arial"/>
          <w:sz w:val="20"/>
        </w:rPr>
        <w:t>. F</w:t>
      </w:r>
      <w:r w:rsidR="00923A77" w:rsidRPr="00040F79">
        <w:rPr>
          <w:rFonts w:ascii="Arial" w:hAnsi="Arial" w:cs="Arial"/>
          <w:sz w:val="20"/>
        </w:rPr>
        <w:t xml:space="preserve">aktura bude kromě zákonných náležitostí obsahovat také název akce </w:t>
      </w:r>
      <w:r w:rsidR="00923A77" w:rsidRPr="00040F79">
        <w:rPr>
          <w:rFonts w:ascii="Arial" w:hAnsi="Arial" w:cs="Arial"/>
          <w:b/>
          <w:sz w:val="20"/>
        </w:rPr>
        <w:t>„Obnova veřejného osvětlení v Bystřici pod Hostýnem – 2. etapa“</w:t>
      </w:r>
      <w:r w:rsidR="00923A77" w:rsidRPr="00040F79">
        <w:rPr>
          <w:rFonts w:ascii="Arial" w:hAnsi="Arial" w:cs="Arial"/>
          <w:sz w:val="20"/>
        </w:rPr>
        <w:t xml:space="preserve">, číslo dotace (registrační číslo projektu): </w:t>
      </w:r>
      <w:r w:rsidR="00923A77" w:rsidRPr="00040F79">
        <w:rPr>
          <w:rFonts w:ascii="Arial" w:hAnsi="Arial" w:cs="Arial"/>
          <w:b/>
          <w:sz w:val="20"/>
        </w:rPr>
        <w:t>2182001081</w:t>
      </w:r>
      <w:r w:rsidR="00923A77" w:rsidRPr="00040F79">
        <w:rPr>
          <w:rFonts w:ascii="Arial" w:hAnsi="Arial" w:cs="Arial"/>
          <w:sz w:val="20"/>
        </w:rPr>
        <w:t xml:space="preserve"> a číslo účtu</w:t>
      </w:r>
      <w:r w:rsidR="00B71993" w:rsidRPr="00040F79">
        <w:rPr>
          <w:rFonts w:ascii="Arial" w:hAnsi="Arial" w:cs="Arial"/>
          <w:sz w:val="20"/>
        </w:rPr>
        <w:t xml:space="preserve"> Prodávajícího</w:t>
      </w:r>
      <w:r w:rsidR="00923A77" w:rsidRPr="00040F79">
        <w:rPr>
          <w:rFonts w:ascii="Arial" w:hAnsi="Arial" w:cs="Arial"/>
          <w:sz w:val="20"/>
        </w:rPr>
        <w:t xml:space="preserve">. V případě, že daňový doklad nebude obsahovat správné údaje či bude neúplný, je </w:t>
      </w:r>
      <w:r w:rsidR="00B71993" w:rsidRPr="00040F79">
        <w:rPr>
          <w:rFonts w:ascii="Arial" w:hAnsi="Arial" w:cs="Arial"/>
          <w:sz w:val="20"/>
        </w:rPr>
        <w:t xml:space="preserve">Kupující </w:t>
      </w:r>
      <w:r w:rsidR="00923A77" w:rsidRPr="00040F79">
        <w:rPr>
          <w:rFonts w:ascii="Arial" w:hAnsi="Arial" w:cs="Arial"/>
          <w:sz w:val="20"/>
        </w:rPr>
        <w:t>oprávněn daňový doklad vrátit ve lhůtě do dat</w:t>
      </w:r>
      <w:r w:rsidR="00B71993" w:rsidRPr="00040F79">
        <w:rPr>
          <w:rFonts w:ascii="Arial" w:hAnsi="Arial" w:cs="Arial"/>
          <w:sz w:val="20"/>
        </w:rPr>
        <w:t>a jeho splatnosti zhotoviteli. Prodávající</w:t>
      </w:r>
      <w:r w:rsidR="00923A77" w:rsidRPr="00040F79">
        <w:rPr>
          <w:rFonts w:ascii="Arial" w:hAnsi="Arial" w:cs="Arial"/>
          <w:sz w:val="20"/>
        </w:rPr>
        <w:t xml:space="preserve"> je povinen takový daňový doklad opravit, event. vystavit nový daňový doklad – nová lhůta splatnosti počíná v takovém případě běžet ode dne doručení opraveného či nově vystaveného dokladu </w:t>
      </w:r>
      <w:r w:rsidR="00B71993" w:rsidRPr="00040F79">
        <w:rPr>
          <w:rFonts w:ascii="Arial" w:hAnsi="Arial" w:cs="Arial"/>
          <w:sz w:val="20"/>
        </w:rPr>
        <w:t>Kupujícímu</w:t>
      </w:r>
      <w:r w:rsidR="00923A77" w:rsidRPr="00040F79">
        <w:rPr>
          <w:rFonts w:ascii="Arial" w:hAnsi="Arial" w:cs="Arial"/>
          <w:sz w:val="20"/>
        </w:rPr>
        <w:t>.</w:t>
      </w:r>
    </w:p>
    <w:p w14:paraId="401FBBBC" w14:textId="77777777" w:rsidR="005176B1" w:rsidRPr="00040F79" w:rsidRDefault="009423C0" w:rsidP="009477BA">
      <w:pPr>
        <w:autoSpaceDE w:val="0"/>
        <w:autoSpaceDN w:val="0"/>
        <w:adjustRightInd w:val="0"/>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3.</w:t>
      </w:r>
      <w:r w:rsidRPr="00040F79">
        <w:rPr>
          <w:rFonts w:ascii="Arial" w:eastAsiaTheme="minorHAnsi" w:hAnsi="Arial" w:cs="Arial"/>
          <w:color w:val="000000"/>
          <w:sz w:val="20"/>
          <w:szCs w:val="20"/>
          <w:lang w:eastAsia="en-US"/>
        </w:rPr>
        <w:tab/>
      </w:r>
      <w:r w:rsidR="009B01CD" w:rsidRPr="00040F79">
        <w:rPr>
          <w:rFonts w:ascii="Arial" w:eastAsiaTheme="minorHAnsi" w:hAnsi="Arial" w:cs="Arial"/>
          <w:color w:val="000000"/>
          <w:sz w:val="20"/>
          <w:szCs w:val="20"/>
          <w:lang w:eastAsia="en-US"/>
        </w:rPr>
        <w:t xml:space="preserve">Kupující neposkytuje zálohu. </w:t>
      </w:r>
    </w:p>
    <w:p w14:paraId="1C71E002" w14:textId="77777777" w:rsidR="005176B1" w:rsidRPr="00040F79" w:rsidRDefault="009423C0" w:rsidP="009477BA">
      <w:pPr>
        <w:autoSpaceDE w:val="0"/>
        <w:autoSpaceDN w:val="0"/>
        <w:adjustRightInd w:val="0"/>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4.</w:t>
      </w:r>
      <w:r w:rsidRPr="00040F79">
        <w:rPr>
          <w:rFonts w:ascii="Arial" w:eastAsiaTheme="minorHAnsi" w:hAnsi="Arial" w:cs="Arial"/>
          <w:color w:val="000000"/>
          <w:sz w:val="20"/>
          <w:szCs w:val="20"/>
          <w:lang w:eastAsia="en-US"/>
        </w:rPr>
        <w:tab/>
      </w:r>
      <w:r w:rsidR="005176B1" w:rsidRPr="00040F79">
        <w:rPr>
          <w:rFonts w:ascii="Arial" w:eastAsiaTheme="minorHAnsi" w:hAnsi="Arial" w:cs="Arial"/>
          <w:color w:val="000000"/>
          <w:sz w:val="20"/>
          <w:szCs w:val="20"/>
          <w:lang w:eastAsia="en-US"/>
        </w:rPr>
        <w:t xml:space="preserve">Termín splatnosti faktury je 30 dnů </w:t>
      </w:r>
      <w:r w:rsidRPr="00040F79">
        <w:rPr>
          <w:rFonts w:ascii="Arial" w:eastAsiaTheme="minorHAnsi" w:hAnsi="Arial" w:cs="Arial"/>
          <w:color w:val="000000"/>
          <w:sz w:val="20"/>
          <w:szCs w:val="20"/>
          <w:lang w:eastAsia="en-US"/>
        </w:rPr>
        <w:t>ode dne jejího doručení Kupujícímu</w:t>
      </w:r>
      <w:r w:rsidR="005176B1" w:rsidRPr="00040F79">
        <w:rPr>
          <w:rFonts w:ascii="Arial" w:eastAsiaTheme="minorHAnsi" w:hAnsi="Arial" w:cs="Arial"/>
          <w:color w:val="000000"/>
          <w:sz w:val="20"/>
          <w:szCs w:val="20"/>
          <w:lang w:eastAsia="en-US"/>
        </w:rPr>
        <w:t xml:space="preserve">. </w:t>
      </w:r>
    </w:p>
    <w:p w14:paraId="57AB75DB" w14:textId="36BD6EB2" w:rsidR="00575990" w:rsidRDefault="009423C0" w:rsidP="005176B1">
      <w:pPr>
        <w:autoSpaceDE w:val="0"/>
        <w:autoSpaceDN w:val="0"/>
        <w:adjustRightInd w:val="0"/>
        <w:spacing w:after="130"/>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5.</w:t>
      </w:r>
      <w:r w:rsidRPr="00040F79">
        <w:rPr>
          <w:rFonts w:ascii="Arial" w:eastAsiaTheme="minorHAnsi" w:hAnsi="Arial" w:cs="Arial"/>
          <w:color w:val="000000"/>
          <w:sz w:val="20"/>
          <w:szCs w:val="20"/>
          <w:lang w:eastAsia="en-US"/>
        </w:rPr>
        <w:tab/>
      </w:r>
      <w:r w:rsidR="005176B1" w:rsidRPr="00040F79">
        <w:rPr>
          <w:rFonts w:ascii="Arial" w:eastAsiaTheme="minorHAnsi" w:hAnsi="Arial" w:cs="Arial"/>
          <w:color w:val="000000"/>
          <w:sz w:val="20"/>
          <w:szCs w:val="20"/>
          <w:lang w:eastAsia="en-US"/>
        </w:rPr>
        <w:t xml:space="preserve">Termínem úhrady je den odepsání peněžních prostředků z účtu Kupujícího. </w:t>
      </w:r>
    </w:p>
    <w:p w14:paraId="63B14737" w14:textId="77777777" w:rsidR="00E47D2A" w:rsidRPr="00040F79" w:rsidRDefault="009423C0" w:rsidP="00575990">
      <w:pPr>
        <w:autoSpaceDE w:val="0"/>
        <w:autoSpaceDN w:val="0"/>
        <w:adjustRightInd w:val="0"/>
        <w:spacing w:after="120"/>
        <w:jc w:val="center"/>
        <w:rPr>
          <w:rFonts w:ascii="Arial" w:eastAsiaTheme="minorHAnsi" w:hAnsi="Arial" w:cs="Arial"/>
          <w:color w:val="000000"/>
          <w:sz w:val="20"/>
          <w:szCs w:val="20"/>
          <w:lang w:eastAsia="en-US"/>
        </w:rPr>
      </w:pPr>
      <w:r w:rsidRPr="00040F79">
        <w:rPr>
          <w:rFonts w:ascii="Arial" w:eastAsiaTheme="minorHAnsi" w:hAnsi="Arial" w:cs="Arial"/>
          <w:b/>
          <w:bCs/>
          <w:color w:val="000000"/>
          <w:sz w:val="20"/>
          <w:szCs w:val="20"/>
          <w:lang w:eastAsia="en-US"/>
        </w:rPr>
        <w:lastRenderedPageBreak/>
        <w:t xml:space="preserve">V. </w:t>
      </w:r>
      <w:r w:rsidR="00E47D2A" w:rsidRPr="00040F79">
        <w:rPr>
          <w:rFonts w:ascii="Arial" w:eastAsiaTheme="minorHAnsi" w:hAnsi="Arial" w:cs="Arial"/>
          <w:b/>
          <w:bCs/>
          <w:color w:val="000000"/>
          <w:sz w:val="20"/>
          <w:szCs w:val="20"/>
          <w:lang w:eastAsia="en-US"/>
        </w:rPr>
        <w:t>DOBA A MÍSTO PLNĚNÍ, DODACÍ PODMÍNKY</w:t>
      </w:r>
    </w:p>
    <w:p w14:paraId="2305E6DE" w14:textId="77777777" w:rsidR="009423C0" w:rsidRPr="00040F79" w:rsidRDefault="009423C0" w:rsidP="009423C0">
      <w:pPr>
        <w:autoSpaceDE w:val="0"/>
        <w:autoSpaceDN w:val="0"/>
        <w:adjustRightInd w:val="0"/>
        <w:jc w:val="both"/>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1.</w:t>
      </w:r>
      <w:r w:rsidRPr="00040F79">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Prodávající se zavazuje dodat</w:t>
      </w:r>
      <w:r w:rsidR="009B01CD" w:rsidRPr="00040F79">
        <w:rPr>
          <w:rFonts w:ascii="Arial" w:eastAsiaTheme="minorHAnsi" w:hAnsi="Arial" w:cs="Arial"/>
          <w:color w:val="000000"/>
          <w:sz w:val="20"/>
          <w:szCs w:val="20"/>
          <w:lang w:eastAsia="en-US"/>
        </w:rPr>
        <w:t xml:space="preserve"> kompletní plnění dle této smlouvy nejpozději do </w:t>
      </w:r>
      <w:r w:rsidR="009B01CD" w:rsidRPr="00040F79">
        <w:rPr>
          <w:rFonts w:ascii="Arial" w:eastAsiaTheme="minorHAnsi" w:hAnsi="Arial" w:cs="Arial"/>
          <w:b/>
          <w:color w:val="000000"/>
          <w:sz w:val="20"/>
          <w:szCs w:val="20"/>
          <w:lang w:eastAsia="en-US"/>
        </w:rPr>
        <w:t>30.</w:t>
      </w:r>
      <w:r w:rsidR="00505FA6" w:rsidRPr="00040F79">
        <w:rPr>
          <w:rFonts w:ascii="Arial" w:eastAsiaTheme="minorHAnsi" w:hAnsi="Arial" w:cs="Arial"/>
          <w:b/>
          <w:color w:val="000000"/>
          <w:sz w:val="20"/>
          <w:szCs w:val="20"/>
          <w:lang w:eastAsia="en-US"/>
        </w:rPr>
        <w:t>0</w:t>
      </w:r>
      <w:r w:rsidR="009B01CD" w:rsidRPr="00040F79">
        <w:rPr>
          <w:rFonts w:ascii="Arial" w:eastAsiaTheme="minorHAnsi" w:hAnsi="Arial" w:cs="Arial"/>
          <w:b/>
          <w:color w:val="000000"/>
          <w:sz w:val="20"/>
          <w:szCs w:val="20"/>
          <w:lang w:eastAsia="en-US"/>
        </w:rPr>
        <w:t>5.2025.</w:t>
      </w:r>
      <w:r w:rsidR="009B01CD" w:rsidRPr="00040F79">
        <w:rPr>
          <w:rFonts w:ascii="Arial" w:eastAsiaTheme="minorHAnsi" w:hAnsi="Arial" w:cs="Arial"/>
          <w:color w:val="000000"/>
          <w:sz w:val="20"/>
          <w:szCs w:val="20"/>
          <w:lang w:eastAsia="en-US"/>
        </w:rPr>
        <w:t xml:space="preserve"> Požadovaný termín zahájení plnění zakázky: </w:t>
      </w:r>
      <w:r w:rsidR="009B01CD" w:rsidRPr="00040F79">
        <w:rPr>
          <w:rFonts w:ascii="Arial" w:eastAsiaTheme="minorHAnsi" w:hAnsi="Arial" w:cs="Arial"/>
          <w:b/>
          <w:bCs/>
          <w:color w:val="000000"/>
          <w:sz w:val="20"/>
          <w:szCs w:val="20"/>
          <w:lang w:eastAsia="en-US"/>
        </w:rPr>
        <w:t xml:space="preserve">nejpozději do 10 dnů od podpisu </w:t>
      </w:r>
      <w:r w:rsidRPr="00040F79">
        <w:rPr>
          <w:rFonts w:ascii="Arial" w:eastAsiaTheme="minorHAnsi" w:hAnsi="Arial" w:cs="Arial"/>
          <w:b/>
          <w:bCs/>
          <w:color w:val="000000"/>
          <w:sz w:val="20"/>
          <w:szCs w:val="20"/>
          <w:lang w:eastAsia="en-US"/>
        </w:rPr>
        <w:t xml:space="preserve">této </w:t>
      </w:r>
      <w:r w:rsidR="009B01CD" w:rsidRPr="00040F79">
        <w:rPr>
          <w:rFonts w:ascii="Arial" w:eastAsiaTheme="minorHAnsi" w:hAnsi="Arial" w:cs="Arial"/>
          <w:b/>
          <w:bCs/>
          <w:color w:val="000000"/>
          <w:sz w:val="20"/>
          <w:szCs w:val="20"/>
          <w:lang w:eastAsia="en-US"/>
        </w:rPr>
        <w:t>smlouvy</w:t>
      </w:r>
      <w:r w:rsidRPr="00040F79">
        <w:rPr>
          <w:rFonts w:ascii="Arial" w:eastAsiaTheme="minorHAnsi" w:hAnsi="Arial" w:cs="Arial"/>
          <w:b/>
          <w:bCs/>
          <w:color w:val="000000"/>
          <w:sz w:val="20"/>
          <w:szCs w:val="20"/>
          <w:lang w:eastAsia="en-US"/>
        </w:rPr>
        <w:t>.</w:t>
      </w:r>
      <w:r w:rsidR="009B01CD" w:rsidRPr="00040F79">
        <w:rPr>
          <w:rFonts w:ascii="Arial" w:eastAsiaTheme="minorHAnsi" w:hAnsi="Arial" w:cs="Arial"/>
          <w:b/>
          <w:bCs/>
          <w:color w:val="000000"/>
          <w:sz w:val="20"/>
          <w:szCs w:val="20"/>
          <w:lang w:eastAsia="en-US"/>
        </w:rPr>
        <w:t xml:space="preserve"> </w:t>
      </w:r>
    </w:p>
    <w:p w14:paraId="34769CFA" w14:textId="77777777" w:rsidR="00E47D2A" w:rsidRPr="00040F79" w:rsidRDefault="009423C0" w:rsidP="009423C0">
      <w:pPr>
        <w:autoSpaceDE w:val="0"/>
        <w:autoSpaceDN w:val="0"/>
        <w:adjustRightInd w:val="0"/>
        <w:jc w:val="both"/>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2.</w:t>
      </w:r>
      <w:r w:rsidRPr="00040F79">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Místem </w:t>
      </w:r>
      <w:r w:rsidR="009B01CD" w:rsidRPr="00040F79">
        <w:rPr>
          <w:rFonts w:ascii="Arial" w:eastAsiaTheme="minorHAnsi" w:hAnsi="Arial" w:cs="Arial"/>
          <w:color w:val="000000"/>
          <w:sz w:val="20"/>
          <w:szCs w:val="20"/>
          <w:lang w:eastAsia="en-US"/>
        </w:rPr>
        <w:t xml:space="preserve">dodání </w:t>
      </w:r>
      <w:r w:rsidR="00220310" w:rsidRPr="00040F79">
        <w:rPr>
          <w:rFonts w:ascii="Arial" w:eastAsiaTheme="minorHAnsi" w:hAnsi="Arial" w:cs="Arial"/>
          <w:color w:val="000000"/>
          <w:sz w:val="20"/>
          <w:szCs w:val="20"/>
          <w:lang w:eastAsia="en-US"/>
        </w:rPr>
        <w:t>plnění</w:t>
      </w:r>
      <w:r w:rsidR="009B01CD" w:rsidRPr="00040F79">
        <w:rPr>
          <w:rFonts w:ascii="Arial" w:eastAsiaTheme="minorHAnsi" w:hAnsi="Arial" w:cs="Arial"/>
          <w:color w:val="000000"/>
          <w:sz w:val="20"/>
          <w:szCs w:val="20"/>
          <w:lang w:eastAsia="en-US"/>
        </w:rPr>
        <w:t xml:space="preserve"> je katastr města Bystřice pod Hostýnem a jeho místní části </w:t>
      </w:r>
      <w:proofErr w:type="spellStart"/>
      <w:r w:rsidR="009B01CD" w:rsidRPr="00040F79">
        <w:rPr>
          <w:rFonts w:ascii="Arial" w:eastAsiaTheme="minorHAnsi" w:hAnsi="Arial" w:cs="Arial"/>
          <w:color w:val="000000"/>
          <w:sz w:val="20"/>
          <w:szCs w:val="20"/>
          <w:lang w:eastAsia="en-US"/>
        </w:rPr>
        <w:t>Rychlov</w:t>
      </w:r>
      <w:proofErr w:type="spellEnd"/>
      <w:r w:rsidR="00E47D2A" w:rsidRPr="00040F79">
        <w:rPr>
          <w:rFonts w:ascii="Arial" w:eastAsiaTheme="minorHAnsi" w:hAnsi="Arial" w:cs="Arial"/>
          <w:color w:val="000000"/>
          <w:sz w:val="20"/>
          <w:szCs w:val="20"/>
          <w:lang w:eastAsia="en-US"/>
        </w:rPr>
        <w:t xml:space="preserve">, nedohodnou-li se smluvní strany v rámci ohlášení dodávky a sjednání přesného termínu jinak.  </w:t>
      </w:r>
    </w:p>
    <w:p w14:paraId="457103DA" w14:textId="77777777" w:rsidR="00E47D2A" w:rsidRPr="00040F79" w:rsidRDefault="009423C0" w:rsidP="009B01CD">
      <w:pPr>
        <w:autoSpaceDE w:val="0"/>
        <w:autoSpaceDN w:val="0"/>
        <w:adjustRightInd w:val="0"/>
        <w:jc w:val="both"/>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3.</w:t>
      </w:r>
      <w:r w:rsidRPr="00040F79">
        <w:rPr>
          <w:rFonts w:ascii="Arial" w:eastAsiaTheme="minorHAnsi" w:hAnsi="Arial" w:cs="Arial"/>
          <w:color w:val="000000"/>
          <w:sz w:val="20"/>
          <w:szCs w:val="20"/>
          <w:lang w:eastAsia="en-US"/>
        </w:rPr>
        <w:tab/>
        <w:t xml:space="preserve">Okamžikem splnění předmětu plnění dle této smlouvy je podpis protokolu o předání </w:t>
      </w:r>
      <w:r w:rsidR="00E47D2A" w:rsidRPr="00040F79">
        <w:rPr>
          <w:rFonts w:ascii="Arial" w:eastAsiaTheme="minorHAnsi" w:hAnsi="Arial" w:cs="Arial"/>
          <w:color w:val="000000"/>
          <w:sz w:val="20"/>
          <w:szCs w:val="20"/>
          <w:lang w:eastAsia="en-US"/>
        </w:rPr>
        <w:t xml:space="preserve">pověřeným zástupcem Kupujícího v místě dodání. </w:t>
      </w:r>
    </w:p>
    <w:p w14:paraId="1BADA4A7" w14:textId="77777777" w:rsidR="00E47D2A" w:rsidRPr="00040F79" w:rsidRDefault="009423C0" w:rsidP="00575990">
      <w:pPr>
        <w:autoSpaceDE w:val="0"/>
        <w:autoSpaceDN w:val="0"/>
        <w:adjustRightInd w:val="0"/>
        <w:jc w:val="both"/>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5.</w:t>
      </w:r>
      <w:r w:rsidRPr="00040F79">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Kupující není povinen dodané </w:t>
      </w:r>
      <w:r w:rsidR="009B01CD" w:rsidRPr="00040F79">
        <w:rPr>
          <w:rFonts w:ascii="Arial" w:eastAsiaTheme="minorHAnsi" w:hAnsi="Arial" w:cs="Arial"/>
          <w:color w:val="000000"/>
          <w:sz w:val="20"/>
          <w:szCs w:val="20"/>
          <w:lang w:eastAsia="en-US"/>
        </w:rPr>
        <w:t xml:space="preserve">plnění </w:t>
      </w:r>
      <w:r w:rsidR="00E47D2A" w:rsidRPr="00040F79">
        <w:rPr>
          <w:rFonts w:ascii="Arial" w:eastAsiaTheme="minorHAnsi" w:hAnsi="Arial" w:cs="Arial"/>
          <w:color w:val="000000"/>
          <w:sz w:val="20"/>
          <w:szCs w:val="20"/>
          <w:lang w:eastAsia="en-US"/>
        </w:rPr>
        <w:t xml:space="preserve">převzít (zcela nebo zčásti), pokud neodpovídá kvalitativně, druhově či množstvím požadavkům stanoveným touto smlouvou. Kupující není dále povinen zboží převzít, pokud není dodané s potřebnou dokumentací ke zboží. V případě, že dojde k vadnému dodání zboží ze strany Prodávajícího, bude přepravu a její náklady na vrácení zboží zpět hradit Prodávající. Kupující může, po dohodě smluvních stran, zajistit dopravu na vrácení zboží zpět, na náklady Prodávajícího. Dojde-li k pochybení na straně Kupujícího, bude přepravu a její náklady na vrácení zboží hradit Kupující. </w:t>
      </w:r>
    </w:p>
    <w:p w14:paraId="6F926811" w14:textId="77777777" w:rsidR="00E47D2A" w:rsidRPr="00040F79" w:rsidRDefault="009423C0" w:rsidP="00575990">
      <w:pPr>
        <w:autoSpaceDE w:val="0"/>
        <w:autoSpaceDN w:val="0"/>
        <w:adjustRightInd w:val="0"/>
        <w:jc w:val="both"/>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6.</w:t>
      </w:r>
      <w:r w:rsidRPr="00040F79">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Kupující a prodávající se vzájemně zavazují, že si poskytnou veškerou potřebnou součinnost pro to, aby zboží mohlo být řádně a včas předáno. </w:t>
      </w:r>
    </w:p>
    <w:p w14:paraId="5EAF465D" w14:textId="77777777" w:rsidR="00E47D2A" w:rsidRPr="00040F79" w:rsidRDefault="009423C0" w:rsidP="00575990">
      <w:pPr>
        <w:autoSpaceDE w:val="0"/>
        <w:autoSpaceDN w:val="0"/>
        <w:adjustRightInd w:val="0"/>
        <w:jc w:val="both"/>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7.</w:t>
      </w:r>
      <w:r w:rsidRPr="00040F79">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Předmět této smlouvy se stane vlastnictvím kupujícího až po úplném zaplacení kupní ceny celkem včetně DPH. </w:t>
      </w:r>
    </w:p>
    <w:p w14:paraId="052B5719" w14:textId="77777777" w:rsidR="00E47D2A" w:rsidRDefault="009423C0" w:rsidP="009B01CD">
      <w:pPr>
        <w:autoSpaceDE w:val="0"/>
        <w:autoSpaceDN w:val="0"/>
        <w:adjustRightInd w:val="0"/>
        <w:jc w:val="both"/>
        <w:rPr>
          <w:rFonts w:ascii="Arial" w:eastAsiaTheme="minorHAnsi" w:hAnsi="Arial" w:cs="Arial"/>
          <w:color w:val="000000"/>
          <w:sz w:val="20"/>
          <w:szCs w:val="20"/>
          <w:lang w:eastAsia="en-US"/>
        </w:rPr>
      </w:pPr>
      <w:r w:rsidRPr="00040F79">
        <w:rPr>
          <w:rFonts w:ascii="Arial" w:eastAsiaTheme="minorHAnsi" w:hAnsi="Arial" w:cs="Arial"/>
          <w:color w:val="000000"/>
          <w:sz w:val="20"/>
          <w:szCs w:val="20"/>
          <w:lang w:eastAsia="en-US"/>
        </w:rPr>
        <w:t>8.</w:t>
      </w:r>
      <w:r w:rsidRPr="00040F79">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Nebezpečí za škodu na zboží přechází na Kupujícího okamžikem oboustranného podpisu předávacího protokolu</w:t>
      </w:r>
      <w:r w:rsidR="00040F79" w:rsidRPr="00040F79">
        <w:rPr>
          <w:rFonts w:ascii="Arial" w:eastAsiaTheme="minorHAnsi" w:hAnsi="Arial" w:cs="Arial"/>
          <w:color w:val="000000"/>
          <w:sz w:val="20"/>
          <w:szCs w:val="20"/>
          <w:lang w:eastAsia="en-US"/>
        </w:rPr>
        <w:t xml:space="preserve"> dle tohoto článku</w:t>
      </w:r>
      <w:r w:rsidR="00E47D2A" w:rsidRPr="00040F79">
        <w:rPr>
          <w:rFonts w:ascii="Arial" w:eastAsiaTheme="minorHAnsi" w:hAnsi="Arial" w:cs="Arial"/>
          <w:color w:val="000000"/>
          <w:sz w:val="20"/>
          <w:szCs w:val="20"/>
          <w:lang w:eastAsia="en-US"/>
        </w:rPr>
        <w:t xml:space="preserve">. </w:t>
      </w:r>
    </w:p>
    <w:p w14:paraId="6AB9107A" w14:textId="77777777" w:rsidR="0063481D" w:rsidRPr="00E6128B" w:rsidRDefault="0063481D" w:rsidP="0063481D">
      <w:pPr>
        <w:pStyle w:val="Zkladntext"/>
        <w:rPr>
          <w:rFonts w:ascii="Arial" w:hAnsi="Arial" w:cs="Arial"/>
          <w:sz w:val="20"/>
        </w:rPr>
      </w:pPr>
      <w:r>
        <w:rPr>
          <w:rFonts w:ascii="Arial" w:eastAsiaTheme="minorHAnsi" w:hAnsi="Arial" w:cs="Arial"/>
          <w:color w:val="000000"/>
          <w:sz w:val="20"/>
          <w:lang w:eastAsia="en-US"/>
        </w:rPr>
        <w:t>9.</w:t>
      </w:r>
      <w:r>
        <w:rPr>
          <w:rFonts w:ascii="Arial" w:eastAsiaTheme="minorHAnsi" w:hAnsi="Arial" w:cs="Arial"/>
          <w:color w:val="000000"/>
          <w:sz w:val="20"/>
          <w:lang w:eastAsia="en-US"/>
        </w:rPr>
        <w:tab/>
      </w:r>
      <w:r w:rsidRPr="00E6128B">
        <w:rPr>
          <w:rFonts w:ascii="Arial" w:hAnsi="Arial" w:cs="Arial"/>
          <w:sz w:val="20"/>
        </w:rPr>
        <w:t>Zhotovitel</w:t>
      </w:r>
      <w:r>
        <w:rPr>
          <w:rFonts w:ascii="Arial" w:hAnsi="Arial" w:cs="Arial"/>
          <w:sz w:val="20"/>
        </w:rPr>
        <w:t>/podávající</w:t>
      </w:r>
      <w:r w:rsidRPr="00E6128B">
        <w:rPr>
          <w:rFonts w:ascii="Arial" w:hAnsi="Arial" w:cs="Arial"/>
          <w:sz w:val="20"/>
        </w:rPr>
        <w:t xml:space="preserve"> je povinen připravit a doložit k přejímacímu řízení potřebné doklady, především:</w:t>
      </w:r>
    </w:p>
    <w:p w14:paraId="58BA1393" w14:textId="5551B83C" w:rsidR="0063481D" w:rsidRDefault="00575990" w:rsidP="0063481D">
      <w:pPr>
        <w:pStyle w:val="Zkladntext"/>
        <w:numPr>
          <w:ilvl w:val="0"/>
          <w:numId w:val="4"/>
        </w:numPr>
        <w:rPr>
          <w:rFonts w:ascii="Arial" w:hAnsi="Arial" w:cs="Arial"/>
          <w:sz w:val="20"/>
        </w:rPr>
      </w:pPr>
      <w:r>
        <w:rPr>
          <w:rFonts w:ascii="Arial" w:hAnsi="Arial" w:cs="Arial"/>
          <w:sz w:val="20"/>
        </w:rPr>
        <w:t>stavební/montážní deník</w:t>
      </w:r>
      <w:r w:rsidR="0063481D" w:rsidRPr="00E6128B">
        <w:rPr>
          <w:rFonts w:ascii="Arial" w:hAnsi="Arial" w:cs="Arial"/>
          <w:sz w:val="20"/>
        </w:rPr>
        <w:t>,</w:t>
      </w:r>
    </w:p>
    <w:p w14:paraId="758DE6E2" w14:textId="77777777" w:rsidR="0063481D" w:rsidRDefault="0063481D" w:rsidP="0063481D">
      <w:pPr>
        <w:pStyle w:val="Zkladntext"/>
        <w:numPr>
          <w:ilvl w:val="0"/>
          <w:numId w:val="4"/>
        </w:numPr>
        <w:rPr>
          <w:rFonts w:ascii="Arial" w:hAnsi="Arial" w:cs="Arial"/>
          <w:sz w:val="20"/>
        </w:rPr>
      </w:pPr>
      <w:r>
        <w:rPr>
          <w:rFonts w:ascii="Arial" w:hAnsi="Arial" w:cs="Arial"/>
          <w:sz w:val="20"/>
        </w:rPr>
        <w:t>průběžnou fotodokumentaci realizovaného díla (min. 1x CD),</w:t>
      </w:r>
    </w:p>
    <w:p w14:paraId="5FDF6F4D" w14:textId="77777777" w:rsidR="0063481D" w:rsidRPr="00E6128B" w:rsidRDefault="0063481D" w:rsidP="0063481D">
      <w:pPr>
        <w:pStyle w:val="Zkladntext"/>
        <w:numPr>
          <w:ilvl w:val="0"/>
          <w:numId w:val="4"/>
        </w:numPr>
        <w:rPr>
          <w:rFonts w:ascii="Arial" w:hAnsi="Arial" w:cs="Arial"/>
          <w:sz w:val="20"/>
        </w:rPr>
      </w:pPr>
      <w:r>
        <w:rPr>
          <w:rFonts w:ascii="Arial" w:hAnsi="Arial" w:cs="Arial"/>
          <w:sz w:val="20"/>
        </w:rPr>
        <w:t>zápis o odevzdání a převzetí</w:t>
      </w:r>
      <w:r w:rsidRPr="00E6128B">
        <w:rPr>
          <w:rFonts w:ascii="Arial" w:hAnsi="Arial" w:cs="Arial"/>
          <w:sz w:val="20"/>
        </w:rPr>
        <w:t>,</w:t>
      </w:r>
    </w:p>
    <w:p w14:paraId="19BDB8EA" w14:textId="77777777" w:rsidR="0063481D" w:rsidRDefault="0063481D" w:rsidP="0063481D">
      <w:pPr>
        <w:pStyle w:val="Zkladntext"/>
        <w:numPr>
          <w:ilvl w:val="0"/>
          <w:numId w:val="4"/>
        </w:numPr>
        <w:rPr>
          <w:rFonts w:ascii="Arial" w:hAnsi="Arial" w:cs="Arial"/>
          <w:sz w:val="20"/>
        </w:rPr>
      </w:pPr>
      <w:r w:rsidRPr="006B0872">
        <w:rPr>
          <w:rFonts w:ascii="Arial" w:hAnsi="Arial" w:cs="Arial"/>
          <w:sz w:val="20"/>
        </w:rPr>
        <w:t>dokumentaci skutečného provedení díla (2x v tištěné formě a 1x v elektronické formě ve formátu“ PDF a excel)</w:t>
      </w:r>
      <w:r>
        <w:rPr>
          <w:rFonts w:ascii="Arial" w:hAnsi="Arial" w:cs="Arial"/>
          <w:sz w:val="20"/>
        </w:rPr>
        <w:t>,</w:t>
      </w:r>
    </w:p>
    <w:p w14:paraId="1E6B979E" w14:textId="77777777" w:rsidR="0063481D" w:rsidRPr="00A33D12" w:rsidRDefault="0063481D" w:rsidP="0063481D">
      <w:pPr>
        <w:pStyle w:val="Zkladntext"/>
        <w:numPr>
          <w:ilvl w:val="0"/>
          <w:numId w:val="4"/>
        </w:numPr>
        <w:rPr>
          <w:rFonts w:ascii="Arial" w:hAnsi="Arial" w:cs="Arial"/>
          <w:sz w:val="20"/>
        </w:rPr>
      </w:pPr>
      <w:r w:rsidRPr="00A33D12">
        <w:rPr>
          <w:rFonts w:ascii="Arial" w:hAnsi="Arial" w:cs="Arial"/>
          <w:sz w:val="20"/>
        </w:rPr>
        <w:t>geodetické zaměření,</w:t>
      </w:r>
    </w:p>
    <w:p w14:paraId="20A43B21" w14:textId="77777777" w:rsidR="0063481D" w:rsidRDefault="0063481D" w:rsidP="0063481D">
      <w:pPr>
        <w:pStyle w:val="Zkladntext"/>
        <w:numPr>
          <w:ilvl w:val="0"/>
          <w:numId w:val="4"/>
        </w:numPr>
        <w:rPr>
          <w:rFonts w:ascii="Arial" w:hAnsi="Arial" w:cs="Arial"/>
          <w:sz w:val="20"/>
        </w:rPr>
      </w:pPr>
      <w:r>
        <w:rPr>
          <w:rFonts w:ascii="Arial" w:hAnsi="Arial" w:cs="Arial"/>
          <w:sz w:val="20"/>
        </w:rPr>
        <w:t xml:space="preserve">osvědčení (protokoly) o provedených zkouškách, </w:t>
      </w:r>
    </w:p>
    <w:p w14:paraId="577D1357" w14:textId="77777777" w:rsidR="0063481D" w:rsidRDefault="0063481D" w:rsidP="00575990">
      <w:pPr>
        <w:pStyle w:val="Zkladntext"/>
        <w:numPr>
          <w:ilvl w:val="0"/>
          <w:numId w:val="4"/>
        </w:numPr>
        <w:rPr>
          <w:rFonts w:ascii="Arial" w:hAnsi="Arial" w:cs="Arial"/>
          <w:sz w:val="20"/>
        </w:rPr>
      </w:pPr>
      <w:r w:rsidRPr="00266848">
        <w:rPr>
          <w:rFonts w:ascii="Arial" w:hAnsi="Arial" w:cs="Arial"/>
          <w:sz w:val="20"/>
        </w:rPr>
        <w:t>protokol o měření osvětlenosti autorizovanou/certifikovanou osobou</w:t>
      </w:r>
      <w:r>
        <w:rPr>
          <w:rFonts w:ascii="Arial" w:hAnsi="Arial" w:cs="Arial"/>
          <w:sz w:val="20"/>
        </w:rPr>
        <w:t xml:space="preserve">. Měření musí být provedena v souladu s podmínkami uvedenými v čl. </w:t>
      </w:r>
      <w:proofErr w:type="gramStart"/>
      <w:r>
        <w:rPr>
          <w:rFonts w:ascii="Arial" w:hAnsi="Arial" w:cs="Arial"/>
          <w:sz w:val="20"/>
        </w:rPr>
        <w:t>A.2.1</w:t>
      </w:r>
      <w:proofErr w:type="gramEnd"/>
      <w:r>
        <w:rPr>
          <w:rFonts w:ascii="Arial" w:hAnsi="Arial" w:cs="Arial"/>
          <w:sz w:val="20"/>
        </w:rPr>
        <w:t xml:space="preserve">. přílohy „Metodický pokyn pro žadatele komponenta 2.2.2 Národního plánu obnovy Výzva č. NPO 1/2022 Rekonstrukce veřejného osvětlení - technika – (dostupný pod následujícím odkazem </w:t>
      </w:r>
      <w:r w:rsidRPr="00E26A74">
        <w:rPr>
          <w:rFonts w:ascii="Arial" w:hAnsi="Arial" w:cs="Arial"/>
          <w:sz w:val="20"/>
        </w:rPr>
        <w:t>https://www.mpo-efekt.cz/upload/4014eecd33aed982e849a58493fa767b/metodicky_pokyn_npo_1_2022_technika_1.pdf</w:t>
      </w:r>
      <w:r>
        <w:rPr>
          <w:rFonts w:ascii="Arial" w:hAnsi="Arial" w:cs="Arial"/>
          <w:sz w:val="20"/>
        </w:rPr>
        <w:t>). Dle zadávací dokumentace a výzvy k podání nabídek budou měření provedena osobou s certifikací způsobilosti pro výkon funkce: metrolog kvalifikačního stupně II. pro měření umělého a denního osvětlení, měření jasu v pracovním a mimopracovním prostředí.</w:t>
      </w:r>
    </w:p>
    <w:p w14:paraId="745BCCD7" w14:textId="77777777" w:rsidR="0063481D" w:rsidRPr="00670D04" w:rsidRDefault="0063481D" w:rsidP="0063481D">
      <w:pPr>
        <w:pStyle w:val="Zkladntext"/>
        <w:numPr>
          <w:ilvl w:val="0"/>
          <w:numId w:val="4"/>
        </w:numPr>
        <w:rPr>
          <w:rFonts w:ascii="Arial" w:hAnsi="Arial" w:cs="Arial"/>
          <w:sz w:val="20"/>
        </w:rPr>
      </w:pPr>
      <w:r w:rsidRPr="00266848">
        <w:rPr>
          <w:rFonts w:ascii="Arial" w:hAnsi="Arial" w:cs="Arial"/>
          <w:sz w:val="20"/>
        </w:rPr>
        <w:t>odečet z elektroměrů a čítačů provozních hodin</w:t>
      </w:r>
      <w:r w:rsidRPr="00670D04">
        <w:rPr>
          <w:rFonts w:ascii="Arial" w:hAnsi="Arial" w:cs="Arial"/>
          <w:sz w:val="20"/>
        </w:rPr>
        <w:t xml:space="preserve"> u všech dotčených rozvaděčů,</w:t>
      </w:r>
    </w:p>
    <w:p w14:paraId="00CE44F4" w14:textId="77777777" w:rsidR="0063481D" w:rsidRDefault="0063481D" w:rsidP="0063481D">
      <w:pPr>
        <w:pStyle w:val="Zkladntext"/>
        <w:numPr>
          <w:ilvl w:val="0"/>
          <w:numId w:val="4"/>
        </w:numPr>
        <w:rPr>
          <w:rFonts w:ascii="Arial" w:hAnsi="Arial" w:cs="Arial"/>
          <w:sz w:val="20"/>
        </w:rPr>
      </w:pPr>
      <w:r>
        <w:rPr>
          <w:rFonts w:ascii="Arial" w:hAnsi="Arial" w:cs="Arial"/>
          <w:sz w:val="20"/>
        </w:rPr>
        <w:t>protokol o provedených zkouškách vč. revizních zpráv na dodaná zařízení – 2 pare,</w:t>
      </w:r>
    </w:p>
    <w:p w14:paraId="0437E709" w14:textId="77777777" w:rsidR="0063481D" w:rsidRDefault="0063481D" w:rsidP="0063481D">
      <w:pPr>
        <w:pStyle w:val="Zkladntext"/>
        <w:numPr>
          <w:ilvl w:val="0"/>
          <w:numId w:val="4"/>
        </w:numPr>
        <w:rPr>
          <w:rFonts w:ascii="Arial" w:hAnsi="Arial" w:cs="Arial"/>
          <w:sz w:val="20"/>
        </w:rPr>
      </w:pPr>
      <w:r>
        <w:rPr>
          <w:rFonts w:ascii="Arial" w:hAnsi="Arial" w:cs="Arial"/>
          <w:sz w:val="20"/>
        </w:rPr>
        <w:t>osvědčení o jakosti – atesty použitých materiálů, prohlášení o shodě, certifikáty,</w:t>
      </w:r>
    </w:p>
    <w:p w14:paraId="6FA7060E" w14:textId="77777777" w:rsidR="0063481D" w:rsidRDefault="0063481D" w:rsidP="0063481D">
      <w:pPr>
        <w:pStyle w:val="Zkladntext"/>
        <w:numPr>
          <w:ilvl w:val="0"/>
          <w:numId w:val="4"/>
        </w:numPr>
        <w:rPr>
          <w:rFonts w:ascii="Arial" w:hAnsi="Arial" w:cs="Arial"/>
          <w:sz w:val="20"/>
        </w:rPr>
      </w:pPr>
      <w:r>
        <w:rPr>
          <w:rFonts w:ascii="Arial" w:hAnsi="Arial" w:cs="Arial"/>
          <w:sz w:val="20"/>
        </w:rPr>
        <w:t>zápisy o prověření prací a konstrukcí zakrytých v průběhu prací,</w:t>
      </w:r>
    </w:p>
    <w:p w14:paraId="75A03EDA" w14:textId="77777777" w:rsidR="0063481D" w:rsidRDefault="0063481D" w:rsidP="0063481D">
      <w:pPr>
        <w:pStyle w:val="Zkladntext"/>
        <w:numPr>
          <w:ilvl w:val="0"/>
          <w:numId w:val="4"/>
        </w:numPr>
        <w:rPr>
          <w:rFonts w:ascii="Arial" w:hAnsi="Arial" w:cs="Arial"/>
          <w:sz w:val="20"/>
        </w:rPr>
      </w:pPr>
      <w:r>
        <w:rPr>
          <w:rFonts w:ascii="Arial" w:hAnsi="Arial" w:cs="Arial"/>
          <w:sz w:val="20"/>
        </w:rPr>
        <w:t>aktualizace pasportu předmětné části díla,</w:t>
      </w:r>
    </w:p>
    <w:p w14:paraId="1F982436" w14:textId="77777777" w:rsidR="0063481D" w:rsidRDefault="0063481D" w:rsidP="0063481D">
      <w:pPr>
        <w:pStyle w:val="Zkladntext"/>
        <w:numPr>
          <w:ilvl w:val="0"/>
          <w:numId w:val="4"/>
        </w:numPr>
        <w:rPr>
          <w:rFonts w:ascii="Arial" w:hAnsi="Arial" w:cs="Arial"/>
          <w:sz w:val="20"/>
        </w:rPr>
      </w:pPr>
      <w:r>
        <w:rPr>
          <w:rFonts w:ascii="Arial" w:hAnsi="Arial" w:cs="Arial"/>
          <w:sz w:val="20"/>
        </w:rPr>
        <w:t>návod k užívání díla (zařízení),</w:t>
      </w:r>
    </w:p>
    <w:p w14:paraId="2AB1FE90" w14:textId="77777777" w:rsidR="0063481D" w:rsidRDefault="0063481D" w:rsidP="0063481D">
      <w:pPr>
        <w:pStyle w:val="Zkladntext"/>
        <w:numPr>
          <w:ilvl w:val="0"/>
          <w:numId w:val="4"/>
        </w:numPr>
        <w:rPr>
          <w:rFonts w:ascii="Arial" w:hAnsi="Arial" w:cs="Arial"/>
          <w:sz w:val="20"/>
        </w:rPr>
      </w:pPr>
      <w:r>
        <w:rPr>
          <w:rFonts w:ascii="Arial" w:hAnsi="Arial" w:cs="Arial"/>
          <w:sz w:val="20"/>
        </w:rPr>
        <w:t>revize a záznamy zkoušek,</w:t>
      </w:r>
    </w:p>
    <w:p w14:paraId="097FB714" w14:textId="77777777" w:rsidR="0063481D" w:rsidRDefault="0063481D" w:rsidP="0063481D">
      <w:pPr>
        <w:pStyle w:val="Zkladntext"/>
        <w:numPr>
          <w:ilvl w:val="0"/>
          <w:numId w:val="4"/>
        </w:numPr>
        <w:rPr>
          <w:rFonts w:ascii="Arial" w:hAnsi="Arial" w:cs="Arial"/>
          <w:sz w:val="20"/>
        </w:rPr>
      </w:pPr>
      <w:r>
        <w:rPr>
          <w:rFonts w:ascii="Arial" w:hAnsi="Arial" w:cs="Arial"/>
          <w:sz w:val="20"/>
        </w:rPr>
        <w:t>zápisy o vyzkoušení smontovaného zařízení, o provedených revizních a provozních zkouškách,</w:t>
      </w:r>
    </w:p>
    <w:p w14:paraId="039F28CD" w14:textId="77777777" w:rsidR="0063481D" w:rsidRDefault="0063481D" w:rsidP="0063481D">
      <w:pPr>
        <w:pStyle w:val="Zkladntext"/>
        <w:numPr>
          <w:ilvl w:val="0"/>
          <w:numId w:val="4"/>
        </w:numPr>
        <w:rPr>
          <w:rFonts w:ascii="Arial" w:hAnsi="Arial" w:cs="Arial"/>
          <w:sz w:val="20"/>
        </w:rPr>
      </w:pPr>
      <w:r>
        <w:rPr>
          <w:rFonts w:ascii="Arial" w:hAnsi="Arial" w:cs="Arial"/>
          <w:sz w:val="20"/>
        </w:rPr>
        <w:t>stanoviska dotčených vlastníků inženýrských sítí,</w:t>
      </w:r>
    </w:p>
    <w:p w14:paraId="0BECEC3C" w14:textId="77777777" w:rsidR="0063481D" w:rsidRDefault="0063481D" w:rsidP="0063481D">
      <w:pPr>
        <w:pStyle w:val="Zkladntext"/>
        <w:numPr>
          <w:ilvl w:val="0"/>
          <w:numId w:val="4"/>
        </w:numPr>
        <w:rPr>
          <w:rFonts w:ascii="Arial" w:hAnsi="Arial" w:cs="Arial"/>
          <w:sz w:val="20"/>
        </w:rPr>
      </w:pPr>
      <w:r>
        <w:rPr>
          <w:rFonts w:ascii="Arial" w:hAnsi="Arial" w:cs="Arial"/>
          <w:sz w:val="20"/>
        </w:rPr>
        <w:t>doklady o ekologické likvidaci starých svítidel,</w:t>
      </w:r>
    </w:p>
    <w:p w14:paraId="1B2F7046" w14:textId="77777777" w:rsidR="0063481D" w:rsidRDefault="0063481D" w:rsidP="0063481D">
      <w:pPr>
        <w:pStyle w:val="Zkladntext"/>
        <w:numPr>
          <w:ilvl w:val="0"/>
          <w:numId w:val="4"/>
        </w:numPr>
        <w:rPr>
          <w:rFonts w:ascii="Arial" w:hAnsi="Arial" w:cs="Arial"/>
          <w:sz w:val="20"/>
        </w:rPr>
      </w:pPr>
      <w:r w:rsidRPr="00E6128B">
        <w:rPr>
          <w:rFonts w:ascii="Arial" w:hAnsi="Arial" w:cs="Arial"/>
          <w:sz w:val="20"/>
        </w:rPr>
        <w:t xml:space="preserve">doklady o nakládání s odpady </w:t>
      </w:r>
      <w:r>
        <w:rPr>
          <w:rFonts w:ascii="Arial" w:hAnsi="Arial" w:cs="Arial"/>
          <w:sz w:val="20"/>
        </w:rPr>
        <w:t>z provádění díla</w:t>
      </w:r>
      <w:r w:rsidRPr="00E6128B">
        <w:rPr>
          <w:rFonts w:ascii="Arial" w:hAnsi="Arial" w:cs="Arial"/>
          <w:sz w:val="20"/>
        </w:rPr>
        <w:t xml:space="preserve">, tj. předání </w:t>
      </w:r>
      <w:r>
        <w:rPr>
          <w:rFonts w:ascii="Arial" w:hAnsi="Arial" w:cs="Arial"/>
          <w:sz w:val="20"/>
        </w:rPr>
        <w:t>realizačních</w:t>
      </w:r>
      <w:r w:rsidRPr="00E6128B">
        <w:rPr>
          <w:rFonts w:ascii="Arial" w:hAnsi="Arial" w:cs="Arial"/>
          <w:sz w:val="20"/>
        </w:rPr>
        <w:t xml:space="preserve"> odpadů oprávněné osobě k jejich využití</w:t>
      </w:r>
      <w:r>
        <w:rPr>
          <w:rFonts w:ascii="Arial" w:hAnsi="Arial" w:cs="Arial"/>
          <w:sz w:val="20"/>
        </w:rPr>
        <w:t xml:space="preserve"> (recyklaci)</w:t>
      </w:r>
      <w:r w:rsidRPr="00E6128B">
        <w:rPr>
          <w:rFonts w:ascii="Arial" w:hAnsi="Arial" w:cs="Arial"/>
          <w:sz w:val="20"/>
        </w:rPr>
        <w:t xml:space="preserve"> nebo </w:t>
      </w:r>
      <w:r>
        <w:rPr>
          <w:rFonts w:ascii="Arial" w:hAnsi="Arial" w:cs="Arial"/>
          <w:sz w:val="20"/>
        </w:rPr>
        <w:t>odstranění (např. vážní lístky, předávací protokoly, faktury za uložení odpadu, apod.), doklad o likvidaci nebezpečných odpadů (jsou-li).</w:t>
      </w:r>
    </w:p>
    <w:p w14:paraId="48179614" w14:textId="77777777" w:rsidR="00220310" w:rsidRDefault="00220310" w:rsidP="00220310">
      <w:pPr>
        <w:pStyle w:val="Zkladntext"/>
        <w:rPr>
          <w:rFonts w:ascii="Arial" w:hAnsi="Arial" w:cs="Arial"/>
          <w:sz w:val="20"/>
        </w:rPr>
      </w:pPr>
    </w:p>
    <w:p w14:paraId="1EA015BB" w14:textId="77777777" w:rsidR="00626581" w:rsidRPr="00040F79" w:rsidRDefault="00626581" w:rsidP="00220310">
      <w:pPr>
        <w:pStyle w:val="Zkladntext"/>
        <w:rPr>
          <w:rFonts w:ascii="Arial" w:hAnsi="Arial" w:cs="Arial"/>
          <w:sz w:val="20"/>
        </w:rPr>
      </w:pPr>
    </w:p>
    <w:p w14:paraId="4BE5559B" w14:textId="77777777" w:rsidR="00220310" w:rsidRPr="00040F79" w:rsidRDefault="00220310" w:rsidP="00CA6DDF">
      <w:pPr>
        <w:pStyle w:val="Zkladntext"/>
        <w:spacing w:after="120"/>
        <w:jc w:val="center"/>
        <w:rPr>
          <w:rFonts w:ascii="Arial" w:hAnsi="Arial" w:cs="Arial"/>
          <w:b/>
          <w:sz w:val="20"/>
        </w:rPr>
      </w:pPr>
      <w:r w:rsidRPr="00040F79">
        <w:rPr>
          <w:rFonts w:ascii="Arial" w:hAnsi="Arial" w:cs="Arial"/>
          <w:b/>
          <w:sz w:val="20"/>
        </w:rPr>
        <w:t>VI.</w:t>
      </w:r>
      <w:r w:rsidR="00040F79" w:rsidRPr="00040F79">
        <w:rPr>
          <w:rFonts w:ascii="Arial" w:hAnsi="Arial" w:cs="Arial"/>
          <w:b/>
          <w:sz w:val="20"/>
        </w:rPr>
        <w:t xml:space="preserve"> STAVEBNÍ</w:t>
      </w:r>
      <w:r w:rsidR="00040F79">
        <w:rPr>
          <w:rFonts w:ascii="Arial" w:hAnsi="Arial" w:cs="Arial"/>
          <w:b/>
          <w:sz w:val="20"/>
        </w:rPr>
        <w:t>/MONTÁŽNÍ</w:t>
      </w:r>
      <w:r w:rsidR="00040F79" w:rsidRPr="00040F79">
        <w:rPr>
          <w:rFonts w:ascii="Arial" w:hAnsi="Arial" w:cs="Arial"/>
          <w:b/>
          <w:sz w:val="20"/>
        </w:rPr>
        <w:t xml:space="preserve"> DENÍK</w:t>
      </w:r>
    </w:p>
    <w:p w14:paraId="3811FB11" w14:textId="77777777" w:rsidR="00220310" w:rsidRPr="00040F79" w:rsidRDefault="00220310" w:rsidP="00220310">
      <w:pPr>
        <w:pStyle w:val="Zkladntext"/>
        <w:rPr>
          <w:rFonts w:ascii="Arial" w:hAnsi="Arial" w:cs="Arial"/>
          <w:sz w:val="20"/>
        </w:rPr>
      </w:pPr>
      <w:r w:rsidRPr="00040F79">
        <w:rPr>
          <w:rFonts w:ascii="Arial" w:hAnsi="Arial" w:cs="Arial"/>
          <w:sz w:val="20"/>
        </w:rPr>
        <w:t>1.</w:t>
      </w:r>
      <w:r w:rsidRPr="00040F79">
        <w:rPr>
          <w:rFonts w:ascii="Arial" w:hAnsi="Arial" w:cs="Arial"/>
          <w:sz w:val="20"/>
        </w:rPr>
        <w:tab/>
        <w:t>Zhotovitel je povinen vést o pracích</w:t>
      </w:r>
      <w:r w:rsidR="00040F79">
        <w:rPr>
          <w:rFonts w:ascii="Arial" w:hAnsi="Arial" w:cs="Arial"/>
          <w:sz w:val="20"/>
        </w:rPr>
        <w:t xml:space="preserve"> a dodávkách, které provádí, stavební</w:t>
      </w:r>
      <w:r w:rsidRPr="00040F79">
        <w:rPr>
          <w:rFonts w:ascii="Arial" w:hAnsi="Arial" w:cs="Arial"/>
          <w:sz w:val="20"/>
        </w:rPr>
        <w:t>, resp. montážní deník, do kterého je povinen zapisovat všechny skutečnosti, rozhodné pro plnění smlouvy. Zejména je povinen zapisovat údaje o časovém postupu prací, jejich jakosti, zdůvodnění odchylek prováděných prací apod. Povinnost vést stavební deník končí předáním a převzetím plnění jako celku</w:t>
      </w:r>
      <w:r w:rsidR="00040F79">
        <w:rPr>
          <w:rFonts w:ascii="Arial" w:hAnsi="Arial" w:cs="Arial"/>
          <w:sz w:val="20"/>
        </w:rPr>
        <w:t xml:space="preserve"> (oboustranným podpisem předávacího protokolu)</w:t>
      </w:r>
      <w:r w:rsidRPr="00040F79">
        <w:rPr>
          <w:rFonts w:ascii="Arial" w:hAnsi="Arial" w:cs="Arial"/>
          <w:sz w:val="20"/>
        </w:rPr>
        <w:t>.</w:t>
      </w:r>
    </w:p>
    <w:p w14:paraId="24D99A43" w14:textId="77777777" w:rsidR="00220310" w:rsidRPr="00040F79" w:rsidRDefault="00220310" w:rsidP="00220310">
      <w:pPr>
        <w:pStyle w:val="Zkladntext"/>
        <w:rPr>
          <w:rFonts w:ascii="Arial" w:hAnsi="Arial" w:cs="Arial"/>
          <w:sz w:val="20"/>
        </w:rPr>
      </w:pPr>
      <w:r w:rsidRPr="00040F79">
        <w:rPr>
          <w:rFonts w:ascii="Arial" w:hAnsi="Arial" w:cs="Arial"/>
          <w:sz w:val="20"/>
        </w:rPr>
        <w:t xml:space="preserve">2 </w:t>
      </w:r>
      <w:r w:rsidRPr="00040F79">
        <w:rPr>
          <w:rFonts w:ascii="Arial" w:hAnsi="Arial" w:cs="Arial"/>
          <w:sz w:val="20"/>
        </w:rPr>
        <w:tab/>
        <w:t>Veškeré listy staveb</w:t>
      </w:r>
      <w:r w:rsidR="00040F79">
        <w:rPr>
          <w:rFonts w:ascii="Arial" w:hAnsi="Arial" w:cs="Arial"/>
          <w:sz w:val="20"/>
        </w:rPr>
        <w:t>ního deníku musí být očíslovány.</w:t>
      </w:r>
    </w:p>
    <w:p w14:paraId="4AFFC312" w14:textId="77777777" w:rsidR="00220310" w:rsidRPr="00040F79" w:rsidRDefault="00220310" w:rsidP="00220310">
      <w:pPr>
        <w:pStyle w:val="Zkladntext"/>
        <w:rPr>
          <w:rFonts w:ascii="Arial" w:hAnsi="Arial" w:cs="Arial"/>
          <w:sz w:val="20"/>
        </w:rPr>
      </w:pPr>
      <w:r w:rsidRPr="00040F79">
        <w:rPr>
          <w:rFonts w:ascii="Arial" w:hAnsi="Arial" w:cs="Arial"/>
          <w:sz w:val="20"/>
        </w:rPr>
        <w:lastRenderedPageBreak/>
        <w:t xml:space="preserve">3 </w:t>
      </w:r>
      <w:r w:rsidRPr="00040F79">
        <w:rPr>
          <w:rFonts w:ascii="Arial" w:hAnsi="Arial" w:cs="Arial"/>
          <w:sz w:val="20"/>
        </w:rPr>
        <w:tab/>
        <w:t>Zápisy do stavebního deníku čitelně zapisuje stavbyvedoucí nebo mistr zhotovitele vždy ten den, kdy byly práce provedeny nebo kdy nastaly okolnosti, které jsou předmětem zájmu. Mezi jednotlivými záznamy nesmí být vynechána volná místa. Mimo zástupců zhotovitele může do stavebního deníku provádět potřebné záznamy pouze objednatel, případně jím pověřený zástupce, technický dozor investora nebo</w:t>
      </w:r>
      <w:r w:rsidR="00040F79">
        <w:rPr>
          <w:rFonts w:ascii="Arial" w:hAnsi="Arial" w:cs="Arial"/>
          <w:sz w:val="20"/>
        </w:rPr>
        <w:t xml:space="preserve"> příslušné orgány státní správy.</w:t>
      </w:r>
    </w:p>
    <w:p w14:paraId="50EB755C" w14:textId="77777777" w:rsidR="00220310" w:rsidRPr="00040F79" w:rsidRDefault="00220310" w:rsidP="00220310">
      <w:pPr>
        <w:pStyle w:val="Zkladntext"/>
        <w:rPr>
          <w:rFonts w:ascii="Arial" w:hAnsi="Arial" w:cs="Arial"/>
          <w:sz w:val="20"/>
        </w:rPr>
      </w:pPr>
      <w:r w:rsidRPr="00040F79">
        <w:rPr>
          <w:rFonts w:ascii="Arial" w:hAnsi="Arial" w:cs="Arial"/>
          <w:sz w:val="20"/>
        </w:rPr>
        <w:t>4.</w:t>
      </w:r>
      <w:r w:rsidRPr="00040F79">
        <w:rPr>
          <w:rFonts w:ascii="Arial" w:hAnsi="Arial" w:cs="Arial"/>
          <w:sz w:val="20"/>
        </w:rPr>
        <w:tab/>
        <w:t>Zápisy ve stavebním deníku se nepovažují za změnu smlouvy, ale slouží jako podklad pro vypracování doplňků a změn smlouvy.</w:t>
      </w:r>
    </w:p>
    <w:p w14:paraId="5CE8253B" w14:textId="77777777" w:rsidR="00F459E2" w:rsidRDefault="00F459E2" w:rsidP="005176B1">
      <w:pPr>
        <w:rPr>
          <w:rFonts w:ascii="Arial" w:hAnsi="Arial" w:cs="Arial"/>
          <w:sz w:val="20"/>
          <w:szCs w:val="20"/>
        </w:rPr>
      </w:pPr>
    </w:p>
    <w:p w14:paraId="50E94051" w14:textId="77777777" w:rsidR="00F459E2" w:rsidRPr="00040F79" w:rsidRDefault="00F459E2" w:rsidP="005176B1">
      <w:pPr>
        <w:rPr>
          <w:rFonts w:ascii="Arial" w:hAnsi="Arial" w:cs="Arial"/>
          <w:sz w:val="20"/>
          <w:szCs w:val="20"/>
        </w:rPr>
      </w:pPr>
    </w:p>
    <w:p w14:paraId="1F55553F" w14:textId="77777777" w:rsidR="00220310" w:rsidRPr="00040F79" w:rsidRDefault="00220310" w:rsidP="00CA6DDF">
      <w:pPr>
        <w:pStyle w:val="Nadpis1"/>
        <w:spacing w:after="120"/>
        <w:jc w:val="center"/>
        <w:rPr>
          <w:sz w:val="20"/>
          <w:szCs w:val="20"/>
        </w:rPr>
      </w:pPr>
      <w:r w:rsidRPr="00040F79">
        <w:rPr>
          <w:sz w:val="20"/>
          <w:szCs w:val="20"/>
        </w:rPr>
        <w:t>VII. STAVENIŠTĚ, MÍSTO MONTÁŽE</w:t>
      </w:r>
    </w:p>
    <w:p w14:paraId="27B401FE" w14:textId="2C81AAE9" w:rsidR="00220310" w:rsidRPr="00040F79" w:rsidRDefault="00220310" w:rsidP="00220310">
      <w:pPr>
        <w:pStyle w:val="Zkladntext"/>
        <w:rPr>
          <w:rFonts w:ascii="Arial" w:hAnsi="Arial" w:cs="Arial"/>
          <w:sz w:val="20"/>
        </w:rPr>
      </w:pPr>
      <w:r w:rsidRPr="00040F79">
        <w:rPr>
          <w:rFonts w:ascii="Arial" w:hAnsi="Arial" w:cs="Arial"/>
          <w:sz w:val="20"/>
        </w:rPr>
        <w:t>1.</w:t>
      </w:r>
      <w:r w:rsidRPr="00040F79">
        <w:rPr>
          <w:rFonts w:ascii="Arial" w:hAnsi="Arial" w:cs="Arial"/>
          <w:sz w:val="20"/>
        </w:rPr>
        <w:tab/>
        <w:t xml:space="preserve">Staveništěm, </w:t>
      </w:r>
      <w:r w:rsidRPr="00040F79">
        <w:rPr>
          <w:rFonts w:ascii="Arial" w:hAnsi="Arial" w:cs="Arial"/>
          <w:sz w:val="20"/>
        </w:rPr>
        <w:tab/>
        <w:t>místem montáže</w:t>
      </w:r>
      <w:r w:rsidR="00B11C15">
        <w:rPr>
          <w:rFonts w:ascii="Arial" w:hAnsi="Arial" w:cs="Arial"/>
          <w:sz w:val="20"/>
        </w:rPr>
        <w:t>,</w:t>
      </w:r>
      <w:r w:rsidRPr="00040F79">
        <w:rPr>
          <w:rFonts w:ascii="Arial" w:hAnsi="Arial" w:cs="Arial"/>
          <w:sz w:val="20"/>
        </w:rPr>
        <w:t xml:space="preserve"> se rozumí prostor určený dokumentací nebo jiným dokumentem pro stavbu resp. montáž a pro zařízení staveniště. Pokud bude zhotovitel potřebovat pro realizaci prostor větší, zajistí si jej na vlastní náklady.</w:t>
      </w:r>
    </w:p>
    <w:p w14:paraId="3FBD3847" w14:textId="422528E3" w:rsidR="00220310" w:rsidRPr="00040F79" w:rsidRDefault="00220310" w:rsidP="00220310">
      <w:pPr>
        <w:pStyle w:val="Zkladntext"/>
        <w:rPr>
          <w:rFonts w:ascii="Arial" w:hAnsi="Arial" w:cs="Arial"/>
          <w:sz w:val="20"/>
        </w:rPr>
      </w:pPr>
      <w:r w:rsidRPr="00040F79">
        <w:rPr>
          <w:rFonts w:ascii="Arial" w:hAnsi="Arial" w:cs="Arial"/>
          <w:sz w:val="20"/>
        </w:rPr>
        <w:t xml:space="preserve">2. </w:t>
      </w:r>
      <w:r w:rsidRPr="00040F79">
        <w:rPr>
          <w:rFonts w:ascii="Arial" w:hAnsi="Arial" w:cs="Arial"/>
          <w:sz w:val="20"/>
        </w:rPr>
        <w:tab/>
      </w:r>
      <w:r w:rsidR="00B07156" w:rsidRPr="005B2FBD">
        <w:rPr>
          <w:rFonts w:ascii="Arial" w:hAnsi="Arial" w:cs="Arial"/>
          <w:sz w:val="20"/>
        </w:rPr>
        <w:t>O zahájení plnění zakázky bude sepsán zápis, který bude datován a podepsán objednatelem a zhotovitelem, či osobou k tomu oprávněnou</w:t>
      </w:r>
      <w:r w:rsidR="005B2FBD">
        <w:rPr>
          <w:rFonts w:ascii="Arial" w:hAnsi="Arial" w:cs="Arial"/>
          <w:sz w:val="20"/>
        </w:rPr>
        <w:t>.</w:t>
      </w:r>
    </w:p>
    <w:p w14:paraId="5924CED0" w14:textId="77777777" w:rsidR="00220310" w:rsidRPr="00040F79" w:rsidRDefault="00220310" w:rsidP="00220310">
      <w:pPr>
        <w:pStyle w:val="Zkladntext"/>
        <w:rPr>
          <w:rFonts w:ascii="Arial" w:hAnsi="Arial" w:cs="Arial"/>
          <w:sz w:val="20"/>
        </w:rPr>
      </w:pPr>
      <w:r w:rsidRPr="00040F79">
        <w:rPr>
          <w:rFonts w:ascii="Arial" w:hAnsi="Arial" w:cs="Arial"/>
          <w:sz w:val="20"/>
        </w:rPr>
        <w:t xml:space="preserve">3. </w:t>
      </w:r>
      <w:r w:rsidRPr="00040F79">
        <w:rPr>
          <w:rFonts w:ascii="Arial" w:hAnsi="Arial" w:cs="Arial"/>
          <w:sz w:val="20"/>
        </w:rPr>
        <w:tab/>
      </w:r>
      <w:r w:rsidRPr="00040F79">
        <w:rPr>
          <w:rFonts w:ascii="Arial" w:hAnsi="Arial" w:cs="Arial"/>
          <w:bCs/>
          <w:sz w:val="20"/>
        </w:rPr>
        <w:t xml:space="preserve">Zhotovitel si zajistí na svůj náklad odběr a úhradu elektrické energie, vodného, stočného a dalších odebraných médií přímo u jejich dodavatelů. </w:t>
      </w:r>
    </w:p>
    <w:p w14:paraId="741EE54A" w14:textId="77777777" w:rsidR="00220310" w:rsidRPr="00040F79" w:rsidRDefault="00220310" w:rsidP="00220310">
      <w:pPr>
        <w:pStyle w:val="Zkladntext"/>
        <w:rPr>
          <w:rFonts w:ascii="Arial" w:hAnsi="Arial" w:cs="Arial"/>
          <w:sz w:val="20"/>
        </w:rPr>
      </w:pPr>
      <w:r w:rsidRPr="00040F79">
        <w:rPr>
          <w:rFonts w:ascii="Arial" w:hAnsi="Arial" w:cs="Arial"/>
          <w:sz w:val="20"/>
        </w:rPr>
        <w:t>4.</w:t>
      </w:r>
      <w:r w:rsidRPr="00040F79">
        <w:rPr>
          <w:rFonts w:ascii="Arial" w:hAnsi="Arial" w:cs="Arial"/>
          <w:sz w:val="20"/>
        </w:rPr>
        <w:tab/>
        <w:t>Zhotovitel je povinen seznámit se po převzetí staveniště s rozmístěním a trasou případných podzemních vedení na staveništi a tyto chránit, aby v průběhu provádění díla nedošlo k jejich poškození. V případě poškození předaných sítí je povinen na vlastní náklady provést opravu a nese veškeré náklady spojené s náhradou případných škod a nese veškerou zodpovědnost.</w:t>
      </w:r>
    </w:p>
    <w:p w14:paraId="604F3F04" w14:textId="77777777" w:rsidR="00220310" w:rsidRPr="00040F79" w:rsidRDefault="00220310" w:rsidP="00220310">
      <w:pPr>
        <w:pStyle w:val="Zkladntext"/>
        <w:rPr>
          <w:rFonts w:ascii="Arial" w:hAnsi="Arial" w:cs="Arial"/>
          <w:sz w:val="20"/>
        </w:rPr>
      </w:pPr>
      <w:r w:rsidRPr="00040F79">
        <w:rPr>
          <w:rFonts w:ascii="Arial" w:hAnsi="Arial" w:cs="Arial"/>
          <w:sz w:val="20"/>
        </w:rPr>
        <w:t xml:space="preserve">5. </w:t>
      </w:r>
      <w:r w:rsidRPr="00040F79">
        <w:rPr>
          <w:rFonts w:ascii="Arial" w:hAnsi="Arial" w:cs="Arial"/>
          <w:sz w:val="20"/>
        </w:rPr>
        <w:tab/>
        <w:t>Zhotovitel je povinen udržovat na převzatém staveništi pořádek a čistotu a je povinen odstraňovat odpady a nečistoty vzniklé jeho pracemi, a to v souladu s příslušnými předpisy, zejména ekologickými a o likvidaci odpadů.</w:t>
      </w:r>
      <w:r w:rsidRPr="00040F79">
        <w:rPr>
          <w:rFonts w:ascii="Arial" w:hAnsi="Arial" w:cs="Arial"/>
          <w:bCs/>
          <w:sz w:val="20"/>
        </w:rPr>
        <w:t xml:space="preserve"> Odstraňování odpadů bude zhotovitelem dokladováno.</w:t>
      </w:r>
    </w:p>
    <w:p w14:paraId="5B317576" w14:textId="77777777" w:rsidR="00220310" w:rsidRPr="00040F79" w:rsidRDefault="00220310" w:rsidP="00220310">
      <w:pPr>
        <w:pStyle w:val="Zkladntext"/>
        <w:rPr>
          <w:rFonts w:ascii="Arial" w:hAnsi="Arial" w:cs="Arial"/>
          <w:sz w:val="20"/>
        </w:rPr>
      </w:pPr>
      <w:r w:rsidRPr="00040F79">
        <w:rPr>
          <w:rFonts w:ascii="Arial" w:hAnsi="Arial" w:cs="Arial"/>
          <w:sz w:val="20"/>
        </w:rPr>
        <w:t xml:space="preserve">6. </w:t>
      </w:r>
      <w:r w:rsidRPr="00040F79">
        <w:rPr>
          <w:rFonts w:ascii="Arial" w:hAnsi="Arial" w:cs="Arial"/>
          <w:sz w:val="20"/>
        </w:rPr>
        <w:tab/>
      </w:r>
      <w:r w:rsidRPr="00040F79">
        <w:rPr>
          <w:rFonts w:ascii="Arial" w:hAnsi="Arial" w:cs="Arial"/>
          <w:bCs/>
          <w:sz w:val="20"/>
        </w:rPr>
        <w:t xml:space="preserve">Zhotovitel odpovídá v plném rozsahu za provoz na staveništi. </w:t>
      </w:r>
      <w:r w:rsidRPr="00040F79">
        <w:rPr>
          <w:rFonts w:ascii="Arial" w:hAnsi="Arial" w:cs="Arial"/>
          <w:sz w:val="20"/>
        </w:rPr>
        <w:t>Zhotovitel odpovídá zejména za bezpečnost a ochranu zdraví všech osob v prostoru staveniště, dodržování bezpečnostních, hygienických a požárních předpisů, včetně prostorů zařízení staveniště, bezpečnost silničního provozu v prostoru staveniště.</w:t>
      </w:r>
    </w:p>
    <w:p w14:paraId="1374171F" w14:textId="77777777" w:rsidR="00220310" w:rsidRPr="00040F79" w:rsidRDefault="00220310" w:rsidP="00220310">
      <w:pPr>
        <w:pStyle w:val="Zkladntext"/>
        <w:rPr>
          <w:rFonts w:ascii="Arial" w:hAnsi="Arial" w:cs="Arial"/>
          <w:sz w:val="20"/>
        </w:rPr>
      </w:pPr>
      <w:r w:rsidRPr="00040F79">
        <w:rPr>
          <w:rFonts w:ascii="Arial" w:hAnsi="Arial" w:cs="Arial"/>
          <w:sz w:val="20"/>
        </w:rPr>
        <w:t xml:space="preserve">7. </w:t>
      </w:r>
      <w:r w:rsidRPr="00040F79">
        <w:rPr>
          <w:rFonts w:ascii="Arial" w:hAnsi="Arial" w:cs="Arial"/>
          <w:sz w:val="20"/>
        </w:rPr>
        <w:tab/>
        <w:t>Zhotovitel je povinen odstranit zařízení staveniště a vyklidit staveniště nejpozději do 7 dnů ode dne protokolárního předání a převzetí plnění dle této smlouvy, pokud se strany nedohodnou jinak. Nevyklidí-li zhotovitel staveniště ve sjednaném termínu, je objednatel oprávněn zabezpečit vyklizení staveniště třetí osobou a náklady s tím spojené uhradí objednateli zhotovitel.</w:t>
      </w:r>
    </w:p>
    <w:p w14:paraId="67A7BF46" w14:textId="77777777" w:rsidR="00220310" w:rsidRPr="00040F79" w:rsidRDefault="00220310" w:rsidP="00220310">
      <w:pPr>
        <w:pStyle w:val="Zkladntext"/>
        <w:rPr>
          <w:rFonts w:ascii="Arial" w:hAnsi="Arial" w:cs="Arial"/>
          <w:sz w:val="20"/>
        </w:rPr>
      </w:pPr>
      <w:r w:rsidRPr="00040F79">
        <w:rPr>
          <w:rFonts w:ascii="Arial" w:hAnsi="Arial" w:cs="Arial"/>
          <w:sz w:val="20"/>
        </w:rPr>
        <w:t>8.</w:t>
      </w:r>
      <w:r w:rsidRPr="00040F79">
        <w:rPr>
          <w:rFonts w:ascii="Arial" w:hAnsi="Arial" w:cs="Arial"/>
          <w:sz w:val="20"/>
        </w:rPr>
        <w:tab/>
        <w:t xml:space="preserve"> Zhotovitel je povinný strpět technický dozor objednatele na stavbě, který je oprávněný, pokud není na stavbě stavbyvedoucí zhotovitele, zastavit práce v případech, kdy hrozí nebezpečí vzniku majetkové škody, je ohroženo zdraví a bezpečnost zaměstnanců nebo jiných osob, je ohrožena bezpečnost stavby, nebo hrozí výrazné zhoršení kvality stavby.</w:t>
      </w:r>
    </w:p>
    <w:p w14:paraId="2961D76B" w14:textId="77777777" w:rsidR="00220310" w:rsidRPr="00040F79" w:rsidRDefault="00220310" w:rsidP="00220310">
      <w:pPr>
        <w:pStyle w:val="Zkladntext"/>
        <w:rPr>
          <w:rFonts w:ascii="Arial" w:hAnsi="Arial" w:cs="Arial"/>
          <w:sz w:val="20"/>
        </w:rPr>
      </w:pPr>
      <w:r w:rsidRPr="00040F79">
        <w:rPr>
          <w:rFonts w:ascii="Arial" w:hAnsi="Arial" w:cs="Arial"/>
          <w:sz w:val="20"/>
        </w:rPr>
        <w:t>9.</w:t>
      </w:r>
      <w:r w:rsidRPr="00040F79">
        <w:rPr>
          <w:rFonts w:ascii="Arial" w:hAnsi="Arial" w:cs="Arial"/>
          <w:sz w:val="20"/>
        </w:rPr>
        <w:tab/>
        <w:t>Zhotovitel je povinen na stavbě umožnit činnost koordinátora BOZP.</w:t>
      </w:r>
    </w:p>
    <w:p w14:paraId="2991E86F" w14:textId="77777777" w:rsidR="00220310" w:rsidRPr="00040F79" w:rsidRDefault="00220310" w:rsidP="00220310">
      <w:pPr>
        <w:pStyle w:val="Zkladntext"/>
        <w:rPr>
          <w:rFonts w:ascii="Arial" w:hAnsi="Arial" w:cs="Arial"/>
          <w:color w:val="FF0000"/>
          <w:sz w:val="20"/>
          <w:highlight w:val="green"/>
        </w:rPr>
      </w:pPr>
    </w:p>
    <w:p w14:paraId="5D8EA584" w14:textId="77777777" w:rsidR="00220310" w:rsidRPr="00040F79" w:rsidRDefault="00220310" w:rsidP="00220310">
      <w:pPr>
        <w:pStyle w:val="Zkladntext"/>
        <w:rPr>
          <w:rFonts w:ascii="Arial" w:hAnsi="Arial" w:cs="Arial"/>
          <w:color w:val="FF0000"/>
          <w:sz w:val="20"/>
          <w:highlight w:val="green"/>
        </w:rPr>
      </w:pPr>
    </w:p>
    <w:p w14:paraId="4470A5D3" w14:textId="77777777" w:rsidR="00220310" w:rsidRPr="00040F79" w:rsidRDefault="00040F79" w:rsidP="00CA6DDF">
      <w:pPr>
        <w:autoSpaceDE w:val="0"/>
        <w:autoSpaceDN w:val="0"/>
        <w:adjustRightInd w:val="0"/>
        <w:spacing w:after="12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VIII. </w:t>
      </w:r>
      <w:r w:rsidR="00220310" w:rsidRPr="00040F79">
        <w:rPr>
          <w:rFonts w:ascii="Arial" w:eastAsiaTheme="minorHAnsi" w:hAnsi="Arial" w:cs="Arial"/>
          <w:b/>
          <w:bCs/>
          <w:color w:val="000000"/>
          <w:sz w:val="20"/>
          <w:szCs w:val="20"/>
          <w:lang w:eastAsia="en-US"/>
        </w:rPr>
        <w:t>ZÁRUKA ZA JAKOST, ZÁRUČNÍ SERVIS</w:t>
      </w:r>
      <w:r>
        <w:rPr>
          <w:rFonts w:ascii="Arial" w:eastAsiaTheme="minorHAnsi" w:hAnsi="Arial" w:cs="Arial"/>
          <w:b/>
          <w:bCs/>
          <w:color w:val="000000"/>
          <w:sz w:val="20"/>
          <w:szCs w:val="20"/>
          <w:lang w:eastAsia="en-US"/>
        </w:rPr>
        <w:t>, REKLAMACE</w:t>
      </w:r>
    </w:p>
    <w:p w14:paraId="30966692" w14:textId="77777777" w:rsidR="00220310" w:rsidRPr="00040F79" w:rsidRDefault="00220310" w:rsidP="00220310">
      <w:pPr>
        <w:pStyle w:val="Zkladntext"/>
        <w:rPr>
          <w:rFonts w:ascii="Arial" w:hAnsi="Arial" w:cs="Arial"/>
          <w:sz w:val="20"/>
        </w:rPr>
      </w:pPr>
      <w:r w:rsidRPr="004B21B2">
        <w:rPr>
          <w:rFonts w:ascii="Arial" w:hAnsi="Arial" w:cs="Arial"/>
          <w:sz w:val="20"/>
        </w:rPr>
        <w:t xml:space="preserve">1 </w:t>
      </w:r>
      <w:r w:rsidRPr="004B21B2">
        <w:rPr>
          <w:rFonts w:ascii="Arial" w:hAnsi="Arial" w:cs="Arial"/>
          <w:sz w:val="20"/>
        </w:rPr>
        <w:tab/>
        <w:t xml:space="preserve">Zhotovitel poskytuje a smluvní strany sjednávají záruku na jakost v délce </w:t>
      </w:r>
      <w:r w:rsidRPr="005B2FBD">
        <w:rPr>
          <w:rFonts w:ascii="Arial" w:hAnsi="Arial" w:cs="Arial"/>
          <w:b/>
          <w:sz w:val="20"/>
        </w:rPr>
        <w:t>60 měsíců</w:t>
      </w:r>
      <w:r w:rsidRPr="00040F79">
        <w:rPr>
          <w:rFonts w:ascii="Arial" w:hAnsi="Arial" w:cs="Arial"/>
          <w:sz w:val="20"/>
        </w:rPr>
        <w:t xml:space="preserve"> ode dne řádného předání celého plnění dle této smlouvy kupujícímu/objednateli. Záruční doba neběží po dobu, po kterou nemůže objednatel plnění jako celek užívat pro vady, za které odpovídá zhotovitel. Plnění se považuje za řádně předané okamžikem oboustranného podpisu předávacího protokolu o předání a převzetí bez vad a nedodělků.</w:t>
      </w:r>
    </w:p>
    <w:p w14:paraId="14E9BD7E" w14:textId="77777777" w:rsidR="00220310" w:rsidRPr="00040F79" w:rsidRDefault="00220310" w:rsidP="00220310">
      <w:pPr>
        <w:pStyle w:val="Zkladntext"/>
        <w:rPr>
          <w:rFonts w:ascii="Arial" w:hAnsi="Arial" w:cs="Arial"/>
          <w:sz w:val="20"/>
        </w:rPr>
      </w:pPr>
      <w:r w:rsidRPr="00040F79">
        <w:rPr>
          <w:rFonts w:ascii="Arial" w:hAnsi="Arial" w:cs="Arial"/>
          <w:sz w:val="20"/>
        </w:rPr>
        <w:t>2.</w:t>
      </w:r>
      <w:r w:rsidRPr="00040F79">
        <w:rPr>
          <w:rFonts w:ascii="Arial" w:hAnsi="Arial" w:cs="Arial"/>
          <w:sz w:val="20"/>
        </w:rPr>
        <w:tab/>
        <w:t>Záruka je platná za předpokladu, že jakékoli manipulace s produkty vyžadující vstup do svítidel a sloupů, nebo jejich opravy, jsou, po celou dobu záruky, prováděny zhotovitelem nebo jeho autorizovaným partnerem. Oprávněná osoba správce soustavy veřejného osvětlení města může provádět přesuny, demontáže a montáže svítidel. V těchto případech je nutné práce provádět dle návodů/pokynů výrobce.</w:t>
      </w:r>
    </w:p>
    <w:p w14:paraId="66174511" w14:textId="269E5E4A" w:rsidR="00220310" w:rsidRPr="00040F79" w:rsidRDefault="00220310" w:rsidP="00220310">
      <w:pPr>
        <w:jc w:val="both"/>
        <w:rPr>
          <w:rFonts w:ascii="Arial" w:hAnsi="Arial" w:cs="Arial"/>
          <w:sz w:val="20"/>
          <w:szCs w:val="20"/>
        </w:rPr>
      </w:pPr>
      <w:r w:rsidRPr="00040F79">
        <w:rPr>
          <w:rFonts w:ascii="Arial" w:hAnsi="Arial" w:cs="Arial"/>
          <w:sz w:val="20"/>
          <w:szCs w:val="20"/>
        </w:rPr>
        <w:t>3.</w:t>
      </w:r>
      <w:r w:rsidRPr="00040F79">
        <w:rPr>
          <w:rFonts w:ascii="Arial" w:hAnsi="Arial" w:cs="Arial"/>
          <w:sz w:val="20"/>
          <w:szCs w:val="20"/>
        </w:rPr>
        <w:tab/>
        <w:t>Objednatel je povinen vady písemně reklamovat u zhotovitele bez zbytečného odkladu po jejich zjištění. V reklamaci musí být vady popsány. Reklamaci lze uplatnit do posledního dne záruční lhůty, přičemž i reklamace odeslána objednatelem v poslední den záruční lhůty se považuje za včas uplatněnou.</w:t>
      </w:r>
    </w:p>
    <w:p w14:paraId="25C18328" w14:textId="2493FDD9" w:rsidR="00220310" w:rsidRPr="00040F79" w:rsidRDefault="00220310" w:rsidP="00220310">
      <w:pPr>
        <w:pStyle w:val="Zkladntext"/>
        <w:rPr>
          <w:rFonts w:ascii="Arial" w:hAnsi="Arial" w:cs="Arial"/>
          <w:sz w:val="20"/>
        </w:rPr>
      </w:pPr>
      <w:r w:rsidRPr="00040F79">
        <w:rPr>
          <w:rFonts w:ascii="Arial" w:hAnsi="Arial" w:cs="Arial"/>
          <w:sz w:val="20"/>
        </w:rPr>
        <w:t>4.</w:t>
      </w:r>
      <w:r w:rsidRPr="00040F79">
        <w:rPr>
          <w:rFonts w:ascii="Arial" w:hAnsi="Arial" w:cs="Arial"/>
          <w:sz w:val="20"/>
        </w:rPr>
        <w:tab/>
        <w:t xml:space="preserve">Zhotovitel potvrdí objednateli formou e-mailu nebo písemně přijetí reklamace a do 5 pracovních dnů od obdržení reklamace začne s jejich odstraňováním, nedohodnou-li se smluvní strany písemně jinak. Bez ohledu na to, zda bylo možné zjistit vadu již dříve, je zhotovitel povinen vadu v co možná nejkratší technicky a technologicky obhajitelné lhůtě odstranit, nebude-li dohodnuto jinak, a to buď opravou, nebo výměnou vadných částí za nové, a to na vlastní náklady, včetně potřebné demontáže a montáže, dopravních nákladů a nákladů za odborníky zhotovitele, kteří byli vysláni k provedení opravy. Nedojde-li mezi oběma smluvními </w:t>
      </w:r>
      <w:r w:rsidRPr="00040F79">
        <w:rPr>
          <w:rFonts w:ascii="Arial" w:hAnsi="Arial" w:cs="Arial"/>
          <w:sz w:val="20"/>
        </w:rPr>
        <w:lastRenderedPageBreak/>
        <w:t>stranami k dohodě o termínu odstranění reklamované vady, platí, že vada musí být odstraněna nejpozději do 14 dnů ode dne uplatnění reklamace.</w:t>
      </w:r>
    </w:p>
    <w:p w14:paraId="0BD1512D" w14:textId="77777777" w:rsidR="00220310" w:rsidRPr="00040F79" w:rsidRDefault="00220310" w:rsidP="00220310">
      <w:pPr>
        <w:pStyle w:val="Zkladntext"/>
        <w:rPr>
          <w:rFonts w:ascii="Arial" w:hAnsi="Arial" w:cs="Arial"/>
          <w:sz w:val="20"/>
        </w:rPr>
      </w:pPr>
      <w:r w:rsidRPr="00040F79">
        <w:rPr>
          <w:rFonts w:ascii="Arial" w:hAnsi="Arial" w:cs="Arial"/>
          <w:sz w:val="20"/>
        </w:rPr>
        <w:t>5.</w:t>
      </w:r>
      <w:r w:rsidRPr="00040F79">
        <w:rPr>
          <w:rFonts w:ascii="Arial" w:hAnsi="Arial" w:cs="Arial"/>
          <w:sz w:val="20"/>
        </w:rPr>
        <w:tab/>
        <w:t>Jestliže objednatel v reklamaci výslovně uvede, že se jedná o havárii, je zhotovitel povinen nastoupit a zahájit odstraňování vady (havárie) nejpozději do 24 hod. po obdržení reklamace (oznámení).</w:t>
      </w:r>
    </w:p>
    <w:p w14:paraId="7823F54C" w14:textId="77777777" w:rsidR="00220310" w:rsidRPr="00040F79" w:rsidRDefault="00220310" w:rsidP="00220310">
      <w:pPr>
        <w:autoSpaceDE w:val="0"/>
        <w:autoSpaceDN w:val="0"/>
        <w:adjustRightInd w:val="0"/>
        <w:spacing w:after="73"/>
        <w:jc w:val="both"/>
        <w:rPr>
          <w:rFonts w:ascii="Arial" w:eastAsiaTheme="minorHAnsi" w:hAnsi="Arial" w:cs="Arial"/>
          <w:color w:val="000000"/>
          <w:sz w:val="20"/>
          <w:szCs w:val="20"/>
          <w:lang w:eastAsia="en-US"/>
        </w:rPr>
      </w:pPr>
      <w:r w:rsidRPr="00040F79">
        <w:rPr>
          <w:rFonts w:ascii="Arial" w:eastAsiaTheme="minorHAnsi" w:hAnsi="Arial" w:cs="Arial"/>
          <w:sz w:val="20"/>
          <w:szCs w:val="20"/>
          <w:lang w:eastAsia="en-US"/>
        </w:rPr>
        <w:t>6. Prodávající bude provádět údržbu v souladu s podmínkami pro provoz a údržbu stanovenými výrobcem, které budou součástí povinně předávané dokumentace k předmětu dodávky po celou dobu záruky</w:t>
      </w:r>
      <w:r w:rsidRPr="00040F79">
        <w:rPr>
          <w:rFonts w:ascii="Arial" w:eastAsiaTheme="minorHAnsi" w:hAnsi="Arial" w:cs="Arial"/>
          <w:color w:val="000000"/>
          <w:sz w:val="20"/>
          <w:szCs w:val="20"/>
          <w:lang w:eastAsia="en-US"/>
        </w:rPr>
        <w:t xml:space="preserve">. </w:t>
      </w:r>
    </w:p>
    <w:p w14:paraId="16866F87" w14:textId="77777777" w:rsidR="00E47D2A" w:rsidRPr="00040F79" w:rsidRDefault="00E47D2A" w:rsidP="00E47D2A">
      <w:pPr>
        <w:autoSpaceDE w:val="0"/>
        <w:autoSpaceDN w:val="0"/>
        <w:adjustRightInd w:val="0"/>
        <w:rPr>
          <w:rFonts w:ascii="Arial" w:eastAsiaTheme="minorHAnsi" w:hAnsi="Arial" w:cs="Arial"/>
          <w:color w:val="000000"/>
          <w:sz w:val="20"/>
          <w:szCs w:val="20"/>
          <w:lang w:eastAsia="en-US"/>
        </w:rPr>
      </w:pPr>
    </w:p>
    <w:p w14:paraId="3E715EE4" w14:textId="77777777" w:rsidR="00E47D2A" w:rsidRPr="00040F79" w:rsidRDefault="00E47D2A" w:rsidP="005176B1">
      <w:pPr>
        <w:rPr>
          <w:rFonts w:ascii="Arial" w:hAnsi="Arial" w:cs="Arial"/>
          <w:sz w:val="20"/>
          <w:szCs w:val="20"/>
        </w:rPr>
      </w:pPr>
    </w:p>
    <w:p w14:paraId="1E522A4B" w14:textId="77777777" w:rsidR="00E47D2A" w:rsidRPr="00040F79" w:rsidRDefault="00040F79" w:rsidP="00CA6DDF">
      <w:pPr>
        <w:autoSpaceDE w:val="0"/>
        <w:autoSpaceDN w:val="0"/>
        <w:adjustRightInd w:val="0"/>
        <w:spacing w:after="120"/>
        <w:jc w:val="center"/>
        <w:rPr>
          <w:rFonts w:ascii="Arial" w:eastAsiaTheme="minorHAnsi" w:hAnsi="Arial" w:cs="Arial"/>
          <w:color w:val="000000"/>
          <w:sz w:val="20"/>
          <w:szCs w:val="20"/>
          <w:lang w:eastAsia="en-US"/>
        </w:rPr>
      </w:pPr>
      <w:r>
        <w:rPr>
          <w:rFonts w:ascii="Arial" w:eastAsiaTheme="minorHAnsi" w:hAnsi="Arial" w:cs="Arial"/>
          <w:b/>
          <w:bCs/>
          <w:color w:val="000000"/>
          <w:sz w:val="20"/>
          <w:szCs w:val="20"/>
          <w:lang w:eastAsia="en-US"/>
        </w:rPr>
        <w:t xml:space="preserve">IX. </w:t>
      </w:r>
      <w:r w:rsidR="00E47D2A" w:rsidRPr="00040F79">
        <w:rPr>
          <w:rFonts w:ascii="Arial" w:eastAsiaTheme="minorHAnsi" w:hAnsi="Arial" w:cs="Arial"/>
          <w:b/>
          <w:bCs/>
          <w:color w:val="000000"/>
          <w:sz w:val="20"/>
          <w:szCs w:val="20"/>
          <w:lang w:eastAsia="en-US"/>
        </w:rPr>
        <w:t>SANKČNÍ UJEDNÁNÍ</w:t>
      </w:r>
    </w:p>
    <w:p w14:paraId="512D5470" w14:textId="34CAF030" w:rsidR="00E47D2A" w:rsidRPr="00040F79" w:rsidRDefault="00040F79" w:rsidP="00633782">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Za nesplnění termínu dodání je prodávající povinen zaplatit kupujícímu smluvní pokutu ve výši </w:t>
      </w:r>
      <w:r w:rsidR="00E47D2A" w:rsidRPr="00040F79">
        <w:rPr>
          <w:rFonts w:ascii="Arial" w:eastAsiaTheme="minorHAnsi" w:hAnsi="Arial" w:cs="Arial"/>
          <w:b/>
          <w:bCs/>
          <w:color w:val="000000"/>
          <w:sz w:val="20"/>
          <w:szCs w:val="20"/>
          <w:lang w:eastAsia="en-US"/>
        </w:rPr>
        <w:t>0,</w:t>
      </w:r>
      <w:r>
        <w:rPr>
          <w:rFonts w:ascii="Arial" w:eastAsiaTheme="minorHAnsi" w:hAnsi="Arial" w:cs="Arial"/>
          <w:b/>
          <w:bCs/>
          <w:color w:val="000000"/>
          <w:sz w:val="20"/>
          <w:szCs w:val="20"/>
          <w:lang w:eastAsia="en-US"/>
        </w:rPr>
        <w:t>5</w:t>
      </w:r>
      <w:r w:rsidR="00CA6DDF">
        <w:rPr>
          <w:rFonts w:ascii="Arial" w:eastAsiaTheme="minorHAnsi" w:hAnsi="Arial" w:cs="Arial"/>
          <w:b/>
          <w:bCs/>
          <w:color w:val="000000"/>
          <w:sz w:val="20"/>
          <w:szCs w:val="20"/>
          <w:lang w:eastAsia="en-US"/>
        </w:rPr>
        <w:t> </w:t>
      </w:r>
      <w:r w:rsidR="00E47D2A" w:rsidRPr="00040F79">
        <w:rPr>
          <w:rFonts w:ascii="Arial" w:eastAsiaTheme="minorHAnsi" w:hAnsi="Arial" w:cs="Arial"/>
          <w:b/>
          <w:bCs/>
          <w:color w:val="000000"/>
          <w:sz w:val="20"/>
          <w:szCs w:val="20"/>
          <w:lang w:eastAsia="en-US"/>
        </w:rPr>
        <w:t xml:space="preserve">% </w:t>
      </w:r>
      <w:r w:rsidR="00E47D2A" w:rsidRPr="00040F79">
        <w:rPr>
          <w:rFonts w:ascii="Arial" w:eastAsiaTheme="minorHAnsi" w:hAnsi="Arial" w:cs="Arial"/>
          <w:color w:val="000000"/>
          <w:sz w:val="20"/>
          <w:szCs w:val="20"/>
          <w:lang w:eastAsia="en-US"/>
        </w:rPr>
        <w:t xml:space="preserve">z celkové ceny bez DPH za každý i započatý kalendářní den prodlení. V případě, že je prodávající v prodlení s předáním zboží více než 15 dní, je kupující oprávněn od smlouvy odstoupit. V případě prodlení prodávajícího s nástupem na odstranění závad v termínu dle této smlouvy, je prodávající povinen zaplatit kupujícímu smluvní pokutu ve výši </w:t>
      </w:r>
      <w:r>
        <w:rPr>
          <w:rFonts w:ascii="Arial" w:eastAsiaTheme="minorHAnsi" w:hAnsi="Arial" w:cs="Arial"/>
          <w:b/>
          <w:bCs/>
          <w:color w:val="000000"/>
          <w:sz w:val="20"/>
          <w:szCs w:val="20"/>
          <w:lang w:eastAsia="en-US"/>
        </w:rPr>
        <w:t>0,5</w:t>
      </w:r>
      <w:r w:rsidR="00E47D2A" w:rsidRPr="00040F79">
        <w:rPr>
          <w:rFonts w:ascii="Arial" w:eastAsiaTheme="minorHAnsi" w:hAnsi="Arial" w:cs="Arial"/>
          <w:b/>
          <w:bCs/>
          <w:color w:val="000000"/>
          <w:sz w:val="20"/>
          <w:szCs w:val="20"/>
          <w:lang w:eastAsia="en-US"/>
        </w:rPr>
        <w:t xml:space="preserve"> % </w:t>
      </w:r>
      <w:r w:rsidR="00E47D2A" w:rsidRPr="00040F79">
        <w:rPr>
          <w:rFonts w:ascii="Arial" w:eastAsiaTheme="minorHAnsi" w:hAnsi="Arial" w:cs="Arial"/>
          <w:color w:val="000000"/>
          <w:sz w:val="20"/>
          <w:szCs w:val="20"/>
          <w:lang w:eastAsia="en-US"/>
        </w:rPr>
        <w:t>z celkové ceny bez DPH za každou i započatou hodinu prodlení. Tím není dotčeno právo kupujícího</w:t>
      </w:r>
      <w:r w:rsidR="0083320C">
        <w:rPr>
          <w:rFonts w:ascii="Arial" w:eastAsiaTheme="minorHAnsi" w:hAnsi="Arial" w:cs="Arial"/>
          <w:color w:val="000000"/>
          <w:sz w:val="20"/>
          <w:szCs w:val="20"/>
          <w:lang w:eastAsia="en-US"/>
        </w:rPr>
        <w:t xml:space="preserve"> na náhradu škody nad rámec této smluvní pokuty</w:t>
      </w:r>
      <w:r w:rsidR="00E47D2A" w:rsidRPr="00040F79">
        <w:rPr>
          <w:rFonts w:ascii="Arial" w:eastAsiaTheme="minorHAnsi" w:hAnsi="Arial" w:cs="Arial"/>
          <w:color w:val="000000"/>
          <w:sz w:val="20"/>
          <w:szCs w:val="20"/>
          <w:lang w:eastAsia="en-US"/>
        </w:rPr>
        <w:t xml:space="preserve">. </w:t>
      </w:r>
    </w:p>
    <w:p w14:paraId="530D3AAE" w14:textId="77777777" w:rsidR="00E47D2A" w:rsidRPr="00040F79" w:rsidRDefault="00040F79" w:rsidP="00633782">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2.</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Prodávající se zavazuje dodržet, aby dodávka splňovala min. technické parametry dle zadávací dokumentace. Pokud tento závazek prodávající nesplní, vzniká kupujícímu nárok vůči prodávajícímu na vrácení předmětu smlouvy a uplatnění veškerých nákladů a sankcí souvisejících s neposkytnutím dotace. Právo na úhradu škody není tímto ustanovením dotčeno. </w:t>
      </w:r>
    </w:p>
    <w:p w14:paraId="3D9117ED" w14:textId="77777777" w:rsidR="000F153A" w:rsidRPr="00040F79" w:rsidRDefault="00040F79" w:rsidP="00633782">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3.</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V případě prodlení kupujícího s úhradou faktury se kupující zavazuje zaplatit prodávajícímu úrok z prodlení ve výši </w:t>
      </w:r>
      <w:r w:rsidR="00E47D2A" w:rsidRPr="00040F79">
        <w:rPr>
          <w:rFonts w:ascii="Arial" w:eastAsiaTheme="minorHAnsi" w:hAnsi="Arial" w:cs="Arial"/>
          <w:b/>
          <w:bCs/>
          <w:color w:val="000000"/>
          <w:sz w:val="20"/>
          <w:szCs w:val="20"/>
          <w:lang w:eastAsia="en-US"/>
        </w:rPr>
        <w:t xml:space="preserve">0,1 % </w:t>
      </w:r>
      <w:r w:rsidR="00E47D2A" w:rsidRPr="00040F79">
        <w:rPr>
          <w:rFonts w:ascii="Arial" w:eastAsiaTheme="minorHAnsi" w:hAnsi="Arial" w:cs="Arial"/>
          <w:color w:val="000000"/>
          <w:sz w:val="20"/>
          <w:szCs w:val="20"/>
          <w:lang w:eastAsia="en-US"/>
        </w:rPr>
        <w:t xml:space="preserve">z dlužné částky bez DPH za každý den prodlení. </w:t>
      </w:r>
    </w:p>
    <w:p w14:paraId="024FBC76" w14:textId="77777777" w:rsidR="000F153A" w:rsidRPr="00040F79" w:rsidRDefault="00040F79" w:rsidP="00040F79">
      <w:pPr>
        <w:pStyle w:val="Zkladntext"/>
        <w:rPr>
          <w:rFonts w:ascii="Arial" w:hAnsi="Arial" w:cs="Arial"/>
          <w:sz w:val="20"/>
        </w:rPr>
      </w:pPr>
      <w:r>
        <w:rPr>
          <w:rFonts w:ascii="Arial" w:hAnsi="Arial" w:cs="Arial"/>
          <w:sz w:val="20"/>
        </w:rPr>
        <w:t>4.</w:t>
      </w:r>
      <w:r>
        <w:rPr>
          <w:rFonts w:ascii="Arial" w:hAnsi="Arial" w:cs="Arial"/>
          <w:sz w:val="20"/>
        </w:rPr>
        <w:tab/>
      </w:r>
      <w:r w:rsidR="000F153A" w:rsidRPr="00040F79">
        <w:rPr>
          <w:rFonts w:ascii="Arial" w:hAnsi="Arial" w:cs="Arial"/>
          <w:sz w:val="20"/>
        </w:rPr>
        <w:t xml:space="preserve">Pokud zhotovitel/prodávající nenastoupí ve lhůtě </w:t>
      </w:r>
      <w:r w:rsidR="0083320C">
        <w:rPr>
          <w:rFonts w:ascii="Arial" w:hAnsi="Arial" w:cs="Arial"/>
          <w:sz w:val="20"/>
        </w:rPr>
        <w:t xml:space="preserve">této </w:t>
      </w:r>
      <w:r w:rsidR="000F153A" w:rsidRPr="00040F79">
        <w:rPr>
          <w:rFonts w:ascii="Arial" w:hAnsi="Arial" w:cs="Arial"/>
          <w:sz w:val="20"/>
        </w:rPr>
        <w:t>smlouvy k odstraňování reklamované vady (případně vad), je povinen zaplatit objednateli smluvní pokutu 2.000 Kč za každou reklamovanou vadu, na jejíž odstraňování nenastoupil ve sjednaném termínu, a každý den prodlení. Označil-li objednatel v reklamaci, že se jedná o vadu, která je, je zhotovitel povinen zaplatit objednateli smluvní pokutu ve dvojnásobné výši, tedy 4.000 Kč za každou takovou vadu a každý den prodlení.</w:t>
      </w:r>
    </w:p>
    <w:p w14:paraId="47FDBAC8" w14:textId="77777777" w:rsidR="000F153A" w:rsidRPr="00040F79" w:rsidRDefault="00040F79" w:rsidP="00040F79">
      <w:pPr>
        <w:pStyle w:val="Zkladntext"/>
        <w:tabs>
          <w:tab w:val="left" w:pos="720"/>
        </w:tabs>
        <w:rPr>
          <w:rFonts w:ascii="Arial" w:hAnsi="Arial" w:cs="Arial"/>
          <w:sz w:val="20"/>
        </w:rPr>
      </w:pPr>
      <w:r>
        <w:rPr>
          <w:rFonts w:ascii="Arial" w:hAnsi="Arial" w:cs="Arial"/>
          <w:sz w:val="20"/>
        </w:rPr>
        <w:t>5.</w:t>
      </w:r>
      <w:r>
        <w:rPr>
          <w:rFonts w:ascii="Arial" w:hAnsi="Arial" w:cs="Arial"/>
          <w:sz w:val="20"/>
        </w:rPr>
        <w:tab/>
      </w:r>
      <w:r w:rsidR="000F153A" w:rsidRPr="00040F79">
        <w:rPr>
          <w:rFonts w:ascii="Arial" w:hAnsi="Arial" w:cs="Arial"/>
          <w:sz w:val="20"/>
        </w:rPr>
        <w:t>Pokud zhotovitel neodstraní reklamovanou vadu ve sjednaném termínu, je povinen zaplatit objednateli smluvní pokutu 2.000 Kč za každou reklamovanou vadu, u níž je v prodlení, a za každý den prodlení.</w:t>
      </w:r>
    </w:p>
    <w:p w14:paraId="6BF3622C" w14:textId="7096A56D" w:rsidR="00E47D2A" w:rsidRPr="00040F79" w:rsidRDefault="00040F79" w:rsidP="00633782">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6.</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Pokud Prodávající nesplní některou svou povinnost sjednanou v této smlouvě a Kupující (resp. příjemce dotace- město</w:t>
      </w:r>
      <w:r w:rsidR="004B21B2">
        <w:rPr>
          <w:rFonts w:ascii="Arial" w:eastAsiaTheme="minorHAnsi" w:hAnsi="Arial" w:cs="Arial"/>
          <w:color w:val="000000"/>
          <w:sz w:val="20"/>
          <w:szCs w:val="20"/>
          <w:lang w:eastAsia="en-US"/>
        </w:rPr>
        <w:t xml:space="preserve"> Bystřice pod Hostýnem</w:t>
      </w:r>
      <w:r w:rsidR="00E47D2A" w:rsidRPr="00040F79">
        <w:rPr>
          <w:rFonts w:ascii="Arial" w:eastAsiaTheme="minorHAnsi" w:hAnsi="Arial" w:cs="Arial"/>
          <w:color w:val="000000"/>
          <w:sz w:val="20"/>
          <w:szCs w:val="20"/>
          <w:lang w:eastAsia="en-US"/>
        </w:rPr>
        <w:t xml:space="preserve">) v důsledku tohoto nesplní podmínky čerpání investiční dotace v Národním plánu obnovy, komponenta 2.2.2., Výzva NPO 1/2022 Rekonstrukce veřejného osvětlení, </w:t>
      </w:r>
      <w:proofErr w:type="spellStart"/>
      <w:r w:rsidR="00E47D2A" w:rsidRPr="00040F79">
        <w:rPr>
          <w:rFonts w:ascii="Arial" w:eastAsiaTheme="minorHAnsi" w:hAnsi="Arial" w:cs="Arial"/>
          <w:color w:val="000000"/>
          <w:sz w:val="20"/>
          <w:szCs w:val="20"/>
          <w:lang w:eastAsia="en-US"/>
        </w:rPr>
        <w:t>reg</w:t>
      </w:r>
      <w:proofErr w:type="spellEnd"/>
      <w:r w:rsidR="00E47D2A" w:rsidRPr="00040F79">
        <w:rPr>
          <w:rFonts w:ascii="Arial" w:eastAsiaTheme="minorHAnsi" w:hAnsi="Arial" w:cs="Arial"/>
          <w:color w:val="000000"/>
          <w:sz w:val="20"/>
          <w:szCs w:val="20"/>
          <w:lang w:eastAsia="en-US"/>
        </w:rPr>
        <w:t>. č. projektu</w:t>
      </w:r>
      <w:r w:rsidR="004B21B2">
        <w:rPr>
          <w:rFonts w:ascii="Arial" w:eastAsiaTheme="minorHAnsi" w:hAnsi="Arial" w:cs="Arial"/>
          <w:color w:val="000000"/>
          <w:sz w:val="20"/>
          <w:szCs w:val="20"/>
          <w:lang w:eastAsia="en-US"/>
        </w:rPr>
        <w:t xml:space="preserve"> 2182001081</w:t>
      </w:r>
      <w:r w:rsidR="00E47D2A" w:rsidRPr="00040F79">
        <w:rPr>
          <w:rFonts w:ascii="Arial" w:eastAsiaTheme="minorHAnsi" w:hAnsi="Arial" w:cs="Arial"/>
          <w:color w:val="000000"/>
          <w:sz w:val="20"/>
          <w:szCs w:val="20"/>
          <w:lang w:eastAsia="en-US"/>
        </w:rPr>
        <w:t xml:space="preserve">, název projektu </w:t>
      </w:r>
      <w:r w:rsidR="000F153A" w:rsidRPr="00040F79">
        <w:rPr>
          <w:rFonts w:ascii="Arial" w:hAnsi="Arial" w:cs="Arial"/>
          <w:sz w:val="20"/>
          <w:szCs w:val="20"/>
        </w:rPr>
        <w:t>„Obnova veřejného osvětlení v Bystřici pod Hostýnem – 2. etapa“</w:t>
      </w:r>
      <w:r w:rsidR="0083320C">
        <w:rPr>
          <w:rFonts w:ascii="Arial" w:hAnsi="Arial" w:cs="Arial"/>
          <w:sz w:val="20"/>
          <w:szCs w:val="20"/>
        </w:rPr>
        <w:t xml:space="preserve"> </w:t>
      </w:r>
      <w:r w:rsidR="00E47D2A" w:rsidRPr="00040F79">
        <w:rPr>
          <w:rFonts w:ascii="Arial" w:eastAsiaTheme="minorHAnsi" w:hAnsi="Arial" w:cs="Arial"/>
          <w:color w:val="000000"/>
          <w:sz w:val="20"/>
          <w:szCs w:val="20"/>
          <w:lang w:eastAsia="en-US"/>
        </w:rPr>
        <w:t xml:space="preserve">a nebude tak oprávněn čerpat dotaci na spolufinancování předmětu smlouvy nebo jeho části nebo bude povinen vrátit dotaci nebo její část, zavazuje se Prodávající uhradit Kupujícímu smluvní pokutu ve výši příjemcem dotace z tohoto důvodu nedočerpané popř. vrácené dotace. </w:t>
      </w:r>
    </w:p>
    <w:p w14:paraId="730A28D1" w14:textId="389B6BD8" w:rsidR="00E47D2A" w:rsidRPr="00040F79" w:rsidRDefault="00040F79" w:rsidP="00633782">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7.</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Splatnost smluvních pokut je 14 dnů, a to na základě faktury vystavené oprávněnou smluvní stranou smluvní straně povinné. V případě, že vznikne povinnost platit smluvní pokutu oběma stranám, může být proveden na základě písemné dohody prodávajícího a kupujícího jejich zápočet. Smluvní strany dále ujednaly, že vůči sobě neuplatní právo namítat nepřiměřenost výše smluvní pokuty dle této smlouvy u soudu ve smyslu § 2051 občanského zákoníku. </w:t>
      </w:r>
    </w:p>
    <w:p w14:paraId="67CCDD6C" w14:textId="36911B39" w:rsidR="00E47D2A" w:rsidRPr="00040F79" w:rsidRDefault="00040F79" w:rsidP="00633782">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8.</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Ustanovením o smluvní pokutě není dotčeno právo oprávněné strany na náhradu škody v plné výši s tím, že zaplacená smluvní pokuta se na úhradu škody nezapočítává. </w:t>
      </w:r>
    </w:p>
    <w:p w14:paraId="3957700C" w14:textId="77777777" w:rsidR="00E47D2A" w:rsidRPr="00040F79" w:rsidRDefault="00040F79" w:rsidP="00633782">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9.</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Zaplacením smluvní pokuty nezaniká příslušný nárok na splnění povinnosti smluvní pokutou zajištěné. </w:t>
      </w:r>
    </w:p>
    <w:p w14:paraId="6A7240D7" w14:textId="77777777" w:rsidR="00E47D2A" w:rsidRPr="00040F79" w:rsidRDefault="00040F79" w:rsidP="000F153A">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10.</w:t>
      </w:r>
      <w:r>
        <w:rPr>
          <w:rFonts w:ascii="Arial" w:eastAsiaTheme="minorHAnsi" w:hAnsi="Arial" w:cs="Arial"/>
          <w:color w:val="000000"/>
          <w:sz w:val="20"/>
          <w:szCs w:val="20"/>
          <w:lang w:eastAsia="en-US"/>
        </w:rPr>
        <w:tab/>
      </w:r>
      <w:r w:rsidR="00E47D2A" w:rsidRPr="00040F79">
        <w:rPr>
          <w:rFonts w:ascii="Arial" w:eastAsiaTheme="minorHAnsi" w:hAnsi="Arial" w:cs="Arial"/>
          <w:color w:val="000000"/>
          <w:sz w:val="20"/>
          <w:szCs w:val="20"/>
          <w:lang w:eastAsia="en-US"/>
        </w:rPr>
        <w:t xml:space="preserve">Případným odstoupením od Smlouvy nárok na úhradu smluvní pokuty nezaniká. </w:t>
      </w:r>
    </w:p>
    <w:p w14:paraId="3C2E790F" w14:textId="77777777" w:rsidR="00E47D2A" w:rsidRPr="00040F79" w:rsidRDefault="00E47D2A" w:rsidP="000F153A">
      <w:pPr>
        <w:autoSpaceDE w:val="0"/>
        <w:autoSpaceDN w:val="0"/>
        <w:adjustRightInd w:val="0"/>
        <w:jc w:val="both"/>
        <w:rPr>
          <w:rFonts w:ascii="Arial" w:eastAsiaTheme="minorHAnsi" w:hAnsi="Arial" w:cs="Arial"/>
          <w:color w:val="000000"/>
          <w:sz w:val="20"/>
          <w:szCs w:val="20"/>
          <w:lang w:eastAsia="en-US"/>
        </w:rPr>
      </w:pPr>
    </w:p>
    <w:p w14:paraId="5DE6FF14" w14:textId="77777777" w:rsidR="0083320C" w:rsidRDefault="0083320C" w:rsidP="00E47D2A">
      <w:pPr>
        <w:pStyle w:val="Default"/>
        <w:rPr>
          <w:rFonts w:ascii="Arial" w:eastAsia="Times New Roman" w:hAnsi="Arial" w:cs="Arial"/>
          <w:color w:val="auto"/>
          <w:sz w:val="20"/>
          <w:szCs w:val="20"/>
          <w:lang w:eastAsia="cs-CZ"/>
        </w:rPr>
      </w:pPr>
    </w:p>
    <w:p w14:paraId="01D478D0" w14:textId="77777777" w:rsidR="000F153A" w:rsidRPr="00040F79" w:rsidRDefault="0083320C" w:rsidP="00633782">
      <w:pPr>
        <w:pStyle w:val="Default"/>
        <w:spacing w:after="120"/>
        <w:jc w:val="center"/>
        <w:rPr>
          <w:rFonts w:ascii="Arial" w:hAnsi="Arial" w:cs="Arial"/>
          <w:sz w:val="20"/>
          <w:szCs w:val="20"/>
        </w:rPr>
      </w:pPr>
      <w:r w:rsidRPr="0083320C">
        <w:rPr>
          <w:rFonts w:ascii="Arial" w:eastAsia="Times New Roman" w:hAnsi="Arial" w:cs="Arial"/>
          <w:b/>
          <w:color w:val="auto"/>
          <w:sz w:val="20"/>
          <w:szCs w:val="20"/>
          <w:lang w:eastAsia="cs-CZ"/>
        </w:rPr>
        <w:t>X</w:t>
      </w:r>
      <w:r>
        <w:rPr>
          <w:rFonts w:ascii="Arial" w:eastAsia="Times New Roman" w:hAnsi="Arial" w:cs="Arial"/>
          <w:color w:val="auto"/>
          <w:sz w:val="20"/>
          <w:szCs w:val="20"/>
          <w:lang w:eastAsia="cs-CZ"/>
        </w:rPr>
        <w:t>.</w:t>
      </w:r>
      <w:r w:rsidR="00E47D2A" w:rsidRPr="00040F79">
        <w:rPr>
          <w:rFonts w:ascii="Arial" w:hAnsi="Arial" w:cs="Arial"/>
          <w:b/>
          <w:bCs/>
          <w:sz w:val="20"/>
          <w:szCs w:val="20"/>
        </w:rPr>
        <w:t xml:space="preserve"> OSTATNÍ UJEDNÁNÍ</w:t>
      </w:r>
    </w:p>
    <w:p w14:paraId="4F2B6F2C" w14:textId="77777777" w:rsidR="000F153A" w:rsidRPr="00040F79" w:rsidRDefault="00220310" w:rsidP="000F153A">
      <w:pPr>
        <w:jc w:val="both"/>
        <w:rPr>
          <w:rFonts w:ascii="Arial" w:hAnsi="Arial" w:cs="Arial"/>
          <w:sz w:val="20"/>
          <w:szCs w:val="20"/>
        </w:rPr>
      </w:pPr>
      <w:r w:rsidRPr="00040F79">
        <w:rPr>
          <w:rFonts w:ascii="Arial" w:hAnsi="Arial" w:cs="Arial"/>
          <w:sz w:val="20"/>
          <w:szCs w:val="20"/>
        </w:rPr>
        <w:t>1.</w:t>
      </w:r>
      <w:r w:rsidRPr="00040F79">
        <w:rPr>
          <w:rFonts w:ascii="Arial" w:hAnsi="Arial" w:cs="Arial"/>
          <w:sz w:val="20"/>
          <w:szCs w:val="20"/>
        </w:rPr>
        <w:tab/>
      </w:r>
      <w:r w:rsidR="000F153A" w:rsidRPr="00040F79">
        <w:rPr>
          <w:rFonts w:ascii="Arial" w:hAnsi="Arial" w:cs="Arial"/>
          <w:sz w:val="20"/>
          <w:szCs w:val="20"/>
        </w:rPr>
        <w:t>Kupující předpokládá, že mu na realizaci akce „Obnova veřejného osvětlení v Bystřici pod Hostýnem – 2. etapa“ bude poskytnuta dotace z programu Ministerstva průmyslu a obchodu (Výzva č. 1/2022 Rekonstrukce veřejného osvětlení, komponenta 2.2.2. Národního plánu obnovy). Pokud nebude dotace poskytnuta, vyhrazuje si Kupující právo od této smlouvy odstoupit. Odstoupení proběhne bez nároku na náhradu jakýchkoliv nákladů.</w:t>
      </w:r>
    </w:p>
    <w:p w14:paraId="5054B9E3" w14:textId="77777777" w:rsidR="00E47D2A" w:rsidRPr="00040F79" w:rsidRDefault="00220310" w:rsidP="000F153A">
      <w:pPr>
        <w:pStyle w:val="Default"/>
        <w:spacing w:after="130"/>
        <w:jc w:val="both"/>
        <w:rPr>
          <w:rFonts w:ascii="Arial" w:hAnsi="Arial" w:cs="Arial"/>
          <w:sz w:val="20"/>
          <w:szCs w:val="20"/>
        </w:rPr>
      </w:pPr>
      <w:r w:rsidRPr="00040F79">
        <w:rPr>
          <w:rFonts w:ascii="Arial" w:hAnsi="Arial" w:cs="Arial"/>
          <w:sz w:val="20"/>
          <w:szCs w:val="20"/>
        </w:rPr>
        <w:t>2.</w:t>
      </w:r>
      <w:r w:rsidRPr="00040F79">
        <w:rPr>
          <w:rFonts w:ascii="Arial" w:hAnsi="Arial" w:cs="Arial"/>
          <w:sz w:val="20"/>
          <w:szCs w:val="20"/>
        </w:rPr>
        <w:tab/>
      </w:r>
      <w:r w:rsidR="00E47D2A" w:rsidRPr="00040F79">
        <w:rPr>
          <w:rFonts w:ascii="Arial" w:hAnsi="Arial" w:cs="Arial"/>
          <w:sz w:val="20"/>
          <w:szCs w:val="20"/>
        </w:rPr>
        <w:t xml:space="preserve">Kupující je oprávněn kontrolovat kvalitu skutečně dodaného zboží. V případě, že Prodávající provádí dodávky v rozporu s touto smlouvou, nebo nekvalitně, je Kupující oprávněný požadovat odstranění vzniklého nedostatku nebo vady, pokud možno ihned. Náklady s tímto spojené jdou k tíži Kupujícího, pokud bude prokázána shoda s nabídkou Prodávajícího a opačně k tíži Prodávajícího, pokud tato shoda prokázána nebude. </w:t>
      </w:r>
    </w:p>
    <w:p w14:paraId="5D6C0E35"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3.</w:t>
      </w:r>
      <w:r w:rsidRPr="00040F79">
        <w:rPr>
          <w:rFonts w:ascii="Arial" w:hAnsi="Arial" w:cs="Arial"/>
          <w:sz w:val="20"/>
          <w:szCs w:val="20"/>
        </w:rPr>
        <w:tab/>
        <w:t>Pro ocenění případných víceprací/méněprací se použijí přednostně jednotkové ceny v té výši, kterou zhotovitel použil pro sestavení nabídkové ceny. Nebudou-li práce či věci použité k provedení díla, které jsou předmětem víceprací, ohodnoceny (oceněny) ve smluvních rozpočtech zhotovitele, budou se oceňovat dle jednotkových cen z rozpočtu cenové soustavy použité pro nacenění smluvních rozpočtů. Vynásobením jednotkových cen a množství provedených měrných jednotek budou stanoveny základní náklady, rovněž pak analogicky náklady související s umístěním díla (obvyklý pojem: VRN – vedlejší a ostatní rozpočtové náklady). Tento způsob ocenění se použije i v případě, kdy dojde k dohodě o ceně rozšíření nebo zúžení předmětu díla nebo jeho změně, ale strany smlouvy nesjednají důsledky na výši ceny. Za vícepráce jsou považovány objektivní, věcně správné a nepředvídatelné náklady vzešlé na straně objednatele, nutné pro realizaci díla ať už nebyly v době podpisu smlouvy známy nebo budou zjištěny skutečnosti odlišné od dokumentace v průběhu realizace.</w:t>
      </w:r>
    </w:p>
    <w:p w14:paraId="1569F1CE"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Za vícepráce/méněpráce jsou práce kdy:</w:t>
      </w:r>
    </w:p>
    <w:p w14:paraId="1C6E2A8E"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a) objednatel požaduje práce, které nejsou v předmětu díla;</w:t>
      </w:r>
    </w:p>
    <w:p w14:paraId="49633E56"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b) objednatel požaduje vypustit některé práce předmětu díla;</w:t>
      </w:r>
    </w:p>
    <w:p w14:paraId="7F5B3E48"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c) při realizaci se zjistí skutečnosti, které nebyly v době podpisu smlouvy známy, a zhotovitel je nezavinil ani nemohl předvídat a mají vliv na cenu díla (nebo jeho části);</w:t>
      </w:r>
    </w:p>
    <w:p w14:paraId="6A715693"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d) při realizaci se zjistí skutečnosti odlišné od zadávací dokumentace (neodpovídající geologické údaje apod).</w:t>
      </w:r>
    </w:p>
    <w:p w14:paraId="19134083"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4.</w:t>
      </w:r>
      <w:r w:rsidRPr="00040F79">
        <w:rPr>
          <w:rFonts w:ascii="Arial" w:hAnsi="Arial" w:cs="Arial"/>
          <w:sz w:val="20"/>
          <w:szCs w:val="20"/>
        </w:rPr>
        <w:tab/>
        <w:t>Pokud nelze využít pro ocenění těchto prací a dodávek jednotkových cen dle výše uvedených ceníků, cena těchto prací a dodávek bude smluvními stranami stanovena jako cena v místě a čase obvyklá. Právo na jejich úhradu vzniká dodavateli až po uzavření příslušného dodatku ke smlouvě.</w:t>
      </w:r>
    </w:p>
    <w:p w14:paraId="129EA5C7" w14:textId="77777777" w:rsidR="00220310" w:rsidRPr="00040F79" w:rsidRDefault="00220310" w:rsidP="00220310">
      <w:pPr>
        <w:widowControl w:val="0"/>
        <w:jc w:val="both"/>
        <w:rPr>
          <w:rFonts w:ascii="Arial" w:hAnsi="Arial" w:cs="Arial"/>
          <w:sz w:val="20"/>
          <w:szCs w:val="20"/>
        </w:rPr>
      </w:pPr>
      <w:r w:rsidRPr="00040F79">
        <w:rPr>
          <w:rFonts w:ascii="Arial" w:hAnsi="Arial" w:cs="Arial"/>
          <w:sz w:val="20"/>
          <w:szCs w:val="20"/>
        </w:rPr>
        <w:t>5.</w:t>
      </w:r>
      <w:r w:rsidRPr="00040F79">
        <w:rPr>
          <w:rFonts w:ascii="Arial" w:hAnsi="Arial" w:cs="Arial"/>
          <w:sz w:val="20"/>
          <w:szCs w:val="20"/>
        </w:rPr>
        <w:tab/>
        <w:t xml:space="preserve">V případě, že vzniknou vícepráce či méněpráce je zhotovitel povinen bezodkladně předat objednateli změnový list. Nedílnou součástí tohoto změnového listu bude soupis prací s výkazem výměr a oceněním jednotlivých položek v souladu s touto smlouvou. </w:t>
      </w:r>
    </w:p>
    <w:p w14:paraId="6B4A8201" w14:textId="77777777" w:rsidR="00220310" w:rsidRPr="00040F79" w:rsidRDefault="00220310" w:rsidP="00F459E2">
      <w:pPr>
        <w:widowControl w:val="0"/>
        <w:jc w:val="both"/>
        <w:rPr>
          <w:rFonts w:ascii="Arial" w:hAnsi="Arial" w:cs="Arial"/>
          <w:sz w:val="20"/>
          <w:szCs w:val="20"/>
        </w:rPr>
      </w:pPr>
      <w:r w:rsidRPr="00040F79">
        <w:rPr>
          <w:rFonts w:ascii="Arial" w:hAnsi="Arial" w:cs="Arial"/>
          <w:sz w:val="20"/>
          <w:szCs w:val="20"/>
        </w:rPr>
        <w:t>6.</w:t>
      </w:r>
      <w:r w:rsidRPr="00040F79">
        <w:rPr>
          <w:rFonts w:ascii="Arial" w:hAnsi="Arial" w:cs="Arial"/>
          <w:sz w:val="20"/>
          <w:szCs w:val="20"/>
        </w:rPr>
        <w:tab/>
        <w:t>Veškeré vícepráce/méněpráce musí být realizovány za podmínek a v souladu se zákonem o zadávání veřejných zakázek, v platném znění.</w:t>
      </w:r>
    </w:p>
    <w:p w14:paraId="246A61D7" w14:textId="169EA2FC" w:rsidR="00E47D2A" w:rsidRDefault="00220310" w:rsidP="00633782">
      <w:pPr>
        <w:pStyle w:val="Default"/>
        <w:jc w:val="both"/>
        <w:rPr>
          <w:rFonts w:ascii="Arial" w:hAnsi="Arial" w:cs="Arial"/>
          <w:sz w:val="20"/>
          <w:szCs w:val="20"/>
        </w:rPr>
      </w:pPr>
      <w:r w:rsidRPr="00040F79">
        <w:rPr>
          <w:rFonts w:ascii="Arial" w:hAnsi="Arial" w:cs="Arial"/>
          <w:sz w:val="20"/>
          <w:szCs w:val="20"/>
        </w:rPr>
        <w:t>7.</w:t>
      </w:r>
      <w:r w:rsidRPr="00040F79">
        <w:rPr>
          <w:rFonts w:ascii="Arial" w:hAnsi="Arial" w:cs="Arial"/>
          <w:sz w:val="20"/>
          <w:szCs w:val="20"/>
        </w:rPr>
        <w:tab/>
      </w:r>
      <w:r w:rsidR="00E47D2A" w:rsidRPr="00040F79">
        <w:rPr>
          <w:rFonts w:ascii="Arial" w:hAnsi="Arial" w:cs="Arial"/>
          <w:sz w:val="20"/>
          <w:szCs w:val="20"/>
        </w:rPr>
        <w:t xml:space="preserve">Prodávající má povinnost umožnit kontrolu poskytovatele dotačního spolufinancování i dalším kontrolním orgánům. Prodávající je povinen na žádost Kupujícího či příslušného kontrolního orgánu poskytnout jako osoba povinná součinnost při výkonu finanční kontroly (viz § 2 písm. e) zákona č. 320/2001 Sb.). </w:t>
      </w:r>
      <w:r w:rsidR="00026ADF">
        <w:rPr>
          <w:rFonts w:ascii="Arial" w:hAnsi="Arial" w:cs="Arial"/>
          <w:sz w:val="20"/>
          <w:szCs w:val="20"/>
        </w:rPr>
        <w:t>Prodávající se zavazuje uchovávat veškeré doklady a dokumentace veřejné zakázky související s předmětnou zakázkou po dobu 10 let od finančního ukončení díla. Zhotovitel se současně zavazuje k zajištění součinnosti při kontrole střetu zájmů ve vztahu k financované akci poskytovatelem dotace, která zahrnuje i případné doložení relevantních dokumentů týkajících se střetu zájmů zhotovitele akce.</w:t>
      </w:r>
    </w:p>
    <w:p w14:paraId="2A8173DD" w14:textId="5E5531E5" w:rsidR="00E47D2A" w:rsidRPr="00040F79" w:rsidRDefault="00220310" w:rsidP="005B2FBD">
      <w:pPr>
        <w:pStyle w:val="Default"/>
        <w:jc w:val="both"/>
        <w:rPr>
          <w:rFonts w:ascii="Arial" w:hAnsi="Arial" w:cs="Arial"/>
          <w:sz w:val="20"/>
          <w:szCs w:val="20"/>
        </w:rPr>
      </w:pPr>
      <w:r w:rsidRPr="00040F79">
        <w:rPr>
          <w:rFonts w:ascii="Arial" w:hAnsi="Arial" w:cs="Arial"/>
          <w:sz w:val="20"/>
          <w:szCs w:val="20"/>
        </w:rPr>
        <w:t>8.</w:t>
      </w:r>
      <w:r w:rsidRPr="00040F79">
        <w:rPr>
          <w:rFonts w:ascii="Arial" w:hAnsi="Arial" w:cs="Arial"/>
          <w:sz w:val="20"/>
          <w:szCs w:val="20"/>
        </w:rPr>
        <w:tab/>
      </w:r>
      <w:r w:rsidR="00E47D2A" w:rsidRPr="00040F79">
        <w:rPr>
          <w:rFonts w:ascii="Arial" w:hAnsi="Arial" w:cs="Arial"/>
          <w:sz w:val="20"/>
          <w:szCs w:val="20"/>
        </w:rPr>
        <w:t xml:space="preserve">Při realizaci budou použity výrobky a materiály nové a dosud nepoužité, v kvalitě a jakosti zaručující splnění parametrů dle příslušných norem. Prodávající prohlašuje, že všechny výrobky použité při zhotovení předmětu smlouvy jsou bezpečnými výrobky v souladu s </w:t>
      </w:r>
      <w:proofErr w:type="spellStart"/>
      <w:r w:rsidR="00E47D2A" w:rsidRPr="00040F79">
        <w:rPr>
          <w:rFonts w:ascii="Arial" w:hAnsi="Arial" w:cs="Arial"/>
          <w:sz w:val="20"/>
          <w:szCs w:val="20"/>
        </w:rPr>
        <w:t>ust</w:t>
      </w:r>
      <w:proofErr w:type="spellEnd"/>
      <w:r w:rsidR="00E47D2A" w:rsidRPr="00040F79">
        <w:rPr>
          <w:rFonts w:ascii="Arial" w:hAnsi="Arial" w:cs="Arial"/>
          <w:sz w:val="20"/>
          <w:szCs w:val="20"/>
        </w:rPr>
        <w:t xml:space="preserve">. zákona č. 22/1997 Sb., o technických požadavcích na výrobky, ve znění pozdějších předpisů. </w:t>
      </w:r>
    </w:p>
    <w:p w14:paraId="0B55C95A" w14:textId="00D40C44" w:rsidR="00E47D2A" w:rsidRPr="00040F79" w:rsidRDefault="00220310" w:rsidP="00633782">
      <w:pPr>
        <w:pStyle w:val="Default"/>
        <w:jc w:val="both"/>
        <w:rPr>
          <w:rFonts w:ascii="Arial" w:hAnsi="Arial" w:cs="Arial"/>
          <w:sz w:val="20"/>
          <w:szCs w:val="20"/>
        </w:rPr>
      </w:pPr>
      <w:r w:rsidRPr="00040F79">
        <w:rPr>
          <w:rFonts w:ascii="Arial" w:hAnsi="Arial" w:cs="Arial"/>
          <w:sz w:val="20"/>
          <w:szCs w:val="20"/>
        </w:rPr>
        <w:t>9.</w:t>
      </w:r>
      <w:r w:rsidRPr="00040F79">
        <w:rPr>
          <w:rFonts w:ascii="Arial" w:hAnsi="Arial" w:cs="Arial"/>
          <w:sz w:val="20"/>
          <w:szCs w:val="20"/>
        </w:rPr>
        <w:tab/>
      </w:r>
      <w:r w:rsidR="00E47D2A" w:rsidRPr="00040F79">
        <w:rPr>
          <w:rFonts w:ascii="Arial" w:hAnsi="Arial" w:cs="Arial"/>
          <w:sz w:val="20"/>
          <w:szCs w:val="20"/>
        </w:rPr>
        <w:t xml:space="preserve">V souvislosti s dodržováním mezinárodních sankčních mechanismů Kupující upozorňuje Prodávajícího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2022/578 ze dne 8. dubna 2022), a to včetně poddodavatelů plnících více než 10 % celkového objemu zakázky. Prodávající je povinen bezodkladně informovat Kupujícího o tom, že se dozvěděl, že se na jeho osobu nebo jinou osobu v poddodavatelském schématu zakázky sankce vztahují. Pokud bude zjištěno porušení sankčního opatření, bude veškerá případná sankce v této souvislosti uvalená na Kupujícího uplatněna v plné výši na Prodávajícím jako škoda vzniklá v souvislosti s plněním zakázky. </w:t>
      </w:r>
    </w:p>
    <w:p w14:paraId="751A48A6" w14:textId="7CB62E7C" w:rsidR="00E47D2A" w:rsidRPr="00040F79" w:rsidRDefault="00220310" w:rsidP="00633782">
      <w:pPr>
        <w:pStyle w:val="Default"/>
        <w:jc w:val="both"/>
        <w:rPr>
          <w:rFonts w:ascii="Arial" w:hAnsi="Arial" w:cs="Arial"/>
          <w:sz w:val="20"/>
          <w:szCs w:val="20"/>
        </w:rPr>
      </w:pPr>
      <w:r w:rsidRPr="00040F79">
        <w:rPr>
          <w:rFonts w:ascii="Arial" w:hAnsi="Arial" w:cs="Arial"/>
          <w:sz w:val="20"/>
          <w:szCs w:val="20"/>
        </w:rPr>
        <w:t>1</w:t>
      </w:r>
      <w:r w:rsidR="00633782">
        <w:rPr>
          <w:rFonts w:ascii="Arial" w:hAnsi="Arial" w:cs="Arial"/>
          <w:sz w:val="20"/>
          <w:szCs w:val="20"/>
        </w:rPr>
        <w:t>0</w:t>
      </w:r>
      <w:r w:rsidRPr="00040F79">
        <w:rPr>
          <w:rFonts w:ascii="Arial" w:hAnsi="Arial" w:cs="Arial"/>
          <w:sz w:val="20"/>
          <w:szCs w:val="20"/>
        </w:rPr>
        <w:t>.</w:t>
      </w:r>
      <w:r w:rsidRPr="00040F79">
        <w:rPr>
          <w:rFonts w:ascii="Arial" w:hAnsi="Arial" w:cs="Arial"/>
          <w:sz w:val="20"/>
          <w:szCs w:val="20"/>
        </w:rPr>
        <w:tab/>
      </w:r>
      <w:r w:rsidR="00E47D2A" w:rsidRPr="00040F79">
        <w:rPr>
          <w:rFonts w:ascii="Arial" w:hAnsi="Arial" w:cs="Arial"/>
          <w:sz w:val="20"/>
          <w:szCs w:val="20"/>
        </w:rPr>
        <w:t xml:space="preserve"> Je-li Prodávající v prodlení, které má za následek podstatné porušení jeho smluvních povinností, je Kupující oprávněn od smlouvy odstoupit. </w:t>
      </w:r>
    </w:p>
    <w:p w14:paraId="0C620909" w14:textId="6143784A" w:rsidR="00E47D2A" w:rsidRPr="00040F79" w:rsidRDefault="00220310" w:rsidP="00633782">
      <w:pPr>
        <w:pStyle w:val="Default"/>
        <w:jc w:val="both"/>
        <w:rPr>
          <w:rFonts w:ascii="Arial" w:hAnsi="Arial" w:cs="Arial"/>
          <w:sz w:val="20"/>
          <w:szCs w:val="20"/>
        </w:rPr>
      </w:pPr>
      <w:r w:rsidRPr="00040F79">
        <w:rPr>
          <w:rFonts w:ascii="Arial" w:hAnsi="Arial" w:cs="Arial"/>
          <w:sz w:val="20"/>
          <w:szCs w:val="20"/>
        </w:rPr>
        <w:t>1</w:t>
      </w:r>
      <w:r w:rsidR="00633782">
        <w:rPr>
          <w:rFonts w:ascii="Arial" w:hAnsi="Arial" w:cs="Arial"/>
          <w:sz w:val="20"/>
          <w:szCs w:val="20"/>
        </w:rPr>
        <w:t>1</w:t>
      </w:r>
      <w:r w:rsidRPr="00040F79">
        <w:rPr>
          <w:rFonts w:ascii="Arial" w:hAnsi="Arial" w:cs="Arial"/>
          <w:sz w:val="20"/>
          <w:szCs w:val="20"/>
        </w:rPr>
        <w:t>.</w:t>
      </w:r>
      <w:r w:rsidRPr="00040F79">
        <w:rPr>
          <w:rFonts w:ascii="Arial" w:hAnsi="Arial" w:cs="Arial"/>
          <w:sz w:val="20"/>
          <w:szCs w:val="20"/>
        </w:rPr>
        <w:tab/>
      </w:r>
      <w:r w:rsidR="00E47D2A" w:rsidRPr="00040F79">
        <w:rPr>
          <w:rFonts w:ascii="Arial" w:hAnsi="Arial" w:cs="Arial"/>
          <w:sz w:val="20"/>
          <w:szCs w:val="20"/>
        </w:rPr>
        <w:t xml:space="preserve"> Pro případ odstoupení od smlouvy kteroukoliv smluvní stranou, má Prodávající nárok na úhradu části smluvní ceny, připadajících na realizované plnění ve věcném rozsahu daném ke dni odstoupení jen pokud nebyly porušeny smluvené podmínky dodávky a sjednaná kvalita plnění. V případě zjištění dodávky jiné kvality než smluvené, nemá Prodávající nárok na jakoukoli úhradu nákladů a zároveň zajistí Kupujícímu náhradu vzniklé škody. </w:t>
      </w:r>
    </w:p>
    <w:p w14:paraId="28015425" w14:textId="3A1C8410" w:rsidR="00E47D2A" w:rsidRDefault="00220310" w:rsidP="00F459E2">
      <w:pPr>
        <w:pStyle w:val="Default"/>
        <w:jc w:val="both"/>
        <w:rPr>
          <w:rFonts w:ascii="Arial" w:hAnsi="Arial" w:cs="Arial"/>
          <w:sz w:val="20"/>
          <w:szCs w:val="20"/>
        </w:rPr>
      </w:pPr>
      <w:r w:rsidRPr="00040F79">
        <w:rPr>
          <w:rFonts w:ascii="Arial" w:hAnsi="Arial" w:cs="Arial"/>
          <w:sz w:val="20"/>
          <w:szCs w:val="20"/>
        </w:rPr>
        <w:t>1</w:t>
      </w:r>
      <w:r w:rsidR="00633782">
        <w:rPr>
          <w:rFonts w:ascii="Arial" w:hAnsi="Arial" w:cs="Arial"/>
          <w:sz w:val="20"/>
          <w:szCs w:val="20"/>
        </w:rPr>
        <w:t>2</w:t>
      </w:r>
      <w:r w:rsidRPr="00040F79">
        <w:rPr>
          <w:rFonts w:ascii="Arial" w:hAnsi="Arial" w:cs="Arial"/>
          <w:sz w:val="20"/>
          <w:szCs w:val="20"/>
        </w:rPr>
        <w:t>.</w:t>
      </w:r>
      <w:r w:rsidR="00E47D2A" w:rsidRPr="00040F79">
        <w:rPr>
          <w:rFonts w:ascii="Arial" w:hAnsi="Arial" w:cs="Arial"/>
          <w:sz w:val="20"/>
          <w:szCs w:val="20"/>
        </w:rPr>
        <w:t xml:space="preserve"> Zhotovitel/dodavatel se zavazuje, že při plnění zakázky bude postupovat tak, aby v max. možné míře zohlednil možnosti poskytnutí pracovních příležitostí osobám znevýhodněným na trhu práce, sociální začlenění, důstojné pracovní podmínky a další sociálně relevantní hlediska spojená s plněním předmětu díla, aby zohlednil dopad na životní prostředí, trvale udržitelný rozvoj, životní cyklus dodávky, služby nebo stavební práce a další environmentálně relevantní hlediska spojená s plněním předmětu díla a při plněném předmětu díla postupoval a použil inovace implementace nového nebo značně zlepšených produktů, služeb. </w:t>
      </w:r>
    </w:p>
    <w:p w14:paraId="3985FB57" w14:textId="78567A52" w:rsidR="001F5A18" w:rsidRDefault="00B30EC4" w:rsidP="00B30EC4">
      <w:pPr>
        <w:pStyle w:val="Default"/>
        <w:jc w:val="both"/>
        <w:rPr>
          <w:rFonts w:ascii="Arial" w:hAnsi="Arial" w:cs="Arial"/>
          <w:sz w:val="20"/>
        </w:rPr>
      </w:pPr>
      <w:r>
        <w:rPr>
          <w:rFonts w:ascii="Arial" w:hAnsi="Arial" w:cs="Arial"/>
          <w:sz w:val="20"/>
          <w:szCs w:val="20"/>
        </w:rPr>
        <w:t>1</w:t>
      </w:r>
      <w:r w:rsidR="00633782">
        <w:rPr>
          <w:rFonts w:ascii="Arial" w:hAnsi="Arial" w:cs="Arial"/>
          <w:sz w:val="20"/>
          <w:szCs w:val="20"/>
        </w:rPr>
        <w:t>3</w:t>
      </w:r>
      <w:r>
        <w:rPr>
          <w:rFonts w:ascii="Arial" w:hAnsi="Arial" w:cs="Arial"/>
          <w:sz w:val="20"/>
          <w:szCs w:val="20"/>
        </w:rPr>
        <w:t>.</w:t>
      </w:r>
      <w:r>
        <w:rPr>
          <w:rFonts w:ascii="Arial" w:hAnsi="Arial" w:cs="Arial"/>
          <w:sz w:val="20"/>
          <w:szCs w:val="20"/>
        </w:rPr>
        <w:tab/>
      </w:r>
      <w:r w:rsidRPr="0091544E">
        <w:rPr>
          <w:rFonts w:ascii="Arial" w:hAnsi="Arial" w:cs="Arial"/>
          <w:sz w:val="20"/>
        </w:rPr>
        <w:t xml:space="preserve">Zhotovitel je povinen vyzvat objednatele ke kontrole a prověření prací, které v dalším postupu budou zakryty nebo se stanou nepřístupnými. Neučiní-li tak, je povinen na žádost objednatele odkrýt práce, které byly zakryty nebo které se staly nepřístupnými na svůj náklad. </w:t>
      </w:r>
      <w:r w:rsidRPr="00B53636">
        <w:rPr>
          <w:rFonts w:ascii="Arial" w:hAnsi="Arial" w:cs="Arial"/>
          <w:sz w:val="20"/>
        </w:rPr>
        <w:t>Výzvu je zhotovitel povinen učinit písemně minimálně tři dny před zakrytím. Pokud se objednatel nedost</w:t>
      </w:r>
      <w:r w:rsidRPr="0091544E">
        <w:rPr>
          <w:rFonts w:ascii="Arial" w:hAnsi="Arial" w:cs="Arial"/>
          <w:sz w:val="20"/>
        </w:rPr>
        <w:t>aví do této lhůty, je zhotovitel oprávněn výše uvedené práce po předcházejícím písemném upozornění objednatele zakrýt a pokračovat v dalších pracích.</w:t>
      </w:r>
    </w:p>
    <w:p w14:paraId="640812D1" w14:textId="289F98FF" w:rsidR="00132164" w:rsidRDefault="00132164" w:rsidP="00B30EC4">
      <w:pPr>
        <w:pStyle w:val="Default"/>
        <w:jc w:val="both"/>
        <w:rPr>
          <w:rFonts w:ascii="Arial" w:hAnsi="Arial" w:cs="Arial"/>
          <w:sz w:val="20"/>
        </w:rPr>
      </w:pPr>
    </w:p>
    <w:p w14:paraId="0DBD3632" w14:textId="77777777" w:rsidR="00633782" w:rsidRDefault="00633782" w:rsidP="00B30EC4">
      <w:pPr>
        <w:pStyle w:val="Default"/>
        <w:jc w:val="both"/>
        <w:rPr>
          <w:rFonts w:ascii="Arial" w:hAnsi="Arial" w:cs="Arial"/>
          <w:sz w:val="20"/>
        </w:rPr>
      </w:pPr>
    </w:p>
    <w:p w14:paraId="7A3743D5" w14:textId="6A1FC977" w:rsidR="00132164" w:rsidRPr="00633782" w:rsidRDefault="00132164" w:rsidP="00633782">
      <w:pPr>
        <w:pStyle w:val="Nadpis1"/>
        <w:spacing w:after="120"/>
        <w:jc w:val="center"/>
        <w:rPr>
          <w:sz w:val="20"/>
          <w:szCs w:val="20"/>
        </w:rPr>
      </w:pPr>
      <w:r w:rsidRPr="005B2FBD">
        <w:rPr>
          <w:sz w:val="20"/>
          <w:szCs w:val="20"/>
        </w:rPr>
        <w:t>XI. POJIŠTĚNÍ</w:t>
      </w:r>
    </w:p>
    <w:p w14:paraId="62BB70B0" w14:textId="6A8637A4" w:rsidR="00132164" w:rsidRPr="00633782" w:rsidRDefault="00132164" w:rsidP="00132164">
      <w:pPr>
        <w:pStyle w:val="Zkladntext"/>
        <w:rPr>
          <w:rFonts w:ascii="Arial" w:hAnsi="Arial"/>
          <w:sz w:val="20"/>
        </w:rPr>
      </w:pPr>
      <w:r>
        <w:rPr>
          <w:rFonts w:ascii="Arial" w:hAnsi="Arial" w:cs="Arial"/>
          <w:sz w:val="20"/>
        </w:rPr>
        <w:t>1.</w:t>
      </w:r>
      <w:r>
        <w:rPr>
          <w:rFonts w:ascii="Arial" w:hAnsi="Arial" w:cs="Arial"/>
          <w:sz w:val="20"/>
        </w:rPr>
        <w:tab/>
      </w:r>
      <w:r w:rsidRPr="00234D4D">
        <w:rPr>
          <w:rFonts w:ascii="Arial" w:hAnsi="Arial"/>
          <w:sz w:val="20"/>
        </w:rPr>
        <w:t>Zhotovitel je povi</w:t>
      </w:r>
      <w:r w:rsidR="004013E7">
        <w:rPr>
          <w:rFonts w:ascii="Arial" w:hAnsi="Arial"/>
          <w:sz w:val="20"/>
        </w:rPr>
        <w:t xml:space="preserve">nen být po celou dobu realizace předmětu plnění </w:t>
      </w:r>
      <w:r w:rsidRPr="00234D4D">
        <w:rPr>
          <w:rFonts w:ascii="Arial" w:hAnsi="Arial"/>
          <w:sz w:val="20"/>
        </w:rPr>
        <w:t xml:space="preserve">pojištěn proti škodám způsobeným jeho činností třetím osobám, včetně možných škod pracovníků zhotovitele, a to až do výše nejméně </w:t>
      </w:r>
      <w:r w:rsidRPr="005B2FBD">
        <w:rPr>
          <w:rFonts w:ascii="Arial" w:hAnsi="Arial"/>
          <w:sz w:val="20"/>
        </w:rPr>
        <w:t>2.000.000 Kč</w:t>
      </w:r>
      <w:r w:rsidRPr="00026ADF">
        <w:rPr>
          <w:rFonts w:ascii="Arial" w:hAnsi="Arial"/>
          <w:sz w:val="20"/>
        </w:rPr>
        <w:t>.</w:t>
      </w:r>
      <w:r w:rsidRPr="00234D4D">
        <w:rPr>
          <w:rFonts w:ascii="Arial" w:hAnsi="Arial"/>
          <w:sz w:val="20"/>
        </w:rPr>
        <w:t xml:space="preserve"> Doklady o pojištění je povinen na požádání předložit objednateli. </w:t>
      </w:r>
    </w:p>
    <w:p w14:paraId="4281A00B" w14:textId="4A6970D3" w:rsidR="00132164" w:rsidRPr="00633782" w:rsidRDefault="00132164" w:rsidP="00132164">
      <w:pPr>
        <w:pStyle w:val="Zkladntext"/>
        <w:rPr>
          <w:rFonts w:ascii="Arial" w:hAnsi="Arial" w:cs="Arial"/>
          <w:sz w:val="20"/>
        </w:rPr>
      </w:pPr>
      <w:r>
        <w:rPr>
          <w:rFonts w:ascii="Arial" w:hAnsi="Arial" w:cs="Arial"/>
          <w:sz w:val="20"/>
        </w:rPr>
        <w:t>2.</w:t>
      </w:r>
      <w:r>
        <w:rPr>
          <w:rFonts w:ascii="Arial" w:hAnsi="Arial" w:cs="Arial"/>
          <w:sz w:val="20"/>
        </w:rPr>
        <w:tab/>
      </w:r>
      <w:r w:rsidRPr="00234D4D">
        <w:rPr>
          <w:rFonts w:ascii="Arial" w:hAnsi="Arial"/>
          <w:sz w:val="20"/>
        </w:rPr>
        <w:t xml:space="preserve">Zhotovitel je dále povinen zabezpečit </w:t>
      </w:r>
      <w:r w:rsidRPr="00234D4D">
        <w:rPr>
          <w:rFonts w:ascii="Arial" w:hAnsi="Arial" w:cs="Arial"/>
          <w:sz w:val="20"/>
        </w:rPr>
        <w:t>p</w:t>
      </w:r>
      <w:r w:rsidRPr="00234D4D">
        <w:rPr>
          <w:rFonts w:ascii="Arial" w:hAnsi="Arial"/>
          <w:sz w:val="20"/>
        </w:rPr>
        <w:t>ojištění osob proti úrazu</w:t>
      </w:r>
      <w:r w:rsidRPr="00234D4D">
        <w:rPr>
          <w:rFonts w:ascii="Arial" w:hAnsi="Arial" w:cs="Arial"/>
          <w:sz w:val="20"/>
        </w:rPr>
        <w:t xml:space="preserve"> a </w:t>
      </w:r>
      <w:r w:rsidRPr="00234D4D">
        <w:rPr>
          <w:rFonts w:ascii="Arial" w:hAnsi="Arial"/>
          <w:sz w:val="20"/>
        </w:rPr>
        <w:t xml:space="preserve">pojištění odpovědnosti </w:t>
      </w:r>
      <w:r>
        <w:rPr>
          <w:rFonts w:ascii="Arial" w:hAnsi="Arial"/>
          <w:sz w:val="20"/>
        </w:rPr>
        <w:t>poddodavatelů</w:t>
      </w:r>
      <w:r w:rsidRPr="00234D4D">
        <w:rPr>
          <w:rFonts w:ascii="Arial" w:hAnsi="Arial"/>
          <w:sz w:val="20"/>
        </w:rPr>
        <w:t xml:space="preserve"> za způsobení škody v rozsahu jejich </w:t>
      </w:r>
      <w:r>
        <w:rPr>
          <w:rFonts w:ascii="Arial" w:hAnsi="Arial"/>
          <w:sz w:val="20"/>
        </w:rPr>
        <w:t>poddodávky</w:t>
      </w:r>
      <w:r w:rsidRPr="00234D4D">
        <w:rPr>
          <w:rFonts w:ascii="Arial" w:hAnsi="Arial" w:cs="Arial"/>
          <w:sz w:val="20"/>
        </w:rPr>
        <w:t>.</w:t>
      </w:r>
    </w:p>
    <w:p w14:paraId="01E58F94" w14:textId="77777777" w:rsidR="00132164" w:rsidRDefault="00132164" w:rsidP="00132164">
      <w:pPr>
        <w:pStyle w:val="Zkladntext"/>
        <w:rPr>
          <w:rFonts w:ascii="Arial" w:hAnsi="Arial" w:cs="Arial"/>
          <w:sz w:val="20"/>
        </w:rPr>
      </w:pPr>
      <w:r>
        <w:rPr>
          <w:rFonts w:ascii="Arial" w:hAnsi="Arial" w:cs="Arial"/>
          <w:sz w:val="20"/>
        </w:rPr>
        <w:t>3.</w:t>
      </w:r>
      <w:r>
        <w:rPr>
          <w:rFonts w:ascii="Arial" w:hAnsi="Arial" w:cs="Arial"/>
          <w:sz w:val="20"/>
        </w:rPr>
        <w:tab/>
      </w:r>
      <w:r w:rsidRPr="00234D4D">
        <w:rPr>
          <w:rFonts w:ascii="Arial" w:hAnsi="Arial" w:cs="Arial"/>
          <w:sz w:val="20"/>
        </w:rPr>
        <w:t>Zhotovitel je povinen bezodkladně informovat objednatele o všech pojistných událostech nastalých v souvislosti s touto smlouvou.</w:t>
      </w:r>
    </w:p>
    <w:p w14:paraId="5EC1E27A" w14:textId="77777777" w:rsidR="00132164" w:rsidRPr="00040F79" w:rsidRDefault="00132164" w:rsidP="00B30EC4">
      <w:pPr>
        <w:pStyle w:val="Default"/>
        <w:jc w:val="both"/>
        <w:rPr>
          <w:rFonts w:ascii="Arial" w:hAnsi="Arial" w:cs="Arial"/>
          <w:sz w:val="20"/>
          <w:szCs w:val="20"/>
        </w:rPr>
      </w:pPr>
    </w:p>
    <w:p w14:paraId="4F1A47A0" w14:textId="77777777" w:rsidR="00E47D2A" w:rsidRPr="00040F79" w:rsidRDefault="00E47D2A" w:rsidP="00E47D2A">
      <w:pPr>
        <w:pStyle w:val="Default"/>
        <w:rPr>
          <w:rFonts w:ascii="Arial" w:hAnsi="Arial" w:cs="Arial"/>
          <w:sz w:val="20"/>
          <w:szCs w:val="20"/>
        </w:rPr>
      </w:pPr>
    </w:p>
    <w:p w14:paraId="3E3AA5C8" w14:textId="77777777" w:rsidR="00A13506" w:rsidRPr="00040F79" w:rsidRDefault="00F459E2" w:rsidP="00633782">
      <w:pPr>
        <w:pStyle w:val="Default"/>
        <w:spacing w:after="120"/>
        <w:jc w:val="center"/>
        <w:rPr>
          <w:rFonts w:ascii="Arial" w:hAnsi="Arial" w:cs="Arial"/>
          <w:sz w:val="20"/>
          <w:szCs w:val="20"/>
        </w:rPr>
      </w:pPr>
      <w:r>
        <w:rPr>
          <w:rFonts w:ascii="Arial" w:hAnsi="Arial" w:cs="Arial"/>
          <w:b/>
          <w:bCs/>
          <w:sz w:val="20"/>
          <w:szCs w:val="20"/>
        </w:rPr>
        <w:t>XI</w:t>
      </w:r>
      <w:r w:rsidR="00132164">
        <w:rPr>
          <w:rFonts w:ascii="Arial" w:hAnsi="Arial" w:cs="Arial"/>
          <w:b/>
          <w:bCs/>
          <w:sz w:val="20"/>
          <w:szCs w:val="20"/>
        </w:rPr>
        <w:t>I</w:t>
      </w:r>
      <w:r>
        <w:rPr>
          <w:rFonts w:ascii="Arial" w:hAnsi="Arial" w:cs="Arial"/>
          <w:b/>
          <w:bCs/>
          <w:sz w:val="20"/>
          <w:szCs w:val="20"/>
        </w:rPr>
        <w:t xml:space="preserve">. </w:t>
      </w:r>
      <w:r w:rsidR="00A13506" w:rsidRPr="00040F79">
        <w:rPr>
          <w:rFonts w:ascii="Arial" w:hAnsi="Arial" w:cs="Arial"/>
          <w:b/>
          <w:bCs/>
          <w:sz w:val="20"/>
          <w:szCs w:val="20"/>
        </w:rPr>
        <w:t>ZÁVĚREČNÁ USTANOVENÍ</w:t>
      </w:r>
    </w:p>
    <w:p w14:paraId="6AF6CFA2" w14:textId="4699AF74" w:rsidR="00A13506" w:rsidRPr="00040F79" w:rsidRDefault="00A13506" w:rsidP="00EF6ADA">
      <w:pPr>
        <w:pStyle w:val="Default"/>
        <w:jc w:val="both"/>
        <w:rPr>
          <w:rFonts w:ascii="Arial" w:hAnsi="Arial" w:cs="Arial"/>
          <w:sz w:val="20"/>
          <w:szCs w:val="20"/>
        </w:rPr>
      </w:pPr>
      <w:r w:rsidRPr="00040F79">
        <w:rPr>
          <w:rFonts w:ascii="Arial" w:hAnsi="Arial" w:cs="Arial"/>
          <w:sz w:val="20"/>
          <w:szCs w:val="20"/>
        </w:rPr>
        <w:t>1</w:t>
      </w:r>
      <w:r w:rsidR="00220310" w:rsidRPr="00040F79">
        <w:rPr>
          <w:rFonts w:ascii="Arial" w:hAnsi="Arial" w:cs="Arial"/>
          <w:sz w:val="20"/>
          <w:szCs w:val="20"/>
        </w:rPr>
        <w:t>.</w:t>
      </w:r>
      <w:r w:rsidR="00220310" w:rsidRPr="00040F79">
        <w:rPr>
          <w:rFonts w:ascii="Arial" w:hAnsi="Arial" w:cs="Arial"/>
          <w:sz w:val="20"/>
          <w:szCs w:val="20"/>
        </w:rPr>
        <w:tab/>
      </w:r>
      <w:r w:rsidRPr="00040F79">
        <w:rPr>
          <w:rFonts w:ascii="Arial" w:hAnsi="Arial" w:cs="Arial"/>
          <w:sz w:val="20"/>
          <w:szCs w:val="20"/>
        </w:rPr>
        <w:t xml:space="preserve">Ta vzájemná práva a povinnosti smluvních stran, která nejsou upravena v této smlouvě, podléhají režimu podle zákona č. 89/2012 Sb., občanského zákoníku ve znění pozdějších předpisů. Smluvní strany se dohodly, že promlčecí lhůta k uplatnění práv smluvní strany bude 10 let od doby, kdy mohlo být uplatněno poprvé. </w:t>
      </w:r>
    </w:p>
    <w:p w14:paraId="19885BDC" w14:textId="77777777" w:rsidR="00A13506" w:rsidRPr="00040F79" w:rsidRDefault="00220310" w:rsidP="00EF6ADA">
      <w:pPr>
        <w:pStyle w:val="Default"/>
        <w:jc w:val="both"/>
        <w:rPr>
          <w:rFonts w:ascii="Arial" w:hAnsi="Arial" w:cs="Arial"/>
          <w:sz w:val="20"/>
          <w:szCs w:val="20"/>
        </w:rPr>
      </w:pPr>
      <w:r w:rsidRPr="00040F79">
        <w:rPr>
          <w:rFonts w:ascii="Arial" w:hAnsi="Arial" w:cs="Arial"/>
          <w:sz w:val="20"/>
          <w:szCs w:val="20"/>
        </w:rPr>
        <w:t>2.</w:t>
      </w:r>
      <w:r w:rsidRPr="00040F79">
        <w:rPr>
          <w:rFonts w:ascii="Arial" w:hAnsi="Arial" w:cs="Arial"/>
          <w:sz w:val="20"/>
          <w:szCs w:val="20"/>
        </w:rPr>
        <w:tab/>
      </w:r>
      <w:r w:rsidR="00A13506" w:rsidRPr="00040F79">
        <w:rPr>
          <w:rFonts w:ascii="Arial" w:hAnsi="Arial" w:cs="Arial"/>
          <w:sz w:val="20"/>
          <w:szCs w:val="20"/>
        </w:rPr>
        <w:t xml:space="preserve">Tuto smlouvu lze změnit nebo doplnit pouze výslovným, oboustranně potvrzeným písemným smluvním ujednáním, podepsaným oběma oprávněnými zástupci smluvních stran. </w:t>
      </w:r>
    </w:p>
    <w:p w14:paraId="1F38D0E1" w14:textId="77777777" w:rsidR="00A13506" w:rsidRPr="00040F79" w:rsidRDefault="00220310" w:rsidP="00EF6ADA">
      <w:pPr>
        <w:pStyle w:val="Default"/>
        <w:jc w:val="both"/>
        <w:rPr>
          <w:rFonts w:ascii="Arial" w:hAnsi="Arial" w:cs="Arial"/>
          <w:sz w:val="20"/>
          <w:szCs w:val="20"/>
        </w:rPr>
      </w:pPr>
      <w:r w:rsidRPr="00040F79">
        <w:rPr>
          <w:rFonts w:ascii="Arial" w:hAnsi="Arial" w:cs="Arial"/>
          <w:sz w:val="20"/>
          <w:szCs w:val="20"/>
        </w:rPr>
        <w:t>3.</w:t>
      </w:r>
      <w:r w:rsidRPr="00040F79">
        <w:rPr>
          <w:rFonts w:ascii="Arial" w:hAnsi="Arial" w:cs="Arial"/>
          <w:sz w:val="20"/>
          <w:szCs w:val="20"/>
        </w:rPr>
        <w:tab/>
      </w:r>
      <w:r w:rsidR="00A13506" w:rsidRPr="00040F79">
        <w:rPr>
          <w:rFonts w:ascii="Arial" w:hAnsi="Arial" w:cs="Arial"/>
          <w:sz w:val="20"/>
          <w:szCs w:val="20"/>
        </w:rPr>
        <w:t xml:space="preserve">Tato smlouva nabývá účinnosti nejdříve dnem uveřejnění prostřednictvím registru smluv dle zákona č. 340/2015 Sb., o zvláštních podmínkách účinnosti některých smluv, uveřejňování těchto smluv a o registru smluv. Prodávající se zavazuje realizovat zveřejnění této smlouvy v předmětném registru v souladu s uvedeným zákonem, Prodávající je povinen poskytnout k tomu Kupujícímu potřebnou součinnost. </w:t>
      </w:r>
    </w:p>
    <w:p w14:paraId="61B205ED" w14:textId="5E1CE2E7" w:rsidR="00A13506" w:rsidRDefault="00220310" w:rsidP="00EF6ADA">
      <w:pPr>
        <w:pStyle w:val="Default"/>
        <w:jc w:val="both"/>
        <w:rPr>
          <w:rFonts w:ascii="Arial" w:hAnsi="Arial" w:cs="Arial"/>
          <w:sz w:val="20"/>
          <w:szCs w:val="20"/>
        </w:rPr>
      </w:pPr>
      <w:r w:rsidRPr="00040F79">
        <w:rPr>
          <w:rFonts w:ascii="Arial" w:hAnsi="Arial" w:cs="Arial"/>
          <w:sz w:val="20"/>
          <w:szCs w:val="20"/>
        </w:rPr>
        <w:t>4.</w:t>
      </w:r>
      <w:r w:rsidRPr="00040F79">
        <w:rPr>
          <w:rFonts w:ascii="Arial" w:hAnsi="Arial" w:cs="Arial"/>
          <w:sz w:val="20"/>
          <w:szCs w:val="20"/>
        </w:rPr>
        <w:tab/>
      </w:r>
      <w:r w:rsidR="00A13506" w:rsidRPr="00040F79">
        <w:rPr>
          <w:rFonts w:ascii="Arial" w:hAnsi="Arial" w:cs="Arial"/>
          <w:sz w:val="20"/>
          <w:szCs w:val="20"/>
        </w:rPr>
        <w:t xml:space="preserve">Smluvní strany souhlasí s tím, aby tato uzavřená smlouva, včetně jejích změn a dodatků, byla uveřejněna na profilu Kupujícího v souladu s § 219 odst. 1) zákona č. 134/2016 Sb., o zadávání veřejných zakázek, v platném znění. </w:t>
      </w:r>
    </w:p>
    <w:p w14:paraId="6108FE10" w14:textId="2165AAD6" w:rsidR="00026ADF" w:rsidRDefault="00026ADF" w:rsidP="00026ADF">
      <w:pPr>
        <w:pStyle w:val="Zkladntext"/>
        <w:rPr>
          <w:rFonts w:ascii="Arial" w:hAnsi="Arial" w:cs="Arial"/>
          <w:sz w:val="20"/>
        </w:rPr>
      </w:pPr>
      <w:r>
        <w:rPr>
          <w:rFonts w:ascii="Arial" w:hAnsi="Arial" w:cs="Arial"/>
          <w:sz w:val="20"/>
        </w:rPr>
        <w:t xml:space="preserve">5. </w:t>
      </w:r>
      <w:r w:rsidRPr="0091544E">
        <w:rPr>
          <w:rFonts w:ascii="Arial" w:hAnsi="Arial" w:cs="Arial"/>
          <w:sz w:val="20"/>
        </w:rPr>
        <w:t xml:space="preserve">Tato </w:t>
      </w:r>
      <w:r>
        <w:rPr>
          <w:rFonts w:ascii="Arial" w:hAnsi="Arial" w:cs="Arial"/>
          <w:sz w:val="20"/>
        </w:rPr>
        <w:t>smlouva se vyhotovuje v jednom elektronickém vyhotovení, podepsaném zaručenými elektronickými podpisy zástupců smluvních stran, popřípadě je vyhotovena ve třech rovnocenných listinných vyhotoveních, z nichž objednatel obdrží dvě vyhotovení a zhotovitel obdrží jedno vyhotovení. Každý stejnopis má právní sílu originálu.</w:t>
      </w:r>
    </w:p>
    <w:p w14:paraId="059A4C2A" w14:textId="52B1E8E1" w:rsidR="00A13506" w:rsidRPr="00040F79" w:rsidRDefault="00026ADF" w:rsidP="00F459E2">
      <w:pPr>
        <w:pStyle w:val="Default"/>
        <w:jc w:val="both"/>
        <w:rPr>
          <w:rFonts w:ascii="Arial" w:hAnsi="Arial" w:cs="Arial"/>
          <w:sz w:val="20"/>
          <w:szCs w:val="20"/>
        </w:rPr>
      </w:pPr>
      <w:r>
        <w:rPr>
          <w:rFonts w:ascii="Arial" w:hAnsi="Arial" w:cs="Arial"/>
          <w:sz w:val="20"/>
          <w:szCs w:val="20"/>
        </w:rPr>
        <w:t>6</w:t>
      </w:r>
      <w:r w:rsidR="00220310" w:rsidRPr="00040F79">
        <w:rPr>
          <w:rFonts w:ascii="Arial" w:hAnsi="Arial" w:cs="Arial"/>
          <w:sz w:val="20"/>
          <w:szCs w:val="20"/>
        </w:rPr>
        <w:t>.</w:t>
      </w:r>
      <w:r w:rsidR="00220310" w:rsidRPr="00040F79">
        <w:rPr>
          <w:rFonts w:ascii="Arial" w:hAnsi="Arial" w:cs="Arial"/>
          <w:sz w:val="20"/>
          <w:szCs w:val="20"/>
        </w:rPr>
        <w:tab/>
      </w:r>
      <w:r w:rsidR="00A13506" w:rsidRPr="00040F79">
        <w:rPr>
          <w:rFonts w:ascii="Arial" w:hAnsi="Arial" w:cs="Arial"/>
          <w:sz w:val="20"/>
          <w:szCs w:val="20"/>
        </w:rPr>
        <w:t xml:space="preserve">Nedílnou součástí smlouvy jsou níže vyjmenované přílohy. </w:t>
      </w:r>
    </w:p>
    <w:p w14:paraId="0B688C6D" w14:textId="77777777" w:rsidR="00A13506" w:rsidRPr="00040F79" w:rsidRDefault="00A13506" w:rsidP="00F459E2">
      <w:pPr>
        <w:pStyle w:val="Default"/>
        <w:jc w:val="both"/>
        <w:rPr>
          <w:rFonts w:ascii="Arial" w:hAnsi="Arial" w:cs="Arial"/>
          <w:sz w:val="20"/>
          <w:szCs w:val="20"/>
        </w:rPr>
      </w:pPr>
    </w:p>
    <w:p w14:paraId="44DFE8AC" w14:textId="77777777" w:rsidR="002A323D" w:rsidRPr="00040F79" w:rsidRDefault="002A323D" w:rsidP="002A323D">
      <w:pPr>
        <w:pStyle w:val="Zkladntext"/>
        <w:spacing w:line="240" w:lineRule="atLeast"/>
        <w:rPr>
          <w:rFonts w:ascii="Arial" w:hAnsi="Arial" w:cs="Arial"/>
          <w:b/>
          <w:sz w:val="20"/>
        </w:rPr>
      </w:pPr>
      <w:r w:rsidRPr="00040F79">
        <w:rPr>
          <w:rFonts w:ascii="Arial" w:hAnsi="Arial" w:cs="Arial"/>
          <w:b/>
          <w:sz w:val="20"/>
        </w:rPr>
        <w:t>Přílohy a nedílné součásti smlouvy o dílo:</w:t>
      </w:r>
    </w:p>
    <w:p w14:paraId="5CEDD55D" w14:textId="77777777" w:rsidR="002A323D" w:rsidRPr="00040F79" w:rsidRDefault="002A323D" w:rsidP="002A323D">
      <w:pPr>
        <w:pStyle w:val="Zkladntext"/>
        <w:numPr>
          <w:ilvl w:val="1"/>
          <w:numId w:val="2"/>
        </w:numPr>
        <w:tabs>
          <w:tab w:val="num" w:pos="540"/>
        </w:tabs>
        <w:snapToGrid w:val="0"/>
        <w:spacing w:line="240" w:lineRule="atLeast"/>
        <w:ind w:left="540" w:hanging="540"/>
        <w:rPr>
          <w:rFonts w:ascii="Arial" w:hAnsi="Arial" w:cs="Arial"/>
          <w:sz w:val="20"/>
        </w:rPr>
      </w:pPr>
      <w:r w:rsidRPr="00040F79">
        <w:rPr>
          <w:rFonts w:ascii="Arial" w:hAnsi="Arial" w:cs="Arial"/>
          <w:sz w:val="20"/>
        </w:rPr>
        <w:t>Oceněný položkový rozpočet</w:t>
      </w:r>
    </w:p>
    <w:p w14:paraId="6A7B96B4" w14:textId="77777777" w:rsidR="002A323D" w:rsidRPr="00040F79" w:rsidRDefault="002A323D" w:rsidP="002A323D">
      <w:pPr>
        <w:pStyle w:val="Nadpis5"/>
        <w:rPr>
          <w:rFonts w:ascii="Arial" w:hAnsi="Arial" w:cs="Arial"/>
          <w:sz w:val="20"/>
          <w:szCs w:val="20"/>
        </w:rPr>
      </w:pPr>
    </w:p>
    <w:p w14:paraId="225159EC" w14:textId="77777777" w:rsidR="002A323D" w:rsidRPr="00040F79" w:rsidRDefault="002A323D" w:rsidP="002A323D">
      <w:pPr>
        <w:rPr>
          <w:rFonts w:ascii="Arial" w:hAnsi="Arial" w:cs="Arial"/>
          <w:sz w:val="20"/>
          <w:szCs w:val="20"/>
        </w:rPr>
      </w:pPr>
    </w:p>
    <w:p w14:paraId="25F3871B" w14:textId="77777777" w:rsidR="002A323D" w:rsidRPr="00040F79" w:rsidRDefault="002A323D" w:rsidP="002A323D">
      <w:pPr>
        <w:pStyle w:val="Nadpis5"/>
        <w:rPr>
          <w:rFonts w:ascii="Arial" w:hAnsi="Arial" w:cs="Arial"/>
          <w:i/>
          <w:iCs/>
          <w:sz w:val="20"/>
          <w:szCs w:val="20"/>
        </w:rPr>
      </w:pPr>
      <w:r w:rsidRPr="00040F79">
        <w:rPr>
          <w:rFonts w:ascii="Arial" w:hAnsi="Arial" w:cs="Arial"/>
          <w:i/>
          <w:iCs/>
          <w:sz w:val="20"/>
          <w:szCs w:val="20"/>
        </w:rPr>
        <w:t>Doložka dle ustanovení § 41 z. č. 128/2000 Sb., o obcích</w:t>
      </w:r>
    </w:p>
    <w:p w14:paraId="0A92DE85" w14:textId="77777777" w:rsidR="002A323D" w:rsidRPr="00040F79" w:rsidRDefault="002A323D" w:rsidP="002A323D">
      <w:pPr>
        <w:pStyle w:val="Zkladntext"/>
        <w:rPr>
          <w:rFonts w:ascii="Arial" w:hAnsi="Arial" w:cs="Arial"/>
          <w:i/>
          <w:iCs/>
          <w:sz w:val="20"/>
        </w:rPr>
      </w:pPr>
      <w:r w:rsidRPr="00040F79">
        <w:rPr>
          <w:rFonts w:ascii="Arial" w:hAnsi="Arial" w:cs="Arial"/>
          <w:i/>
          <w:iCs/>
          <w:sz w:val="20"/>
        </w:rPr>
        <w:t>Uzavřít tuto smlouvu rozhodla Rada města Bystřice pod Hostýnem na své schůzi dne ………………..</w:t>
      </w:r>
    </w:p>
    <w:p w14:paraId="3F6F4146" w14:textId="77777777" w:rsidR="002A323D" w:rsidRPr="00040F79" w:rsidRDefault="002A323D" w:rsidP="002A323D">
      <w:pPr>
        <w:pStyle w:val="Zkladntext"/>
        <w:rPr>
          <w:rFonts w:ascii="Arial" w:hAnsi="Arial" w:cs="Arial"/>
          <w:i/>
          <w:iCs/>
          <w:sz w:val="20"/>
        </w:rPr>
      </w:pPr>
      <w:r w:rsidRPr="00040F79">
        <w:rPr>
          <w:rFonts w:ascii="Arial" w:hAnsi="Arial" w:cs="Arial"/>
          <w:i/>
          <w:iCs/>
          <w:sz w:val="20"/>
        </w:rPr>
        <w:t>č. usnesení:</w:t>
      </w:r>
      <w:r w:rsidRPr="00040F79">
        <w:rPr>
          <w:rFonts w:ascii="Arial" w:hAnsi="Arial" w:cs="Arial"/>
          <w:i/>
          <w:iCs/>
          <w:sz w:val="20"/>
        </w:rPr>
        <w:tab/>
        <w:t>…………………..</w:t>
      </w:r>
    </w:p>
    <w:p w14:paraId="2A27F3AC" w14:textId="77777777" w:rsidR="002A323D" w:rsidRPr="00040F79" w:rsidRDefault="002A323D" w:rsidP="002A323D">
      <w:pPr>
        <w:pStyle w:val="Zkladntext"/>
        <w:rPr>
          <w:rFonts w:ascii="Arial" w:hAnsi="Arial" w:cs="Arial"/>
          <w:i/>
          <w:iCs/>
          <w:sz w:val="20"/>
        </w:rPr>
      </w:pPr>
    </w:p>
    <w:p w14:paraId="59BBCDC6" w14:textId="77777777" w:rsidR="002A323D" w:rsidRPr="00040F79" w:rsidRDefault="002A323D" w:rsidP="002A323D">
      <w:pPr>
        <w:rPr>
          <w:rFonts w:ascii="Arial" w:hAnsi="Arial" w:cs="Arial"/>
          <w:sz w:val="20"/>
          <w:szCs w:val="20"/>
        </w:rPr>
      </w:pPr>
    </w:p>
    <w:p w14:paraId="14D1F8ED" w14:textId="77777777" w:rsidR="002A323D" w:rsidRPr="00040F79" w:rsidRDefault="002A323D" w:rsidP="002A323D">
      <w:pPr>
        <w:rPr>
          <w:rFonts w:ascii="Arial" w:hAnsi="Arial" w:cs="Arial"/>
          <w:sz w:val="20"/>
          <w:szCs w:val="20"/>
        </w:rPr>
      </w:pPr>
      <w:r w:rsidRPr="00040F79">
        <w:rPr>
          <w:rFonts w:ascii="Arial" w:hAnsi="Arial" w:cs="Arial"/>
          <w:sz w:val="20"/>
          <w:szCs w:val="20"/>
        </w:rPr>
        <w:t>V Bystřici pod Hostýnem, dne ……………</w:t>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t>V </w:t>
      </w:r>
      <w:r w:rsidRPr="00040F79">
        <w:rPr>
          <w:rFonts w:ascii="Arial" w:hAnsi="Arial" w:cs="Arial"/>
          <w:sz w:val="20"/>
          <w:szCs w:val="20"/>
          <w:highlight w:val="yellow"/>
        </w:rPr>
        <w:t>…………..</w:t>
      </w:r>
      <w:r w:rsidRPr="00040F79">
        <w:rPr>
          <w:rFonts w:ascii="Arial" w:hAnsi="Arial" w:cs="Arial"/>
          <w:sz w:val="20"/>
          <w:szCs w:val="20"/>
        </w:rPr>
        <w:t xml:space="preserve"> dne </w:t>
      </w:r>
      <w:r w:rsidRPr="00040F79">
        <w:rPr>
          <w:rFonts w:ascii="Arial" w:hAnsi="Arial" w:cs="Arial"/>
          <w:sz w:val="20"/>
          <w:szCs w:val="20"/>
          <w:highlight w:val="yellow"/>
        </w:rPr>
        <w:t>……………</w:t>
      </w:r>
    </w:p>
    <w:p w14:paraId="56476753" w14:textId="77777777" w:rsidR="002A323D" w:rsidRPr="00040F79" w:rsidRDefault="002A323D" w:rsidP="002A323D">
      <w:pPr>
        <w:rPr>
          <w:rFonts w:ascii="Arial" w:hAnsi="Arial" w:cs="Arial"/>
          <w:sz w:val="20"/>
          <w:szCs w:val="20"/>
        </w:rPr>
      </w:pPr>
    </w:p>
    <w:p w14:paraId="0C53C315" w14:textId="77777777" w:rsidR="002A323D" w:rsidRPr="00040F79" w:rsidRDefault="002A323D" w:rsidP="002A323D">
      <w:pPr>
        <w:rPr>
          <w:rFonts w:ascii="Arial" w:hAnsi="Arial" w:cs="Arial"/>
          <w:sz w:val="20"/>
          <w:szCs w:val="20"/>
        </w:rPr>
      </w:pPr>
    </w:p>
    <w:p w14:paraId="046FADA3" w14:textId="77777777" w:rsidR="002A323D" w:rsidRPr="00040F79" w:rsidRDefault="002A323D" w:rsidP="002A323D">
      <w:pPr>
        <w:ind w:left="993" w:hanging="993"/>
        <w:rPr>
          <w:rFonts w:ascii="Arial" w:hAnsi="Arial" w:cs="Arial"/>
          <w:sz w:val="20"/>
          <w:szCs w:val="20"/>
        </w:rPr>
      </w:pPr>
      <w:r w:rsidRPr="00040F79">
        <w:rPr>
          <w:rFonts w:ascii="Arial" w:hAnsi="Arial" w:cs="Arial"/>
          <w:sz w:val="20"/>
          <w:szCs w:val="20"/>
        </w:rPr>
        <w:t>Za objednatele:</w:t>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t>Za zhotovitele:</w:t>
      </w:r>
    </w:p>
    <w:p w14:paraId="4B64F1BF" w14:textId="77777777" w:rsidR="002A323D" w:rsidRPr="00040F79" w:rsidRDefault="002A323D" w:rsidP="002A323D">
      <w:pPr>
        <w:rPr>
          <w:rFonts w:ascii="Arial" w:hAnsi="Arial" w:cs="Arial"/>
          <w:sz w:val="20"/>
          <w:szCs w:val="20"/>
        </w:rPr>
      </w:pPr>
    </w:p>
    <w:p w14:paraId="7A9B1AAE" w14:textId="77777777" w:rsidR="002A323D" w:rsidRPr="00040F79" w:rsidRDefault="002A323D" w:rsidP="002A323D">
      <w:pPr>
        <w:rPr>
          <w:rFonts w:ascii="Arial" w:hAnsi="Arial" w:cs="Arial"/>
          <w:sz w:val="20"/>
          <w:szCs w:val="20"/>
        </w:rPr>
      </w:pPr>
    </w:p>
    <w:p w14:paraId="2B5B6D70" w14:textId="77777777" w:rsidR="002A323D" w:rsidRPr="00040F79" w:rsidRDefault="002A323D" w:rsidP="002A323D">
      <w:pPr>
        <w:rPr>
          <w:rFonts w:ascii="Arial" w:hAnsi="Arial" w:cs="Arial"/>
          <w:sz w:val="20"/>
          <w:szCs w:val="20"/>
        </w:rPr>
      </w:pPr>
    </w:p>
    <w:p w14:paraId="6D822EA3" w14:textId="77777777" w:rsidR="002A323D" w:rsidRPr="00040F79" w:rsidRDefault="002A323D" w:rsidP="002A323D">
      <w:pPr>
        <w:rPr>
          <w:rFonts w:ascii="Arial" w:hAnsi="Arial" w:cs="Arial"/>
          <w:sz w:val="20"/>
          <w:szCs w:val="20"/>
        </w:rPr>
      </w:pPr>
    </w:p>
    <w:p w14:paraId="364411F6" w14:textId="77777777" w:rsidR="002A323D" w:rsidRPr="00040F79" w:rsidRDefault="002A323D" w:rsidP="002A323D">
      <w:pPr>
        <w:rPr>
          <w:rFonts w:ascii="Arial" w:hAnsi="Arial" w:cs="Arial"/>
          <w:sz w:val="20"/>
          <w:szCs w:val="20"/>
        </w:rPr>
      </w:pPr>
      <w:r w:rsidRPr="00040F79">
        <w:rPr>
          <w:rFonts w:ascii="Arial" w:hAnsi="Arial" w:cs="Arial"/>
          <w:sz w:val="20"/>
          <w:szCs w:val="20"/>
        </w:rPr>
        <w:t>………………………….</w:t>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highlight w:val="yellow"/>
        </w:rPr>
        <w:t>………………………………</w:t>
      </w:r>
    </w:p>
    <w:p w14:paraId="6C71CFD3" w14:textId="77777777" w:rsidR="002A323D" w:rsidRPr="00040F79" w:rsidRDefault="002A323D" w:rsidP="002A323D">
      <w:pPr>
        <w:rPr>
          <w:rFonts w:ascii="Arial" w:hAnsi="Arial" w:cs="Arial"/>
          <w:sz w:val="20"/>
          <w:szCs w:val="20"/>
        </w:rPr>
      </w:pPr>
      <w:r w:rsidRPr="00040F79">
        <w:rPr>
          <w:rFonts w:ascii="Arial" w:hAnsi="Arial" w:cs="Arial"/>
          <w:sz w:val="20"/>
          <w:szCs w:val="20"/>
        </w:rPr>
        <w:t>Zdeněk Rolinc</w:t>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highlight w:val="yellow"/>
        </w:rPr>
        <w:t>………………………</w:t>
      </w:r>
    </w:p>
    <w:p w14:paraId="32765961" w14:textId="08447DC5" w:rsidR="002A323D" w:rsidRPr="00040F79" w:rsidRDefault="002A323D" w:rsidP="00EF6ADA">
      <w:pPr>
        <w:rPr>
          <w:rFonts w:ascii="Arial" w:hAnsi="Arial" w:cs="Arial"/>
          <w:sz w:val="20"/>
          <w:szCs w:val="20"/>
        </w:rPr>
      </w:pPr>
      <w:r w:rsidRPr="00040F79">
        <w:rPr>
          <w:rFonts w:ascii="Arial" w:hAnsi="Arial" w:cs="Arial"/>
          <w:sz w:val="20"/>
          <w:szCs w:val="20"/>
        </w:rPr>
        <w:t xml:space="preserve">starosta </w:t>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r>
      <w:r w:rsidRPr="00040F79">
        <w:rPr>
          <w:rFonts w:ascii="Arial" w:hAnsi="Arial" w:cs="Arial"/>
          <w:sz w:val="20"/>
          <w:szCs w:val="20"/>
        </w:rPr>
        <w:tab/>
        <w:t>jednatel společnosti</w:t>
      </w:r>
    </w:p>
    <w:sectPr w:rsidR="002A323D" w:rsidRPr="00040F79" w:rsidSect="00301FE4">
      <w:head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93D92" w14:textId="77777777" w:rsidR="00CD065F" w:rsidRDefault="00CD065F" w:rsidP="00B21A28">
      <w:r>
        <w:separator/>
      </w:r>
    </w:p>
  </w:endnote>
  <w:endnote w:type="continuationSeparator" w:id="0">
    <w:p w14:paraId="4AD0CB97" w14:textId="77777777" w:rsidR="00CD065F" w:rsidRDefault="00CD065F" w:rsidP="00B2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858D" w14:textId="77777777" w:rsidR="00CD065F" w:rsidRDefault="00CD065F" w:rsidP="00B21A28">
      <w:r>
        <w:separator/>
      </w:r>
    </w:p>
  </w:footnote>
  <w:footnote w:type="continuationSeparator" w:id="0">
    <w:p w14:paraId="3E123A15" w14:textId="77777777" w:rsidR="00CD065F" w:rsidRDefault="00CD065F" w:rsidP="00B21A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5476C" w14:textId="43BE45E4" w:rsidR="00B21A28" w:rsidRDefault="00B21A28">
    <w:pPr>
      <w:pStyle w:val="Zhlav"/>
    </w:pPr>
    <w:r>
      <w:tab/>
    </w:r>
    <w:r>
      <w:tab/>
      <w:t xml:space="preserve">Příloha č. 2 - </w:t>
    </w:r>
    <w:r w:rsidRPr="00B21A28">
      <w:t xml:space="preserve">Návrh </w:t>
    </w:r>
    <w:r w:rsidR="00BF5788">
      <w:t>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D192937"/>
    <w:multiLevelType w:val="hybridMultilevel"/>
    <w:tmpl w:val="10CA526A"/>
    <w:lvl w:ilvl="0" w:tplc="76FC0014">
      <w:start w:val="1"/>
      <w:numFmt w:val="lowerLetter"/>
      <w:lvlText w:val="%1)"/>
      <w:lvlJc w:val="left"/>
      <w:pPr>
        <w:tabs>
          <w:tab w:val="num" w:pos="2136"/>
        </w:tabs>
        <w:ind w:left="2136" w:hanging="360"/>
      </w:pPr>
    </w:lvl>
    <w:lvl w:ilvl="1" w:tplc="3C5E529E">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lvl>
    <w:lvl w:ilvl="3" w:tplc="0405000F">
      <w:start w:val="1"/>
      <w:numFmt w:val="decimal"/>
      <w:lvlText w:val="%4."/>
      <w:lvlJc w:val="left"/>
      <w:pPr>
        <w:tabs>
          <w:tab w:val="num" w:pos="4296"/>
        </w:tabs>
        <w:ind w:left="4296" w:hanging="360"/>
      </w:pPr>
    </w:lvl>
    <w:lvl w:ilvl="4" w:tplc="04050019">
      <w:start w:val="1"/>
      <w:numFmt w:val="lowerLetter"/>
      <w:lvlText w:val="%5."/>
      <w:lvlJc w:val="left"/>
      <w:pPr>
        <w:tabs>
          <w:tab w:val="num" w:pos="5016"/>
        </w:tabs>
        <w:ind w:left="5016" w:hanging="360"/>
      </w:pPr>
    </w:lvl>
    <w:lvl w:ilvl="5" w:tplc="0405001B">
      <w:start w:val="1"/>
      <w:numFmt w:val="lowerRoman"/>
      <w:lvlText w:val="%6."/>
      <w:lvlJc w:val="right"/>
      <w:pPr>
        <w:tabs>
          <w:tab w:val="num" w:pos="5736"/>
        </w:tabs>
        <w:ind w:left="5736" w:hanging="180"/>
      </w:pPr>
    </w:lvl>
    <w:lvl w:ilvl="6" w:tplc="0405000F">
      <w:start w:val="1"/>
      <w:numFmt w:val="decimal"/>
      <w:lvlText w:val="%7."/>
      <w:lvlJc w:val="left"/>
      <w:pPr>
        <w:tabs>
          <w:tab w:val="num" w:pos="6456"/>
        </w:tabs>
        <w:ind w:left="6456" w:hanging="360"/>
      </w:pPr>
    </w:lvl>
    <w:lvl w:ilvl="7" w:tplc="04050019">
      <w:start w:val="1"/>
      <w:numFmt w:val="lowerLetter"/>
      <w:lvlText w:val="%8."/>
      <w:lvlJc w:val="left"/>
      <w:pPr>
        <w:tabs>
          <w:tab w:val="num" w:pos="7176"/>
        </w:tabs>
        <w:ind w:left="7176" w:hanging="360"/>
      </w:pPr>
    </w:lvl>
    <w:lvl w:ilvl="8" w:tplc="0405001B">
      <w:start w:val="1"/>
      <w:numFmt w:val="lowerRoman"/>
      <w:lvlText w:val="%9."/>
      <w:lvlJc w:val="right"/>
      <w:pPr>
        <w:tabs>
          <w:tab w:val="num" w:pos="7896"/>
        </w:tabs>
        <w:ind w:left="7896" w:hanging="180"/>
      </w:pPr>
    </w:lvl>
  </w:abstractNum>
  <w:abstractNum w:abstractNumId="2" w15:restartNumberingAfterBreak="0">
    <w:nsid w:val="58406BDF"/>
    <w:multiLevelType w:val="hybridMultilevel"/>
    <w:tmpl w:val="7DA7E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B72247F"/>
    <w:multiLevelType w:val="hybridMultilevel"/>
    <w:tmpl w:val="A26EDAE4"/>
    <w:lvl w:ilvl="0" w:tplc="947AB53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B1"/>
    <w:rsid w:val="00002B7C"/>
    <w:rsid w:val="000177AC"/>
    <w:rsid w:val="00026ADF"/>
    <w:rsid w:val="00040F79"/>
    <w:rsid w:val="000552CD"/>
    <w:rsid w:val="000B7CA1"/>
    <w:rsid w:val="000F153A"/>
    <w:rsid w:val="00132164"/>
    <w:rsid w:val="001F5A18"/>
    <w:rsid w:val="00220310"/>
    <w:rsid w:val="00235498"/>
    <w:rsid w:val="002971E5"/>
    <w:rsid w:val="002A323D"/>
    <w:rsid w:val="00301FE4"/>
    <w:rsid w:val="004013E7"/>
    <w:rsid w:val="00431582"/>
    <w:rsid w:val="0046645A"/>
    <w:rsid w:val="00483D26"/>
    <w:rsid w:val="004B0A03"/>
    <w:rsid w:val="004B21B2"/>
    <w:rsid w:val="00505FA6"/>
    <w:rsid w:val="005106AF"/>
    <w:rsid w:val="005176B1"/>
    <w:rsid w:val="00560745"/>
    <w:rsid w:val="00575990"/>
    <w:rsid w:val="005B2FBD"/>
    <w:rsid w:val="00626581"/>
    <w:rsid w:val="00633782"/>
    <w:rsid w:val="0063481D"/>
    <w:rsid w:val="006829DA"/>
    <w:rsid w:val="007B03AA"/>
    <w:rsid w:val="0083320C"/>
    <w:rsid w:val="00843791"/>
    <w:rsid w:val="00923A77"/>
    <w:rsid w:val="009423C0"/>
    <w:rsid w:val="009477BA"/>
    <w:rsid w:val="009B01CD"/>
    <w:rsid w:val="00A13506"/>
    <w:rsid w:val="00A313F4"/>
    <w:rsid w:val="00A77600"/>
    <w:rsid w:val="00B07156"/>
    <w:rsid w:val="00B11C15"/>
    <w:rsid w:val="00B21A28"/>
    <w:rsid w:val="00B30EC4"/>
    <w:rsid w:val="00B71993"/>
    <w:rsid w:val="00BF5788"/>
    <w:rsid w:val="00C43447"/>
    <w:rsid w:val="00CA6DDF"/>
    <w:rsid w:val="00CD065F"/>
    <w:rsid w:val="00D230CE"/>
    <w:rsid w:val="00E47D2A"/>
    <w:rsid w:val="00E65847"/>
    <w:rsid w:val="00E921B2"/>
    <w:rsid w:val="00EF6ADA"/>
    <w:rsid w:val="00F459E2"/>
    <w:rsid w:val="00F5074D"/>
    <w:rsid w:val="00FE6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6042"/>
  <w15:chartTrackingRefBased/>
  <w15:docId w15:val="{60B5A44F-F37C-4799-BE08-4E94AE5A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76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176B1"/>
    <w:pPr>
      <w:keepNext/>
      <w:jc w:val="both"/>
      <w:outlineLvl w:val="0"/>
    </w:pPr>
    <w:rPr>
      <w:rFonts w:ascii="Arial" w:hAnsi="Arial" w:cs="Arial"/>
      <w:b/>
      <w:smallCaps/>
      <w:sz w:val="32"/>
      <w:szCs w:val="32"/>
    </w:rPr>
  </w:style>
  <w:style w:type="paragraph" w:styleId="Nadpis5">
    <w:name w:val="heading 5"/>
    <w:basedOn w:val="Normln"/>
    <w:next w:val="Normln"/>
    <w:link w:val="Nadpis5Char"/>
    <w:uiPriority w:val="9"/>
    <w:semiHidden/>
    <w:unhideWhenUsed/>
    <w:qFormat/>
    <w:rsid w:val="002A323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176B1"/>
    <w:rPr>
      <w:rFonts w:ascii="Arial" w:eastAsia="Times New Roman" w:hAnsi="Arial" w:cs="Arial"/>
      <w:b/>
      <w:smallCaps/>
      <w:sz w:val="32"/>
      <w:szCs w:val="32"/>
      <w:lang w:eastAsia="cs-CZ"/>
    </w:rPr>
  </w:style>
  <w:style w:type="paragraph" w:customStyle="1" w:styleId="Normln0">
    <w:name w:val="Normální~"/>
    <w:basedOn w:val="Normln"/>
    <w:rsid w:val="005176B1"/>
    <w:pPr>
      <w:widowControl w:val="0"/>
    </w:pPr>
    <w:rPr>
      <w:szCs w:val="20"/>
    </w:rPr>
  </w:style>
  <w:style w:type="paragraph" w:customStyle="1" w:styleId="Default">
    <w:name w:val="Default"/>
    <w:rsid w:val="005176B1"/>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semiHidden/>
    <w:rsid w:val="00D230CE"/>
    <w:pPr>
      <w:jc w:val="both"/>
    </w:pPr>
    <w:rPr>
      <w:szCs w:val="20"/>
    </w:rPr>
  </w:style>
  <w:style w:type="character" w:customStyle="1" w:styleId="ZkladntextChar">
    <w:name w:val="Základní text Char"/>
    <w:basedOn w:val="Standardnpsmoodstavce"/>
    <w:link w:val="Zkladntext"/>
    <w:semiHidden/>
    <w:rsid w:val="00D230CE"/>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uiPriority w:val="9"/>
    <w:semiHidden/>
    <w:rsid w:val="002A323D"/>
    <w:rPr>
      <w:rFonts w:asciiTheme="majorHAnsi" w:eastAsiaTheme="majorEastAsia" w:hAnsiTheme="majorHAnsi" w:cstheme="majorBidi"/>
      <w:color w:val="2E74B5" w:themeColor="accent1" w:themeShade="BF"/>
      <w:sz w:val="24"/>
      <w:szCs w:val="24"/>
      <w:lang w:eastAsia="cs-CZ"/>
    </w:rPr>
  </w:style>
  <w:style w:type="paragraph" w:styleId="Zkladntextodsazen">
    <w:name w:val="Body Text Indent"/>
    <w:basedOn w:val="Normln"/>
    <w:link w:val="ZkladntextodsazenChar"/>
    <w:uiPriority w:val="99"/>
    <w:semiHidden/>
    <w:unhideWhenUsed/>
    <w:rsid w:val="000F153A"/>
    <w:pPr>
      <w:spacing w:after="120"/>
      <w:ind w:left="283"/>
    </w:pPr>
  </w:style>
  <w:style w:type="character" w:customStyle="1" w:styleId="ZkladntextodsazenChar">
    <w:name w:val="Základní text odsazený Char"/>
    <w:basedOn w:val="Standardnpsmoodstavce"/>
    <w:link w:val="Zkladntextodsazen"/>
    <w:uiPriority w:val="99"/>
    <w:semiHidden/>
    <w:rsid w:val="000F153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423C0"/>
    <w:pPr>
      <w:ind w:left="720"/>
      <w:contextualSpacing/>
    </w:pPr>
  </w:style>
  <w:style w:type="paragraph" w:styleId="Textbubliny">
    <w:name w:val="Balloon Text"/>
    <w:basedOn w:val="Normln"/>
    <w:link w:val="TextbublinyChar"/>
    <w:uiPriority w:val="99"/>
    <w:semiHidden/>
    <w:unhideWhenUsed/>
    <w:rsid w:val="004B0A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0A03"/>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4B0A03"/>
    <w:rPr>
      <w:sz w:val="16"/>
      <w:szCs w:val="16"/>
    </w:rPr>
  </w:style>
  <w:style w:type="paragraph" w:styleId="Textkomente">
    <w:name w:val="annotation text"/>
    <w:basedOn w:val="Normln"/>
    <w:link w:val="TextkomenteChar"/>
    <w:uiPriority w:val="99"/>
    <w:unhideWhenUsed/>
    <w:rsid w:val="004B0A03"/>
    <w:rPr>
      <w:sz w:val="20"/>
      <w:szCs w:val="20"/>
    </w:rPr>
  </w:style>
  <w:style w:type="character" w:customStyle="1" w:styleId="TextkomenteChar">
    <w:name w:val="Text komentáře Char"/>
    <w:basedOn w:val="Standardnpsmoodstavce"/>
    <w:link w:val="Textkomente"/>
    <w:uiPriority w:val="99"/>
    <w:rsid w:val="004B0A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0A03"/>
    <w:rPr>
      <w:b/>
      <w:bCs/>
    </w:rPr>
  </w:style>
  <w:style w:type="character" w:customStyle="1" w:styleId="PedmtkomenteChar">
    <w:name w:val="Předmět komentáře Char"/>
    <w:basedOn w:val="TextkomenteChar"/>
    <w:link w:val="Pedmtkomente"/>
    <w:uiPriority w:val="99"/>
    <w:semiHidden/>
    <w:rsid w:val="004B0A03"/>
    <w:rPr>
      <w:rFonts w:ascii="Times New Roman" w:eastAsia="Times New Roman" w:hAnsi="Times New Roman" w:cs="Times New Roman"/>
      <w:b/>
      <w:bCs/>
      <w:sz w:val="20"/>
      <w:szCs w:val="20"/>
      <w:lang w:eastAsia="cs-CZ"/>
    </w:rPr>
  </w:style>
  <w:style w:type="paragraph" w:styleId="Revize">
    <w:name w:val="Revision"/>
    <w:hidden/>
    <w:uiPriority w:val="99"/>
    <w:semiHidden/>
    <w:rsid w:val="005B2FBD"/>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21A28"/>
    <w:pPr>
      <w:tabs>
        <w:tab w:val="center" w:pos="4536"/>
        <w:tab w:val="right" w:pos="9072"/>
      </w:tabs>
    </w:pPr>
  </w:style>
  <w:style w:type="character" w:customStyle="1" w:styleId="ZhlavChar">
    <w:name w:val="Záhlaví Char"/>
    <w:basedOn w:val="Standardnpsmoodstavce"/>
    <w:link w:val="Zhlav"/>
    <w:uiPriority w:val="99"/>
    <w:rsid w:val="00B21A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21A28"/>
    <w:pPr>
      <w:tabs>
        <w:tab w:val="center" w:pos="4536"/>
        <w:tab w:val="right" w:pos="9072"/>
      </w:tabs>
    </w:pPr>
  </w:style>
  <w:style w:type="character" w:customStyle="1" w:styleId="ZpatChar">
    <w:name w:val="Zápatí Char"/>
    <w:basedOn w:val="Standardnpsmoodstavce"/>
    <w:link w:val="Zpat"/>
    <w:uiPriority w:val="99"/>
    <w:rsid w:val="00B21A2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E9FAA-C8ED-4F21-A4B0-5F833AD5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4812</Words>
  <Characters>28395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Kőrberová Hana</dc:creator>
  <cp:keywords/>
  <dc:description/>
  <cp:lastModifiedBy>Klementová Alena</cp:lastModifiedBy>
  <cp:revision>4</cp:revision>
  <cp:lastPrinted>2024-10-29T10:57:00Z</cp:lastPrinted>
  <dcterms:created xsi:type="dcterms:W3CDTF">2024-11-08T08:09:00Z</dcterms:created>
  <dcterms:modified xsi:type="dcterms:W3CDTF">2024-11-11T08:45:00Z</dcterms:modified>
</cp:coreProperties>
</file>