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F916E6B" w14:textId="77777777" w:rsidR="00FE21A4" w:rsidRDefault="00FE21A4" w:rsidP="00F73E67">
      <w:pPr>
        <w:jc w:val="center"/>
        <w:rPr>
          <w:b/>
          <w:sz w:val="52"/>
        </w:rPr>
      </w:pPr>
    </w:p>
    <w:p w14:paraId="2FEA23BD" w14:textId="77777777" w:rsidR="00AB5244" w:rsidRPr="00EB5E75" w:rsidRDefault="00AB5244" w:rsidP="000C4AE5">
      <w:pPr>
        <w:jc w:val="center"/>
        <w:rPr>
          <w:b/>
          <w:sz w:val="52"/>
        </w:rPr>
      </w:pPr>
      <w:r w:rsidRPr="00EB5E75">
        <w:rPr>
          <w:b/>
          <w:sz w:val="52"/>
        </w:rPr>
        <w:t>ZADÁVACÍ DOKUMENTACE</w:t>
      </w:r>
    </w:p>
    <w:p w14:paraId="30FBC26C" w14:textId="0D9DAC93" w:rsidR="00F73E67" w:rsidRDefault="00F73E67" w:rsidP="00F73E67">
      <w:pPr>
        <w:spacing w:after="0"/>
        <w:jc w:val="center"/>
      </w:pPr>
      <w:r w:rsidRPr="007217B0">
        <w:t xml:space="preserve">pro veřejnou zakázku na </w:t>
      </w:r>
      <w:r>
        <w:t>dodávky</w:t>
      </w:r>
      <w:r w:rsidRPr="007217B0">
        <w:t xml:space="preserve"> </w:t>
      </w:r>
    </w:p>
    <w:p w14:paraId="455E7D87" w14:textId="34ABAFAA" w:rsidR="00F73E67" w:rsidRPr="009367B9" w:rsidRDefault="00F73E67" w:rsidP="00F73E67">
      <w:pPr>
        <w:jc w:val="center"/>
      </w:pPr>
      <w:r w:rsidRPr="007217B0">
        <w:t>zadávanou v souladu § 5</w:t>
      </w:r>
      <w:r w:rsidR="0080435D">
        <w:t>6</w:t>
      </w:r>
      <w:r w:rsidRPr="007217B0">
        <w:t xml:space="preserve"> </w:t>
      </w:r>
      <w:r>
        <w:t xml:space="preserve">a násl. </w:t>
      </w:r>
      <w:r w:rsidRPr="007217B0">
        <w:t>zákona č. 134/2016 Sb.,</w:t>
      </w:r>
      <w:r>
        <w:t xml:space="preserve"> </w:t>
      </w:r>
      <w:r w:rsidRPr="007217B0">
        <w:t>o zadávání veřejných zakázek, ve znění pozdějších předpisů (dále jen „</w:t>
      </w:r>
      <w:r w:rsidRPr="007217B0">
        <w:rPr>
          <w:b/>
        </w:rPr>
        <w:t>ZZVZ</w:t>
      </w:r>
      <w:r w:rsidRPr="007217B0">
        <w:t xml:space="preserve">“), </w:t>
      </w:r>
      <w:r w:rsidR="0080435D" w:rsidRPr="008B4EE1">
        <w:t xml:space="preserve">v otevřeném </w:t>
      </w:r>
      <w:r w:rsidR="0080435D">
        <w:t xml:space="preserve">nadlimitním </w:t>
      </w:r>
      <w:r w:rsidR="0080435D" w:rsidRPr="008B4EE1">
        <w:t>řízení</w:t>
      </w:r>
      <w:r w:rsidR="0080435D">
        <w:t xml:space="preserve"> (dále jen „</w:t>
      </w:r>
      <w:r w:rsidR="0080435D">
        <w:rPr>
          <w:b/>
          <w:bCs/>
        </w:rPr>
        <w:t>zadávací řízení</w:t>
      </w:r>
      <w:r w:rsidR="0080435D">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05EE92E1" w14:textId="77777777" w:rsidR="00383A40" w:rsidRDefault="00383A40" w:rsidP="000C4AE5"/>
    <w:p w14:paraId="6BE84FD4" w14:textId="77777777" w:rsidR="00AB5244" w:rsidRPr="00BA614A" w:rsidRDefault="00AB5244" w:rsidP="000C4AE5"/>
    <w:p w14:paraId="449A4536" w14:textId="728D59F4" w:rsidR="005F44EB" w:rsidRDefault="00383A40" w:rsidP="000C4AE5">
      <w:pPr>
        <w:jc w:val="center"/>
        <w:rPr>
          <w:b/>
          <w:caps/>
          <w:color w:val="E36C0A" w:themeColor="accent6" w:themeShade="BF"/>
          <w:sz w:val="40"/>
        </w:rPr>
      </w:pPr>
      <w:r>
        <w:rPr>
          <w:b/>
          <w:caps/>
          <w:color w:val="E36C0A" w:themeColor="accent6" w:themeShade="BF"/>
          <w:sz w:val="40"/>
        </w:rPr>
        <w:t>tažený zametač hrabačov</w:t>
      </w:r>
    </w:p>
    <w:p w14:paraId="2449117D" w14:textId="7E4E06B2" w:rsidR="00BD1E69" w:rsidRPr="004E2A75" w:rsidRDefault="00BD1E69" w:rsidP="005F44EB">
      <w:pPr>
        <w:jc w:val="center"/>
        <w:rPr>
          <w:b/>
          <w:caps/>
          <w:sz w:val="40"/>
        </w:rPr>
      </w:pPr>
      <w:r w:rsidRPr="004E2A75">
        <w:rPr>
          <w:b/>
          <w:caps/>
          <w:sz w:val="40"/>
        </w:rPr>
        <w:t>Z</w:t>
      </w:r>
      <w:r w:rsidR="00DF2F8C" w:rsidRPr="004E2A75">
        <w:rPr>
          <w:b/>
          <w:caps/>
          <w:sz w:val="40"/>
        </w:rPr>
        <w:t>2</w:t>
      </w:r>
      <w:r w:rsidR="0080435D">
        <w:rPr>
          <w:b/>
          <w:caps/>
          <w:sz w:val="40"/>
        </w:rPr>
        <w:t>4086</w:t>
      </w:r>
    </w:p>
    <w:p w14:paraId="4B6418B2" w14:textId="77777777" w:rsidR="009066E9" w:rsidRPr="009066E9" w:rsidRDefault="009066E9" w:rsidP="000C4AE5"/>
    <w:p w14:paraId="5A143DAD" w14:textId="77777777" w:rsidR="009066E9" w:rsidRDefault="009066E9" w:rsidP="000C4AE5"/>
    <w:p w14:paraId="558F0DF5" w14:textId="12C9CA30" w:rsidR="00AB5244" w:rsidRDefault="00AB5244" w:rsidP="000C4AE5"/>
    <w:p w14:paraId="6C17505C" w14:textId="77777777" w:rsidR="00AB5244" w:rsidRDefault="00AB5244" w:rsidP="000C4AE5"/>
    <w:p w14:paraId="5572C9E3" w14:textId="77777777" w:rsidR="00AB5244" w:rsidRDefault="00AB5244" w:rsidP="000C4AE5"/>
    <w:p w14:paraId="0744EDC2" w14:textId="77777777" w:rsidR="00383A40" w:rsidRDefault="00383A40" w:rsidP="000C4AE5"/>
    <w:p w14:paraId="164BB87B" w14:textId="77777777" w:rsidR="00383A40" w:rsidRDefault="00383A40" w:rsidP="000C4AE5"/>
    <w:p w14:paraId="2FB7FC08" w14:textId="77777777" w:rsidR="00EB5E75" w:rsidRDefault="00EB5E75" w:rsidP="000C4AE5">
      <w:pPr>
        <w:spacing w:after="0"/>
        <w:rPr>
          <w:b/>
        </w:rPr>
      </w:pPr>
    </w:p>
    <w:p w14:paraId="365CEB58"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77777777" w:rsidR="00AB5244" w:rsidRPr="00BA614A" w:rsidRDefault="00AB5244" w:rsidP="000C4AE5">
      <w:pPr>
        <w:spacing w:after="0"/>
      </w:pPr>
      <w:r w:rsidRPr="00BA614A">
        <w:t>IČ: 287 46 503</w:t>
      </w:r>
    </w:p>
    <w:p w14:paraId="6291EA53" w14:textId="77777777" w:rsidR="00AB5244" w:rsidRDefault="00AB5244" w:rsidP="000C4AE5">
      <w:pPr>
        <w:spacing w:after="0"/>
      </w:pPr>
      <w:r w:rsidRPr="00BA614A">
        <w:t>se sídlem: Československé armády 4805/24,</w:t>
      </w:r>
      <w:r>
        <w:t xml:space="preserve"> Rýnovice,</w:t>
      </w:r>
      <w:r w:rsidRPr="00BA614A">
        <w:t xml:space="preserve"> 466 05 Jablonec nad Nisou</w:t>
      </w:r>
      <w:bookmarkEnd w:id="0"/>
    </w:p>
    <w:p w14:paraId="195894DA" w14:textId="77777777" w:rsidR="00383A40" w:rsidRDefault="00383A40" w:rsidP="000C4AE5">
      <w:pPr>
        <w:spacing w:after="0"/>
      </w:pPr>
    </w:p>
    <w:p w14:paraId="6DC7D944" w14:textId="77777777" w:rsidR="00383A40" w:rsidRPr="00BA614A" w:rsidRDefault="00383A40" w:rsidP="000C4AE5">
      <w:pPr>
        <w:spacing w:after="0"/>
        <w:rPr>
          <w:rFonts w:cs="Arial Narrow"/>
        </w:rPr>
      </w:pPr>
    </w:p>
    <w:p w14:paraId="12D74A7F" w14:textId="77777777" w:rsidR="00AB5244" w:rsidRPr="00F015C1" w:rsidRDefault="00AB5244" w:rsidP="008A3A0A">
      <w:pPr>
        <w:pStyle w:val="Nadpis1"/>
      </w:pPr>
      <w:r w:rsidRPr="00F015C1">
        <w:lastRenderedPageBreak/>
        <w:t>REŽIM ŘÍZENÍ</w:t>
      </w:r>
    </w:p>
    <w:p w14:paraId="6851A388" w14:textId="129B0255" w:rsidR="00AB5244" w:rsidRDefault="00AB5244" w:rsidP="000C4AE5">
      <w:r w:rsidRPr="00F73E67">
        <w:t xml:space="preserve">Tato veřejná zakázka </w:t>
      </w:r>
      <w:r w:rsidR="00857A2B" w:rsidRPr="00A973EA">
        <w:t xml:space="preserve">na </w:t>
      </w:r>
      <w:r w:rsidR="00857A2B">
        <w:t xml:space="preserve">uzavření smlouvy </w:t>
      </w:r>
      <w:r w:rsidRPr="00F73E67">
        <w:t xml:space="preserve">na </w:t>
      </w:r>
      <w:r w:rsidR="00FD101F" w:rsidRPr="00F73E67">
        <w:t>dodávky</w:t>
      </w:r>
      <w:r w:rsidRPr="00F73E67">
        <w:t xml:space="preserve"> s názvem </w:t>
      </w:r>
      <w:r w:rsidRPr="00F73E67">
        <w:rPr>
          <w:b/>
        </w:rPr>
        <w:t>„</w:t>
      </w:r>
      <w:r w:rsidR="001426C9">
        <w:rPr>
          <w:b/>
        </w:rPr>
        <w:t>T</w:t>
      </w:r>
      <w:r w:rsidR="00684BE4">
        <w:rPr>
          <w:b/>
        </w:rPr>
        <w:t>ažen</w:t>
      </w:r>
      <w:r w:rsidR="001426C9">
        <w:rPr>
          <w:b/>
        </w:rPr>
        <w:t>ý</w:t>
      </w:r>
      <w:r w:rsidR="00684BE4">
        <w:rPr>
          <w:b/>
        </w:rPr>
        <w:t xml:space="preserve"> zametač </w:t>
      </w:r>
      <w:r w:rsidR="001426C9">
        <w:rPr>
          <w:b/>
        </w:rPr>
        <w:t>Hrabačov</w:t>
      </w:r>
      <w:r w:rsidR="005F44EB" w:rsidRPr="00F73E67">
        <w:rPr>
          <w:b/>
        </w:rPr>
        <w:t xml:space="preserve">“ </w:t>
      </w:r>
      <w:r w:rsidRPr="00F73E67">
        <w:t>(dále jen „</w:t>
      </w:r>
      <w:r w:rsidRPr="00F73E67">
        <w:rPr>
          <w:b/>
        </w:rPr>
        <w:t>Veřejná zakázka</w:t>
      </w:r>
      <w:r w:rsidRPr="00F73E67">
        <w:t xml:space="preserve">“) </w:t>
      </w:r>
      <w:r w:rsidR="002E4514" w:rsidRPr="00851A25">
        <w:t>je zadávána v otevřeném nadlimitním zadávacím řízení dle § 56 ZZVZ.</w:t>
      </w:r>
    </w:p>
    <w:p w14:paraId="459DE620" w14:textId="785AF038" w:rsidR="00C30178" w:rsidRDefault="00D647EF" w:rsidP="00C30178">
      <w:r w:rsidRPr="00826F54">
        <w:t xml:space="preserve">Na základě </w:t>
      </w:r>
      <w:r>
        <w:t>z</w:t>
      </w:r>
      <w:r w:rsidRPr="00826F54">
        <w:t>adávacího řízení bude</w:t>
      </w:r>
      <w:r>
        <w:t xml:space="preserve"> s jedním účastníkem uzavřena smlouva </w:t>
      </w:r>
      <w:r w:rsidRPr="00BD69FF">
        <w:t>na plnění předmětu Veřejné zakázky</w:t>
      </w:r>
      <w:r>
        <w:t xml:space="preserve"> </w:t>
      </w:r>
      <w:r w:rsidR="000175F1">
        <w:t>(dále jen „</w:t>
      </w:r>
      <w:r w:rsidR="000175F1" w:rsidRPr="000175F1">
        <w:rPr>
          <w:b/>
          <w:bCs/>
        </w:rPr>
        <w:t>smlouva</w:t>
      </w:r>
      <w:r w:rsidR="000175F1">
        <w:t>“)</w:t>
      </w:r>
      <w:r w:rsidR="003B354A">
        <w:t xml:space="preserve">. </w:t>
      </w:r>
      <w:r w:rsidR="004B7198" w:rsidRPr="00966288">
        <w:t>Závazný návrh</w:t>
      </w:r>
      <w:r w:rsidR="000175F1">
        <w:t xml:space="preserve"> smlouvy</w:t>
      </w:r>
      <w:r w:rsidR="004B7198" w:rsidRPr="00966288">
        <w:t xml:space="preserve"> tvoří přílohu č. </w:t>
      </w:r>
      <w:r w:rsidR="00AA1E5D">
        <w:t>2</w:t>
      </w:r>
      <w:r w:rsidR="004B7198" w:rsidRPr="00966288">
        <w:t xml:space="preserve"> této</w:t>
      </w:r>
      <w:r w:rsidR="004B7198">
        <w:t xml:space="preserve"> </w:t>
      </w:r>
      <w:r w:rsidR="00384734">
        <w:t>z</w:t>
      </w:r>
      <w:r w:rsidR="004B7198">
        <w:t>adávací dokumentace</w:t>
      </w:r>
      <w:r w:rsidR="00DF0262">
        <w:t>.</w:t>
      </w:r>
      <w:r w:rsidR="00C30178" w:rsidRPr="00C30178">
        <w:t xml:space="preserve"> </w:t>
      </w:r>
    </w:p>
    <w:p w14:paraId="3023E382" w14:textId="64E55901" w:rsidR="00AB5244" w:rsidRDefault="00EB5E75" w:rsidP="000C4AE5">
      <w:bookmarkStart w:id="1" w:name="_Hlk51231979"/>
      <w:r w:rsidRPr="00760B83">
        <w:t xml:space="preserve">Kompletní </w:t>
      </w:r>
      <w:r w:rsidR="00081B96">
        <w:t>z</w:t>
      </w:r>
      <w:r w:rsidR="00081B96" w:rsidRPr="00760B83">
        <w:t xml:space="preserve">adávací </w:t>
      </w:r>
      <w:r w:rsidR="00AB5244" w:rsidRPr="00760B83">
        <w:t>dokumentace Veřejné zakázky (dále jen „</w:t>
      </w:r>
      <w:r w:rsidR="00436861">
        <w:rPr>
          <w:b/>
        </w:rPr>
        <w:t>z</w:t>
      </w:r>
      <w:r w:rsidR="00AB5244" w:rsidRPr="00760B83">
        <w:rPr>
          <w:b/>
        </w:rPr>
        <w:t>adávací dokumentace</w:t>
      </w:r>
      <w:r w:rsidR="00AB5244" w:rsidRPr="00760B83">
        <w:t xml:space="preserve">“) je uveřejněna na profilu </w:t>
      </w:r>
      <w:r w:rsidR="008F5AC1">
        <w:t>z</w:t>
      </w:r>
      <w:r w:rsidR="00AB5244" w:rsidRPr="00760B83">
        <w:t>adavatele:</w:t>
      </w:r>
      <w:bookmarkEnd w:id="1"/>
      <w:r w:rsidR="00CF3F77">
        <w:t xml:space="preserve"> </w:t>
      </w:r>
      <w:hyperlink r:id="rId8" w:history="1">
        <w:r w:rsidR="00436F97" w:rsidRPr="000F615F">
          <w:rPr>
            <w:rStyle w:val="Hypertextovodkaz"/>
          </w:rPr>
          <w:t>https://profily.proebiz.com/profile/28746503</w:t>
        </w:r>
      </w:hyperlink>
      <w:r w:rsidR="00436F97">
        <w:t xml:space="preserve">. </w:t>
      </w:r>
    </w:p>
    <w:p w14:paraId="6BDBB7AF" w14:textId="2BA6E9AD" w:rsidR="00AB5244" w:rsidRPr="00760B83" w:rsidRDefault="00AB5244" w:rsidP="000C4AE5">
      <w:pPr>
        <w:rPr>
          <w:rFonts w:cs="Tahoma"/>
        </w:rPr>
      </w:pPr>
      <w:r w:rsidRPr="00760B83">
        <w:rPr>
          <w:rFonts w:cs="Tahoma"/>
        </w:rPr>
        <w:t xml:space="preserve">Zadávací dokumentace je souhrnem požadavků </w:t>
      </w:r>
      <w:r w:rsidR="00641FB9">
        <w:rPr>
          <w:rFonts w:cs="Tahoma"/>
        </w:rPr>
        <w:t>Z</w:t>
      </w:r>
      <w:r w:rsidRPr="00760B83">
        <w:rPr>
          <w:rFonts w:cs="Tahoma"/>
        </w:rPr>
        <w:t>adavatele</w:t>
      </w:r>
      <w:r w:rsidR="00536B64">
        <w:rPr>
          <w:rFonts w:cs="Tahoma"/>
        </w:rPr>
        <w:t>,</w:t>
      </w:r>
      <w:r w:rsidRPr="00760B83">
        <w:rPr>
          <w:rFonts w:cs="Tahoma"/>
        </w:rPr>
        <w:t xml:space="preserve"> a nikoliv konečným souhrnem veškerých požadavků vyplývajících z obecně platných právních norem. Dodavatelé se tak musí při zpracování své nabídky vždy řídit nejen požadavky obsaženými v </w:t>
      </w:r>
      <w:r w:rsidR="00436861">
        <w:rPr>
          <w:rFonts w:cs="Tahoma"/>
        </w:rPr>
        <w:t>z</w:t>
      </w:r>
      <w:r w:rsidRPr="00760B83">
        <w:rPr>
          <w:rFonts w:cs="Tahoma"/>
        </w:rPr>
        <w:t>adávací dokumentaci, ale též ustanoveními příslušných obecně závazných právních předpisů.</w:t>
      </w:r>
    </w:p>
    <w:p w14:paraId="67229D06" w14:textId="44AA1B2C" w:rsidR="00AB5244" w:rsidRPr="00760B83" w:rsidRDefault="00AB5244" w:rsidP="000C4AE5">
      <w:pPr>
        <w:rPr>
          <w:rFonts w:cs="Tahoma"/>
        </w:rPr>
      </w:pPr>
      <w:r w:rsidRPr="00760B83">
        <w:rPr>
          <w:rFonts w:cs="Tahoma"/>
        </w:rPr>
        <w:t xml:space="preserve">Informace a údaje uvedené v jednotlivých částech </w:t>
      </w:r>
      <w:r w:rsidR="00436861">
        <w:rPr>
          <w:rFonts w:cs="Tahoma"/>
        </w:rPr>
        <w:t>z</w:t>
      </w:r>
      <w:r w:rsidRPr="00760B83">
        <w:rPr>
          <w:rFonts w:cs="Tahoma"/>
        </w:rPr>
        <w:t xml:space="preserve">adávací dokumentace vymezují závazné požadavky </w:t>
      </w:r>
      <w:r w:rsidR="004C7DC9">
        <w:rPr>
          <w:rFonts w:cs="Tahoma"/>
        </w:rPr>
        <w:t>Z</w:t>
      </w:r>
      <w:r w:rsidR="00081B96" w:rsidRPr="00760B83">
        <w:rPr>
          <w:rFonts w:cs="Tahoma"/>
        </w:rPr>
        <w:t>adavatele</w:t>
      </w:r>
      <w:r w:rsidRPr="00760B83">
        <w:rPr>
          <w:rFonts w:cs="Tahoma"/>
        </w:rPr>
        <w:t xml:space="preserve">. Tyto požadavky je každý účastník povinen plně a bezvýhradně respektovat při zpracování své nabídky. Neakceptování požadavků </w:t>
      </w:r>
      <w:r w:rsidR="000B3257">
        <w:rPr>
          <w:rFonts w:cs="Tahoma"/>
        </w:rPr>
        <w:t>Z</w:t>
      </w:r>
      <w:r w:rsidR="00081B96" w:rsidRPr="00760B83">
        <w:rPr>
          <w:rFonts w:cs="Tahoma"/>
        </w:rPr>
        <w:t xml:space="preserve">adavatele </w:t>
      </w:r>
      <w:r w:rsidRPr="00760B83">
        <w:rPr>
          <w:rFonts w:cs="Tahoma"/>
        </w:rPr>
        <w:t>uvedených v </w:t>
      </w:r>
      <w:r w:rsidR="002049CC">
        <w:rPr>
          <w:rFonts w:cs="Tahoma"/>
        </w:rPr>
        <w:t>z</w:t>
      </w:r>
      <w:r w:rsidRPr="00760B83">
        <w:rPr>
          <w:rFonts w:cs="Tahoma"/>
        </w:rPr>
        <w:t xml:space="preserve">adávací dokumentaci </w:t>
      </w:r>
      <w:r w:rsidR="003C6C84">
        <w:rPr>
          <w:rFonts w:cs="Tahoma"/>
        </w:rPr>
        <w:t>může být dle povahy daného případu</w:t>
      </w:r>
      <w:r w:rsidRPr="00760B83">
        <w:rPr>
          <w:rFonts w:cs="Tahoma"/>
        </w:rPr>
        <w:t xml:space="preserve"> považováno za</w:t>
      </w:r>
      <w:r w:rsidR="00DA1CEC">
        <w:rPr>
          <w:rFonts w:cs="Tahoma"/>
        </w:rPr>
        <w:t> </w:t>
      </w:r>
      <w:r w:rsidRPr="00760B83">
        <w:rPr>
          <w:rFonts w:cs="Tahoma"/>
        </w:rPr>
        <w:t xml:space="preserve">nesplnění zadávacích podmínek s následkem vyloučení z účasti v zadávacím řízení. </w:t>
      </w:r>
    </w:p>
    <w:p w14:paraId="35EED11D" w14:textId="79471E67" w:rsidR="001F3782" w:rsidRDefault="00AB5244" w:rsidP="000C4AE5">
      <w:pPr>
        <w:rPr>
          <w:rFonts w:cs="Tahoma"/>
        </w:rPr>
      </w:pPr>
      <w:r w:rsidRPr="00760B83">
        <w:rPr>
          <w:rFonts w:cs="Tahoma"/>
        </w:rPr>
        <w:t xml:space="preserve">Písemná komunikace mezi </w:t>
      </w:r>
      <w:r w:rsidR="00C745BD">
        <w:rPr>
          <w:rFonts w:cs="Tahoma"/>
        </w:rPr>
        <w:t>Z</w:t>
      </w:r>
      <w:r w:rsidR="00081B96" w:rsidRPr="00760B83">
        <w:rPr>
          <w:rFonts w:cs="Tahoma"/>
        </w:rPr>
        <w:t xml:space="preserve">adavatelem </w:t>
      </w:r>
      <w:r w:rsidRPr="00760B83">
        <w:rPr>
          <w:rFonts w:cs="Tahoma"/>
        </w:rPr>
        <w:t xml:space="preserve">a dodavatelem bude v souladu s ustanovením § 211 odst. </w:t>
      </w:r>
      <w:r w:rsidR="00BE4AD7">
        <w:rPr>
          <w:rFonts w:cs="Tahoma"/>
        </w:rPr>
        <w:t>5</w:t>
      </w:r>
      <w:r w:rsidRPr="00760B83">
        <w:rPr>
          <w:rFonts w:cs="Tahoma"/>
        </w:rPr>
        <w:t xml:space="preserve"> ZZVZ probíhat elektronickými prostředky. Veškeré informace </w:t>
      </w:r>
      <w:r w:rsidRPr="00526922">
        <w:rPr>
          <w:rFonts w:cs="Tahoma"/>
        </w:rPr>
        <w:t>k elektronické komunikaci prostřednictvím systému JOSEPHINE (</w:t>
      </w:r>
      <w:hyperlink r:id="rId9" w:history="1">
        <w:r w:rsidR="00233190" w:rsidRPr="00526922">
          <w:rPr>
            <w:rStyle w:val="Hypertextovodkaz"/>
            <w:rFonts w:cs="Tahoma"/>
          </w:rPr>
          <w:t>http://josephine.proebiz.com</w:t>
        </w:r>
      </w:hyperlink>
      <w:r w:rsidRPr="00526922">
        <w:rPr>
          <w:rFonts w:cs="Tahoma"/>
        </w:rPr>
        <w:t>)</w:t>
      </w:r>
      <w:r w:rsidR="00EB5E75" w:rsidRPr="00526922">
        <w:rPr>
          <w:rFonts w:cs="Tahoma"/>
        </w:rPr>
        <w:t xml:space="preserve"> </w:t>
      </w:r>
      <w:r w:rsidRPr="00526922">
        <w:rPr>
          <w:rFonts w:cs="Tahoma"/>
        </w:rPr>
        <w:t xml:space="preserve">jsou </w:t>
      </w:r>
      <w:r w:rsidRPr="00532357">
        <w:rPr>
          <w:rFonts w:cs="Tahoma"/>
        </w:rPr>
        <w:t xml:space="preserve">uvedeny v příloze č. </w:t>
      </w:r>
      <w:r w:rsidR="00C30178">
        <w:rPr>
          <w:rFonts w:cs="Tahoma"/>
        </w:rPr>
        <w:t>9</w:t>
      </w:r>
      <w:r w:rsidR="00BB561D" w:rsidRPr="00532357">
        <w:rPr>
          <w:rFonts w:cs="Tahoma"/>
        </w:rPr>
        <w:t xml:space="preserve"> </w:t>
      </w:r>
      <w:r w:rsidR="002049CC">
        <w:rPr>
          <w:rFonts w:cs="Tahoma"/>
        </w:rPr>
        <w:t>z</w:t>
      </w:r>
      <w:r w:rsidRPr="00532357">
        <w:rPr>
          <w:rFonts w:cs="Tahoma"/>
        </w:rPr>
        <w:t>adávací dokumentace s názvem „Požadavky na elektronickou komunikaci JOSEPHINE“.</w:t>
      </w:r>
      <w:r w:rsidRPr="002B489D">
        <w:rPr>
          <w:rFonts w:cs="Tahoma"/>
        </w:rPr>
        <w:t xml:space="preserve"> </w:t>
      </w:r>
    </w:p>
    <w:p w14:paraId="6B60107C" w14:textId="68EB4760" w:rsidR="00D67B81" w:rsidRDefault="00D67B81" w:rsidP="00D67B81">
      <w:pPr>
        <w:rPr>
          <w:rFonts w:cs="Tahoma"/>
        </w:rPr>
      </w:pPr>
      <w:r w:rsidRPr="00826F54">
        <w:rPr>
          <w:rFonts w:cs="Tahoma"/>
        </w:rPr>
        <w:t xml:space="preserve">Na </w:t>
      </w:r>
      <w:r w:rsidRPr="00532357">
        <w:rPr>
          <w:rFonts w:cs="Tahoma"/>
        </w:rPr>
        <w:t xml:space="preserve">vypracování přílohy č. </w:t>
      </w:r>
      <w:r w:rsidR="00C30178">
        <w:rPr>
          <w:rFonts w:cs="Tahoma"/>
        </w:rPr>
        <w:t>9</w:t>
      </w:r>
      <w:r w:rsidRPr="00532357">
        <w:rPr>
          <w:rFonts w:cs="Tahoma"/>
        </w:rPr>
        <w:t xml:space="preserve"> zadávací</w:t>
      </w:r>
      <w:r w:rsidRPr="00826F54">
        <w:rPr>
          <w:rFonts w:cs="Tahoma"/>
        </w:rPr>
        <w:t xml:space="preserve"> dokumentace s názvem „Požadavky na elektronickou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7777777"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6FC2B789" w14:textId="52C5C2EE" w:rsidR="00EB5E75" w:rsidRDefault="00384734" w:rsidP="000C4AE5">
      <w:pPr>
        <w:spacing w:after="0"/>
        <w:ind w:hanging="2"/>
        <w:rPr>
          <w:rFonts w:cs="Arial"/>
        </w:rPr>
      </w:pPr>
      <w:r>
        <w:rPr>
          <w:rFonts w:cs="Arial"/>
        </w:rPr>
        <w:t>z</w:t>
      </w:r>
      <w:r w:rsidRPr="004676C3">
        <w:rPr>
          <w:rFonts w:cs="Arial"/>
        </w:rPr>
        <w:t>astoupen</w:t>
      </w:r>
      <w:r>
        <w:rPr>
          <w:rFonts w:cs="Arial"/>
        </w:rPr>
        <w:t>ý:</w:t>
      </w:r>
      <w:r>
        <w:rPr>
          <w:rFonts w:cs="Arial"/>
        </w:rPr>
        <w:tab/>
      </w:r>
      <w:r w:rsidR="006213E1">
        <w:rPr>
          <w:rFonts w:cs="Arial"/>
        </w:rPr>
        <w:t xml:space="preserve">Ing. </w:t>
      </w:r>
      <w:r w:rsidR="003C6C84">
        <w:rPr>
          <w:rFonts w:cs="Arial"/>
        </w:rPr>
        <w:t>Petrem Správkou</w:t>
      </w:r>
      <w:r w:rsidR="00EB5E75">
        <w:rPr>
          <w:rFonts w:cs="Arial"/>
        </w:rPr>
        <w:t>, předsedou představenstva</w:t>
      </w:r>
    </w:p>
    <w:p w14:paraId="1C07E96C" w14:textId="77777777" w:rsidR="00EB5E75" w:rsidRDefault="00233190" w:rsidP="000C4AE5">
      <w:pPr>
        <w:spacing w:after="0"/>
        <w:ind w:left="708" w:firstLine="708"/>
        <w:rPr>
          <w:rFonts w:cs="Arial"/>
        </w:rPr>
      </w:pPr>
      <w:r>
        <w:rPr>
          <w:rFonts w:cs="Arial"/>
        </w:rPr>
        <w:t>Zdeňkem Samešem</w:t>
      </w:r>
      <w:r w:rsidR="00EB5E75" w:rsidRPr="00F8675E">
        <w:rPr>
          <w:rFonts w:cs="Arial"/>
        </w:rPr>
        <w:t>, místopředsedou představenstva</w:t>
      </w:r>
    </w:p>
    <w:p w14:paraId="73526A66" w14:textId="4DBED295" w:rsidR="001F3782" w:rsidRDefault="00EB5E75" w:rsidP="000C4AE5">
      <w:pPr>
        <w:spacing w:before="120"/>
      </w:pPr>
      <w:r w:rsidRPr="008973B9">
        <w:t>(dále jen „</w:t>
      </w:r>
      <w:r w:rsidRPr="008973B9">
        <w:rPr>
          <w:b/>
        </w:rPr>
        <w:t>Zadavatel</w:t>
      </w:r>
      <w:r w:rsidRPr="008973B9">
        <w:t>“)</w:t>
      </w:r>
    </w:p>
    <w:p w14:paraId="2ABE25A5" w14:textId="0B0CBF55" w:rsidR="00954E5E" w:rsidRPr="00E96B78" w:rsidRDefault="00954E5E" w:rsidP="00954E5E">
      <w:pPr>
        <w:pStyle w:val="Nadpis2"/>
      </w:pPr>
      <w:bookmarkStart w:id="2" w:name="_Ref94207855"/>
      <w:bookmarkStart w:id="3" w:name="_Ref126578085"/>
      <w:r>
        <w:t>Kontaktní osoba</w:t>
      </w:r>
      <w:r w:rsidRPr="001753B1">
        <w:t xml:space="preserve"> </w:t>
      </w:r>
      <w:r w:rsidR="00D15683">
        <w:t>Z</w:t>
      </w:r>
      <w:r w:rsidRPr="001753B1">
        <w:t>adavatele</w:t>
      </w:r>
      <w:bookmarkEnd w:id="2"/>
      <w:r>
        <w:t xml:space="preserve"> v zadávacím řízení</w:t>
      </w:r>
      <w:bookmarkEnd w:id="3"/>
    </w:p>
    <w:p w14:paraId="5BB6FFC2" w14:textId="4D79C8AA" w:rsidR="00954E5E" w:rsidRPr="002D3449" w:rsidRDefault="00954E5E" w:rsidP="00954E5E">
      <w:pPr>
        <w:spacing w:before="120"/>
      </w:pPr>
      <w:r w:rsidRPr="008400C1">
        <w:t xml:space="preserve">Kontaktní osobou </w:t>
      </w:r>
      <w:r w:rsidR="00E119D6">
        <w:t>Z</w:t>
      </w:r>
      <w:r w:rsidRPr="008400C1">
        <w:t xml:space="preserve">adavatele ve věcech </w:t>
      </w:r>
      <w:r>
        <w:t>zadávacího</w:t>
      </w:r>
      <w:r w:rsidRPr="008400C1">
        <w:t xml:space="preserve"> řízení na </w:t>
      </w:r>
      <w:r>
        <w:t>Veřejnou z</w:t>
      </w:r>
      <w:r w:rsidRPr="008400C1">
        <w:t xml:space="preserve">akázku je Monika Poslová, specialista veřejných zakázek, tel.: +420 770 100 950, e-mail: </w:t>
      </w:r>
      <w:hyperlink r:id="rId10" w:history="1">
        <w:r w:rsidRPr="005A1AAE">
          <w:rPr>
            <w:rStyle w:val="Hypertextovodkaz"/>
          </w:rPr>
          <w:t>monika.poslova@silnicelk.cz</w:t>
        </w:r>
      </w:hyperlink>
      <w:r>
        <w:t xml:space="preserve">. </w:t>
      </w:r>
    </w:p>
    <w:p w14:paraId="105B295C" w14:textId="77777777" w:rsidR="00253100" w:rsidRPr="00190229" w:rsidRDefault="00253100" w:rsidP="008A3A0A">
      <w:pPr>
        <w:pStyle w:val="Nadpis1"/>
      </w:pPr>
      <w:r w:rsidRPr="00190229">
        <w:lastRenderedPageBreak/>
        <w:t>SPECIFIKACE VEŘEJNÉ ZAKÁZKY</w:t>
      </w:r>
    </w:p>
    <w:p w14:paraId="144E5C81" w14:textId="77777777" w:rsidR="00253100" w:rsidRPr="00253100" w:rsidRDefault="00253100">
      <w:pPr>
        <w:pStyle w:val="Nadpis2"/>
      </w:pPr>
      <w:bookmarkStart w:id="4" w:name="_Ref155874042"/>
      <w:r w:rsidRPr="00253100">
        <w:t>Předmět Veřejné zakázky</w:t>
      </w:r>
      <w:bookmarkEnd w:id="4"/>
    </w:p>
    <w:p w14:paraId="74FF0BA0" w14:textId="5DF4813C" w:rsidR="005D0840" w:rsidRDefault="00BB561D" w:rsidP="00436F97">
      <w:pPr>
        <w:spacing w:before="120"/>
        <w:rPr>
          <w:rFonts w:cs="Tahoma"/>
        </w:rPr>
      </w:pPr>
      <w:r w:rsidRPr="00BF4641">
        <w:rPr>
          <w:rFonts w:cs="Tahoma"/>
        </w:rPr>
        <w:t xml:space="preserve">Předmětem </w:t>
      </w:r>
      <w:r w:rsidR="0084328B">
        <w:rPr>
          <w:rFonts w:cs="Tahoma"/>
        </w:rPr>
        <w:t xml:space="preserve">Veřejné zakázky </w:t>
      </w:r>
      <w:r w:rsidR="006236B2">
        <w:rPr>
          <w:rFonts w:cs="Tahoma"/>
        </w:rPr>
        <w:t>je dodávka taženého zametače za nákladní automobil</w:t>
      </w:r>
      <w:r w:rsidR="001375F3">
        <w:rPr>
          <w:rFonts w:cs="Tahoma"/>
        </w:rPr>
        <w:t>, kter</w:t>
      </w:r>
      <w:r w:rsidR="00682C67">
        <w:rPr>
          <w:rFonts w:cs="Tahoma"/>
        </w:rPr>
        <w:t>ý</w:t>
      </w:r>
      <w:r w:rsidR="001375F3">
        <w:rPr>
          <w:rFonts w:cs="Tahoma"/>
        </w:rPr>
        <w:t xml:space="preserve"> odpovídá technické specifikaci dle </w:t>
      </w:r>
      <w:r w:rsidR="00EE21E1">
        <w:rPr>
          <w:rFonts w:cs="Tahoma"/>
        </w:rPr>
        <w:t>přílohy č. 3 za</w:t>
      </w:r>
      <w:r w:rsidR="00F563AB">
        <w:rPr>
          <w:rFonts w:cs="Tahoma"/>
        </w:rPr>
        <w:t xml:space="preserve">dávací dokumentace </w:t>
      </w:r>
      <w:r w:rsidR="00BB1AE1">
        <w:rPr>
          <w:rFonts w:cs="Tahoma"/>
        </w:rPr>
        <w:t xml:space="preserve">(technická </w:t>
      </w:r>
      <w:r w:rsidR="00682C67">
        <w:rPr>
          <w:rFonts w:cs="Tahoma"/>
        </w:rPr>
        <w:t xml:space="preserve">specifikace </w:t>
      </w:r>
      <w:r w:rsidR="00BB1AE1">
        <w:rPr>
          <w:rFonts w:cs="Tahoma"/>
        </w:rPr>
        <w:t>a požadavky)</w:t>
      </w:r>
      <w:r w:rsidR="00682C67">
        <w:rPr>
          <w:rFonts w:cs="Tahoma"/>
        </w:rPr>
        <w:t xml:space="preserve"> a požadavkům dle přílohy č. 2 zadávací dokumentace (</w:t>
      </w:r>
      <w:r w:rsidR="00E41DEC">
        <w:rPr>
          <w:rFonts w:cs="Tahoma"/>
        </w:rPr>
        <w:t>závaznému návrhu smlouvy).</w:t>
      </w:r>
    </w:p>
    <w:p w14:paraId="4D9D95C9" w14:textId="349C3D41" w:rsidR="0089742C" w:rsidRDefault="0089742C" w:rsidP="0089742C">
      <w:r>
        <w:t xml:space="preserve">Zadavatel pro vyloučení pochybností výslovně uvádí, že v souladu se závazným návrhem smlouvy je součástí plnění rovněž poskytování </w:t>
      </w:r>
      <w:r w:rsidR="00DA7BFA">
        <w:t>záručního servisu</w:t>
      </w:r>
      <w:r w:rsidR="009D6EC4">
        <w:t xml:space="preserve">, </w:t>
      </w:r>
      <w:r w:rsidR="00DD4D51">
        <w:t>pravidelných záručních servisních prohlídek taženého zametače</w:t>
      </w:r>
      <w:r w:rsidR="009D6EC4">
        <w:t xml:space="preserve"> a doprava </w:t>
      </w:r>
      <w:r w:rsidR="00DF67FB">
        <w:t>do místa plnění</w:t>
      </w:r>
      <w:r>
        <w:t>.</w:t>
      </w:r>
    </w:p>
    <w:p w14:paraId="71153A4A" w14:textId="00FDEF47" w:rsidR="00442E67" w:rsidRPr="00631DF1" w:rsidRDefault="00442E67" w:rsidP="00442E67">
      <w:pPr>
        <w:rPr>
          <w:rFonts w:ascii="Calibri" w:hAnsi="Calibri" w:cs="Calibri"/>
          <w:color w:val="000000"/>
        </w:rPr>
      </w:pPr>
      <w:r>
        <w:rPr>
          <w:rFonts w:ascii="Calibri" w:hAnsi="Calibri" w:cs="Calibri"/>
          <w:color w:val="000000"/>
        </w:rPr>
        <w:t xml:space="preserve">Předmět Veřejné zakázky bude plněn v souladu s podmínkami uvedenými v této zadávací dokumentaci, zejména v závazném návrhu smlouvy, který tvoří </w:t>
      </w:r>
      <w:r w:rsidRPr="00966288">
        <w:rPr>
          <w:rFonts w:ascii="Calibri" w:hAnsi="Calibri" w:cs="Calibri"/>
          <w:color w:val="000000"/>
        </w:rPr>
        <w:t xml:space="preserve">přílohu č. 2 </w:t>
      </w:r>
      <w:r>
        <w:rPr>
          <w:rFonts w:ascii="Calibri" w:hAnsi="Calibri" w:cs="Calibri"/>
          <w:color w:val="000000"/>
        </w:rPr>
        <w:t>z</w:t>
      </w:r>
      <w:r w:rsidRPr="00966288">
        <w:rPr>
          <w:rFonts w:ascii="Calibri" w:hAnsi="Calibri" w:cs="Calibri"/>
          <w:color w:val="000000"/>
        </w:rPr>
        <w:t>adávací</w:t>
      </w:r>
      <w:r>
        <w:rPr>
          <w:rFonts w:ascii="Calibri" w:hAnsi="Calibri" w:cs="Calibri"/>
          <w:color w:val="000000"/>
        </w:rPr>
        <w:t xml:space="preserve"> dokumentace.</w:t>
      </w:r>
    </w:p>
    <w:p w14:paraId="2673760C" w14:textId="7B4F0E87" w:rsidR="00BB561D" w:rsidRPr="00763C41" w:rsidRDefault="00BB561D" w:rsidP="007217B0">
      <w:pPr>
        <w:pStyle w:val="Nadpis2"/>
      </w:pPr>
      <w:bookmarkStart w:id="5" w:name="_Ref136440442"/>
      <w:r w:rsidRPr="00763C41">
        <w:t>Místo plnění Veřejné zakázky</w:t>
      </w:r>
      <w:bookmarkEnd w:id="5"/>
    </w:p>
    <w:p w14:paraId="56F26452" w14:textId="282DFC67" w:rsidR="00181804" w:rsidRPr="00834371" w:rsidRDefault="00181804" w:rsidP="00181804">
      <w:bookmarkStart w:id="6" w:name="_Hlk131687724"/>
      <w:r w:rsidRPr="00560F50">
        <w:t xml:space="preserve">Předání předmětu Veřejné zakázky proběhne </w:t>
      </w:r>
      <w:r w:rsidR="00431230" w:rsidRPr="00560F50">
        <w:t>na středisku</w:t>
      </w:r>
      <w:r w:rsidRPr="00560F50">
        <w:t xml:space="preserve"> Zadavatele na adrese</w:t>
      </w:r>
      <w:r w:rsidR="00F66C7A" w:rsidRPr="00560F50">
        <w:t xml:space="preserve"> </w:t>
      </w:r>
      <w:r w:rsidR="00560F50" w:rsidRPr="00560F50">
        <w:rPr>
          <w:b/>
          <w:bCs/>
        </w:rPr>
        <w:t>Krkonošská 785, 514 01 Jilemnice-Hrabačov</w:t>
      </w:r>
      <w:r w:rsidR="00F66C7A" w:rsidRPr="00560F50">
        <w:t>.</w:t>
      </w:r>
    </w:p>
    <w:bookmarkEnd w:id="6"/>
    <w:p w14:paraId="2B5C8002" w14:textId="2A928F02" w:rsidR="00190229" w:rsidRPr="00BE7F8A" w:rsidRDefault="00190229" w:rsidP="005A138F">
      <w:pPr>
        <w:pStyle w:val="Nadpis2"/>
      </w:pPr>
      <w:r w:rsidRPr="00BE7F8A">
        <w:t>Klasifikace Veřejné zakázky dle CPV kódů</w:t>
      </w:r>
    </w:p>
    <w:p w14:paraId="6653B4BE" w14:textId="38689216" w:rsidR="00C77673" w:rsidRPr="008603DB" w:rsidRDefault="00B9690A" w:rsidP="00FE21A4">
      <w:r w:rsidRPr="008603DB">
        <w:t>34</w:t>
      </w:r>
      <w:r w:rsidR="00CD16F5" w:rsidRPr="008603DB">
        <w:t>223000-6</w:t>
      </w:r>
      <w:r w:rsidR="006477B3" w:rsidRPr="008603DB">
        <w:tab/>
      </w:r>
      <w:r w:rsidR="006477B3" w:rsidRPr="008603DB">
        <w:tab/>
      </w:r>
      <w:r w:rsidR="00CD16F5" w:rsidRPr="008603DB">
        <w:t xml:space="preserve">Přívěsy a návěsy </w:t>
      </w:r>
    </w:p>
    <w:p w14:paraId="13B67F5C" w14:textId="38086A71" w:rsidR="00C8778A" w:rsidRPr="008603DB" w:rsidRDefault="00C8778A" w:rsidP="00FE21A4">
      <w:r w:rsidRPr="008603DB">
        <w:t>34144430-1</w:t>
      </w:r>
      <w:r w:rsidRPr="008603DB">
        <w:tab/>
      </w:r>
      <w:r w:rsidRPr="008603DB">
        <w:tab/>
        <w:t xml:space="preserve">Zametací vozy </w:t>
      </w:r>
    </w:p>
    <w:p w14:paraId="7A0FC542" w14:textId="044FEFF0" w:rsidR="00DA78B0" w:rsidRDefault="00DA78B0" w:rsidP="00FE21A4">
      <w:r w:rsidRPr="008603DB">
        <w:t>34144431-8</w:t>
      </w:r>
      <w:r w:rsidRPr="008603DB">
        <w:tab/>
      </w:r>
      <w:r w:rsidRPr="008603DB">
        <w:tab/>
        <w:t>Zametací vozy s vysavačem</w:t>
      </w:r>
    </w:p>
    <w:p w14:paraId="35C83BB7" w14:textId="77777777" w:rsidR="00190229" w:rsidRPr="00062A7F" w:rsidRDefault="00190229" w:rsidP="00FF49EC">
      <w:pPr>
        <w:pStyle w:val="Nadpis2"/>
        <w:keepNext/>
      </w:pPr>
      <w:bookmarkStart w:id="7" w:name="_Ref136440648"/>
      <w:r>
        <w:t>D</w:t>
      </w:r>
      <w:r w:rsidRPr="00062A7F">
        <w:t>oba trvání Veřejné zakázky</w:t>
      </w:r>
      <w:bookmarkEnd w:id="7"/>
    </w:p>
    <w:p w14:paraId="50F4A6C1" w14:textId="4F57BAD4" w:rsidR="002E64EF" w:rsidRPr="007F10CE" w:rsidRDefault="002E64EF" w:rsidP="002E64EF">
      <w:r>
        <w:rPr>
          <w:rFonts w:cstheme="minorHAnsi"/>
          <w:bCs/>
        </w:rPr>
        <w:t xml:space="preserve">Zadavatel předpokládá realizaci Veřejné zakázky </w:t>
      </w:r>
      <w:r w:rsidR="007203A1">
        <w:rPr>
          <w:rFonts w:cstheme="minorHAnsi"/>
          <w:bCs/>
        </w:rPr>
        <w:t xml:space="preserve">hned </w:t>
      </w:r>
      <w:r w:rsidRPr="005C3D05">
        <w:rPr>
          <w:rFonts w:cstheme="minorHAnsi"/>
          <w:bCs/>
        </w:rPr>
        <w:t xml:space="preserve">po ukončení zadávacího řízení. Následné </w:t>
      </w:r>
      <w:r w:rsidRPr="00E66D91">
        <w:rPr>
          <w:rFonts w:cstheme="minorHAnsi"/>
          <w:bCs/>
        </w:rPr>
        <w:t>předání předmětu</w:t>
      </w:r>
      <w:r w:rsidRPr="00A009DF">
        <w:rPr>
          <w:rFonts w:cstheme="minorHAnsi"/>
          <w:bCs/>
        </w:rPr>
        <w:t xml:space="preserve"> dodávky se </w:t>
      </w:r>
      <w:r w:rsidR="007203A1">
        <w:rPr>
          <w:rFonts w:cstheme="minorHAnsi"/>
          <w:bCs/>
        </w:rPr>
        <w:t>uskuteční</w:t>
      </w:r>
      <w:r w:rsidRPr="00A009DF">
        <w:rPr>
          <w:rFonts w:cstheme="minorHAnsi"/>
          <w:bCs/>
        </w:rPr>
        <w:t xml:space="preserve"> </w:t>
      </w:r>
      <w:r w:rsidRPr="000528AE">
        <w:rPr>
          <w:rFonts w:cstheme="minorHAnsi"/>
          <w:bCs/>
        </w:rPr>
        <w:t xml:space="preserve">nejpozději </w:t>
      </w:r>
      <w:r w:rsidRPr="00C40EF8">
        <w:rPr>
          <w:rFonts w:cstheme="minorHAnsi"/>
          <w:b/>
        </w:rPr>
        <w:t xml:space="preserve">do </w:t>
      </w:r>
      <w:r w:rsidR="00CD3B2E">
        <w:rPr>
          <w:rFonts w:cstheme="minorHAnsi"/>
          <w:b/>
        </w:rPr>
        <w:t>31. 3. 2025</w:t>
      </w:r>
      <w:r>
        <w:rPr>
          <w:rFonts w:cstheme="minorHAnsi"/>
          <w:bCs/>
        </w:rPr>
        <w:t>.</w:t>
      </w:r>
    </w:p>
    <w:p w14:paraId="042EF01F" w14:textId="77777777" w:rsidR="00190229" w:rsidRPr="00062A7F" w:rsidRDefault="00C82497">
      <w:pPr>
        <w:pStyle w:val="Nadpis2"/>
      </w:pPr>
      <w:r>
        <w:t xml:space="preserve"> </w:t>
      </w:r>
      <w:r w:rsidR="006E30CF">
        <w:t xml:space="preserve">Předpokládaná hodnota </w:t>
      </w:r>
      <w:r w:rsidR="00A765A1">
        <w:t>V</w:t>
      </w:r>
      <w:r w:rsidR="006E30CF">
        <w:t xml:space="preserve">eřejné zakázky </w:t>
      </w:r>
    </w:p>
    <w:p w14:paraId="17BE94E1" w14:textId="7157843A" w:rsidR="00233190" w:rsidRDefault="00A765A1" w:rsidP="000C4AE5">
      <w:pPr>
        <w:spacing w:before="120"/>
        <w:rPr>
          <w:rFonts w:cs="Tahoma"/>
        </w:rPr>
      </w:pPr>
      <w:r>
        <w:rPr>
          <w:rFonts w:cs="Tahoma"/>
        </w:rPr>
        <w:t xml:space="preserve">Předpokládaná hodnota Veřejné zakázky </w:t>
      </w:r>
      <w:r w:rsidRPr="00F33AB5">
        <w:rPr>
          <w:rFonts w:cs="Tahoma"/>
        </w:rPr>
        <w:t xml:space="preserve">činí </w:t>
      </w:r>
      <w:r w:rsidR="00052DE7" w:rsidRPr="00F33AB5">
        <w:rPr>
          <w:rFonts w:cs="Tahoma"/>
        </w:rPr>
        <w:t>3.</w:t>
      </w:r>
      <w:r w:rsidR="00D20E83">
        <w:rPr>
          <w:rFonts w:cs="Tahoma"/>
        </w:rPr>
        <w:t>300</w:t>
      </w:r>
      <w:r w:rsidR="00052DE7" w:rsidRPr="00F33AB5">
        <w:rPr>
          <w:rFonts w:cs="Tahoma"/>
        </w:rPr>
        <w:t>.000</w:t>
      </w:r>
      <w:r w:rsidRPr="00F33AB5">
        <w:rPr>
          <w:rFonts w:cs="Tahoma"/>
        </w:rPr>
        <w:t> Kč bez</w:t>
      </w:r>
      <w:r w:rsidRPr="00F716D2">
        <w:rPr>
          <w:rFonts w:cs="Tahoma"/>
        </w:rPr>
        <w:t xml:space="preserve"> DPH</w:t>
      </w:r>
      <w:r>
        <w:rPr>
          <w:rFonts w:cs="Tahoma"/>
        </w:rPr>
        <w:t xml:space="preserve">. </w:t>
      </w:r>
    </w:p>
    <w:p w14:paraId="5E42E896" w14:textId="77777777" w:rsidR="00653F96" w:rsidRPr="00653F96" w:rsidRDefault="00653F96" w:rsidP="00653F96">
      <w:pPr>
        <w:pStyle w:val="Nadpis2"/>
      </w:pPr>
      <w:r w:rsidRPr="00653F96">
        <w:t>Prohlídka místa plnění</w:t>
      </w:r>
    </w:p>
    <w:p w14:paraId="13975416" w14:textId="77777777" w:rsidR="00F7689B" w:rsidRPr="00955B05" w:rsidRDefault="00F7689B" w:rsidP="00F7689B">
      <w:r>
        <w:t>Vzhledem k povaze plnění Veřejné zakázky Zadavatel nebude pořádat prohlídku místa plnění.</w:t>
      </w:r>
    </w:p>
    <w:p w14:paraId="05623763" w14:textId="77777777" w:rsidR="00190229" w:rsidRPr="00FE21A4" w:rsidRDefault="002D5149" w:rsidP="007203A1">
      <w:pPr>
        <w:pStyle w:val="Nadpis1"/>
      </w:pPr>
      <w:r w:rsidRPr="00FE21A4">
        <w:t>S</w:t>
      </w:r>
      <w:r w:rsidR="00190229" w:rsidRPr="00FE21A4">
        <w:t>PLNĚNÍ KVALIFIKACE</w:t>
      </w:r>
    </w:p>
    <w:p w14:paraId="23F3748F" w14:textId="77777777" w:rsidR="00CB292B" w:rsidRDefault="00CB292B" w:rsidP="007203A1">
      <w:pPr>
        <w:pStyle w:val="Nadpis2"/>
        <w:keepNext/>
      </w:pPr>
      <w:bookmarkStart w:id="8" w:name="_Toc462572455"/>
      <w:bookmarkStart w:id="9" w:name="_Hlk51232412"/>
      <w:r w:rsidRPr="00A7722B">
        <w:t>Obecná ustanovení k prokazování splnění kvalifikace</w:t>
      </w:r>
      <w:bookmarkEnd w:id="8"/>
    </w:p>
    <w:p w14:paraId="11266A95" w14:textId="4D794F78" w:rsidR="00344474" w:rsidRPr="00295D1E" w:rsidRDefault="00CB292B" w:rsidP="00344474">
      <w:r w:rsidRPr="00953CDF">
        <w:t xml:space="preserve">Dodavatelé jsou povinni prokázat splnění kvalifikace způsobem a v rozsahu dle </w:t>
      </w:r>
      <w:r w:rsidR="002049CC">
        <w:t>z</w:t>
      </w:r>
      <w:r>
        <w:t>adávací dokumentace</w:t>
      </w:r>
      <w:r w:rsidRPr="00953CDF">
        <w:t>.</w:t>
      </w:r>
      <w:r w:rsidR="0089032C">
        <w:t xml:space="preserve"> </w:t>
      </w:r>
      <w:r w:rsidR="0067255A"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9C554F" w:rsidRPr="00D91737">
        <w:rPr>
          <w:b/>
          <w:bCs/>
        </w:rPr>
        <w:t xml:space="preserve">Pro účely podání nabídky mohou dodavatelé doklady o kvalifikaci nahradit v souladu s § 86 odst. 2 ZZVZ </w:t>
      </w:r>
      <w:r w:rsidR="009C554F">
        <w:rPr>
          <w:b/>
          <w:bCs/>
        </w:rPr>
        <w:lastRenderedPageBreak/>
        <w:t xml:space="preserve">písemným </w:t>
      </w:r>
      <w:r w:rsidR="009C554F" w:rsidRPr="00D91737">
        <w:rPr>
          <w:b/>
          <w:bCs/>
        </w:rPr>
        <w:t>čes</w:t>
      </w:r>
      <w:r w:rsidR="009C554F" w:rsidRPr="003D60FA">
        <w:rPr>
          <w:b/>
          <w:bCs/>
        </w:rPr>
        <w:t xml:space="preserve">tným prohlášením </w:t>
      </w:r>
      <w:r w:rsidR="009C554F" w:rsidRPr="00192202">
        <w:rPr>
          <w:b/>
          <w:bCs/>
        </w:rPr>
        <w:t>nebo jednotným evropským osvědčením pro veřejné zakázky podle § 87 ZZVZ.</w:t>
      </w:r>
    </w:p>
    <w:p w14:paraId="76D62A6C" w14:textId="41870166" w:rsidR="00344474" w:rsidRPr="00344474" w:rsidRDefault="00344474" w:rsidP="000C4AE5">
      <w:pPr>
        <w:rPr>
          <w:b/>
          <w:bCs/>
        </w:rPr>
      </w:pPr>
      <w:r w:rsidRPr="00DC4DD6">
        <w:rPr>
          <w:b/>
          <w:bCs/>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w:t>
      </w:r>
      <w:r w:rsidRPr="00A95BF5">
        <w:rPr>
          <w:b/>
          <w:bCs/>
        </w:rPr>
        <w:t xml:space="preserve">tvoří přílohu č. </w:t>
      </w:r>
      <w:r w:rsidR="00BD1798">
        <w:rPr>
          <w:b/>
          <w:bCs/>
        </w:rPr>
        <w:t>5</w:t>
      </w:r>
      <w:r w:rsidRPr="00A95BF5">
        <w:rPr>
          <w:b/>
          <w:bCs/>
        </w:rPr>
        <w:t xml:space="preserve"> </w:t>
      </w:r>
      <w:r w:rsidR="002049CC">
        <w:rPr>
          <w:b/>
          <w:bCs/>
        </w:rPr>
        <w:t>z</w:t>
      </w:r>
      <w:r w:rsidRPr="00A95BF5">
        <w:rPr>
          <w:b/>
          <w:bCs/>
        </w:rPr>
        <w:t>adávací dokumentace.</w:t>
      </w:r>
    </w:p>
    <w:p w14:paraId="076434EC" w14:textId="77777777" w:rsidR="009C76C0" w:rsidRPr="00192202" w:rsidRDefault="009C76C0" w:rsidP="009C76C0">
      <w:r w:rsidRPr="00192202">
        <w:t>Zadavatel si v souladu s § 122 odst. 3 písm. a) ZZVZ od vybraného dodavatele vyžádá předložení dokladů o kvalifikaci</w:t>
      </w:r>
      <w:r>
        <w:t>, které Zadavatel požadoval, a to včetně dokladů podle § 83 odst. 1 ZZVZ</w:t>
      </w:r>
      <w:r w:rsidRPr="00192202">
        <w:t xml:space="preserve"> (pokud je již nebude mít k dispozici).</w:t>
      </w:r>
      <w:r>
        <w:t xml:space="preserve"> Zadavatel si vyhrazuje právo vyžádat si originály nebo ověřené kopie těchto dokladů.</w:t>
      </w:r>
    </w:p>
    <w:p w14:paraId="2A4EEF4B" w14:textId="77777777" w:rsidR="009C76C0" w:rsidRDefault="009C76C0" w:rsidP="009C76C0">
      <w:pPr>
        <w:rPr>
          <w:b/>
          <w:color w:val="000000"/>
        </w:rPr>
      </w:pPr>
      <w:r w:rsidRPr="00192202">
        <w:rPr>
          <w:b/>
          <w:color w:val="000000"/>
        </w:rPr>
        <w:t xml:space="preserve">Doklady prokazující základní způsobilost musí prokazovat splnění požadovaného kritéria způsobilosti nejpozději v době 3 měsíců přede dnem zahájení </w:t>
      </w:r>
      <w:r>
        <w:rPr>
          <w:b/>
          <w:color w:val="000000"/>
        </w:rPr>
        <w:t>z</w:t>
      </w:r>
      <w:r w:rsidRPr="00192202">
        <w:rPr>
          <w:b/>
          <w:color w:val="000000"/>
        </w:rPr>
        <w:t>adávacího řízení.</w:t>
      </w:r>
    </w:p>
    <w:p w14:paraId="3C2F2574" w14:textId="77777777" w:rsidR="00CB292B" w:rsidRDefault="00CB292B">
      <w:pPr>
        <w:pStyle w:val="Nadpis2"/>
      </w:pPr>
      <w:r>
        <w:t>Prokazování kvalifikace prostřednictvím jiných osob</w:t>
      </w:r>
    </w:p>
    <w:p w14:paraId="77BCA688" w14:textId="77777777" w:rsidR="00CB292B" w:rsidRDefault="00CB292B" w:rsidP="000C4AE5">
      <w:pPr>
        <w:spacing w:before="120"/>
      </w:pPr>
      <w:r>
        <w:t xml:space="preserve">Dodavatel může prokázat určitou část </w:t>
      </w:r>
      <w:r w:rsidR="007C16D0">
        <w:t>technické kvalifikace</w:t>
      </w:r>
      <w:r w:rsidR="00197873">
        <w:t xml:space="preserve"> </w:t>
      </w:r>
      <w:r>
        <w:t>prostřednictvím jiných osob. Dodavatel je v</w:t>
      </w:r>
      <w:r w:rsidR="00D41B53">
        <w:t> </w:t>
      </w:r>
      <w:r>
        <w:t>takovém případě povinen Zadavateli předložit:</w:t>
      </w:r>
    </w:p>
    <w:p w14:paraId="1B4DB5FB" w14:textId="77777777" w:rsidR="00CB292B" w:rsidRDefault="00CB292B" w:rsidP="00B547E6">
      <w:pPr>
        <w:pStyle w:val="psemnodrky"/>
      </w:pPr>
      <w:r>
        <w:t>doklady prokazující splnění profesní způsobilosti podle § 77 odst. 1 ZZVZ jinou osobou;</w:t>
      </w:r>
    </w:p>
    <w:p w14:paraId="0F4B1A5B" w14:textId="77777777" w:rsidR="00CB292B" w:rsidRDefault="00CB292B" w:rsidP="00B547E6">
      <w:pPr>
        <w:pStyle w:val="psemnodrky"/>
      </w:pPr>
      <w:r>
        <w:t>doklady prokazující splnění chybějící části kvalifikace prostřednictvím jiné osoby;</w:t>
      </w:r>
    </w:p>
    <w:p w14:paraId="4F3EC310" w14:textId="77777777" w:rsidR="00CB292B" w:rsidRDefault="00CB292B" w:rsidP="00B547E6">
      <w:pPr>
        <w:pStyle w:val="psemnodrky"/>
      </w:pPr>
      <w:r>
        <w:t>doklady o splnění základní způsobilosti podle § 74 ZZVZ jinou osobou; a</w:t>
      </w:r>
    </w:p>
    <w:p w14:paraId="35CE2AE2" w14:textId="36403D1F" w:rsidR="00CB292B" w:rsidRDefault="00C91C09" w:rsidP="00BB1788">
      <w:pPr>
        <w:pStyle w:val="psemnodrky"/>
      </w:pPr>
      <w:r>
        <w:t>smlouvu nebo jinou osobou podepsané potvrzení o její existenci, jejímž obsahem je</w:t>
      </w:r>
      <w:r w:rsidR="00CB292B">
        <w:t xml:space="preserve"> závazek jiné osoby k poskytnutí plnění určeného k plnění Veřejné zakázky nebo k poskytnutí věcí nebo práv, s nimiž bude dodavatel oprávněn disponovat </w:t>
      </w:r>
      <w:r w:rsidR="00BD7CA0">
        <w:t>při</w:t>
      </w:r>
      <w:r w:rsidR="00CB292B">
        <w:t xml:space="preserve"> plnění Veřejné zakázky, a to alespoň v rozsahu, v jakém jiná osoba prokázala kvalifikaci za dodavatele.</w:t>
      </w:r>
      <w:r w:rsidR="00BB1788">
        <w:t xml:space="preserve"> Dále v plném rozsahu platí ustanovení § 83 ZZVZ. </w:t>
      </w:r>
    </w:p>
    <w:p w14:paraId="414FF36C" w14:textId="77777777" w:rsidR="00BE4D3C" w:rsidRDefault="00BE4D3C">
      <w:pPr>
        <w:pStyle w:val="Nadpis2"/>
      </w:pPr>
      <w:r>
        <w:t>Prokazování kvalifikace v případě společné nabídky</w:t>
      </w:r>
    </w:p>
    <w:p w14:paraId="333A4F7A" w14:textId="77777777" w:rsidR="00BE4D3C" w:rsidRDefault="00BE4D3C" w:rsidP="000C4AE5">
      <w:pPr>
        <w:spacing w:before="120"/>
      </w:pPr>
      <w:r>
        <w:t>V případě společné účasti dodavatelů prokazuje základní způsobilost a profesní způsobilost podle § 77 odst. 1 ZZVZ každý dodavatel samostatně. Zbývající kvalifikaci prokazují dodavatelé společně.</w:t>
      </w:r>
    </w:p>
    <w:p w14:paraId="5F07BB9B" w14:textId="77777777" w:rsidR="00BE4D3C" w:rsidRDefault="00BE4D3C" w:rsidP="0042301F">
      <w:pPr>
        <w:pStyle w:val="Nadpis2"/>
        <w:keepNext/>
        <w:ind w:left="936" w:hanging="431"/>
      </w:pPr>
      <w:r>
        <w:t>Prokazování kvalifikace prostřednictvím výpisu ze seznamu kvalifikovaných dodavatelů a certifikátu v rámci seznamu certifikovaných dodavatelů</w:t>
      </w:r>
    </w:p>
    <w:p w14:paraId="46B523AB" w14:textId="75E2A6C6" w:rsidR="00BE4D3C" w:rsidRDefault="00BE4D3C" w:rsidP="000C4AE5">
      <w:pPr>
        <w:spacing w:before="120"/>
      </w:pPr>
      <w:r>
        <w:t>Dodavatel může k prokázání základní způsobilosti a profesní způsobilosti předložit za podmínek stanovených v</w:t>
      </w:r>
      <w:r w:rsidR="00D52915">
        <w:t> </w:t>
      </w:r>
      <w:r>
        <w:t>§</w:t>
      </w:r>
      <w:r w:rsidR="0063369F">
        <w:t> </w:t>
      </w:r>
      <w:r>
        <w:t xml:space="preserve">226 a násl. ZZVZ výpis ze seznamu kvalifikovaných dodavatelů </w:t>
      </w:r>
      <w:r w:rsidRPr="00CF3C9E">
        <w:rPr>
          <w:b/>
          <w:bCs/>
        </w:rPr>
        <w:t>ne starší než 3 měsíce</w:t>
      </w:r>
      <w:r>
        <w:t>.</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10" w:name="_Toc462572460"/>
      <w:r w:rsidRPr="00BE4D3C">
        <w:t>Základní způsobilost</w:t>
      </w:r>
      <w:bookmarkEnd w:id="10"/>
    </w:p>
    <w:p w14:paraId="075CC3C6" w14:textId="77777777" w:rsidR="00DC079A" w:rsidRPr="005A3194" w:rsidRDefault="00DC079A" w:rsidP="00DC079A">
      <w:pPr>
        <w:pStyle w:val="text-nov"/>
        <w:spacing w:after="120"/>
        <w:rPr>
          <w:rFonts w:asciiTheme="minorHAnsi" w:hAnsiTheme="minorHAnsi"/>
          <w:b/>
          <w:sz w:val="22"/>
        </w:rPr>
      </w:pPr>
      <w:bookmarkStart w:id="11" w:name="_Toc462572461"/>
      <w:r w:rsidRPr="005A3194">
        <w:rPr>
          <w:rFonts w:asciiTheme="minorHAnsi" w:hAnsiTheme="minorHAnsi"/>
          <w:b/>
          <w:sz w:val="22"/>
        </w:rPr>
        <w:t>Požadavky:</w:t>
      </w:r>
    </w:p>
    <w:p w14:paraId="0CCF2553" w14:textId="77777777" w:rsidR="00DC079A" w:rsidRPr="005A3194" w:rsidRDefault="00DC079A" w:rsidP="00DC079A">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Pr>
          <w:rFonts w:asciiTheme="minorHAnsi" w:hAnsiTheme="minorHAnsi"/>
          <w:sz w:val="22"/>
        </w:rPr>
        <w:t xml:space="preserve"> ZZVZ</w:t>
      </w:r>
      <w:r w:rsidRPr="005A3194">
        <w:rPr>
          <w:rFonts w:asciiTheme="minorHAnsi" w:hAnsiTheme="minorHAnsi"/>
          <w:sz w:val="22"/>
        </w:rPr>
        <w:t xml:space="preserve">. </w:t>
      </w:r>
    </w:p>
    <w:p w14:paraId="01D7A2F2" w14:textId="77777777" w:rsidR="00DC079A" w:rsidRPr="005A3194" w:rsidRDefault="00DC079A" w:rsidP="00DC079A">
      <w:pPr>
        <w:pStyle w:val="text-nov"/>
        <w:spacing w:before="240" w:after="120"/>
        <w:rPr>
          <w:rFonts w:asciiTheme="minorHAnsi" w:hAnsiTheme="minorHAnsi"/>
          <w:b/>
          <w:sz w:val="22"/>
        </w:rPr>
      </w:pPr>
      <w:r w:rsidRPr="005A3194">
        <w:rPr>
          <w:rFonts w:asciiTheme="minorHAnsi" w:hAnsiTheme="minorHAnsi"/>
          <w:b/>
          <w:sz w:val="22"/>
        </w:rPr>
        <w:lastRenderedPageBreak/>
        <w:t>Způsob prokázání:</w:t>
      </w:r>
    </w:p>
    <w:p w14:paraId="4892BD75" w14:textId="77777777" w:rsidR="00DC079A" w:rsidRDefault="00DC079A" w:rsidP="00DC079A">
      <w:pPr>
        <w:pStyle w:val="text-nov"/>
        <w:spacing w:after="120"/>
        <w:rPr>
          <w:rFonts w:asciiTheme="minorHAnsi" w:hAnsiTheme="minorHAnsi"/>
          <w:sz w:val="22"/>
        </w:rPr>
      </w:pPr>
      <w:r>
        <w:rPr>
          <w:rFonts w:asciiTheme="minorHAnsi" w:hAnsiTheme="minorHAnsi"/>
          <w:sz w:val="22"/>
        </w:rPr>
        <w:t>Dodavatel prokazuje splnění základní způsobilosti doklady uvedenými v § 75 ZZVZ, a tedy:</w:t>
      </w:r>
    </w:p>
    <w:p w14:paraId="407B1D67" w14:textId="77777777" w:rsidR="00DC079A" w:rsidRDefault="00DC079A" w:rsidP="00DC079A">
      <w:pPr>
        <w:pStyle w:val="text-nov"/>
        <w:numPr>
          <w:ilvl w:val="0"/>
          <w:numId w:val="14"/>
        </w:numPr>
        <w:spacing w:after="120"/>
        <w:rPr>
          <w:rFonts w:asciiTheme="minorHAnsi" w:hAnsiTheme="minorHAnsi"/>
          <w:sz w:val="22"/>
        </w:rPr>
      </w:pPr>
      <w:r>
        <w:rPr>
          <w:rFonts w:asciiTheme="minorHAnsi" w:hAnsiTheme="minorHAnsi"/>
          <w:sz w:val="22"/>
        </w:rPr>
        <w:t>výpisem z evidence Rejstříku trestů ve vztahu k § 74 odst. 1 písm. a) ZZVZ;</w:t>
      </w:r>
    </w:p>
    <w:p w14:paraId="4E23D87A" w14:textId="77777777" w:rsidR="00DC079A" w:rsidRDefault="00DC079A" w:rsidP="00DC079A">
      <w:pPr>
        <w:pStyle w:val="text-nov"/>
        <w:numPr>
          <w:ilvl w:val="0"/>
          <w:numId w:val="14"/>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03494EA" w14:textId="77777777" w:rsidR="00DC079A" w:rsidRDefault="00DC079A" w:rsidP="00DC079A">
      <w:pPr>
        <w:pStyle w:val="text-nov"/>
        <w:numPr>
          <w:ilvl w:val="0"/>
          <w:numId w:val="14"/>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0C41B19F" w14:textId="77777777" w:rsidR="00DC079A" w:rsidRDefault="00DC079A" w:rsidP="00DC079A">
      <w:pPr>
        <w:pStyle w:val="text-nov"/>
        <w:numPr>
          <w:ilvl w:val="0"/>
          <w:numId w:val="14"/>
        </w:numPr>
        <w:spacing w:after="120"/>
        <w:rPr>
          <w:rFonts w:asciiTheme="minorHAnsi" w:hAnsiTheme="minorHAnsi"/>
          <w:sz w:val="22"/>
        </w:rPr>
      </w:pPr>
      <w:r>
        <w:rPr>
          <w:rFonts w:asciiTheme="minorHAnsi" w:hAnsiTheme="minorHAnsi"/>
          <w:sz w:val="22"/>
        </w:rPr>
        <w:t>písemným čestným prohlášením ve vztahu k § 74 odst. 1 písm. c) ZZVZ;</w:t>
      </w:r>
    </w:p>
    <w:p w14:paraId="4F47E7B8" w14:textId="77777777" w:rsidR="00DC079A" w:rsidRDefault="00DC079A" w:rsidP="00DC079A">
      <w:pPr>
        <w:pStyle w:val="text-nov"/>
        <w:numPr>
          <w:ilvl w:val="0"/>
          <w:numId w:val="14"/>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14915836" w14:textId="77777777" w:rsidR="00DC079A" w:rsidRDefault="00DC079A" w:rsidP="00DC079A">
      <w:pPr>
        <w:pStyle w:val="text-nov"/>
        <w:numPr>
          <w:ilvl w:val="0"/>
          <w:numId w:val="14"/>
        </w:numPr>
        <w:spacing w:after="120"/>
        <w:rPr>
          <w:rFonts w:asciiTheme="minorHAnsi" w:hAnsiTheme="minorHAnsi"/>
          <w:sz w:val="22"/>
        </w:rPr>
      </w:pPr>
      <w:r>
        <w:rPr>
          <w:rFonts w:asciiTheme="minorHAnsi" w:hAnsiTheme="minorHAnsi"/>
          <w:sz w:val="22"/>
        </w:rPr>
        <w:t xml:space="preserve">výpisem z obchodního rejstříku, nebo předložením </w:t>
      </w:r>
      <w:r w:rsidRPr="009642F5">
        <w:rPr>
          <w:rFonts w:asciiTheme="minorHAnsi" w:hAnsiTheme="minorHAnsi"/>
          <w:sz w:val="22"/>
        </w:rPr>
        <w:t>písemného čestného prohlášení v případě, že dodavatel není v obchodním rejstříku zapsán</w:t>
      </w:r>
      <w:r>
        <w:rPr>
          <w:rFonts w:asciiTheme="minorHAnsi" w:hAnsiTheme="minorHAnsi"/>
          <w:sz w:val="22"/>
        </w:rPr>
        <w:t>, ve vztahu k § 74 odst. 1 písm. e) ZZVZ.</w:t>
      </w:r>
    </w:p>
    <w:p w14:paraId="26F1C558" w14:textId="77777777" w:rsidR="00DC079A" w:rsidRPr="00CC6002" w:rsidRDefault="00DC079A" w:rsidP="00DC079A">
      <w:pPr>
        <w:pStyle w:val="text-nov"/>
        <w:spacing w:after="120"/>
        <w:rPr>
          <w:rFonts w:asciiTheme="minorHAnsi" w:hAnsiTheme="minorHAnsi"/>
          <w:b/>
          <w:bCs/>
          <w:sz w:val="22"/>
        </w:rPr>
      </w:pPr>
      <w:r w:rsidRPr="00CC6002">
        <w:rPr>
          <w:rFonts w:asciiTheme="minorHAnsi" w:hAnsiTheme="minorHAnsi"/>
          <w:b/>
          <w:bCs/>
          <w:sz w:val="22"/>
        </w:rPr>
        <w:t xml:space="preserve">Pro </w:t>
      </w:r>
      <w:r w:rsidRPr="00B57E3E">
        <w:rPr>
          <w:rFonts w:asciiTheme="minorHAnsi" w:hAnsiTheme="minorHAnsi"/>
          <w:b/>
          <w:bCs/>
          <w:sz w:val="22"/>
        </w:rPr>
        <w:t>účely podání nabídky je dodavatel oprávněn nahradit tyto doklady písemným čestným prohlášením dle vzoru v příloze č. 5 zadávací</w:t>
      </w:r>
      <w:r w:rsidRPr="00CC6002">
        <w:rPr>
          <w:rFonts w:asciiTheme="minorHAnsi" w:hAnsiTheme="minorHAnsi"/>
          <w:b/>
          <w:bCs/>
          <w:sz w:val="22"/>
        </w:rPr>
        <w:t xml:space="preserve"> dokumentace. </w:t>
      </w:r>
    </w:p>
    <w:p w14:paraId="6E2214A2" w14:textId="77777777" w:rsidR="00BE4D3C" w:rsidRPr="000C4AE5" w:rsidRDefault="00BE4D3C" w:rsidP="000C4AE5">
      <w:pPr>
        <w:pStyle w:val="Podnadpis"/>
      </w:pPr>
      <w:r w:rsidRPr="000C4AE5">
        <w:t>Profesní způsobilost</w:t>
      </w:r>
      <w:bookmarkEnd w:id="11"/>
    </w:p>
    <w:p w14:paraId="2C7E6BF6" w14:textId="77777777" w:rsidR="00BE4D3C" w:rsidRPr="00492D27" w:rsidRDefault="00BE4D3C" w:rsidP="000C4AE5">
      <w:pPr>
        <w:pStyle w:val="text-nov"/>
        <w:spacing w:after="120"/>
        <w:rPr>
          <w:rFonts w:asciiTheme="minorHAnsi" w:hAnsiTheme="minorHAnsi"/>
          <w:b/>
          <w:sz w:val="22"/>
        </w:rPr>
      </w:pPr>
      <w:r w:rsidRPr="00492D27">
        <w:rPr>
          <w:rFonts w:asciiTheme="minorHAnsi" w:hAnsiTheme="minorHAnsi"/>
          <w:b/>
          <w:sz w:val="22"/>
        </w:rPr>
        <w:t>Požadavky:</w:t>
      </w:r>
    </w:p>
    <w:p w14:paraId="09007F6F" w14:textId="3B0069D9" w:rsidR="00BE4D3C"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w:t>
      </w:r>
      <w:r w:rsidR="00A34152">
        <w:rPr>
          <w:rFonts w:asciiTheme="minorHAnsi" w:hAnsiTheme="minorHAnsi"/>
          <w:sz w:val="22"/>
        </w:rPr>
        <w:t>ZZVZ</w:t>
      </w:r>
      <w:r w:rsidR="006B16B6">
        <w:rPr>
          <w:rFonts w:asciiTheme="minorHAnsi" w:hAnsiTheme="minorHAnsi"/>
          <w:sz w:val="22"/>
        </w:rPr>
        <w:t xml:space="preserve">. </w:t>
      </w:r>
      <w:r w:rsidRPr="00492D27">
        <w:rPr>
          <w:rFonts w:asciiTheme="minorHAnsi" w:hAnsiTheme="minorHAnsi"/>
          <w:sz w:val="22"/>
        </w:rPr>
        <w:t xml:space="preserve"> </w:t>
      </w:r>
    </w:p>
    <w:p w14:paraId="629A8FAD" w14:textId="77777777" w:rsidR="00E12103" w:rsidRPr="00E12103" w:rsidRDefault="00E12103" w:rsidP="00E12103">
      <w:pPr>
        <w:pStyle w:val="text-nov"/>
        <w:rPr>
          <w:rFonts w:asciiTheme="minorHAnsi" w:hAnsiTheme="minorHAnsi"/>
          <w:b/>
          <w:bCs/>
          <w:sz w:val="22"/>
        </w:rPr>
      </w:pPr>
      <w:r w:rsidRPr="00E12103">
        <w:rPr>
          <w:rFonts w:asciiTheme="minorHAnsi" w:hAnsiTheme="minorHAnsi"/>
          <w:b/>
          <w:bCs/>
          <w:sz w:val="22"/>
        </w:rPr>
        <w:t>Způsob prokázání:</w:t>
      </w:r>
    </w:p>
    <w:p w14:paraId="5E86DBA1" w14:textId="77777777" w:rsidR="00E12103" w:rsidRPr="00E12103" w:rsidRDefault="00E12103" w:rsidP="00E12103">
      <w:pPr>
        <w:pStyle w:val="text-nov"/>
        <w:rPr>
          <w:rFonts w:asciiTheme="minorHAnsi" w:hAnsiTheme="minorHAnsi"/>
          <w:sz w:val="22"/>
        </w:rPr>
      </w:pPr>
      <w:r w:rsidRPr="00E12103">
        <w:rPr>
          <w:rFonts w:asciiTheme="minorHAnsi" w:hAnsiTheme="minorHAnsi"/>
          <w:sz w:val="22"/>
        </w:rPr>
        <w:t>Dodavatel prokazuje splnění profesní způsobilosti předložením výpisu z obchodního rejstříku, pokud je v něm dodavatel zapsán, či výpisem z jiné obdobné evidence, pokud je v ní dodavatel zapsán.</w:t>
      </w:r>
    </w:p>
    <w:p w14:paraId="237A38A0" w14:textId="76A48C06" w:rsidR="00E12103" w:rsidRPr="00E12103" w:rsidRDefault="00E12103" w:rsidP="00E12103">
      <w:pPr>
        <w:pStyle w:val="text-nov"/>
        <w:spacing w:after="120"/>
        <w:rPr>
          <w:rFonts w:asciiTheme="minorHAnsi" w:hAnsiTheme="minorHAnsi"/>
          <w:b/>
          <w:bCs/>
          <w:sz w:val="22"/>
        </w:rPr>
      </w:pPr>
      <w:r w:rsidRPr="00E12103">
        <w:rPr>
          <w:rFonts w:asciiTheme="minorHAnsi" w:hAnsiTheme="minorHAnsi"/>
          <w:b/>
          <w:bCs/>
          <w:sz w:val="22"/>
        </w:rPr>
        <w:t>Pro účely podání nabídky je dodavatel oprávněn nahradit tyto doklady písemným čestným prohlášením dle vzoru v příloze č. 5 zadávací dokumentace.</w:t>
      </w:r>
    </w:p>
    <w:p w14:paraId="306162BD" w14:textId="68A4BB15" w:rsidR="00BE4D3C" w:rsidRPr="000A694B" w:rsidRDefault="00BE4D3C" w:rsidP="0042301F">
      <w:pPr>
        <w:pStyle w:val="Podnadpis"/>
        <w:ind w:left="0" w:firstLine="0"/>
      </w:pPr>
      <w:bookmarkStart w:id="12" w:name="_Ref135312627"/>
      <w:r w:rsidRPr="000A694B">
        <w:t>Technická kvalifikace</w:t>
      </w:r>
      <w:bookmarkEnd w:id="12"/>
      <w:r w:rsidRPr="000A694B">
        <w:t xml:space="preserve"> </w:t>
      </w:r>
    </w:p>
    <w:p w14:paraId="2315C647" w14:textId="77777777" w:rsidR="008927BC" w:rsidRPr="00EC7C22" w:rsidRDefault="00BE4D3C" w:rsidP="0042301F">
      <w:pPr>
        <w:pStyle w:val="text-nov"/>
        <w:keepNext/>
        <w:spacing w:after="120"/>
        <w:rPr>
          <w:rFonts w:asciiTheme="minorHAnsi" w:hAnsiTheme="minorHAnsi" w:cstheme="minorHAnsi"/>
          <w:b/>
          <w:bCs/>
          <w:sz w:val="22"/>
          <w:szCs w:val="22"/>
        </w:rPr>
      </w:pPr>
      <w:r w:rsidRPr="00EC7C22">
        <w:rPr>
          <w:rFonts w:asciiTheme="minorHAnsi" w:hAnsiTheme="minorHAnsi" w:cstheme="minorHAnsi"/>
          <w:b/>
          <w:bCs/>
          <w:sz w:val="22"/>
          <w:szCs w:val="22"/>
        </w:rPr>
        <w:t>Požadavky:</w:t>
      </w:r>
      <w:r w:rsidR="0089032C" w:rsidRPr="00EC7C22">
        <w:rPr>
          <w:rFonts w:asciiTheme="minorHAnsi" w:hAnsiTheme="minorHAnsi" w:cstheme="minorHAnsi"/>
          <w:b/>
          <w:bCs/>
          <w:sz w:val="22"/>
          <w:szCs w:val="22"/>
        </w:rPr>
        <w:t xml:space="preserve"> </w:t>
      </w:r>
    </w:p>
    <w:p w14:paraId="3A07844D" w14:textId="310406DD" w:rsidR="006B6CBD" w:rsidRDefault="006B6CBD" w:rsidP="000C4AE5">
      <w:pPr>
        <w:spacing w:before="120"/>
      </w:pPr>
      <w:r>
        <w:t>Zadavatel požaduje, aby dodavatelé splňovali technickou kvalifikaci dle § 79 odst. 2 písm. b) ZZVZ.</w:t>
      </w:r>
    </w:p>
    <w:p w14:paraId="766E9041" w14:textId="7935734B" w:rsidR="004C21A4" w:rsidRDefault="004C21A4" w:rsidP="004C21A4">
      <w:pPr>
        <w:spacing w:before="120"/>
        <w:rPr>
          <w:rFonts w:cstheme="minorHAnsi"/>
        </w:rPr>
      </w:pPr>
      <w:r w:rsidRPr="00ED4AC3">
        <w:rPr>
          <w:rFonts w:cstheme="minorHAnsi"/>
        </w:rPr>
        <w:t>Dodavatel prokáže, že</w:t>
      </w:r>
      <w:r>
        <w:rPr>
          <w:rFonts w:cstheme="minorHAnsi"/>
          <w:b/>
          <w:bCs/>
        </w:rPr>
        <w:t xml:space="preserve"> </w:t>
      </w:r>
      <w:r w:rsidRPr="00676C12">
        <w:rPr>
          <w:rFonts w:cstheme="minorHAnsi"/>
        </w:rPr>
        <w:t xml:space="preserve">v posledních </w:t>
      </w:r>
      <w:r w:rsidR="002E023C">
        <w:rPr>
          <w:rFonts w:cstheme="minorHAnsi"/>
        </w:rPr>
        <w:t>pěti (5)</w:t>
      </w:r>
      <w:r w:rsidRPr="00676C12">
        <w:rPr>
          <w:rFonts w:cstheme="minorHAnsi"/>
        </w:rPr>
        <w:t xml:space="preserve"> letech před</w:t>
      </w:r>
      <w:r>
        <w:rPr>
          <w:rFonts w:cstheme="minorHAnsi"/>
        </w:rPr>
        <w:t> </w:t>
      </w:r>
      <w:r w:rsidRPr="00676C12">
        <w:rPr>
          <w:rFonts w:cstheme="minorHAnsi"/>
        </w:rPr>
        <w:t xml:space="preserve">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B777BE">
        <w:rPr>
          <w:rFonts w:cstheme="minorHAnsi"/>
        </w:rPr>
        <w:t xml:space="preserve">dvě </w:t>
      </w:r>
      <w:r w:rsidRPr="001D7F71">
        <w:rPr>
          <w:rFonts w:cstheme="minorHAnsi"/>
        </w:rPr>
        <w:t>(</w:t>
      </w:r>
      <w:r w:rsidR="00B777BE">
        <w:rPr>
          <w:rFonts w:cstheme="minorHAnsi"/>
        </w:rPr>
        <w:t>2</w:t>
      </w:r>
      <w:r w:rsidRPr="001D7F71">
        <w:rPr>
          <w:rFonts w:cstheme="minorHAnsi"/>
        </w:rPr>
        <w:t xml:space="preserve">) </w:t>
      </w:r>
      <w:r w:rsidR="00722BA8">
        <w:rPr>
          <w:rFonts w:cstheme="minorHAnsi"/>
        </w:rPr>
        <w:t xml:space="preserve">významné </w:t>
      </w:r>
      <w:r w:rsidRPr="001D7F71">
        <w:rPr>
          <w:rFonts w:cstheme="minorHAnsi"/>
        </w:rPr>
        <w:t>dodávk</w:t>
      </w:r>
      <w:r>
        <w:rPr>
          <w:rFonts w:cstheme="minorHAnsi"/>
        </w:rPr>
        <w:t>y</w:t>
      </w:r>
      <w:r w:rsidRPr="008C1650">
        <w:rPr>
          <w:rFonts w:cstheme="minorHAnsi"/>
        </w:rPr>
        <w:t xml:space="preserve"> </w:t>
      </w:r>
      <w:r>
        <w:rPr>
          <w:rFonts w:cstheme="minorHAnsi"/>
        </w:rPr>
        <w:t>obdobného charakteru jako je předmět plnění Veřejné zakázky.</w:t>
      </w:r>
    </w:p>
    <w:p w14:paraId="0AA1141D" w14:textId="77777777" w:rsidR="004C21A4" w:rsidRDefault="004C21A4" w:rsidP="004C21A4">
      <w:pPr>
        <w:spacing w:before="120"/>
        <w:rPr>
          <w:rFonts w:cstheme="minorHAnsi"/>
        </w:rPr>
      </w:pPr>
      <w:r w:rsidRPr="00B128A8">
        <w:rPr>
          <w:rFonts w:cstheme="minorHAnsi"/>
        </w:rPr>
        <w:t>Zadavatel požaduje, aby tyto významné dodávky splňovaly následující parametry:</w:t>
      </w:r>
    </w:p>
    <w:p w14:paraId="608D51CF" w14:textId="0E9A5825" w:rsidR="004C21A4" w:rsidRPr="008909C9" w:rsidRDefault="004C21A4" w:rsidP="004C21A4">
      <w:pPr>
        <w:pStyle w:val="Odstavecseseznamem"/>
        <w:numPr>
          <w:ilvl w:val="0"/>
          <w:numId w:val="12"/>
        </w:numPr>
        <w:spacing w:before="120"/>
        <w:ind w:left="426" w:hanging="426"/>
        <w:rPr>
          <w:rFonts w:cstheme="minorHAnsi"/>
        </w:rPr>
      </w:pPr>
      <w:r w:rsidRPr="008909C9">
        <w:rPr>
          <w:rFonts w:cstheme="minorHAnsi"/>
        </w:rPr>
        <w:t>alespoň dvě (2)</w:t>
      </w:r>
      <w:r w:rsidR="00CD13BB">
        <w:rPr>
          <w:rFonts w:cstheme="minorHAnsi"/>
        </w:rPr>
        <w:t xml:space="preserve"> významné</w:t>
      </w:r>
      <w:r w:rsidRPr="008909C9">
        <w:rPr>
          <w:rFonts w:cstheme="minorHAnsi"/>
        </w:rPr>
        <w:t xml:space="preserve"> dodávky, jejichž předmětem byla dodávka </w:t>
      </w:r>
      <w:r w:rsidR="00CD13BB" w:rsidRPr="00C40EF8">
        <w:rPr>
          <w:rFonts w:cstheme="minorHAnsi"/>
          <w:b/>
          <w:bCs/>
        </w:rPr>
        <w:t>taženého zametače za nákladní automobil nebo zametacího vozu</w:t>
      </w:r>
      <w:r w:rsidR="00CD13BB" w:rsidRPr="008909C9">
        <w:rPr>
          <w:rFonts w:cstheme="minorHAnsi"/>
        </w:rPr>
        <w:t xml:space="preserve"> </w:t>
      </w:r>
      <w:r w:rsidRPr="008909C9">
        <w:rPr>
          <w:rFonts w:cstheme="minorHAnsi"/>
        </w:rPr>
        <w:t>v hodnotě</w:t>
      </w:r>
      <w:r w:rsidR="00D12294">
        <w:rPr>
          <w:rFonts w:cstheme="minorHAnsi"/>
        </w:rPr>
        <w:t xml:space="preserve"> každé jednotlivé dodávky </w:t>
      </w:r>
      <w:r w:rsidR="00451B20">
        <w:rPr>
          <w:rFonts w:cstheme="minorHAnsi"/>
        </w:rPr>
        <w:t xml:space="preserve">alespoň </w:t>
      </w:r>
      <w:r w:rsidRPr="008909C9">
        <w:rPr>
          <w:rFonts w:cstheme="minorHAnsi"/>
        </w:rPr>
        <w:t>1.</w:t>
      </w:r>
      <w:r w:rsidR="00E36E05">
        <w:rPr>
          <w:rFonts w:cstheme="minorHAnsi"/>
        </w:rPr>
        <w:t>250</w:t>
      </w:r>
      <w:r w:rsidRPr="008909C9">
        <w:rPr>
          <w:rFonts w:cstheme="minorHAnsi"/>
        </w:rPr>
        <w:t>.000 Kč bez DPH</w:t>
      </w:r>
      <w:r w:rsidR="003D2A2A">
        <w:rPr>
          <w:rFonts w:cstheme="minorHAnsi"/>
        </w:rPr>
        <w:t>.</w:t>
      </w:r>
    </w:p>
    <w:p w14:paraId="10B1839C" w14:textId="77777777" w:rsidR="004C21A4" w:rsidRDefault="004C21A4" w:rsidP="004C21A4">
      <w:pPr>
        <w:spacing w:before="120"/>
        <w:rPr>
          <w:rFonts w:cstheme="minorHAnsi"/>
        </w:rPr>
      </w:pPr>
      <w:r>
        <w:rPr>
          <w:rFonts w:cstheme="minorHAnsi"/>
        </w:rPr>
        <w:t>Pro úplnost se dodává, že bude-li se v případě významné dodávky jednat o dosud neukončené plnění, je dodavatel povinen prokázat, že v rámci této zakázky již bylo odvedeno a objednatelem akceptováno plnění v Zadavatelem požadovaném rozsahu.</w:t>
      </w:r>
    </w:p>
    <w:p w14:paraId="700ABADB" w14:textId="11108DBD" w:rsidR="00355BAE" w:rsidRDefault="00355BAE" w:rsidP="00355BAE">
      <w:pPr>
        <w:pStyle w:val="text"/>
        <w:rPr>
          <w:bCs/>
        </w:rPr>
      </w:pPr>
      <w:r>
        <w:rPr>
          <w:rFonts w:cs="Arial"/>
        </w:rPr>
        <w:t xml:space="preserve">Zadavatel z důvodu zachování co nejširší hospodářské soutěže umožňuje prokázat splnění technické kvalifikace v posledních 5 letech před zahájením </w:t>
      </w:r>
      <w:r w:rsidR="00292FEF">
        <w:rPr>
          <w:rFonts w:cs="Arial"/>
        </w:rPr>
        <w:t>z</w:t>
      </w:r>
      <w:r>
        <w:rPr>
          <w:rFonts w:cs="Arial"/>
        </w:rPr>
        <w:t>adávacího řízení.</w:t>
      </w:r>
    </w:p>
    <w:p w14:paraId="797D2A47" w14:textId="77777777" w:rsidR="008927BC" w:rsidRPr="006269CE" w:rsidRDefault="004A2D12" w:rsidP="000C4AE5">
      <w:pPr>
        <w:spacing w:before="120"/>
        <w:rPr>
          <w:rFonts w:cstheme="minorHAnsi"/>
          <w:b/>
          <w:bCs/>
        </w:rPr>
      </w:pPr>
      <w:r w:rsidRPr="006269CE">
        <w:rPr>
          <w:rFonts w:cstheme="minorHAnsi"/>
          <w:b/>
          <w:bCs/>
        </w:rPr>
        <w:t>Způsob prokázání:</w:t>
      </w:r>
      <w:r w:rsidR="0089032C" w:rsidRPr="006269CE">
        <w:rPr>
          <w:rFonts w:cstheme="minorHAnsi"/>
          <w:b/>
          <w:bCs/>
        </w:rPr>
        <w:t xml:space="preserve"> </w:t>
      </w:r>
    </w:p>
    <w:bookmarkEnd w:id="9"/>
    <w:p w14:paraId="51CBEF23" w14:textId="5C859F99" w:rsidR="002B49C0" w:rsidRPr="001E58C5" w:rsidRDefault="002B49C0" w:rsidP="002B49C0">
      <w:pPr>
        <w:spacing w:before="120"/>
        <w:rPr>
          <w:rFonts w:cstheme="minorHAnsi"/>
        </w:rPr>
      </w:pPr>
      <w:r w:rsidRPr="00384B11">
        <w:rPr>
          <w:rFonts w:cstheme="minorHAnsi"/>
        </w:rPr>
        <w:lastRenderedPageBreak/>
        <w:t>Dodavatel předloží seznam význam dodávek dle § 79 odst. 2 písm. b) ZZVZ, poskytnutých dodavatelem za poslední</w:t>
      </w:r>
      <w:r w:rsidR="00B75EEA" w:rsidRPr="00384B11">
        <w:rPr>
          <w:rFonts w:cstheme="minorHAnsi"/>
        </w:rPr>
        <w:t>ch</w:t>
      </w:r>
      <w:r w:rsidRPr="00384B11">
        <w:rPr>
          <w:rFonts w:cstheme="minorHAnsi"/>
        </w:rPr>
        <w:t xml:space="preserve"> </w:t>
      </w:r>
      <w:r w:rsidR="00B75EEA" w:rsidRPr="00384B11">
        <w:rPr>
          <w:rFonts w:cstheme="minorHAnsi"/>
        </w:rPr>
        <w:t>5</w:t>
      </w:r>
      <w:r w:rsidRPr="00384B11">
        <w:rPr>
          <w:rFonts w:cstheme="minorHAnsi"/>
        </w:rPr>
        <w:t> </w:t>
      </w:r>
      <w:r w:rsidR="00B75EEA" w:rsidRPr="00384B11">
        <w:rPr>
          <w:rFonts w:cstheme="minorHAnsi"/>
        </w:rPr>
        <w:t xml:space="preserve">let </w:t>
      </w:r>
      <w:r w:rsidRPr="00384B11">
        <w:rPr>
          <w:rFonts w:cstheme="minorHAnsi"/>
        </w:rPr>
        <w:t xml:space="preserve">před zahájením </w:t>
      </w:r>
      <w:r w:rsidR="00C5304C" w:rsidRPr="00384B11">
        <w:rPr>
          <w:rFonts w:cstheme="minorHAnsi"/>
        </w:rPr>
        <w:t>z</w:t>
      </w:r>
      <w:r w:rsidRPr="00384B11">
        <w:rPr>
          <w:rFonts w:cstheme="minorHAnsi"/>
        </w:rPr>
        <w:t xml:space="preserve">adávacího řízení. </w:t>
      </w:r>
      <w:r w:rsidR="00CD4390" w:rsidRPr="00BB3CB4">
        <w:rPr>
          <w:b/>
          <w:bCs/>
        </w:rPr>
        <w:t>D</w:t>
      </w:r>
      <w:r w:rsidR="00111263" w:rsidRPr="00BB3CB4">
        <w:rPr>
          <w:b/>
          <w:bCs/>
        </w:rPr>
        <w:t xml:space="preserve">odavatel </w:t>
      </w:r>
      <w:r w:rsidR="00CD4390" w:rsidRPr="00BB3CB4">
        <w:rPr>
          <w:b/>
          <w:bCs/>
        </w:rPr>
        <w:t xml:space="preserve">je </w:t>
      </w:r>
      <w:r w:rsidR="00111263" w:rsidRPr="00BB3CB4">
        <w:rPr>
          <w:b/>
          <w:bCs/>
        </w:rPr>
        <w:t xml:space="preserve">oprávněn </w:t>
      </w:r>
      <w:r w:rsidR="005F026A" w:rsidRPr="00BB3CB4">
        <w:rPr>
          <w:b/>
          <w:bCs/>
        </w:rPr>
        <w:t xml:space="preserve">použít vzor seznamu významných dodávek </w:t>
      </w:r>
      <w:r w:rsidR="00111263" w:rsidRPr="00BB3CB4">
        <w:rPr>
          <w:b/>
          <w:bCs/>
        </w:rPr>
        <w:t>dle přílo</w:t>
      </w:r>
      <w:r w:rsidR="005F026A" w:rsidRPr="00BB3CB4">
        <w:rPr>
          <w:b/>
          <w:bCs/>
        </w:rPr>
        <w:t xml:space="preserve">hy </w:t>
      </w:r>
      <w:r w:rsidR="00111263" w:rsidRPr="00BB3CB4">
        <w:rPr>
          <w:b/>
          <w:bCs/>
        </w:rPr>
        <w:t xml:space="preserve">č. </w:t>
      </w:r>
      <w:r w:rsidR="00990804" w:rsidRPr="00BB3CB4">
        <w:rPr>
          <w:b/>
          <w:bCs/>
        </w:rPr>
        <w:t>5</w:t>
      </w:r>
      <w:r w:rsidR="00111263" w:rsidRPr="00BB3CB4">
        <w:rPr>
          <w:b/>
          <w:bCs/>
        </w:rPr>
        <w:t xml:space="preserve"> </w:t>
      </w:r>
      <w:r w:rsidR="00327C50" w:rsidRPr="00BB3CB4">
        <w:rPr>
          <w:b/>
          <w:bCs/>
        </w:rPr>
        <w:t>z</w:t>
      </w:r>
      <w:r w:rsidR="00111263" w:rsidRPr="00BB3CB4">
        <w:rPr>
          <w:b/>
          <w:bCs/>
        </w:rPr>
        <w:t>adávací dokumentace</w:t>
      </w:r>
      <w:r w:rsidR="00B401A7" w:rsidRPr="00BB3CB4">
        <w:rPr>
          <w:b/>
          <w:bCs/>
        </w:rPr>
        <w:t>.</w:t>
      </w:r>
    </w:p>
    <w:p w14:paraId="17A1E99C" w14:textId="4358B620" w:rsidR="002B49C0" w:rsidRDefault="002B49C0" w:rsidP="002B49C0">
      <w:pPr>
        <w:spacing w:before="120"/>
        <w:rPr>
          <w:rFonts w:cstheme="minorHAnsi"/>
        </w:rPr>
      </w:pPr>
      <w:r>
        <w:rPr>
          <w:rFonts w:cstheme="minorHAnsi"/>
        </w:rPr>
        <w:t>V seznamu významných dodávek musí být uvedeny u jednotlivých dodávek minimálně následující údaje</w:t>
      </w:r>
      <w:r w:rsidR="009418E1">
        <w:rPr>
          <w:rFonts w:cstheme="minorHAnsi"/>
        </w:rPr>
        <w:t>, z nichž musí prokazatelně vyplývat naplnění všech požadavků Zadavatele na významné dodávky</w:t>
      </w:r>
      <w:r>
        <w:rPr>
          <w:rFonts w:cstheme="minorHAnsi"/>
        </w:rPr>
        <w:t>:</w:t>
      </w:r>
    </w:p>
    <w:p w14:paraId="398BBB9F" w14:textId="1681861A" w:rsidR="002B49C0" w:rsidRDefault="002B49C0" w:rsidP="003128CA">
      <w:pPr>
        <w:pStyle w:val="Odstavecseseznamem"/>
        <w:numPr>
          <w:ilvl w:val="0"/>
          <w:numId w:val="11"/>
        </w:numPr>
        <w:spacing w:before="120"/>
        <w:rPr>
          <w:rFonts w:cstheme="minorHAnsi"/>
        </w:rPr>
      </w:pPr>
      <w:r>
        <w:rPr>
          <w:rFonts w:cstheme="minorHAnsi"/>
        </w:rPr>
        <w:t xml:space="preserve">identifikace objednatele významné dodávky, </w:t>
      </w:r>
    </w:p>
    <w:p w14:paraId="40A99436" w14:textId="6065FD3E" w:rsidR="00581A5D" w:rsidRDefault="00581A5D" w:rsidP="003128CA">
      <w:pPr>
        <w:pStyle w:val="Odstavecseseznamem"/>
        <w:numPr>
          <w:ilvl w:val="0"/>
          <w:numId w:val="11"/>
        </w:numPr>
        <w:spacing w:before="120"/>
        <w:rPr>
          <w:rFonts w:cstheme="minorHAnsi"/>
        </w:rPr>
      </w:pPr>
      <w:r>
        <w:rPr>
          <w:rFonts w:cstheme="minorHAnsi"/>
        </w:rPr>
        <w:t>název významné dodávky,</w:t>
      </w:r>
    </w:p>
    <w:p w14:paraId="44A7A01A" w14:textId="027FDD04" w:rsidR="002B49C0" w:rsidRDefault="00581A5D" w:rsidP="003128CA">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významné dodávky</w:t>
      </w:r>
      <w:r>
        <w:rPr>
          <w:rFonts w:cs="Times New Roman"/>
        </w:rPr>
        <w:t>,</w:t>
      </w:r>
    </w:p>
    <w:p w14:paraId="6DB5E008" w14:textId="22C2E005" w:rsidR="002B49C0" w:rsidRDefault="00581A5D" w:rsidP="003128CA">
      <w:pPr>
        <w:pStyle w:val="Odstavecseseznamem"/>
        <w:numPr>
          <w:ilvl w:val="0"/>
          <w:numId w:val="11"/>
        </w:numPr>
        <w:spacing w:before="120"/>
        <w:rPr>
          <w:rFonts w:cstheme="minorHAnsi"/>
        </w:rPr>
      </w:pPr>
      <w:r>
        <w:rPr>
          <w:rFonts w:cstheme="minorHAnsi"/>
        </w:rPr>
        <w:t>celková cena významné dodávky v Kč bez DPH</w:t>
      </w:r>
      <w:r w:rsidR="002B49C0">
        <w:rPr>
          <w:rFonts w:cstheme="minorHAnsi"/>
        </w:rPr>
        <w:t xml:space="preserve">, </w:t>
      </w:r>
    </w:p>
    <w:p w14:paraId="756083E5" w14:textId="7E2088A2" w:rsidR="002B49C0" w:rsidRDefault="002B49C0" w:rsidP="003128CA">
      <w:pPr>
        <w:pStyle w:val="Odstavecseseznamem"/>
        <w:numPr>
          <w:ilvl w:val="0"/>
          <w:numId w:val="11"/>
        </w:numPr>
        <w:spacing w:before="120"/>
        <w:rPr>
          <w:rFonts w:cstheme="minorHAnsi"/>
        </w:rPr>
      </w:pPr>
      <w:r>
        <w:rPr>
          <w:rFonts w:cstheme="minorHAnsi"/>
        </w:rPr>
        <w:t xml:space="preserve">termín ukončení dodání, </w:t>
      </w:r>
    </w:p>
    <w:p w14:paraId="12B0E51A" w14:textId="77777777" w:rsidR="002B49C0" w:rsidRPr="00CF6A2C" w:rsidRDefault="002B49C0" w:rsidP="003128CA">
      <w:pPr>
        <w:pStyle w:val="Odstavecseseznamem"/>
        <w:numPr>
          <w:ilvl w:val="0"/>
          <w:numId w:val="11"/>
        </w:numPr>
        <w:spacing w:before="120"/>
        <w:rPr>
          <w:rFonts w:cstheme="minorHAnsi"/>
        </w:rPr>
      </w:pPr>
      <w:r>
        <w:rPr>
          <w:rFonts w:cstheme="minorHAnsi"/>
        </w:rPr>
        <w:t>kontakt na objednatele dodávky</w:t>
      </w:r>
      <w:r w:rsidR="00581A5D">
        <w:rPr>
          <w:rFonts w:cstheme="minorHAnsi"/>
        </w:rPr>
        <w:t xml:space="preserve"> (</w:t>
      </w:r>
      <w:r w:rsidR="00581A5D" w:rsidRPr="005236E1">
        <w:rPr>
          <w:rFonts w:cs="Times New Roman"/>
        </w:rPr>
        <w:t>min. telefonního čísla nebo e-mailu</w:t>
      </w:r>
      <w:r w:rsidR="00581A5D">
        <w:rPr>
          <w:rFonts w:cs="Times New Roman"/>
        </w:rPr>
        <w:t>) pro ověření správnosti</w:t>
      </w:r>
      <w:r>
        <w:rPr>
          <w:rFonts w:cstheme="minorHAnsi"/>
        </w:rPr>
        <w:t xml:space="preserve">. </w:t>
      </w:r>
    </w:p>
    <w:p w14:paraId="2751C221" w14:textId="77777777" w:rsidR="0007122F" w:rsidRPr="00A26900" w:rsidRDefault="0007122F" w:rsidP="008A3A0A">
      <w:pPr>
        <w:pStyle w:val="Nadpis1"/>
      </w:pPr>
      <w:r w:rsidRPr="00A26900">
        <w:t>PLATEBNÍ A OBCHODNÍ PODMÍNKY</w:t>
      </w:r>
    </w:p>
    <w:p w14:paraId="069141DC" w14:textId="1A96FA35" w:rsidR="0007122F" w:rsidRPr="008973B9" w:rsidRDefault="0007122F" w:rsidP="000C4AE5">
      <w:pPr>
        <w:spacing w:before="120"/>
        <w:rPr>
          <w:rFonts w:cs="Calibri"/>
        </w:rPr>
      </w:pPr>
      <w:r w:rsidRPr="001B2067">
        <w:rPr>
          <w:rFonts w:cs="Calibri"/>
        </w:rPr>
        <w:t>Platební a obchodní podmínky Veřejné zakázky jsou uvedeny v </w:t>
      </w:r>
      <w:r w:rsidR="001B4531">
        <w:rPr>
          <w:rFonts w:cs="Calibri"/>
        </w:rPr>
        <w:t>z</w:t>
      </w:r>
      <w:r w:rsidRPr="001B2067">
        <w:rPr>
          <w:rFonts w:cs="Calibri"/>
        </w:rPr>
        <w:t xml:space="preserve">ávazném návrhu </w:t>
      </w:r>
      <w:r w:rsidR="00190059">
        <w:rPr>
          <w:rFonts w:cs="Calibri"/>
        </w:rPr>
        <w:t>smlouvy</w:t>
      </w:r>
      <w:r w:rsidRPr="001B2067">
        <w:rPr>
          <w:rFonts w:cs="Calibri"/>
        </w:rPr>
        <w:t xml:space="preserve">, který tvoří </w:t>
      </w:r>
      <w:r w:rsidRPr="00760B83">
        <w:rPr>
          <w:rFonts w:cs="Calibri"/>
        </w:rPr>
        <w:t>přílohu č.</w:t>
      </w:r>
      <w:r w:rsidR="00716EAF">
        <w:rPr>
          <w:rFonts w:cs="Calibri"/>
        </w:rPr>
        <w:t> </w:t>
      </w:r>
      <w:r w:rsidR="00EB0833">
        <w:rPr>
          <w:rFonts w:cs="Calibri"/>
        </w:rPr>
        <w:t>2</w:t>
      </w:r>
      <w:r w:rsidRPr="001B2067">
        <w:rPr>
          <w:rFonts w:cs="Calibri"/>
        </w:rPr>
        <w:t xml:space="preserve"> </w:t>
      </w:r>
      <w:r w:rsidR="00327C50">
        <w:rPr>
          <w:rFonts w:cs="Calibri"/>
        </w:rPr>
        <w:t>z</w:t>
      </w:r>
      <w:r w:rsidRPr="001B2067">
        <w:rPr>
          <w:rFonts w:cs="Calibri"/>
        </w:rPr>
        <w:t>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0E06544B" w:rsidR="0089032C" w:rsidRDefault="001B2067" w:rsidP="000C4AE5">
      <w:pPr>
        <w:spacing w:before="120"/>
        <w:rPr>
          <w:b/>
        </w:rPr>
      </w:pPr>
      <w:r w:rsidRPr="00760B83">
        <w:rPr>
          <w:b/>
        </w:rPr>
        <w:t xml:space="preserve">Účastník není povinen do své nabídky připojit závazný návrh </w:t>
      </w:r>
      <w:r w:rsidR="00190059">
        <w:rPr>
          <w:b/>
        </w:rPr>
        <w:t>smlouvy</w:t>
      </w:r>
      <w:r w:rsidRPr="00760B83">
        <w:rPr>
          <w:b/>
        </w:rPr>
        <w:t>.</w:t>
      </w:r>
      <w:r w:rsidR="0089032C">
        <w:rPr>
          <w:b/>
        </w:rPr>
        <w:t xml:space="preserve"> </w:t>
      </w:r>
    </w:p>
    <w:p w14:paraId="2709F820" w14:textId="677CFF0E" w:rsidR="001B2067" w:rsidRPr="005B231D" w:rsidRDefault="001B2067" w:rsidP="000C4AE5">
      <w:pPr>
        <w:spacing w:before="120"/>
        <w:rPr>
          <w:bCs/>
        </w:rPr>
      </w:pPr>
      <w:r w:rsidRPr="005B231D">
        <w:rPr>
          <w:bCs/>
        </w:rPr>
        <w:t xml:space="preserve">Podáním nabídky účastník </w:t>
      </w:r>
      <w:r w:rsidR="00C5304C">
        <w:rPr>
          <w:bCs/>
        </w:rPr>
        <w:t>z</w:t>
      </w:r>
      <w:r w:rsidRPr="005B231D">
        <w:rPr>
          <w:bCs/>
        </w:rPr>
        <w:t xml:space="preserve">adávacího řízení bezvýhradně souhlasí s podmínkami uvedenými v závazném návrhu </w:t>
      </w:r>
      <w:r w:rsidR="00945101">
        <w:rPr>
          <w:bCs/>
        </w:rPr>
        <w:t xml:space="preserve">smlouvy </w:t>
      </w:r>
      <w:r w:rsidR="001631B5" w:rsidRPr="005B231D">
        <w:rPr>
          <w:bCs/>
        </w:rPr>
        <w:t>(včetně příloh)</w:t>
      </w:r>
      <w:r w:rsidRPr="005B231D">
        <w:rPr>
          <w:bCs/>
        </w:rPr>
        <w:t>. S vybraným dodavatel</w:t>
      </w:r>
      <w:r w:rsidR="00716EAF" w:rsidRPr="005B231D">
        <w:rPr>
          <w:bCs/>
        </w:rPr>
        <w:t>em</w:t>
      </w:r>
      <w:r w:rsidRPr="005B231D">
        <w:rPr>
          <w:bCs/>
        </w:rPr>
        <w:t xml:space="preserve"> bude uzavřena </w:t>
      </w:r>
      <w:r w:rsidR="00945101">
        <w:rPr>
          <w:bCs/>
        </w:rPr>
        <w:t xml:space="preserve">smlouva </w:t>
      </w:r>
      <w:r w:rsidRPr="005B231D">
        <w:rPr>
          <w:bCs/>
        </w:rPr>
        <w:t xml:space="preserve">ve znění dle </w:t>
      </w:r>
      <w:r w:rsidR="00C11200">
        <w:rPr>
          <w:bCs/>
        </w:rPr>
        <w:t>z</w:t>
      </w:r>
      <w:r w:rsidRPr="005B231D">
        <w:rPr>
          <w:bCs/>
        </w:rPr>
        <w:t>ávazného návrhu</w:t>
      </w:r>
      <w:r w:rsidR="00C11200">
        <w:rPr>
          <w:bCs/>
        </w:rPr>
        <w:t xml:space="preserve"> </w:t>
      </w:r>
      <w:r w:rsidR="0033187A">
        <w:rPr>
          <w:bCs/>
        </w:rPr>
        <w:t>smlouvy</w:t>
      </w:r>
      <w:r w:rsidRPr="005B231D">
        <w:rPr>
          <w:bCs/>
        </w:rPr>
        <w:t xml:space="preserve">, přičemž do textu </w:t>
      </w:r>
      <w:r w:rsidR="0033187A">
        <w:rPr>
          <w:bCs/>
        </w:rPr>
        <w:t xml:space="preserve">smlouvy </w:t>
      </w:r>
      <w:r w:rsidRPr="005B231D">
        <w:rPr>
          <w:bCs/>
        </w:rPr>
        <w:t>budou před jejím uzavřením doplněny vyznačené údaje (v souladu s</w:t>
      </w:r>
      <w:r w:rsidR="005F726E">
        <w:rPr>
          <w:bCs/>
        </w:rPr>
        <w:t> </w:t>
      </w:r>
      <w:r w:rsidRPr="005B231D">
        <w:rPr>
          <w:bCs/>
        </w:rPr>
        <w:t>informacemi uvedenými v nabíd</w:t>
      </w:r>
      <w:r w:rsidR="00716EAF" w:rsidRPr="005B231D">
        <w:rPr>
          <w:bCs/>
        </w:rPr>
        <w:t>ce</w:t>
      </w:r>
      <w:r w:rsidRPr="005B231D">
        <w:rPr>
          <w:bCs/>
        </w:rPr>
        <w:t xml:space="preserve"> vybran</w:t>
      </w:r>
      <w:r w:rsidR="00716EAF" w:rsidRPr="005B231D">
        <w:rPr>
          <w:bCs/>
        </w:rPr>
        <w:t>ého</w:t>
      </w:r>
      <w:r w:rsidRPr="005B231D">
        <w:rPr>
          <w:bCs/>
        </w:rPr>
        <w:t xml:space="preserve"> </w:t>
      </w:r>
      <w:r w:rsidR="001631B5" w:rsidRPr="005B231D">
        <w:rPr>
          <w:bCs/>
        </w:rPr>
        <w:t>dodavatele</w:t>
      </w:r>
      <w:r w:rsidRPr="005B231D">
        <w:rPr>
          <w:bCs/>
        </w:rPr>
        <w:t>)</w:t>
      </w:r>
      <w:r w:rsidR="005F3C32" w:rsidRPr="005B231D">
        <w:rPr>
          <w:rFonts w:cstheme="minorHAnsi"/>
          <w:bCs/>
        </w:rPr>
        <w:t xml:space="preserve"> které jsou v </w:t>
      </w:r>
      <w:r w:rsidR="00C11200">
        <w:rPr>
          <w:rFonts w:cstheme="minorHAnsi"/>
          <w:bCs/>
        </w:rPr>
        <w:t>z</w:t>
      </w:r>
      <w:r w:rsidR="005F3C32" w:rsidRPr="005B231D">
        <w:rPr>
          <w:rFonts w:cstheme="minorHAnsi"/>
          <w:bCs/>
        </w:rPr>
        <w:t xml:space="preserve">ávazném návrhu </w:t>
      </w:r>
      <w:r w:rsidR="0033187A">
        <w:rPr>
          <w:rFonts w:cstheme="minorHAnsi"/>
          <w:bCs/>
        </w:rPr>
        <w:t xml:space="preserve">smlouvy </w:t>
      </w:r>
      <w:r w:rsidR="005F3C32" w:rsidRPr="005B231D">
        <w:rPr>
          <w:rFonts w:cstheme="minorHAnsi"/>
          <w:bCs/>
        </w:rPr>
        <w:t>označeny jako „</w:t>
      </w:r>
      <w:r w:rsidR="005F3C32" w:rsidRPr="005B231D">
        <w:rPr>
          <w:rFonts w:cstheme="minorHAnsi"/>
          <w:bCs/>
          <w:highlight w:val="green"/>
        </w:rPr>
        <w:t>DOPLNÍ DODAVATEL</w:t>
      </w:r>
      <w:r w:rsidR="005F3C32" w:rsidRPr="005B231D">
        <w:rPr>
          <w:rFonts w:cstheme="minorHAnsi"/>
          <w:bCs/>
        </w:rPr>
        <w:t>“</w:t>
      </w:r>
      <w:r w:rsidRPr="005B231D">
        <w:rPr>
          <w:bCs/>
        </w:rPr>
        <w:t xml:space="preserve">. V případě, že vybraný dodavatel podá společnou nabídku, bude závazný návrh </w:t>
      </w:r>
      <w:r w:rsidR="0033187A">
        <w:rPr>
          <w:bCs/>
        </w:rPr>
        <w:t xml:space="preserve">smlouvy </w:t>
      </w:r>
      <w:r w:rsidRPr="005B231D">
        <w:rPr>
          <w:bCs/>
        </w:rPr>
        <w:t>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t>ZPŮSOB ZPRACOVÁNÍ NABÍDKOVÉ CENY</w:t>
      </w:r>
    </w:p>
    <w:p w14:paraId="32609191" w14:textId="0C5ECA68" w:rsidR="00990804" w:rsidRDefault="00990804" w:rsidP="00990804">
      <w:pPr>
        <w:spacing w:before="120"/>
        <w:rPr>
          <w:b/>
          <w:bCs/>
        </w:rPr>
      </w:pPr>
      <w:bookmarkStart w:id="13" w:name="_Hlk51233760"/>
      <w:r>
        <w:t xml:space="preserve">Dodavatel uvede </w:t>
      </w:r>
      <w:r>
        <w:rPr>
          <w:b/>
          <w:bCs/>
        </w:rPr>
        <w:t>nabídkovou cenu v Kč bez DPH za i) 1 ks taženého zametače za nákladní automobil a ii)</w:t>
      </w:r>
      <w:r w:rsidR="00252525">
        <w:rPr>
          <w:b/>
          <w:bCs/>
        </w:rPr>
        <w:t> </w:t>
      </w:r>
      <w:r w:rsidR="00DD4D51">
        <w:rPr>
          <w:b/>
          <w:bCs/>
        </w:rPr>
        <w:t>pravidelné záruční servisní prohlídky</w:t>
      </w:r>
      <w:r w:rsidR="00B9022C">
        <w:rPr>
          <w:b/>
          <w:bCs/>
        </w:rPr>
        <w:t xml:space="preserve"> (cena za garanční servis po dobu 24 měsíců)</w:t>
      </w:r>
      <w:r w:rsidR="00DD4D51">
        <w:rPr>
          <w:b/>
          <w:bCs/>
        </w:rPr>
        <w:t xml:space="preserve">, </w:t>
      </w:r>
      <w:r w:rsidR="00DD4D51" w:rsidRPr="00DD4D51">
        <w:t>tj.</w:t>
      </w:r>
      <w:r w:rsidRPr="00DD4D51">
        <w:t xml:space="preserve"> </w:t>
      </w:r>
      <w:r w:rsidR="00DD4D51" w:rsidRPr="00DD4D51">
        <w:t>nabídkovou cenu za</w:t>
      </w:r>
      <w:r w:rsidR="00252525">
        <w:t> </w:t>
      </w:r>
      <w:r w:rsidR="00DD4D51" w:rsidRPr="00DD4D51">
        <w:t xml:space="preserve">předmět plnění dle </w:t>
      </w:r>
      <w:r w:rsidRPr="00DD4D51">
        <w:t xml:space="preserve">čl. 3 </w:t>
      </w:r>
      <w:r w:rsidR="00746989">
        <w:t>z</w:t>
      </w:r>
      <w:r w:rsidRPr="00DD4D51">
        <w:t>adávací dokumentace</w:t>
      </w:r>
      <w:r w:rsidR="007D59AC">
        <w:t>,</w:t>
      </w:r>
      <w:r w:rsidRPr="00DD4D51">
        <w:t xml:space="preserve"> do tabulky dle přílohy č. přílohy č. 4 </w:t>
      </w:r>
      <w:r w:rsidR="00746989">
        <w:t>z</w:t>
      </w:r>
      <w:r w:rsidRPr="00DD4D51">
        <w:t xml:space="preserve">adávací dokumentace </w:t>
      </w:r>
      <w:r w:rsidR="00DD4D51" w:rsidRPr="00DD4D51">
        <w:t>– tabulka k ocenění</w:t>
      </w:r>
      <w:r>
        <w:t>.</w:t>
      </w:r>
      <w:r w:rsidR="003D5CC0">
        <w:t xml:space="preserve"> Tuto tabulku vyplní dodavatel dle pokynů v ní uvedených.</w:t>
      </w:r>
    </w:p>
    <w:p w14:paraId="3662BB55" w14:textId="42ED4EC4" w:rsidR="00990804" w:rsidRPr="003D5CC0" w:rsidRDefault="003D5CC0" w:rsidP="001503F0">
      <w:pPr>
        <w:spacing w:before="120"/>
        <w:rPr>
          <w:b/>
          <w:bCs/>
        </w:rPr>
      </w:pPr>
      <w:r w:rsidRPr="003D5CC0">
        <w:rPr>
          <w:b/>
          <w:bCs/>
        </w:rPr>
        <w:t xml:space="preserve">Celková nabídková cena v Kč bez DPH bude uvedena v buňce C12 přílohy </w:t>
      </w:r>
      <w:r>
        <w:rPr>
          <w:b/>
          <w:bCs/>
        </w:rPr>
        <w:t xml:space="preserve">č. 4 </w:t>
      </w:r>
      <w:r w:rsidR="00746989">
        <w:rPr>
          <w:b/>
          <w:bCs/>
        </w:rPr>
        <w:t>z</w:t>
      </w:r>
      <w:r>
        <w:rPr>
          <w:b/>
          <w:bCs/>
        </w:rPr>
        <w:t>adávací dokumentace.</w:t>
      </w:r>
    </w:p>
    <w:p w14:paraId="76FB714F" w14:textId="035ECADB" w:rsidR="001503F0" w:rsidRDefault="00FD7C26" w:rsidP="00163000">
      <w:pPr>
        <w:spacing w:before="120"/>
        <w:rPr>
          <w:rFonts w:ascii="Calibri" w:hAnsi="Calibri" w:cs="Calibri"/>
          <w:bCs/>
          <w:snapToGrid w:val="0"/>
        </w:rPr>
      </w:pPr>
      <w:r>
        <w:rPr>
          <w:rFonts w:ascii="Calibri" w:hAnsi="Calibri" w:cs="Calibri"/>
          <w:lang w:eastAsia="cs-CZ"/>
        </w:rPr>
        <w:t xml:space="preserve">Nabídkovou cenu je dodavatel povinen stanovit </w:t>
      </w:r>
      <w:r w:rsidRPr="00FD7C26">
        <w:rPr>
          <w:rFonts w:ascii="Calibri" w:hAnsi="Calibri" w:cs="Calibri"/>
          <w:lang w:eastAsia="cs-CZ"/>
        </w:rPr>
        <w:t>jako celkovou nabídkovou cenu za</w:t>
      </w:r>
      <w:r>
        <w:rPr>
          <w:rFonts w:ascii="Calibri" w:hAnsi="Calibri" w:cs="Calibri"/>
          <w:lang w:eastAsia="cs-CZ"/>
        </w:rPr>
        <w:t xml:space="preserve"> celý předmět zakázky vymezený v čl. </w:t>
      </w:r>
      <w:r>
        <w:rPr>
          <w:rFonts w:ascii="Calibri" w:hAnsi="Calibri" w:cs="Calibri"/>
          <w:lang w:eastAsia="cs-CZ"/>
        </w:rPr>
        <w:fldChar w:fldCharType="begin"/>
      </w:r>
      <w:r>
        <w:rPr>
          <w:rFonts w:ascii="Calibri" w:hAnsi="Calibri" w:cs="Calibri"/>
          <w:lang w:eastAsia="cs-CZ"/>
        </w:rPr>
        <w:instrText xml:space="preserve"> REF _Ref155874042 \r \h </w:instrText>
      </w:r>
      <w:r>
        <w:rPr>
          <w:rFonts w:ascii="Calibri" w:hAnsi="Calibri" w:cs="Calibri"/>
          <w:lang w:eastAsia="cs-CZ"/>
        </w:rPr>
      </w:r>
      <w:r>
        <w:rPr>
          <w:rFonts w:ascii="Calibri" w:hAnsi="Calibri" w:cs="Calibri"/>
          <w:lang w:eastAsia="cs-CZ"/>
        </w:rPr>
        <w:fldChar w:fldCharType="separate"/>
      </w:r>
      <w:r w:rsidR="00602770">
        <w:rPr>
          <w:rFonts w:ascii="Calibri" w:hAnsi="Calibri" w:cs="Calibri"/>
          <w:lang w:eastAsia="cs-CZ"/>
        </w:rPr>
        <w:t>3.1</w:t>
      </w:r>
      <w:r>
        <w:rPr>
          <w:rFonts w:ascii="Calibri" w:hAnsi="Calibri" w:cs="Calibri"/>
          <w:lang w:eastAsia="cs-CZ"/>
        </w:rPr>
        <w:fldChar w:fldCharType="end"/>
      </w:r>
      <w:r>
        <w:rPr>
          <w:rFonts w:ascii="Calibri" w:hAnsi="Calibri" w:cs="Calibri"/>
          <w:lang w:eastAsia="cs-CZ"/>
        </w:rPr>
        <w:t xml:space="preserve"> zadávací dokumentace. Dodavatel zpracuje cenu plnění s ohledem na závazný návrh </w:t>
      </w:r>
      <w:r w:rsidR="008A281C">
        <w:rPr>
          <w:rFonts w:ascii="Calibri" w:hAnsi="Calibri" w:cs="Calibri"/>
          <w:lang w:eastAsia="cs-CZ"/>
        </w:rPr>
        <w:t>s</w:t>
      </w:r>
      <w:r>
        <w:rPr>
          <w:rFonts w:ascii="Calibri" w:hAnsi="Calibri" w:cs="Calibri"/>
          <w:lang w:eastAsia="cs-CZ"/>
        </w:rPr>
        <w:t>mlouvy a další dokumenty Zadavatele</w:t>
      </w:r>
      <w:r w:rsidR="008A281C">
        <w:rPr>
          <w:rFonts w:ascii="Calibri" w:hAnsi="Calibri" w:cs="Calibri"/>
          <w:lang w:eastAsia="cs-CZ"/>
        </w:rPr>
        <w:t>.</w:t>
      </w:r>
    </w:p>
    <w:p w14:paraId="13812533" w14:textId="79B7D90F" w:rsidR="00C45F1A" w:rsidRDefault="00C45F1A" w:rsidP="00C45F1A">
      <w:pPr>
        <w:spacing w:before="120"/>
      </w:pPr>
      <w:r>
        <w:t>Celková nabídková cena v Kč bez DPH musí zahrnovat veškeré náklady účastníka spojené s plněním Veřejné zakázky, a to zejména veškeré náklady za dopravu předmětu Veřejné zakázky do místa dodání, včetně zabalení, naložení a vyložení předmětu Veřejné zakázky, veškeré náklady plynoucí ze záruk (vč. záručního servisu),</w:t>
      </w:r>
      <w:r w:rsidR="003D5CC0">
        <w:t xml:space="preserve"> náklady plynoucí z pravidelných záručních servisních prohlídek,</w:t>
      </w:r>
      <w:r>
        <w:t xml:space="preserve"> veškeré náklady na jakékoliv skladování, veškerá cla, </w:t>
      </w:r>
      <w:r>
        <w:lastRenderedPageBreak/>
        <w:t>daně (mimo DPH)</w:t>
      </w:r>
      <w:r w:rsidR="002E184B">
        <w:t xml:space="preserve"> </w:t>
      </w:r>
      <w:r>
        <w:t>a jakékoli další poplatky související s plněním Veřejné zakázky. V podrobnostech viz závazný návrh smlouvy.</w:t>
      </w:r>
    </w:p>
    <w:p w14:paraId="06F0C3D5" w14:textId="1013D0E5" w:rsidR="00832D34" w:rsidRDefault="003D5CC0" w:rsidP="007C6E91">
      <w:pPr>
        <w:pStyle w:val="Default"/>
        <w:spacing w:after="120" w:line="276" w:lineRule="auto"/>
        <w:jc w:val="both"/>
        <w:rPr>
          <w:rFonts w:asciiTheme="minorHAnsi" w:hAnsiTheme="minorHAnsi" w:cstheme="minorBidi"/>
          <w:color w:val="auto"/>
          <w:sz w:val="22"/>
          <w:szCs w:val="22"/>
        </w:rPr>
      </w:pPr>
      <w:r w:rsidRPr="007C6E91">
        <w:rPr>
          <w:rFonts w:asciiTheme="minorHAnsi" w:hAnsiTheme="minorHAnsi" w:cstheme="minorBidi"/>
          <w:color w:val="auto"/>
          <w:sz w:val="22"/>
          <w:szCs w:val="22"/>
        </w:rPr>
        <w:t>Jednotlivé nabídkové ceny i c</w:t>
      </w:r>
      <w:r w:rsidR="00832D34" w:rsidRPr="007C6E91">
        <w:rPr>
          <w:rFonts w:asciiTheme="minorHAnsi" w:hAnsiTheme="minorHAnsi" w:cstheme="minorBidi"/>
          <w:color w:val="auto"/>
          <w:sz w:val="22"/>
          <w:szCs w:val="22"/>
        </w:rPr>
        <w:t xml:space="preserve">elková nabídková cena bude účastníkem uvedena v Kč bez DPH. Pro účely Smlouvy se následně k nabídkové ceně vybraného dodavatele uvede, resp. připočte rovněž výše DPH dle aktuálně platných právních předpisů a celková cena v Kč včetně DPH. </w:t>
      </w:r>
    </w:p>
    <w:p w14:paraId="56942DD6" w14:textId="14531727" w:rsidR="00860DB9" w:rsidRPr="00C81E51" w:rsidRDefault="00860DB9" w:rsidP="00860DB9">
      <w:pPr>
        <w:spacing w:before="120"/>
        <w:rPr>
          <w:rFonts w:cstheme="minorHAnsi"/>
        </w:rPr>
      </w:pPr>
      <w:r>
        <w:rPr>
          <w:rFonts w:cstheme="minorHAnsi"/>
        </w:rPr>
        <w:t xml:space="preserve">Účastník v souladu s pokyny Zadavatele uvedenými v přílohách dokumentu vyplní všechny zeleně podbarvené buňky. </w:t>
      </w:r>
      <w:r w:rsidRPr="009D441E">
        <w:rPr>
          <w:rFonts w:cstheme="minorHAnsi"/>
        </w:rPr>
        <w:t>Jakékoliv jiné</w:t>
      </w:r>
      <w:r>
        <w:rPr>
          <w:rFonts w:cstheme="minorHAnsi"/>
        </w:rPr>
        <w:t>,</w:t>
      </w:r>
      <w:r w:rsidRPr="009D441E">
        <w:rPr>
          <w:rFonts w:cstheme="minorHAnsi"/>
        </w:rPr>
        <w:t xml:space="preserve"> než výše uvedené zásahy účastníka do </w:t>
      </w:r>
      <w:r>
        <w:rPr>
          <w:rFonts w:cstheme="minorHAnsi"/>
        </w:rPr>
        <w:t>příloh</w:t>
      </w:r>
      <w:r w:rsidRPr="009D441E">
        <w:rPr>
          <w:rFonts w:cstheme="minorHAnsi"/>
        </w:rPr>
        <w:t xml:space="preserve"> jsou bez předchozího souhlasu Zadavatele </w:t>
      </w:r>
      <w:r w:rsidRPr="00C81E51">
        <w:rPr>
          <w:rFonts w:cstheme="minorHAnsi"/>
        </w:rPr>
        <w:t>nepřípustné a můžou být důvodem pro vyloučení účastníka ze zadávacího řízení.</w:t>
      </w:r>
    </w:p>
    <w:p w14:paraId="0EECA132" w14:textId="762211F5" w:rsidR="00896319" w:rsidRDefault="00896319" w:rsidP="00896319">
      <w:pPr>
        <w:spacing w:before="120"/>
      </w:pPr>
      <w:r w:rsidRPr="00C81E51">
        <w:t>Nabídková cena je stanovena jako cena nejvýše přípustná a nepřekročitelná.</w:t>
      </w:r>
      <w:r>
        <w:t xml:space="preserve"> </w:t>
      </w:r>
    </w:p>
    <w:p w14:paraId="626A6AB0" w14:textId="4F22035D" w:rsidR="00340134" w:rsidRPr="007C6E91" w:rsidRDefault="00340134" w:rsidP="00340134">
      <w:pPr>
        <w:pStyle w:val="bno"/>
        <w:spacing w:before="120" w:after="0" w:line="276" w:lineRule="auto"/>
        <w:ind w:left="0"/>
        <w:rPr>
          <w:rFonts w:asciiTheme="minorHAnsi" w:eastAsiaTheme="minorHAnsi" w:hAnsiTheme="minorHAnsi" w:cstheme="minorBidi"/>
          <w:sz w:val="22"/>
          <w:szCs w:val="22"/>
          <w:lang w:val="cs-CZ" w:eastAsia="en-US"/>
        </w:rPr>
      </w:pPr>
      <w:r w:rsidRPr="007C6E91">
        <w:rPr>
          <w:rFonts w:asciiTheme="minorHAnsi" w:eastAsiaTheme="minorHAnsi" w:hAnsiTheme="minorHAnsi" w:cstheme="minorBidi"/>
          <w:sz w:val="22"/>
          <w:szCs w:val="22"/>
          <w:lang w:val="cs-CZ" w:eastAsia="en-US"/>
        </w:rPr>
        <w:t>Zadavatel upozorňuje, že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bookmarkEnd w:id="13"/>
    <w:p w14:paraId="0C2886E0" w14:textId="77777777" w:rsidR="00FF066F" w:rsidRPr="00FF066F" w:rsidRDefault="00FF066F" w:rsidP="008A3A0A">
      <w:pPr>
        <w:pStyle w:val="Nadpis1"/>
      </w:pPr>
      <w:r w:rsidRPr="00FF066F">
        <w:t>HODNOCENÍ NABÍDEK</w:t>
      </w:r>
    </w:p>
    <w:p w14:paraId="09CAFB79" w14:textId="3D5D7B48" w:rsid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 xml:space="preserve">odnocení nabídek podle hodnotícího kritéria, kterým je dle § 114 odst. 1 ZZVZ ekonomická výhodnost nabídky. </w:t>
      </w:r>
      <w:r w:rsidR="00EB5870" w:rsidRPr="001E567F">
        <w:rPr>
          <w:rFonts w:asciiTheme="minorHAnsi" w:hAnsiTheme="minorHAnsi"/>
          <w:sz w:val="22"/>
          <w:szCs w:val="22"/>
          <w:lang w:val="cs-CZ" w:eastAsia="cs-CZ"/>
        </w:rPr>
        <w:t xml:space="preserve">Hodnocení ekonomické výhodnosti nabídek bude dle § 114 odst. 2 ZZVZ provedeno </w:t>
      </w:r>
      <w:r w:rsidR="00EB5870" w:rsidRPr="00900741">
        <w:rPr>
          <w:rFonts w:asciiTheme="minorHAnsi" w:hAnsiTheme="minorHAnsi"/>
          <w:b/>
          <w:bCs/>
          <w:sz w:val="22"/>
          <w:szCs w:val="22"/>
          <w:lang w:val="cs-CZ" w:eastAsia="cs-CZ"/>
        </w:rPr>
        <w:t>pouze podle nejnižší celkové nabídkové ceny v Kč bez DPH</w:t>
      </w:r>
      <w:r w:rsidRPr="001E567F">
        <w:rPr>
          <w:rFonts w:asciiTheme="minorHAnsi" w:hAnsiTheme="minorHAnsi"/>
          <w:sz w:val="22"/>
          <w:szCs w:val="22"/>
          <w:lang w:val="cs-CZ" w:eastAsia="cs-CZ"/>
        </w:rPr>
        <w:t>.</w:t>
      </w:r>
    </w:p>
    <w:p w14:paraId="0656935A" w14:textId="7D89E0FA" w:rsidR="006B7439" w:rsidRDefault="00276EAC" w:rsidP="006B7439">
      <w:pPr>
        <w:pStyle w:val="bno"/>
        <w:spacing w:before="120" w:after="0" w:line="276" w:lineRule="auto"/>
        <w:ind w:left="0"/>
        <w:rPr>
          <w:rFonts w:asciiTheme="minorHAnsi" w:hAnsiTheme="minorHAnsi"/>
          <w:b/>
          <w:bCs/>
          <w:sz w:val="22"/>
          <w:szCs w:val="22"/>
          <w:lang w:val="cs-CZ" w:eastAsia="cs-CZ"/>
        </w:rPr>
      </w:pPr>
      <w:r w:rsidRPr="001E567F">
        <w:rPr>
          <w:rFonts w:asciiTheme="minorHAnsi" w:hAnsiTheme="minorHAnsi"/>
          <w:sz w:val="22"/>
          <w:szCs w:val="22"/>
          <w:lang w:val="cs-CZ" w:eastAsia="cs-CZ"/>
        </w:rPr>
        <w:t xml:space="preserve">V rámci hodnotícího kritéria bude </w:t>
      </w:r>
      <w:r>
        <w:rPr>
          <w:rFonts w:asciiTheme="minorHAnsi" w:hAnsiTheme="minorHAnsi"/>
          <w:sz w:val="22"/>
          <w:szCs w:val="22"/>
          <w:lang w:val="cs-CZ" w:eastAsia="cs-CZ"/>
        </w:rPr>
        <w:t>Z</w:t>
      </w:r>
      <w:r w:rsidRPr="001E567F">
        <w:rPr>
          <w:rFonts w:asciiTheme="minorHAnsi" w:hAnsiTheme="minorHAnsi"/>
          <w:sz w:val="22"/>
          <w:szCs w:val="22"/>
          <w:lang w:val="cs-CZ" w:eastAsia="cs-CZ"/>
        </w:rPr>
        <w:t>adavatelem hodnocena celková nabídkov</w:t>
      </w:r>
      <w:r>
        <w:rPr>
          <w:rFonts w:asciiTheme="minorHAnsi" w:hAnsiTheme="minorHAnsi"/>
          <w:sz w:val="22"/>
          <w:szCs w:val="22"/>
          <w:lang w:val="cs-CZ" w:eastAsia="cs-CZ"/>
        </w:rPr>
        <w:t xml:space="preserve">á </w:t>
      </w:r>
      <w:r w:rsidRPr="001E567F">
        <w:rPr>
          <w:rFonts w:asciiTheme="minorHAnsi" w:hAnsiTheme="minorHAnsi"/>
          <w:sz w:val="22"/>
          <w:szCs w:val="22"/>
          <w:lang w:val="cs-CZ" w:eastAsia="cs-CZ"/>
        </w:rPr>
        <w:t>cen</w:t>
      </w:r>
      <w:r>
        <w:rPr>
          <w:rFonts w:asciiTheme="minorHAnsi" w:hAnsiTheme="minorHAnsi"/>
          <w:sz w:val="22"/>
          <w:szCs w:val="22"/>
          <w:lang w:val="cs-CZ" w:eastAsia="cs-CZ"/>
        </w:rPr>
        <w:t xml:space="preserve">a v Kč bez DPH </w:t>
      </w:r>
      <w:r w:rsidRPr="001E567F">
        <w:rPr>
          <w:rFonts w:asciiTheme="minorHAnsi" w:hAnsiTheme="minorHAnsi"/>
          <w:sz w:val="22"/>
          <w:szCs w:val="22"/>
          <w:lang w:val="cs-CZ" w:eastAsia="cs-CZ"/>
        </w:rPr>
        <w:t xml:space="preserve">za celý předmět plnění Veřejné zakázky </w:t>
      </w:r>
      <w:r>
        <w:rPr>
          <w:rFonts w:asciiTheme="minorHAnsi" w:hAnsiTheme="minorHAnsi"/>
          <w:sz w:val="22"/>
          <w:szCs w:val="22"/>
          <w:lang w:val="cs-CZ" w:eastAsia="cs-CZ"/>
        </w:rPr>
        <w:t xml:space="preserve">(tj. včetně plnění servisního plánu) </w:t>
      </w:r>
      <w:r w:rsidRPr="001E567F">
        <w:rPr>
          <w:rFonts w:asciiTheme="minorHAnsi" w:hAnsiTheme="minorHAnsi"/>
          <w:sz w:val="22"/>
          <w:szCs w:val="22"/>
          <w:lang w:val="cs-CZ" w:eastAsia="cs-CZ"/>
        </w:rPr>
        <w:t xml:space="preserve">dle </w:t>
      </w:r>
      <w:r>
        <w:rPr>
          <w:rFonts w:asciiTheme="minorHAnsi" w:hAnsiTheme="minorHAnsi"/>
          <w:sz w:val="22"/>
          <w:szCs w:val="22"/>
          <w:lang w:val="cs-CZ" w:eastAsia="cs-CZ"/>
        </w:rPr>
        <w:t xml:space="preserve">čl. 6 zadávací dokumentace </w:t>
      </w:r>
      <w:r w:rsidR="006B7439">
        <w:rPr>
          <w:rFonts w:asciiTheme="minorHAnsi" w:hAnsiTheme="minorHAnsi"/>
          <w:sz w:val="22"/>
          <w:szCs w:val="22"/>
          <w:lang w:val="cs-CZ" w:eastAsia="cs-CZ"/>
        </w:rPr>
        <w:t xml:space="preserve">– </w:t>
      </w:r>
      <w:r w:rsidR="006B7439">
        <w:rPr>
          <w:rFonts w:asciiTheme="minorHAnsi" w:hAnsiTheme="minorHAnsi"/>
          <w:b/>
          <w:bCs/>
          <w:sz w:val="22"/>
          <w:szCs w:val="22"/>
          <w:lang w:val="cs-CZ" w:eastAsia="cs-CZ"/>
        </w:rPr>
        <w:t xml:space="preserve">předmětem hodnocení bude celková nabídková cena </w:t>
      </w:r>
      <w:r w:rsidR="007A7732">
        <w:rPr>
          <w:rFonts w:asciiTheme="minorHAnsi" w:hAnsiTheme="minorHAnsi"/>
          <w:b/>
          <w:bCs/>
          <w:sz w:val="22"/>
          <w:szCs w:val="22"/>
          <w:lang w:val="cs-CZ" w:eastAsia="cs-CZ"/>
        </w:rPr>
        <w:t>v Kč bez DPH uvedená v</w:t>
      </w:r>
      <w:r w:rsidR="003D5CC0">
        <w:rPr>
          <w:rFonts w:asciiTheme="minorHAnsi" w:hAnsiTheme="minorHAnsi"/>
          <w:b/>
          <w:bCs/>
          <w:sz w:val="22"/>
          <w:szCs w:val="22"/>
          <w:lang w:val="cs-CZ" w:eastAsia="cs-CZ"/>
        </w:rPr>
        <w:t xml:space="preserve"> příloze č. 4 </w:t>
      </w:r>
      <w:r w:rsidR="002049CC">
        <w:rPr>
          <w:rFonts w:asciiTheme="minorHAnsi" w:hAnsiTheme="minorHAnsi"/>
          <w:b/>
          <w:bCs/>
          <w:sz w:val="22"/>
          <w:szCs w:val="22"/>
          <w:lang w:val="cs-CZ" w:eastAsia="cs-CZ"/>
        </w:rPr>
        <w:t>z</w:t>
      </w:r>
      <w:r w:rsidR="003D5CC0">
        <w:rPr>
          <w:rFonts w:asciiTheme="minorHAnsi" w:hAnsiTheme="minorHAnsi"/>
          <w:b/>
          <w:bCs/>
          <w:sz w:val="22"/>
          <w:szCs w:val="22"/>
          <w:lang w:val="cs-CZ" w:eastAsia="cs-CZ"/>
        </w:rPr>
        <w:t>adávací dokumentace (Tabulka k ocenění)</w:t>
      </w:r>
      <w:r w:rsidR="007A7732">
        <w:rPr>
          <w:rFonts w:asciiTheme="minorHAnsi" w:hAnsiTheme="minorHAnsi"/>
          <w:b/>
          <w:bCs/>
          <w:sz w:val="22"/>
          <w:szCs w:val="22"/>
          <w:lang w:val="cs-CZ" w:eastAsia="cs-CZ"/>
        </w:rPr>
        <w:t>.</w:t>
      </w:r>
    </w:p>
    <w:p w14:paraId="425F9F6A" w14:textId="48BC12F4" w:rsidR="006B7439" w:rsidRPr="001E567F" w:rsidRDefault="006B7439" w:rsidP="006B743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Pr>
          <w:rFonts w:asciiTheme="minorHAnsi" w:hAnsiTheme="minorHAnsi"/>
          <w:sz w:val="22"/>
          <w:szCs w:val="22"/>
          <w:lang w:val="cs-CZ" w:eastAsia="cs-CZ"/>
        </w:rPr>
        <w:t xml:space="preserve">Veřejné zakázky </w:t>
      </w:r>
      <w:r w:rsidRPr="001E567F">
        <w:rPr>
          <w:rFonts w:asciiTheme="minorHAnsi" w:hAnsiTheme="minorHAnsi"/>
          <w:sz w:val="22"/>
          <w:szCs w:val="22"/>
          <w:lang w:val="cs-CZ" w:eastAsia="cs-CZ"/>
        </w:rPr>
        <w:t>následovně:</w:t>
      </w:r>
    </w:p>
    <w:p w14:paraId="6973766E"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Pr>
          <w:rFonts w:asciiTheme="minorHAnsi" w:hAnsiTheme="minorHAnsi"/>
          <w:sz w:val="22"/>
          <w:szCs w:val="22"/>
          <w:lang w:val="cs-CZ" w:eastAsia="cs-CZ"/>
        </w:rPr>
        <w:t>celkovou n</w:t>
      </w:r>
      <w:r w:rsidRPr="001E567F">
        <w:rPr>
          <w:rFonts w:asciiTheme="minorHAnsi" w:hAnsiTheme="minorHAnsi"/>
          <w:sz w:val="22"/>
          <w:szCs w:val="22"/>
          <w:lang w:val="cs-CZ" w:eastAsia="cs-CZ"/>
        </w:rPr>
        <w:t>abídkovou cenou</w:t>
      </w:r>
      <w:r>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dle čl. 6 </w:t>
      </w:r>
      <w:r>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Pr>
          <w:rFonts w:asciiTheme="minorHAnsi" w:hAnsiTheme="minorHAnsi"/>
          <w:sz w:val="22"/>
          <w:szCs w:val="22"/>
          <w:lang w:val="cs-CZ" w:eastAsia="cs-CZ"/>
        </w:rPr>
        <w:t xml:space="preserve"> v Kč bez DPH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0D933A66"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Smlouva </w:t>
      </w:r>
      <w:r w:rsidRPr="001E567F">
        <w:rPr>
          <w:rFonts w:asciiTheme="minorHAnsi" w:hAnsiTheme="minorHAnsi"/>
          <w:sz w:val="22"/>
          <w:szCs w:val="22"/>
          <w:lang w:val="cs-CZ" w:eastAsia="cs-CZ"/>
        </w:rPr>
        <w:t xml:space="preserve">bude uzavřena s dodavatelem, jehož nabídka se umístí na prvním místě (s nejnižší </w:t>
      </w:r>
      <w:r>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7D7F8B5C" w14:textId="55B53723" w:rsidR="007F5C81" w:rsidRDefault="007F5C81" w:rsidP="00993805">
      <w:pPr>
        <w:pStyle w:val="Nadpis1"/>
      </w:pPr>
      <w:r>
        <w:t>další požada</w:t>
      </w:r>
      <w:r w:rsidR="00ED3CE5">
        <w:t xml:space="preserve">vky </w:t>
      </w:r>
      <w:r w:rsidR="00E82DA3">
        <w:t>na obsah nabídk</w:t>
      </w:r>
      <w:r w:rsidR="00C84F48">
        <w:t>y</w:t>
      </w:r>
    </w:p>
    <w:p w14:paraId="338FF11D" w14:textId="32ACD7ED" w:rsidR="00FF066F" w:rsidRPr="00594FB3" w:rsidRDefault="00FF066F" w:rsidP="00993805">
      <w:pPr>
        <w:pStyle w:val="Nadpis2"/>
        <w:keepNext/>
        <w:rPr>
          <w:color w:val="000000"/>
        </w:rPr>
      </w:pPr>
      <w:r>
        <w:t>Rozdělení odpovědnosti při podání společné</w:t>
      </w:r>
      <w:r w:rsidRPr="00062A7F">
        <w:t xml:space="preserve"> nabídky</w:t>
      </w:r>
    </w:p>
    <w:p w14:paraId="3421C119" w14:textId="77777777"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3843B5">
      <w:pPr>
        <w:pStyle w:val="Nadpis2"/>
      </w:pPr>
      <w:r>
        <w:t xml:space="preserve">Seznam poddodavatelského plnění </w:t>
      </w:r>
    </w:p>
    <w:p w14:paraId="40542D24" w14:textId="77777777"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lastRenderedPageBreak/>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6076109E"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45AAC921" w:rsidR="00925266" w:rsidRPr="00E817A8" w:rsidRDefault="007B6266" w:rsidP="00DF37AE">
      <w:pPr>
        <w:spacing w:before="120"/>
        <w:ind w:hanging="11"/>
        <w:rPr>
          <w:rFonts w:cs="Tahoma"/>
          <w:b/>
          <w:bCs/>
        </w:rPr>
      </w:pPr>
      <w:r w:rsidRPr="00E817A8">
        <w:rPr>
          <w:rFonts w:cs="Tahoma"/>
          <w:b/>
          <w:bCs/>
          <w:szCs w:val="24"/>
        </w:rPr>
        <w:t xml:space="preserve">V případě, že účastník seznam poddodavatelského plnění v nabídce nepředloží, má se za to, že </w:t>
      </w:r>
      <w:r w:rsidR="00B90EDC" w:rsidRPr="00E817A8">
        <w:rPr>
          <w:rFonts w:cs="Tahoma"/>
          <w:b/>
          <w:bCs/>
          <w:szCs w:val="24"/>
        </w:rPr>
        <w:t xml:space="preserve">ke dni uzavření </w:t>
      </w:r>
      <w:r w:rsidR="009F1BDD" w:rsidRPr="00E817A8">
        <w:rPr>
          <w:rFonts w:cs="Tahoma"/>
          <w:b/>
          <w:bCs/>
          <w:szCs w:val="24"/>
        </w:rPr>
        <w:t>smlouvy</w:t>
      </w:r>
      <w:r w:rsidR="00B90EDC" w:rsidRPr="00E817A8">
        <w:rPr>
          <w:rFonts w:cs="Tahoma"/>
          <w:b/>
          <w:bCs/>
          <w:szCs w:val="24"/>
        </w:rPr>
        <w:t xml:space="preserve"> </w:t>
      </w:r>
      <w:r w:rsidRPr="00E817A8">
        <w:rPr>
          <w:rFonts w:cs="Tahoma"/>
          <w:b/>
          <w:bCs/>
          <w:szCs w:val="24"/>
        </w:rPr>
        <w:t>neplánuje využít poddodavatele.</w:t>
      </w:r>
    </w:p>
    <w:p w14:paraId="2A59FC40" w14:textId="407F8D27" w:rsidR="00FF066F" w:rsidRDefault="00FF066F" w:rsidP="00760B83">
      <w:pPr>
        <w:pStyle w:val="odsazfurt"/>
        <w:spacing w:before="120"/>
        <w:ind w:left="0"/>
        <w:rPr>
          <w:rFonts w:asciiTheme="minorHAnsi" w:hAnsiTheme="minorHAnsi" w:cs="Tahoma"/>
          <w:sz w:val="22"/>
          <w:szCs w:val="24"/>
        </w:rPr>
      </w:pPr>
      <w:r w:rsidRPr="00384B11">
        <w:rPr>
          <w:rFonts w:asciiTheme="minorHAnsi" w:hAnsiTheme="minorHAnsi" w:cs="Tahoma"/>
          <w:sz w:val="22"/>
          <w:szCs w:val="24"/>
        </w:rPr>
        <w:t xml:space="preserve">Doporučený vzor seznamu poddodavatelského plnění </w:t>
      </w:r>
      <w:r w:rsidR="008010EF" w:rsidRPr="00384B11">
        <w:rPr>
          <w:rFonts w:asciiTheme="minorHAnsi" w:hAnsiTheme="minorHAnsi" w:cs="Tahoma"/>
          <w:sz w:val="22"/>
          <w:szCs w:val="24"/>
        </w:rPr>
        <w:t>tvoří</w:t>
      </w:r>
      <w:r w:rsidRPr="00384B11">
        <w:rPr>
          <w:rFonts w:asciiTheme="minorHAnsi" w:hAnsiTheme="minorHAnsi" w:cs="Tahoma"/>
          <w:sz w:val="22"/>
          <w:szCs w:val="24"/>
        </w:rPr>
        <w:t xml:space="preserve"> </w:t>
      </w:r>
      <w:r w:rsidR="008010EF" w:rsidRPr="00384B11">
        <w:rPr>
          <w:rFonts w:asciiTheme="minorHAnsi" w:hAnsiTheme="minorHAnsi" w:cs="Tahoma"/>
          <w:sz w:val="22"/>
          <w:szCs w:val="24"/>
        </w:rPr>
        <w:t xml:space="preserve">přílohu </w:t>
      </w:r>
      <w:r w:rsidRPr="00384B11">
        <w:rPr>
          <w:rFonts w:asciiTheme="minorHAnsi" w:hAnsiTheme="minorHAnsi" w:cs="Tahoma"/>
          <w:sz w:val="22"/>
          <w:szCs w:val="24"/>
        </w:rPr>
        <w:t xml:space="preserve">č. </w:t>
      </w:r>
      <w:r w:rsidR="00F406D7">
        <w:rPr>
          <w:rFonts w:asciiTheme="minorHAnsi" w:hAnsiTheme="minorHAnsi" w:cs="Tahoma"/>
          <w:sz w:val="22"/>
          <w:szCs w:val="24"/>
        </w:rPr>
        <w:t>6</w:t>
      </w:r>
      <w:r w:rsidR="0082623C" w:rsidRPr="00ED4CA5">
        <w:rPr>
          <w:rFonts w:asciiTheme="minorHAnsi" w:hAnsiTheme="minorHAnsi" w:cs="Tahoma"/>
          <w:sz w:val="22"/>
          <w:szCs w:val="24"/>
        </w:rPr>
        <w:t xml:space="preserve"> </w:t>
      </w:r>
      <w:r w:rsidR="00AF4795">
        <w:rPr>
          <w:rFonts w:asciiTheme="minorHAnsi" w:hAnsiTheme="minorHAnsi" w:cs="Tahoma"/>
          <w:sz w:val="22"/>
          <w:szCs w:val="24"/>
        </w:rPr>
        <w:t>z</w:t>
      </w:r>
      <w:r w:rsidRPr="00ED4CA5">
        <w:rPr>
          <w:rFonts w:asciiTheme="minorHAnsi" w:hAnsiTheme="minorHAnsi" w:cs="Tahoma"/>
          <w:sz w:val="22"/>
          <w:szCs w:val="24"/>
        </w:rPr>
        <w:t xml:space="preserve">adávací dokumentace. </w:t>
      </w:r>
    </w:p>
    <w:p w14:paraId="430BB68A" w14:textId="76F9370F" w:rsidR="00212CCC" w:rsidRPr="007B5503" w:rsidRDefault="000371AD" w:rsidP="001D300D">
      <w:pPr>
        <w:pStyle w:val="Nadpis2"/>
        <w:keepNext/>
        <w:ind w:left="936" w:hanging="431"/>
        <w:rPr>
          <w:rFonts w:cs="Tahoma"/>
          <w:szCs w:val="28"/>
        </w:rPr>
      </w:pPr>
      <w:r w:rsidRPr="007B5503">
        <w:rPr>
          <w:rFonts w:cs="Tahoma"/>
          <w:szCs w:val="28"/>
        </w:rPr>
        <w:t>Mezinárodní sankce</w:t>
      </w:r>
    </w:p>
    <w:p w14:paraId="51C22A04" w14:textId="3B73C707" w:rsidR="000371AD" w:rsidRDefault="007B5503" w:rsidP="000371AD">
      <w:pPr>
        <w:rPr>
          <w:bCs/>
          <w:lang w:eastAsia="cs-CZ"/>
        </w:rPr>
      </w:pPr>
      <w:r w:rsidRPr="0093745A">
        <w:rPr>
          <w:bCs/>
          <w:lang w:eastAsia="cs-CZ"/>
        </w:rPr>
        <w:t xml:space="preserve">Zadavatel ve vztahu k mezinárodním sankcím požaduje, aby účastník garantoval, že v případě výběru jeho nabídky, uzavření </w:t>
      </w:r>
      <w:r w:rsidR="009F1BDD">
        <w:rPr>
          <w:bCs/>
          <w:lang w:eastAsia="cs-CZ"/>
        </w:rPr>
        <w:t>smlouvy</w:t>
      </w:r>
      <w:r w:rsidRPr="0093745A">
        <w:rPr>
          <w:bCs/>
          <w:lang w:eastAsia="cs-CZ"/>
        </w:rPr>
        <w:t xml:space="preserve"> a plnění veřejné zakázky, nedojde k porušení právních předpisů a rozhodnutí upravujících mezinárodní sankce, kterými jsou Česká republika nebo Zadavatel vázáni. Skutečnost, že dodavatel </w:t>
      </w:r>
      <w:r w:rsidRPr="00B65085">
        <w:rPr>
          <w:bCs/>
          <w:lang w:eastAsia="cs-CZ"/>
        </w:rPr>
        <w:t xml:space="preserve">neporušuje tyto normy prokáže dodavatel předložením čestného prohlášení ve své nabídce, jehož vzor tvoří </w:t>
      </w:r>
      <w:r w:rsidRPr="00F83680">
        <w:rPr>
          <w:bCs/>
          <w:lang w:eastAsia="cs-CZ"/>
        </w:rPr>
        <w:t xml:space="preserve">přílohu č. </w:t>
      </w:r>
      <w:r w:rsidR="00F406D7">
        <w:rPr>
          <w:bCs/>
          <w:lang w:eastAsia="cs-CZ"/>
        </w:rPr>
        <w:t>7</w:t>
      </w:r>
      <w:r w:rsidRPr="00B65085">
        <w:rPr>
          <w:bCs/>
          <w:lang w:eastAsia="cs-CZ"/>
        </w:rPr>
        <w:t xml:space="preserve"> </w:t>
      </w:r>
      <w:r w:rsidR="00BA29E0">
        <w:rPr>
          <w:bCs/>
          <w:lang w:eastAsia="cs-CZ"/>
        </w:rPr>
        <w:t>z</w:t>
      </w:r>
      <w:r w:rsidRPr="00B65085">
        <w:rPr>
          <w:bCs/>
          <w:lang w:eastAsia="cs-CZ"/>
        </w:rPr>
        <w:t>adávací</w:t>
      </w:r>
      <w:r>
        <w:rPr>
          <w:bCs/>
          <w:lang w:eastAsia="cs-CZ"/>
        </w:rPr>
        <w:t xml:space="preserve"> dokumentace.</w:t>
      </w:r>
    </w:p>
    <w:p w14:paraId="788F9378" w14:textId="502D3A3C" w:rsidR="00FC5950" w:rsidRPr="000808D4" w:rsidRDefault="00FC5950" w:rsidP="003B0DAE">
      <w:pPr>
        <w:rPr>
          <w:rFonts w:cs="Arial"/>
        </w:rPr>
      </w:pPr>
      <w:r w:rsidRPr="000808D4">
        <w:rPr>
          <w:rFonts w:cs="Arial"/>
        </w:rPr>
        <w:t xml:space="preserve">Výše uvedené se vztahuje rovněž na poddodavatele či subjekty, jejichž prostřednictvím prokazuje dodavatel část kvalifikace a hodlá je využít při plnění </w:t>
      </w:r>
      <w:r>
        <w:rPr>
          <w:rFonts w:cs="Arial"/>
        </w:rPr>
        <w:t>Smlouvy</w:t>
      </w:r>
      <w:r w:rsidR="007D7D0C">
        <w:rPr>
          <w:rFonts w:cs="Arial"/>
        </w:rPr>
        <w:t xml:space="preserve"> – v takovém případě je dodavatel povinen předložit čestné prohlášení rovněž dle poddodavatele / jiné osoby, prostřednictvím které prokazuje splnění kvalifikace</w:t>
      </w:r>
      <w:r w:rsidRPr="000808D4">
        <w:rPr>
          <w:rFonts w:cs="Arial"/>
        </w:rPr>
        <w:t>.</w:t>
      </w:r>
    </w:p>
    <w:p w14:paraId="77069AF3" w14:textId="37194C18" w:rsidR="00FC5950" w:rsidRDefault="00FC5950" w:rsidP="00FC5950">
      <w:pPr>
        <w:rPr>
          <w:bCs/>
          <w:lang w:eastAsia="cs-CZ"/>
        </w:rPr>
      </w:pPr>
      <w:r w:rsidRPr="000808D4">
        <w:rPr>
          <w:rFonts w:cs="Arial"/>
        </w:rPr>
        <w:t xml:space="preserve">Pokud se mezinárodní sankce vztahuje na (a) účastníka zadávacího řízení, může ho </w:t>
      </w:r>
      <w:r w:rsidRPr="00A27A22">
        <w:rPr>
          <w:rFonts w:cs="Arial"/>
        </w:rPr>
        <w:t>Z</w:t>
      </w:r>
      <w:r w:rsidRPr="000808D4">
        <w:rPr>
          <w:rFonts w:cs="Arial"/>
        </w:rPr>
        <w:t xml:space="preserve">adavatel vyloučit z účasti v zadávacím řízení, nebo (b) vybraného dodavatele, vyloučí ho </w:t>
      </w:r>
      <w:r w:rsidRPr="00A27A22">
        <w:rPr>
          <w:rFonts w:cs="Arial"/>
        </w:rPr>
        <w:t>Z</w:t>
      </w:r>
      <w:r w:rsidRPr="000808D4">
        <w:rPr>
          <w:rFonts w:cs="Arial"/>
        </w:rPr>
        <w:t xml:space="preserve">adavatel z účasti v zadávacím řízení. Pokud se mezinárodní sankce vztahuje na poddodavatele (a) účastníka zadávacího řízení, může </w:t>
      </w:r>
      <w:r w:rsidRPr="00A27A22">
        <w:rPr>
          <w:rFonts w:cs="Arial"/>
        </w:rPr>
        <w:t>Z</w:t>
      </w:r>
      <w:r w:rsidRPr="000808D4">
        <w:rPr>
          <w:rFonts w:cs="Arial"/>
        </w:rPr>
        <w:t xml:space="preserve">adavatel požadovat nahrazení poddodavatele, nebo (b) vybraného dodavatele, musí </w:t>
      </w:r>
      <w:r w:rsidRPr="00A27A22">
        <w:rPr>
          <w:rFonts w:cs="Arial"/>
        </w:rPr>
        <w:t>Z</w:t>
      </w:r>
      <w:r w:rsidRPr="000808D4">
        <w:rPr>
          <w:rFonts w:cs="Arial"/>
        </w:rPr>
        <w:t>adavatel požadovat nahrazení poddodavatele.</w:t>
      </w:r>
    </w:p>
    <w:p w14:paraId="49936BCB" w14:textId="1DF57C79" w:rsidR="007B5503" w:rsidRDefault="007B5503" w:rsidP="007D7D0C">
      <w:pPr>
        <w:pStyle w:val="Nadpis2"/>
        <w:keepNext/>
        <w:ind w:left="936" w:hanging="431"/>
      </w:pPr>
      <w:r>
        <w:t>Střet zájmů</w:t>
      </w:r>
    </w:p>
    <w:p w14:paraId="1F18D739" w14:textId="4523F238" w:rsidR="008766C7" w:rsidRDefault="008766C7" w:rsidP="008766C7">
      <w:pPr>
        <w:rPr>
          <w:bCs/>
          <w:lang w:eastAsia="cs-CZ"/>
        </w:rPr>
      </w:pPr>
      <w:r w:rsidRPr="009F1F12">
        <w:rPr>
          <w:bCs/>
          <w:lang w:eastAsia="cs-CZ"/>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F406D7">
        <w:rPr>
          <w:bCs/>
          <w:lang w:eastAsia="cs-CZ"/>
        </w:rPr>
        <w:t>8</w:t>
      </w:r>
      <w:r w:rsidRPr="003F5750">
        <w:rPr>
          <w:bCs/>
          <w:lang w:eastAsia="cs-CZ"/>
        </w:rPr>
        <w:t xml:space="preserve"> této </w:t>
      </w:r>
      <w:r w:rsidR="002049CC">
        <w:rPr>
          <w:bCs/>
          <w:lang w:eastAsia="cs-CZ"/>
        </w:rPr>
        <w:t>z</w:t>
      </w:r>
      <w:r w:rsidRPr="003F5750">
        <w:rPr>
          <w:bCs/>
          <w:lang w:eastAsia="cs-CZ"/>
        </w:rPr>
        <w:t xml:space="preserve">adávací dokumentace. </w:t>
      </w:r>
    </w:p>
    <w:p w14:paraId="6DB4F62F" w14:textId="17055A4F" w:rsidR="007B5503" w:rsidRDefault="008766C7" w:rsidP="008766C7">
      <w:pPr>
        <w:rPr>
          <w:bCs/>
          <w:lang w:eastAsia="cs-CZ"/>
        </w:rPr>
      </w:pPr>
      <w:r w:rsidRPr="003F5750">
        <w:rPr>
          <w:bCs/>
          <w:lang w:eastAsia="cs-CZ"/>
        </w:rPr>
        <w:t xml:space="preserve">Pokud bude dodavatel prokazovat kvalifikaci prostřednictvím poddodavatele, požaduje </w:t>
      </w:r>
      <w:r>
        <w:rPr>
          <w:bCs/>
          <w:lang w:eastAsia="cs-CZ"/>
        </w:rPr>
        <w:t>Z</w:t>
      </w:r>
      <w:r w:rsidRPr="003F5750">
        <w:rPr>
          <w:bCs/>
          <w:lang w:eastAsia="cs-CZ"/>
        </w:rPr>
        <w:t xml:space="preserve">adavatel, aby toto čestné prohlášení o neexistenci střetu zájmů předložil dodavatel rovněž od </w:t>
      </w:r>
      <w:r>
        <w:rPr>
          <w:bCs/>
          <w:lang w:eastAsia="cs-CZ"/>
        </w:rPr>
        <w:t xml:space="preserve">takového </w:t>
      </w:r>
      <w:r w:rsidRPr="003F5750">
        <w:rPr>
          <w:bCs/>
          <w:lang w:eastAsia="cs-CZ"/>
        </w:rPr>
        <w:t>svého poddodavatele.</w:t>
      </w:r>
    </w:p>
    <w:p w14:paraId="0A4CC971" w14:textId="56A14490" w:rsidR="00CB4864" w:rsidRPr="00DE55A3" w:rsidRDefault="00CB4864" w:rsidP="00DE55A3">
      <w:pPr>
        <w:pStyle w:val="Nadpis2"/>
      </w:pPr>
      <w:r w:rsidRPr="00DE55A3">
        <w:t>Technická specifikace a požadavky</w:t>
      </w:r>
    </w:p>
    <w:p w14:paraId="3FB7FE3A" w14:textId="2916E91A" w:rsidR="00DE55A3" w:rsidRPr="007E1E95" w:rsidRDefault="00DE55A3" w:rsidP="007E1E95">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v nabídce předloží také vyplněnou tabulku dle přílohy č. 3 zadávací dokumentace – technická specifikace a </w:t>
      </w:r>
      <w:r w:rsidRPr="00F406D7">
        <w:rPr>
          <w:rFonts w:asciiTheme="minorHAnsi" w:hAnsiTheme="minorHAnsi" w:cs="Arial"/>
          <w:sz w:val="22"/>
          <w:szCs w:val="22"/>
        </w:rPr>
        <w:t>požadavky</w:t>
      </w:r>
      <w:r w:rsidR="007E1E95" w:rsidRPr="00F406D7">
        <w:rPr>
          <w:rFonts w:asciiTheme="minorHAnsi" w:hAnsiTheme="minorHAnsi" w:cs="Arial"/>
          <w:sz w:val="22"/>
          <w:szCs w:val="22"/>
        </w:rPr>
        <w:t>, a to dle pokynů v ní uvedených.</w:t>
      </w:r>
    </w:p>
    <w:p w14:paraId="592EE962" w14:textId="77777777" w:rsidR="00FF066F" w:rsidRPr="00ED4CA5" w:rsidRDefault="00FF066F" w:rsidP="008A3A0A">
      <w:pPr>
        <w:pStyle w:val="Nadpis1"/>
      </w:pPr>
      <w:r w:rsidRPr="00ED4CA5">
        <w:lastRenderedPageBreak/>
        <w:t>FORMÁLNÍ POŽADAVKY NA ZPRACOVÁNÍ NABÍDKY</w:t>
      </w:r>
    </w:p>
    <w:p w14:paraId="77BC2F09" w14:textId="77777777" w:rsidR="00FF066F" w:rsidRPr="00F21D16" w:rsidRDefault="00FF066F" w:rsidP="001F20D1">
      <w:pPr>
        <w:pStyle w:val="Nadpis2"/>
      </w:pPr>
      <w:r>
        <w:t xml:space="preserve">Formální požadavky na zpracování nabídky </w:t>
      </w:r>
    </w:p>
    <w:p w14:paraId="24D3F403" w14:textId="77777777" w:rsidR="000846F9" w:rsidRPr="000846F9" w:rsidRDefault="000846F9" w:rsidP="000846F9">
      <w:pPr>
        <w:rPr>
          <w:rFonts w:eastAsia="Times New Roman" w:cs="Arial"/>
          <w:bCs/>
          <w:lang w:eastAsia="cs-CZ"/>
        </w:rPr>
      </w:pPr>
      <w:bookmarkStart w:id="14" w:name="_Hlk51233203"/>
      <w:r w:rsidRPr="000846F9">
        <w:rPr>
          <w:rFonts w:eastAsia="Times New Roman" w:cs="Arial"/>
          <w:bCs/>
          <w:lang w:eastAsia="cs-CZ"/>
        </w:rPr>
        <w:t xml:space="preserve">Nabídka bude zpracována v českém jazyce. Pro cizojazyčné doklady předložené v nabídce se použijí pravidla stanovená v § 45 odst. 3 ZZVZ. </w:t>
      </w:r>
      <w:bookmarkStart w:id="15" w:name="_Hlk51233192"/>
      <w:bookmarkEnd w:id="14"/>
      <w:r w:rsidRPr="000846F9">
        <w:rPr>
          <w:rFonts w:eastAsia="Times New Roman" w:cs="Arial"/>
          <w:bCs/>
          <w:lang w:eastAsia="cs-CZ"/>
        </w:rPr>
        <w:t>Předloží-li dodavatel některé z dokladů (dokumentů) v cizím jazyce, je povinen předložit zároveň s nimi i prostý překlad dokladu do českého jazyka. Dokumenty ve slovenském jazyce a doklady o vzdělání v latinském jazyce mohou být předloženy bez překladu.</w:t>
      </w:r>
      <w:bookmarkEnd w:id="15"/>
      <w:r w:rsidRPr="000846F9">
        <w:rPr>
          <w:rFonts w:eastAsia="Times New Roman" w:cs="Arial"/>
          <w:bCs/>
          <w:lang w:eastAsia="cs-CZ"/>
        </w:rPr>
        <w:t xml:space="preserve"> Zadavatel může povinnost předložit překlad prominout.</w:t>
      </w:r>
    </w:p>
    <w:p w14:paraId="1460BFE0" w14:textId="77777777" w:rsidR="00FF066F" w:rsidRPr="00062BA3"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558C1141" w14:textId="77777777" w:rsidR="00FF066F" w:rsidRPr="00062A7F" w:rsidRDefault="00FF066F" w:rsidP="00B0158C">
      <w:pPr>
        <w:pStyle w:val="Nadpis2"/>
        <w:keepNext/>
      </w:pPr>
      <w:bookmarkStart w:id="16" w:name="_Ref18578206"/>
      <w:r w:rsidRPr="00062A7F">
        <w:t>Požadavky na členění nabídky</w:t>
      </w:r>
      <w:bookmarkEnd w:id="16"/>
    </w:p>
    <w:p w14:paraId="797EC8F2" w14:textId="77777777"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 </w:t>
      </w:r>
      <w:r w:rsidR="00FF066F" w:rsidRPr="00713C77">
        <w:rPr>
          <w:rFonts w:cs="Calibri"/>
        </w:rPr>
        <w:t>tímto členěním (tj. řazením příloh v elektronickém nástroji JOSEPHINE):</w:t>
      </w:r>
    </w:p>
    <w:p w14:paraId="0FEFE00E" w14:textId="098FB5B8" w:rsidR="008E01D1" w:rsidRDefault="008E01D1" w:rsidP="008170CD">
      <w:pPr>
        <w:pStyle w:val="Odstavecseseznamem"/>
        <w:numPr>
          <w:ilvl w:val="0"/>
          <w:numId w:val="43"/>
        </w:numPr>
      </w:pPr>
      <w:r>
        <w:t xml:space="preserve">Krycí list nabídky dle přílohy č. </w:t>
      </w:r>
      <w:r w:rsidR="009448D1">
        <w:t>1</w:t>
      </w:r>
      <w:r w:rsidR="00CE348C">
        <w:t xml:space="preserve"> </w:t>
      </w:r>
      <w:r w:rsidR="00212580">
        <w:t>z</w:t>
      </w:r>
      <w:r>
        <w:t>adávací dokumentace;</w:t>
      </w:r>
    </w:p>
    <w:p w14:paraId="3E5A57EC" w14:textId="27802839" w:rsidR="00F406D7" w:rsidRDefault="00F406D7" w:rsidP="008170CD">
      <w:pPr>
        <w:pStyle w:val="Odstavecseseznamem"/>
        <w:numPr>
          <w:ilvl w:val="0"/>
          <w:numId w:val="43"/>
        </w:numPr>
      </w:pPr>
      <w:r>
        <w:t>Vyplněná příloha č. 4 zadávací dokumentace – tabulka k ocenění;</w:t>
      </w:r>
    </w:p>
    <w:p w14:paraId="0073418C" w14:textId="09AC9EF2" w:rsidR="00FF066F" w:rsidRDefault="00C969E5" w:rsidP="008170CD">
      <w:pPr>
        <w:pStyle w:val="Odstavecseseznamem"/>
        <w:numPr>
          <w:ilvl w:val="0"/>
          <w:numId w:val="43"/>
        </w:numPr>
      </w:pPr>
      <w:r w:rsidRPr="00A07995">
        <w:t>Doklady k prokázání kvalifikace</w:t>
      </w:r>
      <w:r w:rsidR="002E0615" w:rsidRPr="00A07995">
        <w:t>,</w:t>
      </w:r>
      <w:r w:rsidR="002E0615" w:rsidRPr="008170CD">
        <w:t xml:space="preserve"> které mohou být pro účely podání nabídky nahrazeny čestným prohlášením o splnění kvalifikace dle přílohy č. </w:t>
      </w:r>
      <w:r w:rsidR="00F406D7">
        <w:t>5</w:t>
      </w:r>
      <w:r w:rsidR="00FE21A4" w:rsidRPr="008170CD">
        <w:t xml:space="preserve"> </w:t>
      </w:r>
      <w:r w:rsidR="009E23D7">
        <w:t>z</w:t>
      </w:r>
      <w:r w:rsidR="002E0615" w:rsidRPr="008170CD">
        <w:t>adávací dokumentace</w:t>
      </w:r>
      <w:r w:rsidR="001E567F">
        <w:t>;</w:t>
      </w:r>
    </w:p>
    <w:p w14:paraId="3A4BF10E" w14:textId="1E0E405B" w:rsidR="0028184F" w:rsidRPr="00F406D7" w:rsidRDefault="009E23D7" w:rsidP="008170CD">
      <w:pPr>
        <w:pStyle w:val="Odstavecseseznamem"/>
        <w:numPr>
          <w:ilvl w:val="0"/>
          <w:numId w:val="43"/>
        </w:numPr>
      </w:pPr>
      <w:r w:rsidRPr="00F406D7">
        <w:t xml:space="preserve">Vyplněná </w:t>
      </w:r>
      <w:r w:rsidR="00CF43C7" w:rsidRPr="00F406D7">
        <w:t xml:space="preserve">tabulka dle přílohy č. </w:t>
      </w:r>
      <w:r w:rsidR="00285DA5" w:rsidRPr="00F406D7">
        <w:t xml:space="preserve">3 </w:t>
      </w:r>
      <w:r w:rsidRPr="00F406D7">
        <w:t>z</w:t>
      </w:r>
      <w:r w:rsidR="00CF43C7" w:rsidRPr="00F406D7">
        <w:t xml:space="preserve">adávací </w:t>
      </w:r>
      <w:r w:rsidR="009F1F12" w:rsidRPr="00F406D7">
        <w:t xml:space="preserve">dokumentace – </w:t>
      </w:r>
      <w:r w:rsidR="00BB1AE1">
        <w:t xml:space="preserve">technická </w:t>
      </w:r>
      <w:r w:rsidR="009F1F12" w:rsidRPr="00F406D7">
        <w:t>specifikace</w:t>
      </w:r>
      <w:r w:rsidR="00285DA5" w:rsidRPr="00F406D7">
        <w:t xml:space="preserve"> </w:t>
      </w:r>
      <w:r w:rsidR="00BB1AE1">
        <w:t>a požadavky</w:t>
      </w:r>
      <w:r w:rsidR="0028184F" w:rsidRPr="00F406D7">
        <w:t>;</w:t>
      </w:r>
    </w:p>
    <w:p w14:paraId="159D4EFF" w14:textId="1811A698" w:rsidR="000E6266" w:rsidRPr="009F1F12" w:rsidRDefault="000E6266" w:rsidP="008170CD">
      <w:pPr>
        <w:pStyle w:val="Odstavecseseznamem"/>
        <w:numPr>
          <w:ilvl w:val="0"/>
          <w:numId w:val="43"/>
        </w:numPr>
      </w:pPr>
      <w:r w:rsidRPr="009F1F12">
        <w:t xml:space="preserve">Čestné prohlášení ve vztahu k mezinárodním sankcím dle přílohy č. </w:t>
      </w:r>
      <w:r w:rsidR="00F406D7">
        <w:t>7</w:t>
      </w:r>
      <w:r w:rsidRPr="009F1F12">
        <w:t xml:space="preserve"> </w:t>
      </w:r>
      <w:r w:rsidR="009C0F42" w:rsidRPr="009F1F12">
        <w:t>z</w:t>
      </w:r>
      <w:r w:rsidRPr="009F1F12">
        <w:t>adávací dokumentace</w:t>
      </w:r>
      <w:r w:rsidR="008C0299" w:rsidRPr="009F1F12">
        <w:t>;</w:t>
      </w:r>
    </w:p>
    <w:p w14:paraId="3B60FD23" w14:textId="04BDCD40" w:rsidR="008C0299" w:rsidRPr="009F1F12" w:rsidRDefault="00B80A3C" w:rsidP="008170CD">
      <w:pPr>
        <w:pStyle w:val="Odstavecseseznamem"/>
        <w:numPr>
          <w:ilvl w:val="0"/>
          <w:numId w:val="43"/>
        </w:numPr>
      </w:pPr>
      <w:r w:rsidRPr="009F1F12">
        <w:t xml:space="preserve">Čestné prohlášení o neexistenci střetu zájmů dle přílohy č. </w:t>
      </w:r>
      <w:r w:rsidR="00F406D7">
        <w:t>8</w:t>
      </w:r>
      <w:r w:rsidRPr="009F1F12">
        <w:t xml:space="preserve"> </w:t>
      </w:r>
      <w:r w:rsidR="009C0F42" w:rsidRPr="009F1F12">
        <w:t>z</w:t>
      </w:r>
      <w:r w:rsidRPr="009F1F12">
        <w:t>adávací dokumentace;</w:t>
      </w:r>
    </w:p>
    <w:p w14:paraId="649CAB52" w14:textId="77777777" w:rsidR="00FF066F" w:rsidRPr="009F1F12" w:rsidRDefault="00FF066F" w:rsidP="008170CD">
      <w:pPr>
        <w:pStyle w:val="Odstavecseseznamem"/>
        <w:numPr>
          <w:ilvl w:val="0"/>
          <w:numId w:val="43"/>
        </w:numPr>
      </w:pPr>
      <w:r w:rsidRPr="009F1F12">
        <w:t>Rozdělení odpovědnosti v případě podání společné nabídky, pokud je relevantní;</w:t>
      </w:r>
    </w:p>
    <w:p w14:paraId="69655EA6" w14:textId="0E76FE6B" w:rsidR="00FF066F" w:rsidRPr="008170CD" w:rsidRDefault="00FF066F" w:rsidP="008170CD">
      <w:pPr>
        <w:pStyle w:val="Odstavecseseznamem"/>
        <w:numPr>
          <w:ilvl w:val="0"/>
          <w:numId w:val="43"/>
        </w:numPr>
      </w:pPr>
      <w:r w:rsidRPr="009F1F12">
        <w:t>Seznam poddodavatelského plnění</w:t>
      </w:r>
      <w:r w:rsidR="00800934" w:rsidRPr="009F1F12">
        <w:t>, pokud je relevantní</w:t>
      </w:r>
      <w:r w:rsidR="00B80A3C" w:rsidRPr="009F1F12">
        <w:t xml:space="preserve"> (příloha č. </w:t>
      </w:r>
      <w:r w:rsidR="00F406D7">
        <w:t>6</w:t>
      </w:r>
      <w:r w:rsidR="00B80A3C">
        <w:t xml:space="preserve"> </w:t>
      </w:r>
      <w:r w:rsidR="00341663">
        <w:t>z</w:t>
      </w:r>
      <w:r w:rsidR="00B80A3C">
        <w:t>adávací dokumentace)</w:t>
      </w:r>
      <w:r w:rsidRPr="008170CD">
        <w:t>;</w:t>
      </w:r>
    </w:p>
    <w:p w14:paraId="0F69D7E0" w14:textId="489E3E2D" w:rsidR="0093000E" w:rsidRPr="0093000E" w:rsidRDefault="00250160" w:rsidP="008170CD">
      <w:pPr>
        <w:pStyle w:val="Odstavecseseznamem"/>
        <w:numPr>
          <w:ilvl w:val="0"/>
          <w:numId w:val="43"/>
        </w:numPr>
        <w:rPr>
          <w:rFonts w:eastAsia="Times New Roman"/>
          <w:bCs/>
          <w:lang w:eastAsia="cs-CZ"/>
        </w:rPr>
      </w:pPr>
      <w:r w:rsidRPr="008170CD">
        <w:t>Jiné p</w:t>
      </w:r>
      <w:r w:rsidR="00FF066F" w:rsidRPr="008170CD">
        <w:t>řílohy</w:t>
      </w:r>
      <w:r w:rsidR="00FF066F" w:rsidRPr="00DE5C24">
        <w:rPr>
          <w:rFonts w:cs="Calibri"/>
        </w:rPr>
        <w:t xml:space="preserve">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079E0DE3" w14:textId="0E789FBF" w:rsidR="00285DA5" w:rsidRPr="00285DA5" w:rsidRDefault="00B547E6" w:rsidP="00285DA5">
      <w:pPr>
        <w:pStyle w:val="Nadpis2"/>
        <w:numPr>
          <w:ilvl w:val="0"/>
          <w:numId w:val="0"/>
        </w:numPr>
        <w:rPr>
          <w:sz w:val="22"/>
          <w:lang w:eastAsia="cs-CZ"/>
        </w:rPr>
      </w:pPr>
      <w:bookmarkStart w:id="17" w:name="_Hlk51232271"/>
      <w:r w:rsidRPr="00A21BDE">
        <w:rPr>
          <w:sz w:val="22"/>
          <w:lang w:eastAsia="cs-CZ"/>
        </w:rPr>
        <w:t>Nabídku podá dodavatel výhradně prostřednictvím elektronického nástroje</w:t>
      </w:r>
      <w:r w:rsidR="00B6648F">
        <w:rPr>
          <w:sz w:val="22"/>
          <w:lang w:eastAsia="cs-CZ"/>
        </w:rPr>
        <w:t xml:space="preserve"> JOSEPHINE</w:t>
      </w:r>
      <w:r w:rsidRPr="00A21BDE">
        <w:rPr>
          <w:sz w:val="22"/>
          <w:lang w:eastAsia="cs-CZ"/>
        </w:rPr>
        <w:t xml:space="preserve">, který splňuje podmínky § 213 ZZVZ a je dostupný na internetové adrese </w:t>
      </w:r>
      <w:hyperlink r:id="rId11" w:history="1">
        <w:r w:rsidR="00285DA5" w:rsidRPr="005866D4">
          <w:rPr>
            <w:rStyle w:val="Hypertextovodkaz"/>
            <w:sz w:val="22"/>
            <w:lang w:eastAsia="cs-CZ"/>
          </w:rPr>
          <w:t>http://josephine.proebiz.com</w:t>
        </w:r>
      </w:hyperlink>
      <w:r w:rsidR="00285DA5" w:rsidRPr="00A21BDE">
        <w:rPr>
          <w:sz w:val="22"/>
          <w:lang w:eastAsia="cs-CZ"/>
        </w:rPr>
        <w:t>.</w:t>
      </w:r>
      <w:r w:rsidR="00285DA5">
        <w:rPr>
          <w:sz w:val="22"/>
          <w:lang w:eastAsia="cs-CZ"/>
        </w:rPr>
        <w:t xml:space="preserve"> </w:t>
      </w:r>
    </w:p>
    <w:p w14:paraId="7A1B63EF" w14:textId="20F21961" w:rsidR="00B547E6" w:rsidRPr="00A21BDE" w:rsidRDefault="00B547E6" w:rsidP="008010EF">
      <w:pPr>
        <w:pStyle w:val="Nadpis2"/>
        <w:numPr>
          <w:ilvl w:val="0"/>
          <w:numId w:val="0"/>
        </w:numPr>
        <w:rPr>
          <w:sz w:val="22"/>
          <w:lang w:eastAsia="cs-CZ"/>
        </w:rPr>
      </w:pPr>
      <w:r w:rsidRPr="00A21BDE">
        <w:rPr>
          <w:sz w:val="22"/>
          <w:lang w:eastAsia="cs-CZ"/>
        </w:rPr>
        <w:t>Podáním nabídky se rozumí vložení příloh v doporučeném členění dle čl</w:t>
      </w:r>
      <w:r w:rsidR="005E1FBA">
        <w:rPr>
          <w:sz w:val="22"/>
          <w:lang w:eastAsia="cs-CZ"/>
        </w:rPr>
        <w:t>.</w:t>
      </w:r>
      <w:r w:rsidRPr="00A21BDE">
        <w:rPr>
          <w:sz w:val="22"/>
          <w:lang w:eastAsia="cs-CZ"/>
        </w:rPr>
        <w:t xml:space="preserve">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602770">
        <w:rPr>
          <w:sz w:val="22"/>
          <w:lang w:eastAsia="cs-CZ"/>
        </w:rPr>
        <w:t>9.2</w:t>
      </w:r>
      <w:r w:rsidR="00897595" w:rsidRPr="00A21BDE">
        <w:rPr>
          <w:sz w:val="22"/>
          <w:lang w:eastAsia="cs-CZ"/>
        </w:rPr>
        <w:fldChar w:fldCharType="end"/>
      </w:r>
      <w:r w:rsidRPr="00A21BDE">
        <w:rPr>
          <w:sz w:val="22"/>
          <w:lang w:eastAsia="cs-CZ"/>
        </w:rPr>
        <w:t xml:space="preserve"> této </w:t>
      </w:r>
      <w:r w:rsidR="002049CC">
        <w:rPr>
          <w:sz w:val="22"/>
          <w:lang w:eastAsia="cs-CZ"/>
        </w:rPr>
        <w:t>z</w:t>
      </w:r>
      <w:r w:rsidRPr="00A21BDE">
        <w:rPr>
          <w:sz w:val="22"/>
          <w:lang w:eastAsia="cs-CZ"/>
        </w:rPr>
        <w:t>adávací dokumentace.</w:t>
      </w:r>
    </w:p>
    <w:p w14:paraId="07D5CC3A" w14:textId="66C116A0" w:rsidR="00B547E6" w:rsidRPr="00062BA3" w:rsidRDefault="00B547E6" w:rsidP="00B547E6">
      <w:pPr>
        <w:rPr>
          <w:rFonts w:eastAsia="Times New Roman" w:cs="Arial"/>
          <w:bCs/>
          <w:lang w:eastAsia="cs-CZ"/>
        </w:rPr>
      </w:pPr>
      <w:r w:rsidRPr="009F1F12">
        <w:rPr>
          <w:rFonts w:eastAsia="Times New Roman" w:cs="Arial"/>
          <w:bCs/>
          <w:lang w:eastAsia="cs-CZ"/>
        </w:rPr>
        <w:lastRenderedPageBreak/>
        <w:t>Podrobné instrukce pro podání nabídky prostřednictvím elektronického nástroje nalezne dodavatel v </w:t>
      </w:r>
      <w:r w:rsidRPr="009F1F12">
        <w:rPr>
          <w:rFonts w:eastAsia="Times New Roman" w:cs="Arial"/>
          <w:bCs/>
        </w:rPr>
        <w:t>příloze č.</w:t>
      </w:r>
      <w:r w:rsidR="004C74C1" w:rsidRPr="009F1F12">
        <w:rPr>
          <w:rFonts w:eastAsia="Times New Roman" w:cs="Arial"/>
          <w:bCs/>
        </w:rPr>
        <w:t> </w:t>
      </w:r>
      <w:r w:rsidR="00FF4300">
        <w:rPr>
          <w:rFonts w:eastAsia="Times New Roman" w:cs="Arial"/>
          <w:bCs/>
        </w:rPr>
        <w:t>9</w:t>
      </w:r>
      <w:r w:rsidRPr="00713C77">
        <w:rPr>
          <w:rFonts w:eastAsia="Times New Roman" w:cs="Arial"/>
          <w:bCs/>
        </w:rPr>
        <w:t xml:space="preserve"> </w:t>
      </w:r>
      <w:r w:rsidR="00844999">
        <w:rPr>
          <w:rFonts w:eastAsia="Times New Roman" w:cs="Arial"/>
          <w:bCs/>
        </w:rPr>
        <w:t>z</w:t>
      </w:r>
      <w:r w:rsidRPr="00713C77">
        <w:rPr>
          <w:rFonts w:eastAsia="Times New Roman" w:cs="Arial"/>
          <w:bCs/>
        </w:rPr>
        <w:t>adávací dokumentace – Požadavky na elektronickou komunikaci JOSEPHINE</w:t>
      </w:r>
      <w:r w:rsidRPr="00713C77">
        <w:rPr>
          <w:rFonts w:eastAsia="Times New Roman" w:cs="Arial"/>
          <w:bCs/>
          <w:lang w:eastAsia="cs-CZ"/>
        </w:rPr>
        <w:t>.</w:t>
      </w:r>
    </w:p>
    <w:p w14:paraId="30087F0C" w14:textId="6ED65CBB"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w:t>
      </w:r>
      <w:r w:rsidRPr="000D3846">
        <w:rPr>
          <w:rFonts w:eastAsia="Times New Roman" w:cs="Arial"/>
          <w:b/>
          <w:lang w:eastAsia="cs-CZ"/>
        </w:rPr>
        <w:t>provedli a dokončili svou registraci v elektronickém nástroji</w:t>
      </w:r>
      <w:r w:rsidR="00C32884" w:rsidRPr="000D3846">
        <w:rPr>
          <w:rFonts w:eastAsia="Times New Roman" w:cs="Arial"/>
          <w:b/>
          <w:lang w:eastAsia="cs-CZ"/>
        </w:rPr>
        <w:t xml:space="preserve"> JOSEPHINE</w:t>
      </w:r>
      <w:r w:rsidRPr="00062BA3">
        <w:rPr>
          <w:rFonts w:eastAsia="Times New Roman" w:cs="Arial"/>
          <w:bCs/>
          <w:lang w:eastAsia="cs-CZ"/>
        </w:rPr>
        <w:t xml:space="preserve">, pokud tak již </w:t>
      </w:r>
      <w:r w:rsidRPr="000D3846">
        <w:rPr>
          <w:rFonts w:eastAsia="Times New Roman" w:cs="Arial"/>
          <w:bCs/>
          <w:lang w:eastAsia="cs-CZ"/>
        </w:rPr>
        <w:t>neučinili před zahájením tohoto zadávacího řízení</w:t>
      </w:r>
      <w:r w:rsidRPr="00062BA3">
        <w:rPr>
          <w:rFonts w:eastAsia="Times New Roman" w:cs="Arial"/>
          <w:bCs/>
          <w:lang w:eastAsia="cs-CZ"/>
        </w:rPr>
        <w:t>.</w:t>
      </w:r>
    </w:p>
    <w:p w14:paraId="64F2A9AF" w14:textId="77777777" w:rsidR="00FA471E" w:rsidRDefault="00FA471E" w:rsidP="00FA471E">
      <w:pPr>
        <w:shd w:val="clear" w:color="auto" w:fill="FFFFFF"/>
        <w:spacing w:before="120"/>
        <w:rPr>
          <w:rFonts w:eastAsia="Times New Roman" w:cs="Arial"/>
          <w:b/>
          <w:bCs/>
          <w:lang w:eastAsia="cs-CZ"/>
        </w:rPr>
      </w:pPr>
      <w:r w:rsidRPr="0069211C">
        <w:rPr>
          <w:b/>
          <w:bCs/>
        </w:rPr>
        <w:t>Lhůta pro podání nabídek končí dnem uvedeným v uveřejněném Oznámení o zahájení zadávacího řízení ve Věstníku veřejných zakázek.</w:t>
      </w:r>
    </w:p>
    <w:p w14:paraId="35ECC19E" w14:textId="15D3DA0D" w:rsidR="00B547E6" w:rsidRPr="00760B83" w:rsidRDefault="0018496A" w:rsidP="0018496A">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39104878"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 xml:space="preserve">adavateli doručena ve lhůtě nebo způsobem stanoveným v </w:t>
      </w:r>
      <w:r w:rsidR="00602770">
        <w:rPr>
          <w:rFonts w:eastAsia="Times New Roman" w:cs="Arial"/>
          <w:bCs/>
          <w:lang w:eastAsia="cs-CZ"/>
        </w:rPr>
        <w:t>z</w:t>
      </w:r>
      <w:r w:rsidRPr="00EE1C49">
        <w:rPr>
          <w:rFonts w:eastAsia="Times New Roman" w:cs="Arial"/>
          <w:bCs/>
          <w:lang w:eastAsia="cs-CZ"/>
        </w:rPr>
        <w:t>adávací dokumentaci, nepovažuje se za podanou a v průběhu zadávacího řízení se k ní nepřihlíží.</w:t>
      </w:r>
    </w:p>
    <w:bookmarkEnd w:id="17"/>
    <w:p w14:paraId="003652D5" w14:textId="77777777" w:rsidR="00B547E6" w:rsidRPr="00594FB3" w:rsidRDefault="00B547E6" w:rsidP="0018496A">
      <w:pPr>
        <w:pStyle w:val="Nadpis2"/>
        <w:keepNext/>
        <w:ind w:left="936" w:hanging="431"/>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77777777" w:rsidR="00B547E6" w:rsidRDefault="00B547E6" w:rsidP="00B547E6">
      <w:pPr>
        <w:rPr>
          <w:rFonts w:cs="Calibri"/>
        </w:rPr>
      </w:pPr>
      <w:r w:rsidRPr="00EE1C49">
        <w:t>Otevírání nabídek v elektronické podobě není veřejné a nemohou se ho tak účastnit ani dodavatelé, kteří podali nabídku v zadávacím 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3B0DAE">
      <w:pPr>
        <w:pStyle w:val="Nadpis2"/>
        <w:keepNext/>
        <w:ind w:left="936" w:hanging="431"/>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77777777" w:rsidR="00B547E6" w:rsidRPr="006C0144" w:rsidRDefault="00B547E6" w:rsidP="00E20E5E">
      <w:pPr>
        <w:rPr>
          <w:rFonts w:cs="Arial"/>
        </w:rPr>
      </w:pPr>
      <w:r w:rsidRPr="00062BA3">
        <w:rPr>
          <w:rFonts w:eastAsia="Times New Roman" w:cs="Arial"/>
          <w:bCs/>
          <w:lang w:eastAsia="cs-CZ"/>
        </w:rPr>
        <w:t xml:space="preserve">Účastníci mohou </w:t>
      </w:r>
      <w:r w:rsidR="00011F56">
        <w:rPr>
          <w:rFonts w:eastAsia="Times New Roman" w:cs="Arial"/>
          <w:bCs/>
          <w:lang w:eastAsia="cs-CZ"/>
        </w:rPr>
        <w:t>V</w:t>
      </w:r>
      <w:r w:rsidRPr="00062BA3">
        <w:rPr>
          <w:rFonts w:eastAsia="Times New Roman" w:cs="Arial"/>
          <w:bCs/>
          <w:lang w:eastAsia="cs-CZ"/>
        </w:rPr>
        <w:t>eřejn</w:t>
      </w:r>
      <w:r w:rsidR="001F42B4">
        <w:rPr>
          <w:rFonts w:eastAsia="Times New Roman" w:cs="Arial"/>
          <w:bCs/>
          <w:lang w:eastAsia="cs-CZ"/>
        </w:rPr>
        <w:t>ou</w:t>
      </w:r>
      <w:r w:rsidRPr="00062BA3">
        <w:rPr>
          <w:rFonts w:eastAsia="Times New Roman" w:cs="Arial"/>
          <w:bCs/>
          <w:lang w:eastAsia="cs-CZ"/>
        </w:rPr>
        <w:t xml:space="preserve"> zakázk</w:t>
      </w:r>
      <w:r w:rsidR="00011F56">
        <w:rPr>
          <w:rFonts w:eastAsia="Times New Roman" w:cs="Arial"/>
          <w:bCs/>
          <w:lang w:eastAsia="cs-CZ"/>
        </w:rPr>
        <w:t>y</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 xml:space="preserve">Dodavatel, který podal nabídku v zadávacím řízení, nesmí být současně osobou, jejímž prostřednictvím jiný dodavatel </w:t>
      </w:r>
      <w:r w:rsidR="00011F56">
        <w:rPr>
          <w:rFonts w:eastAsia="Times New Roman" w:cs="Arial"/>
          <w:bCs/>
          <w:lang w:eastAsia="cs-CZ"/>
        </w:rPr>
        <w:t>v</w:t>
      </w:r>
      <w:r w:rsidR="00800934" w:rsidRPr="00800934">
        <w:rPr>
          <w:rFonts w:eastAsia="Times New Roman" w:cs="Arial"/>
          <w:bCs/>
          <w:lang w:eastAsia="cs-CZ"/>
        </w:rPr>
        <w:t xml:space="preserve"> zadávacím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ze zadávacího řízení. </w:t>
      </w:r>
    </w:p>
    <w:p w14:paraId="6768C97B" w14:textId="77777777" w:rsidR="00B547E6" w:rsidRPr="00B547E6" w:rsidRDefault="00B547E6" w:rsidP="008A3A0A">
      <w:pPr>
        <w:pStyle w:val="Nadpis1"/>
      </w:pPr>
      <w:r w:rsidRPr="00B547E6">
        <w:t>VYSVĚTLENÍ ZADÁVACÍ DOKUMENTACE</w:t>
      </w:r>
    </w:p>
    <w:p w14:paraId="3D91A234" w14:textId="12308861" w:rsidR="006D25A4" w:rsidRPr="00C46479" w:rsidRDefault="006D25A4" w:rsidP="006D25A4">
      <w:pPr>
        <w:autoSpaceDE w:val="0"/>
        <w:autoSpaceDN w:val="0"/>
        <w:adjustRightInd w:val="0"/>
        <w:rPr>
          <w:rFonts w:cs="Arial"/>
        </w:rPr>
      </w:pPr>
      <w:r w:rsidRPr="00AC30CB">
        <w:rPr>
          <w:rFonts w:cs="Arial"/>
        </w:rPr>
        <w:t xml:space="preserve">V souladu s § 98 </w:t>
      </w:r>
      <w:r>
        <w:rPr>
          <w:rFonts w:cs="Arial"/>
        </w:rPr>
        <w:t>ZZVZ</w:t>
      </w:r>
      <w:r w:rsidRPr="00AC30CB">
        <w:rPr>
          <w:rFonts w:cs="Arial"/>
        </w:rPr>
        <w:t xml:space="preserve"> mohou dodavatelé požádat o vysvětlení </w:t>
      </w:r>
      <w:r w:rsidR="002049CC">
        <w:rPr>
          <w:rFonts w:cs="Arial"/>
        </w:rPr>
        <w:t>z</w:t>
      </w:r>
      <w:r w:rsidRPr="00AC30CB">
        <w:rPr>
          <w:rFonts w:cs="Arial"/>
        </w:rPr>
        <w:t>adávací dokume</w:t>
      </w:r>
      <w:r>
        <w:rPr>
          <w:rFonts w:cs="Arial"/>
        </w:rPr>
        <w:t xml:space="preserve">ntace. </w:t>
      </w:r>
      <w:r w:rsidRPr="006B79B7">
        <w:rPr>
          <w:rFonts w:cs="Arial"/>
        </w:rPr>
        <w:t xml:space="preserve">Zadavatel může </w:t>
      </w:r>
      <w:r w:rsidR="002049CC">
        <w:rPr>
          <w:rFonts w:cs="Arial"/>
        </w:rPr>
        <w:t>z</w:t>
      </w:r>
      <w:r w:rsidRPr="006B79B7">
        <w:rPr>
          <w:rFonts w:cs="Arial"/>
        </w:rPr>
        <w:t>adávací dokumentaci vysvětlit i bez předchozí žádosti.</w:t>
      </w:r>
      <w:r>
        <w:rPr>
          <w:rFonts w:cs="Arial"/>
        </w:rPr>
        <w:t xml:space="preserve"> </w:t>
      </w:r>
      <w:r w:rsidRPr="00062BA3">
        <w:rPr>
          <w:rFonts w:cs="Arial"/>
        </w:rPr>
        <w:t xml:space="preserve">Dodavatelé mohou podávat své písemné žádosti </w:t>
      </w:r>
      <w:r w:rsidRPr="002B489D">
        <w:rPr>
          <w:rFonts w:cs="Arial"/>
        </w:rPr>
        <w:t xml:space="preserve">o vysvětlení </w:t>
      </w:r>
      <w:r w:rsidR="002049CC">
        <w:rPr>
          <w:rFonts w:cs="Arial"/>
        </w:rPr>
        <w:t>z</w:t>
      </w:r>
      <w:r w:rsidRPr="002B489D">
        <w:rPr>
          <w:rFonts w:cs="Arial"/>
        </w:rPr>
        <w:t xml:space="preserve">adávací dokumentace </w:t>
      </w:r>
      <w:r>
        <w:rPr>
          <w:rFonts w:cs="Arial"/>
          <w:b/>
          <w:bCs/>
        </w:rPr>
        <w:t>výhradně písemně v elektronické podobě</w:t>
      </w:r>
      <w:r>
        <w:rPr>
          <w:rFonts w:cs="Arial"/>
        </w:rPr>
        <w:t xml:space="preserve">, </w:t>
      </w:r>
      <w:r w:rsidRPr="0069211C">
        <w:rPr>
          <w:rFonts w:cs="Arial"/>
        </w:rPr>
        <w:t xml:space="preserve">a to nejlépe prostřednictvím elektronického nástroje „JOSEPHINE“ dostupného na internetové adrese </w:t>
      </w:r>
      <w:hyperlink r:id="rId12" w:history="1">
        <w:r w:rsidRPr="00C33D77">
          <w:rPr>
            <w:rStyle w:val="Hypertextovodkaz"/>
            <w:rFonts w:cs="Arial"/>
          </w:rPr>
          <w:t>https://josephine.proebiz.com/cs/</w:t>
        </w:r>
      </w:hyperlink>
      <w:r w:rsidRPr="0069211C">
        <w:rPr>
          <w:rFonts w:cs="Arial"/>
        </w:rPr>
        <w:t>,</w:t>
      </w:r>
      <w:r w:rsidRPr="00D26262">
        <w:rPr>
          <w:rFonts w:cs="Arial"/>
        </w:rPr>
        <w:t xml:space="preserve"> případně také datovou schránkou nebo e-mailem adresovaným </w:t>
      </w:r>
      <w:r>
        <w:rPr>
          <w:rFonts w:cs="Arial"/>
        </w:rPr>
        <w:t>zástupci Zadavatele</w:t>
      </w:r>
      <w:r w:rsidRPr="00D26262">
        <w:rPr>
          <w:rFonts w:cs="Arial"/>
        </w:rPr>
        <w:t xml:space="preserve"> </w:t>
      </w:r>
      <w:r>
        <w:rPr>
          <w:rFonts w:cs="Arial"/>
        </w:rPr>
        <w:t>v </w:t>
      </w:r>
      <w:r w:rsidR="00C5304C">
        <w:rPr>
          <w:rFonts w:cs="Arial"/>
        </w:rPr>
        <w:t>z</w:t>
      </w:r>
      <w:r>
        <w:rPr>
          <w:rFonts w:cs="Arial"/>
        </w:rPr>
        <w:t xml:space="preserve">adávacím řízení, </w:t>
      </w:r>
      <w:r w:rsidRPr="00D26262">
        <w:rPr>
          <w:rFonts w:cs="Arial"/>
        </w:rPr>
        <w:t>vymezené</w:t>
      </w:r>
      <w:r>
        <w:rPr>
          <w:rFonts w:cs="Arial"/>
        </w:rPr>
        <w:t>mu</w:t>
      </w:r>
      <w:r w:rsidRPr="00D26262">
        <w:rPr>
          <w:rFonts w:cs="Arial"/>
        </w:rPr>
        <w:t xml:space="preserve"> v</w:t>
      </w:r>
      <w:r w:rsidR="00253DD5">
        <w:rPr>
          <w:rFonts w:cs="Arial"/>
        </w:rPr>
        <w:t xml:space="preserve"> čl. </w:t>
      </w:r>
      <w:r w:rsidR="00FD0A15">
        <w:rPr>
          <w:rFonts w:cs="Arial"/>
        </w:rPr>
        <w:fldChar w:fldCharType="begin"/>
      </w:r>
      <w:r w:rsidR="00FD0A15">
        <w:rPr>
          <w:rFonts w:cs="Arial"/>
        </w:rPr>
        <w:instrText xml:space="preserve"> REF _Ref135928410 \r \h </w:instrText>
      </w:r>
      <w:r w:rsidR="00FD0A15">
        <w:rPr>
          <w:rFonts w:cs="Arial"/>
        </w:rPr>
      </w:r>
      <w:r w:rsidR="00FD0A15">
        <w:rPr>
          <w:rFonts w:cs="Arial"/>
        </w:rPr>
        <w:fldChar w:fldCharType="separate"/>
      </w:r>
      <w:r w:rsidR="00602770">
        <w:rPr>
          <w:rFonts w:cs="Arial"/>
        </w:rPr>
        <w:t>2.2</w:t>
      </w:r>
      <w:r w:rsidR="00FD0A15">
        <w:rPr>
          <w:rFonts w:cs="Arial"/>
        </w:rPr>
        <w:fldChar w:fldCharType="end"/>
      </w:r>
      <w:r w:rsidRPr="00C72B92">
        <w:rPr>
          <w:rFonts w:cs="Arial"/>
        </w:rPr>
        <w:t xml:space="preserve"> </w:t>
      </w:r>
      <w:r w:rsidR="0062682C">
        <w:rPr>
          <w:rFonts w:cs="Arial"/>
        </w:rPr>
        <w:t>z</w:t>
      </w:r>
      <w:r w:rsidRPr="00C72B92">
        <w:rPr>
          <w:rFonts w:cs="Arial"/>
        </w:rPr>
        <w:t>adávací dokumentace.</w:t>
      </w:r>
    </w:p>
    <w:p w14:paraId="1DF2F2D6" w14:textId="20EA1B09" w:rsidR="00D11CCC" w:rsidRPr="00700F7F" w:rsidRDefault="00D11CCC" w:rsidP="00D11CCC">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nejpozději 8 pracovních dnů</w:t>
      </w:r>
      <w:r w:rsidRPr="00E364AD">
        <w:rPr>
          <w:rFonts w:cs="Arial"/>
        </w:rPr>
        <w:t xml:space="preserve"> před uplynutím</w:t>
      </w:r>
      <w:r w:rsidRPr="00700F7F">
        <w:rPr>
          <w:rFonts w:cs="Arial"/>
        </w:rPr>
        <w:t xml:space="preserve"> lhůty pro podání </w:t>
      </w:r>
      <w:r>
        <w:rPr>
          <w:rFonts w:cs="Arial"/>
        </w:rPr>
        <w:t xml:space="preserve">námitek dle čl. </w:t>
      </w:r>
      <w:r w:rsidR="004469AA">
        <w:rPr>
          <w:rFonts w:cs="Arial"/>
        </w:rPr>
        <w:fldChar w:fldCharType="begin"/>
      </w:r>
      <w:r w:rsidR="004469AA">
        <w:rPr>
          <w:rFonts w:cs="Arial"/>
        </w:rPr>
        <w:instrText xml:space="preserve"> REF _Ref142657249 \r \h </w:instrText>
      </w:r>
      <w:r w:rsidR="004469AA">
        <w:rPr>
          <w:rFonts w:cs="Arial"/>
        </w:rPr>
      </w:r>
      <w:r w:rsidR="004469AA">
        <w:rPr>
          <w:rFonts w:cs="Arial"/>
        </w:rPr>
        <w:fldChar w:fldCharType="separate"/>
      </w:r>
      <w:r w:rsidR="004469AA">
        <w:rPr>
          <w:rFonts w:cs="Arial"/>
        </w:rPr>
        <w:t>13|</w:t>
      </w:r>
      <w:r w:rsidR="004469AA">
        <w:rPr>
          <w:rFonts w:cs="Arial"/>
        </w:rPr>
        <w:fldChar w:fldCharType="end"/>
      </w:r>
      <w:r w:rsidR="00531B55">
        <w:rPr>
          <w:rFonts w:cs="Arial"/>
        </w:rPr>
        <w:fldChar w:fldCharType="begin"/>
      </w:r>
      <w:r w:rsidR="00531B55">
        <w:rPr>
          <w:rFonts w:cs="Arial"/>
        </w:rPr>
        <w:instrText xml:space="preserve"> REF _Ref182494171 \r \h </w:instrText>
      </w:r>
      <w:r w:rsidR="00531B55">
        <w:rPr>
          <w:rFonts w:cs="Arial"/>
        </w:rPr>
      </w:r>
      <w:r w:rsidR="00531B55">
        <w:rPr>
          <w:rFonts w:cs="Arial"/>
        </w:rPr>
        <w:fldChar w:fldCharType="separate"/>
      </w:r>
      <w:r w:rsidR="00531B55">
        <w:rPr>
          <w:rFonts w:cs="Arial"/>
        </w:rPr>
        <w:fldChar w:fldCharType="end"/>
      </w:r>
      <w:r>
        <w:rPr>
          <w:rFonts w:cs="Arial"/>
        </w:rPr>
        <w:fldChar w:fldCharType="begin"/>
      </w:r>
      <w:r>
        <w:rPr>
          <w:rFonts w:cs="Arial"/>
        </w:rPr>
        <w:instrText xml:space="preserve"> REF _Ref142657249 \r \h </w:instrText>
      </w:r>
      <w:r>
        <w:rPr>
          <w:rFonts w:cs="Arial"/>
        </w:rPr>
      </w:r>
      <w:r>
        <w:rPr>
          <w:rFonts w:cs="Arial"/>
        </w:rPr>
        <w:fldChar w:fldCharType="separate"/>
      </w:r>
      <w:r>
        <w:rPr>
          <w:rFonts w:cs="Arial"/>
        </w:rPr>
        <w:fldChar w:fldCharType="end"/>
      </w:r>
      <w:r>
        <w:rPr>
          <w:rFonts w:cs="Arial"/>
        </w:rPr>
        <w:t xml:space="preserve"> zadávací dokumentace</w:t>
      </w:r>
      <w:r w:rsidRPr="00700F7F">
        <w:rPr>
          <w:rFonts w:cs="Arial"/>
        </w:rPr>
        <w:t xml:space="preserve">. Pokud nebude žádost doručena </w:t>
      </w:r>
      <w:r>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3CA9EC48" w:rsidR="00B547E6" w:rsidRPr="004F0BD3" w:rsidRDefault="006D25A4" w:rsidP="006D25A4">
      <w:pPr>
        <w:autoSpaceDE w:val="0"/>
        <w:autoSpaceDN w:val="0"/>
        <w:adjustRightInd w:val="0"/>
      </w:pPr>
      <w:r w:rsidRPr="00700F7F">
        <w:rPr>
          <w:rFonts w:cs="Arial"/>
        </w:rPr>
        <w:t xml:space="preserve">Zadavatel vysvětlení </w:t>
      </w:r>
      <w:r w:rsidR="002049CC">
        <w:rPr>
          <w:rFonts w:cs="Arial"/>
        </w:rPr>
        <w:t>z</w:t>
      </w:r>
      <w:r w:rsidRPr="00700F7F">
        <w:rPr>
          <w:rFonts w:cs="Arial"/>
        </w:rPr>
        <w:t xml:space="preserve">adávací dokumentace, včetně přesného znění žádosti dodavatele, uveřejní stejným způsobem, jakým uveřejnil tuto </w:t>
      </w:r>
      <w:r w:rsidR="002049CC">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Pr>
          <w:rFonts w:cs="Arial"/>
          <w:b/>
          <w:bCs/>
        </w:rPr>
        <w:t>do 3 pracovních dnů</w:t>
      </w:r>
      <w:r>
        <w:rPr>
          <w:rFonts w:cs="Arial"/>
        </w:rPr>
        <w:t xml:space="preserve"> po doručení písemné žádosti dodavatele</w:t>
      </w:r>
      <w:r w:rsidRPr="00700F7F">
        <w:rPr>
          <w:rFonts w:cs="Arial"/>
        </w:rPr>
        <w:t>.</w:t>
      </w:r>
    </w:p>
    <w:p w14:paraId="2AEFD709" w14:textId="7957A0C9" w:rsidR="00264773" w:rsidRPr="00B547E6" w:rsidRDefault="00264773" w:rsidP="00264773">
      <w:pPr>
        <w:pStyle w:val="Nadpis1"/>
      </w:pPr>
      <w:r>
        <w:lastRenderedPageBreak/>
        <w:t xml:space="preserve">DOKLADY PŘED UZAVŘENÍM </w:t>
      </w:r>
      <w:r w:rsidR="00DE44C2">
        <w:t>smlouvy</w:t>
      </w:r>
    </w:p>
    <w:p w14:paraId="4E194006" w14:textId="23EE6CCE" w:rsidR="00E20E5E" w:rsidRDefault="00E20E5E" w:rsidP="008010EF">
      <w:pPr>
        <w:pStyle w:val="Nadpis2"/>
        <w:rPr>
          <w:color w:val="000000"/>
        </w:rPr>
      </w:pPr>
      <w:r>
        <w:rPr>
          <w:color w:val="000000"/>
        </w:rPr>
        <w:t>Doklady o splnění kvalifikace</w:t>
      </w:r>
      <w:r w:rsidR="009C2426">
        <w:rPr>
          <w:color w:val="000000"/>
        </w:rPr>
        <w:t>, další doklady</w:t>
      </w:r>
    </w:p>
    <w:p w14:paraId="3D83550B" w14:textId="77777777" w:rsidR="00311152" w:rsidRDefault="00311152" w:rsidP="00311152">
      <w:r>
        <w:t xml:space="preserve">Zadavatel si v souladu s § 122 odst. 3 písm. a) ZZVZ od vybraného dodavatele vyžádá </w:t>
      </w:r>
      <w:r w:rsidRPr="00BC14C1">
        <w:t>předložení dokladů o</w:t>
      </w:r>
      <w:r>
        <w:t> </w:t>
      </w:r>
      <w:r w:rsidRPr="00BC14C1">
        <w:t>kvalifikaci</w:t>
      </w:r>
      <w:r>
        <w:t>, které Zadavatel požadoval, a to včetně dokladů podle § 83 odst. 1 ZZVZ (</w:t>
      </w:r>
      <w:r w:rsidRPr="00970D95">
        <w:t>pokud je již nebude mít k</w:t>
      </w:r>
      <w:r>
        <w:t> </w:t>
      </w:r>
      <w:r w:rsidRPr="00970D95">
        <w:t>dispozici</w:t>
      </w:r>
      <w:r>
        <w:t>)</w:t>
      </w:r>
      <w:r w:rsidRPr="00BC14C1">
        <w:t>.</w:t>
      </w:r>
      <w:r>
        <w:t xml:space="preserve"> Zadavatel může ve výzvě stanovit, že vybraný dodavatel musí předložit originály nebo úředně ověřené kopie těchto dokladů.</w:t>
      </w:r>
    </w:p>
    <w:p w14:paraId="2D8BC96A" w14:textId="77777777"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7D1B1E50" w14:textId="17EA868D" w:rsidR="00F04735" w:rsidRDefault="00F04735" w:rsidP="00F04735">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3E76FA">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Pr>
          <w:rFonts w:asciiTheme="minorHAnsi" w:hAnsiTheme="minorHAnsi"/>
          <w:sz w:val="22"/>
          <w:szCs w:val="22"/>
        </w:rPr>
        <w:t xml:space="preserve">českou </w:t>
      </w:r>
      <w:r w:rsidRPr="0079305D">
        <w:rPr>
          <w:rFonts w:asciiTheme="minorHAnsi" w:hAnsiTheme="minorHAnsi"/>
          <w:sz w:val="22"/>
          <w:szCs w:val="22"/>
        </w:rPr>
        <w:t>právnickou osobou, zjistí údaje o</w:t>
      </w:r>
      <w:r>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Pr>
          <w:rFonts w:asciiTheme="minorHAnsi" w:hAnsiTheme="minorHAnsi"/>
          <w:sz w:val="22"/>
          <w:szCs w:val="22"/>
        </w:rPr>
        <w:t> </w:t>
      </w:r>
      <w:r w:rsidRPr="0079305D">
        <w:rPr>
          <w:rFonts w:asciiTheme="minorHAnsi" w:hAnsiTheme="minorHAnsi"/>
          <w:sz w:val="22"/>
          <w:szCs w:val="22"/>
        </w:rPr>
        <w:t>fyzických osob.</w:t>
      </w:r>
    </w:p>
    <w:p w14:paraId="1466F015" w14:textId="602D6628" w:rsidR="00F04735" w:rsidRPr="000869D5" w:rsidRDefault="00F04735" w:rsidP="00F04735">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Zadavatel</w:t>
      </w:r>
      <w:r w:rsidRPr="0079305D">
        <w:rPr>
          <w:rFonts w:asciiTheme="minorHAnsi" w:hAnsiTheme="minorHAnsi"/>
          <w:sz w:val="22"/>
          <w:szCs w:val="22"/>
        </w:rPr>
        <w:t xml:space="preserve"> vyzve vybraného dodavatele rovněž k předložení výpisu z evidence obdobné evidenci údajů o skutečných majitelích nebo</w:t>
      </w:r>
      <w:r>
        <w:rPr>
          <w:rFonts w:asciiTheme="minorHAnsi" w:hAnsiTheme="minorHAnsi"/>
          <w:sz w:val="22"/>
          <w:szCs w:val="22"/>
        </w:rPr>
        <w:t>, není-li takové evidence</w:t>
      </w:r>
      <w:r w:rsidRPr="000869D5">
        <w:rPr>
          <w:rFonts w:asciiTheme="minorHAnsi" w:hAnsiTheme="minorHAnsi"/>
          <w:sz w:val="22"/>
          <w:szCs w:val="22"/>
        </w:rPr>
        <w:t>:</w:t>
      </w:r>
    </w:p>
    <w:p w14:paraId="4C150369" w14:textId="77777777" w:rsidR="00F04735" w:rsidRPr="00DD5531" w:rsidRDefault="00F04735" w:rsidP="00F04735">
      <w:pPr>
        <w:pStyle w:val="slovn"/>
      </w:pPr>
      <w:r w:rsidRPr="00DD5531">
        <w:t>ke sdělení identifikačních údajů všech osob, které jsou jeho skutečným majitelem podle zákona o některých opatřeních proti legalizaci výnosů z trestné činnosti a financování terorismu, a</w:t>
      </w:r>
    </w:p>
    <w:p w14:paraId="5D30AC4F" w14:textId="77777777" w:rsidR="00F04735" w:rsidRPr="00DD5531" w:rsidRDefault="00F04735" w:rsidP="00F04735">
      <w:pPr>
        <w:pStyle w:val="slovn"/>
      </w:pPr>
      <w:r w:rsidRPr="00DD5531">
        <w:t>k předložení dokladů, z nichž vyplývá vztah všech osob podle odst. 1</w:t>
      </w:r>
      <w:r>
        <w:t>.</w:t>
      </w:r>
      <w:r w:rsidRPr="00DD5531">
        <w:t xml:space="preserve"> k dodavateli; těmito doklady jsou zejména:</w:t>
      </w:r>
    </w:p>
    <w:p w14:paraId="2F4F3262" w14:textId="77777777" w:rsidR="00F04735" w:rsidRPr="000869D5" w:rsidRDefault="00F04735" w:rsidP="00F04735">
      <w:pPr>
        <w:pStyle w:val="slovn2"/>
      </w:pPr>
      <w:r>
        <w:t>V</w:t>
      </w:r>
      <w:r w:rsidRPr="000869D5">
        <w:t>ýpis z obchodního rejstříku nebo jiné obdobné evidence,</w:t>
      </w:r>
    </w:p>
    <w:p w14:paraId="0C4CB1B9" w14:textId="77777777" w:rsidR="00F04735" w:rsidRPr="000869D5" w:rsidRDefault="00F04735" w:rsidP="00F04735">
      <w:pPr>
        <w:pStyle w:val="slovn2"/>
      </w:pPr>
      <w:r>
        <w:t>S</w:t>
      </w:r>
      <w:r w:rsidRPr="000869D5">
        <w:t>eznam akcionářů,</w:t>
      </w:r>
    </w:p>
    <w:p w14:paraId="754AAAB2" w14:textId="77777777" w:rsidR="00F04735" w:rsidRDefault="00F04735" w:rsidP="00F04735">
      <w:pPr>
        <w:pStyle w:val="slovn2"/>
      </w:pPr>
      <w:r>
        <w:t>R</w:t>
      </w:r>
      <w:r w:rsidRPr="000869D5">
        <w:t>ozhodnutí statutárního orgánu o vyplacení podílu na zisku,</w:t>
      </w:r>
    </w:p>
    <w:p w14:paraId="4C835A1C" w14:textId="77777777" w:rsidR="00F04735" w:rsidRDefault="00F04735" w:rsidP="00F04735">
      <w:pPr>
        <w:pStyle w:val="slovn2"/>
        <w:spacing w:before="0"/>
        <w:contextualSpacing w:val="0"/>
      </w:pPr>
      <w:r>
        <w:t>S</w:t>
      </w:r>
      <w:r w:rsidRPr="000869D5">
        <w:t>polečenská smlouva, zakladatelská listina nebo stanovy.</w:t>
      </w:r>
      <w:r>
        <w:t xml:space="preserve"> </w:t>
      </w:r>
    </w:p>
    <w:p w14:paraId="15FD220F" w14:textId="77777777" w:rsidR="005A6D9B" w:rsidRPr="005A6D9B" w:rsidRDefault="005A6D9B" w:rsidP="005A6D9B">
      <w:pPr>
        <w:pStyle w:val="text-nov"/>
        <w:spacing w:after="120"/>
        <w:rPr>
          <w:rFonts w:asciiTheme="minorHAnsi" w:hAnsiTheme="minorHAnsi"/>
          <w:sz w:val="22"/>
          <w:szCs w:val="22"/>
        </w:rPr>
      </w:pPr>
      <w:r w:rsidRPr="005A6D9B">
        <w:rPr>
          <w:rFonts w:asciiTheme="minorHAnsi" w:hAnsiTheme="minorHAnsi"/>
          <w:sz w:val="22"/>
          <w:szCs w:val="22"/>
        </w:rPr>
        <w:t>Zadavatel upozorňuje, že podle § 122 odst. 8 ZZVZ vyloučí vybraného dodavatele, který nepředložil výše uvedené údaje, doklady nebo vzorky dle požadavků Zadavatele.</w:t>
      </w:r>
    </w:p>
    <w:p w14:paraId="6E052F94" w14:textId="5B68D39E" w:rsidR="00B547E6" w:rsidRDefault="00B547E6" w:rsidP="00C42535">
      <w:pPr>
        <w:pStyle w:val="Nadpis1"/>
      </w:pPr>
      <w:r>
        <w:t xml:space="preserve"> </w:t>
      </w:r>
      <w:bookmarkStart w:id="18" w:name="_Ref142657249"/>
      <w:r w:rsidR="00856EF1">
        <w:t>Lhůta pro podání námitek</w:t>
      </w:r>
      <w:bookmarkEnd w:id="18"/>
    </w:p>
    <w:p w14:paraId="087BC90E" w14:textId="77777777" w:rsidR="00955675" w:rsidRPr="00E44C99" w:rsidRDefault="00955675" w:rsidP="00955675">
      <w:pPr>
        <w:pStyle w:val="slovn2"/>
        <w:numPr>
          <w:ilvl w:val="0"/>
          <w:numId w:val="0"/>
        </w:numPr>
        <w:contextualSpacing w:val="0"/>
      </w:pPr>
      <w:r w:rsidRPr="00E44C99">
        <w:t>Zadavatel v souladu s § 242 odst. 5 ZZVZ stanovuje, že námitky proti zadávacím podmínkám podle § 242 odst. 4 ZZVZ lze podat nejpozději 72 hodin před skončením lhůty pro podání nabídek podle § 242 odst. 4 ZZVZ; v takovém případě je okamžik, kdy končí možnost podat námitky, rozhodný pro</w:t>
      </w:r>
    </w:p>
    <w:p w14:paraId="0FDCD6CF" w14:textId="77777777" w:rsidR="00955675" w:rsidRPr="00E44C99" w:rsidRDefault="00955675" w:rsidP="00955675">
      <w:pPr>
        <w:pStyle w:val="slovn2"/>
        <w:numPr>
          <w:ilvl w:val="0"/>
          <w:numId w:val="48"/>
        </w:numPr>
        <w:contextualSpacing w:val="0"/>
      </w:pPr>
      <w:r w:rsidRPr="00E44C99">
        <w:t>běh lhůt podle § 98 odst. 1 nebo § 144 odst. 2 ZZVZ,</w:t>
      </w:r>
    </w:p>
    <w:p w14:paraId="262989EF" w14:textId="77777777" w:rsidR="00955675" w:rsidRPr="00CA5355" w:rsidRDefault="00955675" w:rsidP="00955675">
      <w:pPr>
        <w:pStyle w:val="slovn2"/>
        <w:numPr>
          <w:ilvl w:val="0"/>
          <w:numId w:val="48"/>
        </w:numPr>
        <w:contextualSpacing w:val="0"/>
      </w:pPr>
      <w:r w:rsidRPr="000808D4">
        <w:t>posouzení přiměřenosti stanovení délky nebo prodloužení lhůty pro podání nabídek, předběžných nabídek, žádostí o účast nebo návrhů.</w:t>
      </w:r>
    </w:p>
    <w:p w14:paraId="0AD8AFB7" w14:textId="77777777" w:rsidR="00F768CF" w:rsidRPr="00B547E6" w:rsidRDefault="00F768CF" w:rsidP="00F768CF">
      <w:pPr>
        <w:pStyle w:val="Nadpis1"/>
        <w:ind w:left="567" w:hanging="567"/>
      </w:pPr>
      <w:r w:rsidRPr="00B547E6">
        <w:lastRenderedPageBreak/>
        <w:t>ZÁVĚREČNÁ USTANOVENÍ</w:t>
      </w:r>
    </w:p>
    <w:p w14:paraId="57FF3B46" w14:textId="77777777" w:rsidR="00B547E6" w:rsidRDefault="00B547E6" w:rsidP="00C42535">
      <w:pPr>
        <w:pStyle w:val="Nadpis2"/>
        <w:keepNext/>
        <w:rPr>
          <w:color w:val="000000"/>
        </w:rPr>
      </w:pPr>
      <w:r>
        <w:t>Vyhrazená práva a další ustanovení</w:t>
      </w:r>
    </w:p>
    <w:p w14:paraId="7591C5AB" w14:textId="77777777"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7777777" w:rsidR="00B547E6" w:rsidRPr="00A52644" w:rsidRDefault="00B547E6" w:rsidP="00B547E6">
      <w:pPr>
        <w:shd w:val="clear" w:color="auto" w:fill="FFFFFF"/>
        <w:spacing w:before="120" w:after="60"/>
        <w:rPr>
          <w:rFonts w:cs="Calibri"/>
        </w:rPr>
      </w:pPr>
      <w:r w:rsidRPr="008973B9">
        <w:t>Zadavatel si vyhrazuje právo</w:t>
      </w:r>
      <w:r>
        <w:t>:</w:t>
      </w:r>
    </w:p>
    <w:p w14:paraId="18F1DB14" w14:textId="77777777" w:rsidR="00B547E6" w:rsidRPr="00DD5531" w:rsidRDefault="00B547E6" w:rsidP="003128CA">
      <w:pPr>
        <w:pStyle w:val="psemnodrky"/>
        <w:numPr>
          <w:ilvl w:val="0"/>
          <w:numId w:val="7"/>
        </w:numPr>
        <w:ind w:left="851"/>
      </w:pPr>
      <w:r w:rsidRPr="00DD5531">
        <w:t>upřesnit nebo změnit ve lhůtě pro podání nabídek zadávací podmínky Veřejné zakázky;</w:t>
      </w:r>
    </w:p>
    <w:p w14:paraId="256D7E4F" w14:textId="24532840" w:rsidR="00710428" w:rsidRDefault="00956EC2" w:rsidP="00956EC2">
      <w:pPr>
        <w:pStyle w:val="psemnodrky"/>
        <w:numPr>
          <w:ilvl w:val="0"/>
          <w:numId w:val="7"/>
        </w:numPr>
        <w:ind w:left="851"/>
      </w:pPr>
      <w:r w:rsidRPr="00956EC2">
        <w:t>zrušit zadávací řízení v souladu se ZZVZ;</w:t>
      </w:r>
    </w:p>
    <w:p w14:paraId="116E4125" w14:textId="5A87C3C0" w:rsidR="00B547E6" w:rsidRPr="00DD5531" w:rsidRDefault="00AA5E8E" w:rsidP="005B45D7">
      <w:pPr>
        <w:pStyle w:val="psemnodrky"/>
        <w:numPr>
          <w:ilvl w:val="0"/>
          <w:numId w:val="7"/>
        </w:numPr>
        <w:ind w:left="851"/>
      </w:pPr>
      <w:r w:rsidRPr="00AA5E8E">
        <w:t>ověřit správnost údajů o realizaci významných dodávek uvedených v</w:t>
      </w:r>
      <w:r>
        <w:t> </w:t>
      </w:r>
      <w:r w:rsidRPr="00AA5E8E">
        <w:t>seznamu významných dodávek</w:t>
      </w:r>
      <w:r w:rsidR="00600CE9">
        <w:t>;</w:t>
      </w:r>
      <w:r w:rsidRPr="00AA5E8E">
        <w:t xml:space="preserve"> </w:t>
      </w:r>
    </w:p>
    <w:p w14:paraId="4DC5E8BB" w14:textId="6E3D5350" w:rsidR="00B547E6" w:rsidRPr="00DD5531" w:rsidRDefault="00B547E6" w:rsidP="005B45D7">
      <w:pPr>
        <w:pStyle w:val="psemnodrky"/>
        <w:numPr>
          <w:ilvl w:val="0"/>
          <w:numId w:val="7"/>
        </w:numPr>
        <w:ind w:left="851"/>
      </w:pPr>
      <w:r w:rsidRPr="00DD5531">
        <w:t xml:space="preserve">uveřejnit uzavřenou </w:t>
      </w:r>
      <w:r w:rsidR="00DE44C2">
        <w:t>smlouvu</w:t>
      </w:r>
      <w:r w:rsidRPr="00DD5531">
        <w:t xml:space="preserve"> včetně jejích příloh a dodatků a skutečně uhrazené ceny na profilu Zadavatele v souladu s § 219 ZZVZ a uveřejnit uzavřenou </w:t>
      </w:r>
      <w:r w:rsidR="00DE44C2">
        <w:t>smlouvu</w:t>
      </w:r>
      <w:r w:rsidRPr="00DD5531">
        <w:t xml:space="preserve">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3C7E21EE" w14:textId="1912CEE6" w:rsidR="00B547E6" w:rsidRDefault="00B547E6" w:rsidP="005B45D7">
      <w:pPr>
        <w:pStyle w:val="psemnodrky"/>
        <w:numPr>
          <w:ilvl w:val="0"/>
          <w:numId w:val="7"/>
        </w:numPr>
        <w:ind w:left="851"/>
      </w:pPr>
      <w:r w:rsidRPr="00DD5531">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rsidR="00CD333D">
        <w:t>;</w:t>
      </w:r>
    </w:p>
    <w:p w14:paraId="0198145E" w14:textId="3A9CCE42" w:rsidR="00CD333D" w:rsidRPr="00DD5531" w:rsidRDefault="003953AD" w:rsidP="005B45D7">
      <w:pPr>
        <w:pStyle w:val="psemnodrky"/>
        <w:numPr>
          <w:ilvl w:val="0"/>
          <w:numId w:val="7"/>
        </w:numPr>
        <w:ind w:left="851"/>
      </w:pPr>
      <w:bookmarkStart w:id="19" w:name="_Toc336123834"/>
      <w:bookmarkStart w:id="20" w:name="_Toc336204361"/>
      <w:bookmarkStart w:id="21" w:name="_Toc417051937"/>
      <w:bookmarkStart w:id="22" w:name="_Toc421037329"/>
      <w:bookmarkStart w:id="23" w:name="_Toc440404456"/>
      <w:bookmarkStart w:id="24" w:name="_Toc496803145"/>
      <w:bookmarkStart w:id="25" w:name="_Toc526266177"/>
      <w:bookmarkStart w:id="26" w:name="_Toc15986164"/>
      <w:bookmarkStart w:id="27" w:name="_Toc61777722"/>
      <w:bookmarkStart w:id="28"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9"/>
      <w:bookmarkEnd w:id="20"/>
      <w:bookmarkEnd w:id="21"/>
      <w:bookmarkEnd w:id="22"/>
      <w:bookmarkEnd w:id="23"/>
      <w:bookmarkEnd w:id="24"/>
      <w:bookmarkEnd w:id="25"/>
      <w:bookmarkEnd w:id="26"/>
      <w:bookmarkEnd w:id="27"/>
      <w:bookmarkEnd w:id="28"/>
      <w:r>
        <w:t>.</w:t>
      </w:r>
    </w:p>
    <w:p w14:paraId="4DE872B0" w14:textId="77777777" w:rsidR="00B547E6" w:rsidRPr="00E4498D" w:rsidRDefault="00B547E6" w:rsidP="008A3A0A">
      <w:pPr>
        <w:pStyle w:val="Nadpis1"/>
      </w:pPr>
      <w:r w:rsidRPr="00E4498D">
        <w:t>PŘÍLOHY ZADÁVACÍ DOKUMENTACE</w:t>
      </w:r>
    </w:p>
    <w:p w14:paraId="6984B1DC" w14:textId="1C095DAD"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sidR="002049CC">
        <w:rPr>
          <w:rFonts w:cs="Calibri"/>
        </w:rPr>
        <w:t>z</w:t>
      </w:r>
      <w:r w:rsidRPr="008973B9">
        <w:rPr>
          <w:rFonts w:cs="Calibri"/>
        </w:rPr>
        <w:t xml:space="preserve">adávací dokumentace </w:t>
      </w:r>
      <w:r>
        <w:rPr>
          <w:rFonts w:cs="Calibri"/>
        </w:rPr>
        <w:t>tvoří následující přílohy</w:t>
      </w:r>
      <w:r w:rsidRPr="008973B9">
        <w:rPr>
          <w:rFonts w:cs="Calibri"/>
        </w:rPr>
        <w:t>:</w:t>
      </w:r>
    </w:p>
    <w:p w14:paraId="22A842A7" w14:textId="003FBDAA" w:rsidR="00637BA7" w:rsidRPr="00760B83" w:rsidRDefault="00285DA5" w:rsidP="003128CA">
      <w:pPr>
        <w:pStyle w:val="slovn"/>
        <w:numPr>
          <w:ilvl w:val="0"/>
          <w:numId w:val="9"/>
        </w:numPr>
        <w:spacing w:after="0"/>
        <w:ind w:left="851"/>
      </w:pPr>
      <w:bookmarkStart w:id="29" w:name="_Ref380758048"/>
      <w:r>
        <w:t>Krycí list nabídky</w:t>
      </w:r>
    </w:p>
    <w:bookmarkEnd w:id="29"/>
    <w:p w14:paraId="201629D3" w14:textId="0BD7785D" w:rsidR="00285DA5" w:rsidRPr="00760B83" w:rsidRDefault="00285DA5" w:rsidP="00285DA5">
      <w:pPr>
        <w:pStyle w:val="slovn"/>
        <w:numPr>
          <w:ilvl w:val="0"/>
          <w:numId w:val="9"/>
        </w:numPr>
        <w:spacing w:after="0"/>
        <w:ind w:left="851"/>
      </w:pPr>
      <w:r w:rsidRPr="00760B83">
        <w:t xml:space="preserve">Závazný návrh </w:t>
      </w:r>
      <w:r w:rsidR="00BC5823">
        <w:t>smlouvy</w:t>
      </w:r>
      <w:r w:rsidR="004E7BFF">
        <w:t xml:space="preserve"> </w:t>
      </w:r>
    </w:p>
    <w:p w14:paraId="76BF8592" w14:textId="131EB072" w:rsidR="00285DA5" w:rsidRDefault="00BB1AE1">
      <w:pPr>
        <w:pStyle w:val="slovn"/>
        <w:spacing w:after="0"/>
      </w:pPr>
      <w:r>
        <w:t>Technická s</w:t>
      </w:r>
      <w:r w:rsidR="00285DA5" w:rsidRPr="00285DA5">
        <w:t xml:space="preserve">pecifikace </w:t>
      </w:r>
      <w:r>
        <w:t>a požadavky</w:t>
      </w:r>
      <w:r w:rsidR="00285DA5" w:rsidRPr="00285DA5">
        <w:t xml:space="preserve"> </w:t>
      </w:r>
    </w:p>
    <w:p w14:paraId="0B7F77FA" w14:textId="73426CFB" w:rsidR="00C30178" w:rsidRPr="00C30178" w:rsidRDefault="00C30178" w:rsidP="006C54B5">
      <w:pPr>
        <w:pStyle w:val="slovn"/>
        <w:spacing w:after="0"/>
      </w:pPr>
      <w:r>
        <w:t>Tabulka k ocenění</w:t>
      </w:r>
    </w:p>
    <w:p w14:paraId="22EF845B" w14:textId="72FDBE6E" w:rsidR="006C54B5" w:rsidRDefault="006C54B5" w:rsidP="006C54B5">
      <w:pPr>
        <w:pStyle w:val="slovn"/>
        <w:spacing w:after="0"/>
      </w:pPr>
      <w:r>
        <w:rPr>
          <w:rFonts w:cs="Tahoma"/>
        </w:rPr>
        <w:t>Vzor čestného prohlášení o splnění kvalifikace</w:t>
      </w:r>
    </w:p>
    <w:p w14:paraId="06013E8A" w14:textId="655BD905" w:rsidR="00D50B0F" w:rsidRPr="00760B83" w:rsidRDefault="009B393E" w:rsidP="00BF4641">
      <w:pPr>
        <w:pStyle w:val="slovn"/>
        <w:spacing w:after="0"/>
      </w:pPr>
      <w:r>
        <w:rPr>
          <w:rFonts w:cs="Tahoma"/>
        </w:rPr>
        <w:t xml:space="preserve">Vzor seznamu </w:t>
      </w:r>
      <w:r w:rsidR="0082623C">
        <w:rPr>
          <w:rFonts w:cs="Tahoma"/>
        </w:rPr>
        <w:t>poddodavatelského plnění</w:t>
      </w:r>
    </w:p>
    <w:p w14:paraId="14E9859C" w14:textId="46691B46" w:rsidR="007C433C" w:rsidRDefault="007C433C" w:rsidP="007C433C">
      <w:pPr>
        <w:pStyle w:val="slovn"/>
        <w:spacing w:after="0"/>
      </w:pPr>
      <w:r>
        <w:t>Čestné prohlášení ve vztahu k mezinárodním sankcím</w:t>
      </w:r>
    </w:p>
    <w:p w14:paraId="494829F1" w14:textId="70FDFB09" w:rsidR="00700873" w:rsidRDefault="00257F9A" w:rsidP="007C433C">
      <w:pPr>
        <w:pStyle w:val="slovn"/>
        <w:spacing w:after="0"/>
      </w:pPr>
      <w:r>
        <w:t>Čestné prohlášení o neexistenci střetu zájmů</w:t>
      </w:r>
    </w:p>
    <w:p w14:paraId="5A947F8E" w14:textId="1773C330" w:rsidR="0011095A" w:rsidRDefault="0011095A" w:rsidP="0011095A">
      <w:pPr>
        <w:pStyle w:val="slovn"/>
        <w:spacing w:after="0"/>
      </w:pPr>
      <w:r w:rsidRPr="00760B83">
        <w:t>Požadavky na elektronickou komunikaci JOSEPHINE</w:t>
      </w:r>
    </w:p>
    <w:p w14:paraId="669E081C" w14:textId="77777777" w:rsidR="00B547E6" w:rsidRPr="008973B9" w:rsidRDefault="00B547E6" w:rsidP="00B547E6">
      <w:pPr>
        <w:pStyle w:val="Odstavecseseznamem"/>
        <w:spacing w:after="0"/>
        <w:ind w:left="284"/>
        <w:contextualSpacing w:val="0"/>
      </w:pPr>
    </w:p>
    <w:p w14:paraId="65F68A86" w14:textId="5AF79DEC" w:rsidR="00823779" w:rsidRDefault="00823779" w:rsidP="00B547E6">
      <w:pPr>
        <w:spacing w:after="0" w:line="240" w:lineRule="auto"/>
        <w:rPr>
          <w:rFonts w:ascii="Calibri" w:eastAsia="Calibri" w:hAnsi="Calibri" w:cs="Arial"/>
        </w:rPr>
      </w:pPr>
      <w:bookmarkStart w:id="30" w:name="_Hlk51231334"/>
      <w:bookmarkStart w:id="31" w:name="_Hlk51233900"/>
      <w:r w:rsidRPr="000B0C22">
        <w:rPr>
          <w:rFonts w:ascii="Calibri" w:eastAsia="Calibri" w:hAnsi="Calibri" w:cs="Arial"/>
        </w:rPr>
        <w:t>V Jablonci nad Nisou</w:t>
      </w:r>
      <w:bookmarkEnd w:id="30"/>
      <w:r w:rsidR="00FE21A4" w:rsidRPr="000B0C22">
        <w:rPr>
          <w:rFonts w:ascii="Calibri" w:eastAsia="Calibri" w:hAnsi="Calibri" w:cs="Arial"/>
        </w:rPr>
        <w:t xml:space="preserve"> </w:t>
      </w:r>
    </w:p>
    <w:bookmarkEnd w:id="31"/>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C42535">
            <w:pPr>
              <w:pStyle w:val="Zkladntext"/>
              <w:keepNext/>
              <w:spacing w:after="200" w:line="288" w:lineRule="auto"/>
              <w:rPr>
                <w:rFonts w:ascii="Calibri" w:hAnsi="Calibri" w:cs="Calibri"/>
                <w:szCs w:val="22"/>
              </w:rPr>
            </w:pPr>
            <w:bookmarkStart w:id="32" w:name="_Hlk51233973"/>
            <w:r>
              <w:rPr>
                <w:rFonts w:ascii="Calibri" w:hAnsi="Calibri" w:cs="Calibri"/>
                <w:szCs w:val="22"/>
              </w:rPr>
              <w:lastRenderedPageBreak/>
              <w:t xml:space="preserve">za </w:t>
            </w:r>
            <w:r w:rsidRPr="00054A42">
              <w:rPr>
                <w:rFonts w:ascii="Calibri" w:hAnsi="Calibri" w:cs="Calibri"/>
                <w:b/>
                <w:szCs w:val="22"/>
              </w:rPr>
              <w:t>Silnice LK a.s.</w:t>
            </w:r>
            <w:bookmarkEnd w:id="32"/>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0A8BD48B"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shd w:val="clear" w:color="auto" w:fill="auto"/>
          </w:tcPr>
          <w:p w14:paraId="31658EF8" w14:textId="77777777"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202A9BF5"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30AB0793" w14:textId="29FEA936" w:rsidR="008A1F89" w:rsidRDefault="008A1F89" w:rsidP="0042325A">
      <w:pPr>
        <w:tabs>
          <w:tab w:val="left" w:pos="1575"/>
        </w:tabs>
        <w:spacing w:after="0" w:line="240" w:lineRule="auto"/>
      </w:pPr>
    </w:p>
    <w:p w14:paraId="634BE047" w14:textId="70206526" w:rsidR="009A40A0" w:rsidRPr="009A40A0" w:rsidRDefault="008A1F89">
      <w:pPr>
        <w:spacing w:after="200"/>
        <w:jc w:val="left"/>
      </w:pPr>
      <w:r>
        <w:br w:type="page"/>
      </w:r>
    </w:p>
    <w:p w14:paraId="267F51C1" w14:textId="25D5530D" w:rsidR="009A40A0" w:rsidRDefault="009A40A0" w:rsidP="009A40A0">
      <w:pPr>
        <w:pStyle w:val="slovn"/>
        <w:numPr>
          <w:ilvl w:val="0"/>
          <w:numId w:val="0"/>
        </w:numPr>
        <w:spacing w:after="0"/>
        <w:rPr>
          <w:rFonts w:cstheme="minorHAnsi"/>
          <w:b/>
          <w:bCs/>
        </w:rPr>
      </w:pPr>
      <w:r w:rsidRPr="000E7EEE">
        <w:rPr>
          <w:rFonts w:cstheme="minorHAnsi"/>
          <w:b/>
          <w:bCs/>
        </w:rPr>
        <w:lastRenderedPageBreak/>
        <w:t xml:space="preserve">Příloha č. </w:t>
      </w:r>
      <w:r>
        <w:rPr>
          <w:rFonts w:cstheme="minorHAnsi"/>
          <w:b/>
          <w:bCs/>
        </w:rPr>
        <w:t>1</w:t>
      </w:r>
    </w:p>
    <w:p w14:paraId="7D701C65" w14:textId="77777777" w:rsidR="009A40A0" w:rsidRPr="000D0AD3" w:rsidRDefault="009A40A0" w:rsidP="009A40A0">
      <w:pPr>
        <w:spacing w:before="360"/>
        <w:contextualSpacing/>
        <w:jc w:val="center"/>
        <w:rPr>
          <w:b/>
          <w:sz w:val="40"/>
        </w:rPr>
      </w:pPr>
      <w:r w:rsidRPr="000D0AD3">
        <w:rPr>
          <w:b/>
          <w:sz w:val="40"/>
        </w:rPr>
        <w:t>KRYCÍ LIST NABÍDKY</w:t>
      </w:r>
      <w:r>
        <w:rPr>
          <w:rStyle w:val="Znakapoznpodarou"/>
          <w:b/>
          <w:sz w:val="40"/>
        </w:rPr>
        <w:footnoteReference w:id="2"/>
      </w:r>
    </w:p>
    <w:p w14:paraId="50FE533D" w14:textId="0C301884" w:rsidR="009A40A0" w:rsidRPr="006E0B8E" w:rsidRDefault="009A40A0" w:rsidP="009A40A0">
      <w:pPr>
        <w:jc w:val="center"/>
        <w:rPr>
          <w:rFonts w:eastAsia="Times New Roman" w:cs="Arial"/>
          <w:szCs w:val="24"/>
          <w:lang w:eastAsia="cs-CZ"/>
        </w:rPr>
      </w:pPr>
      <w:r w:rsidRPr="006E0B8E">
        <w:rPr>
          <w:rFonts w:eastAsia="Times New Roman" w:cs="Arial"/>
          <w:szCs w:val="24"/>
          <w:lang w:eastAsia="cs-CZ"/>
        </w:rPr>
        <w:t>podané v</w:t>
      </w:r>
      <w:r w:rsidR="00082987">
        <w:rPr>
          <w:rFonts w:eastAsia="Times New Roman" w:cs="Arial"/>
          <w:szCs w:val="24"/>
          <w:lang w:eastAsia="cs-CZ"/>
        </w:rPr>
        <w:t xml:space="preserve"> zadávacím</w:t>
      </w:r>
      <w:r w:rsidRPr="006E0B8E">
        <w:rPr>
          <w:rFonts w:eastAsia="Times New Roman" w:cs="Arial"/>
          <w:szCs w:val="24"/>
          <w:lang w:eastAsia="cs-CZ"/>
        </w:rPr>
        <w:t xml:space="preserve"> řízení na </w:t>
      </w:r>
      <w:r w:rsidR="00FA4AB9">
        <w:rPr>
          <w:rFonts w:eastAsia="Times New Roman" w:cs="Arial"/>
          <w:szCs w:val="24"/>
          <w:lang w:eastAsia="cs-CZ"/>
        </w:rPr>
        <w:t>V</w:t>
      </w:r>
      <w:r w:rsidRPr="006E0B8E">
        <w:rPr>
          <w:rFonts w:eastAsia="Times New Roman" w:cs="Arial"/>
          <w:szCs w:val="24"/>
          <w:lang w:eastAsia="cs-CZ"/>
        </w:rPr>
        <w:t xml:space="preserve">eřejnou zakázku </w:t>
      </w:r>
    </w:p>
    <w:p w14:paraId="34FA40A4" w14:textId="77777777" w:rsidR="00F818EC" w:rsidRDefault="00F818EC" w:rsidP="00F818EC">
      <w:pPr>
        <w:jc w:val="center"/>
        <w:rPr>
          <w:b/>
          <w:caps/>
          <w:color w:val="E36C0A" w:themeColor="accent6" w:themeShade="BF"/>
          <w:sz w:val="40"/>
        </w:rPr>
      </w:pPr>
      <w:r>
        <w:rPr>
          <w:b/>
          <w:caps/>
          <w:color w:val="E36C0A" w:themeColor="accent6" w:themeShade="BF"/>
          <w:sz w:val="40"/>
        </w:rPr>
        <w:t>tažený zametač hrabačov</w:t>
      </w:r>
    </w:p>
    <w:p w14:paraId="7F916D33" w14:textId="77777777" w:rsidR="009A40A0" w:rsidRPr="005F305F" w:rsidRDefault="009A40A0" w:rsidP="009A40A0">
      <w:pPr>
        <w:tabs>
          <w:tab w:val="left" w:pos="1276"/>
        </w:tabs>
        <w:spacing w:before="36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91743BA" w14:textId="77777777" w:rsidR="009A40A0" w:rsidRPr="005F305F" w:rsidRDefault="009A40A0" w:rsidP="009A40A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5C8DF655" w14:textId="77777777" w:rsidR="009A40A0" w:rsidRPr="00580784" w:rsidRDefault="009A40A0" w:rsidP="009A40A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4D300AD2" w14:textId="77777777" w:rsidR="009A40A0" w:rsidRDefault="009A40A0" w:rsidP="009A40A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6FE52F02" w14:textId="77777777" w:rsidTr="00EC2183">
        <w:tc>
          <w:tcPr>
            <w:tcW w:w="2977" w:type="dxa"/>
            <w:shd w:val="clear" w:color="auto" w:fill="auto"/>
            <w:vAlign w:val="center"/>
          </w:tcPr>
          <w:p w14:paraId="471C025D" w14:textId="77777777" w:rsidR="009A40A0" w:rsidRPr="000E7D16" w:rsidRDefault="009A40A0" w:rsidP="00EC2183">
            <w:pPr>
              <w:spacing w:before="40" w:after="40" w:line="240" w:lineRule="auto"/>
              <w:rPr>
                <w:b/>
                <w:lang w:eastAsia="cs-CZ"/>
              </w:rPr>
            </w:pPr>
            <w:r w:rsidRPr="000E7D16">
              <w:rPr>
                <w:b/>
                <w:lang w:eastAsia="cs-CZ"/>
              </w:rPr>
              <w:t>Účastník:</w:t>
            </w:r>
          </w:p>
        </w:tc>
        <w:tc>
          <w:tcPr>
            <w:tcW w:w="6203" w:type="dxa"/>
            <w:shd w:val="clear" w:color="auto" w:fill="auto"/>
            <w:vAlign w:val="center"/>
          </w:tcPr>
          <w:p w14:paraId="18938F17" w14:textId="77777777" w:rsidR="009A40A0" w:rsidRPr="001A50E0" w:rsidRDefault="009A40A0" w:rsidP="00EC2183">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9A40A0" w14:paraId="44DE9B85" w14:textId="77777777" w:rsidTr="00EC2183">
        <w:tc>
          <w:tcPr>
            <w:tcW w:w="2977" w:type="dxa"/>
            <w:shd w:val="clear" w:color="auto" w:fill="auto"/>
            <w:vAlign w:val="center"/>
          </w:tcPr>
          <w:p w14:paraId="46494EC5" w14:textId="77777777" w:rsidR="009A40A0" w:rsidRDefault="009A40A0" w:rsidP="00EC2183">
            <w:pPr>
              <w:spacing w:before="40" w:after="40" w:line="240" w:lineRule="auto"/>
              <w:rPr>
                <w:lang w:eastAsia="cs-CZ"/>
              </w:rPr>
            </w:pPr>
            <w:r>
              <w:rPr>
                <w:lang w:eastAsia="cs-CZ"/>
              </w:rPr>
              <w:t>IČ:</w:t>
            </w:r>
          </w:p>
        </w:tc>
        <w:tc>
          <w:tcPr>
            <w:tcW w:w="6203" w:type="dxa"/>
            <w:shd w:val="clear" w:color="auto" w:fill="auto"/>
          </w:tcPr>
          <w:p w14:paraId="055FBCE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3D486181" w14:textId="77777777" w:rsidTr="00EC2183">
        <w:tc>
          <w:tcPr>
            <w:tcW w:w="2977" w:type="dxa"/>
            <w:shd w:val="clear" w:color="auto" w:fill="auto"/>
            <w:vAlign w:val="center"/>
          </w:tcPr>
          <w:p w14:paraId="2B012099" w14:textId="77777777" w:rsidR="009A40A0" w:rsidRDefault="009A40A0" w:rsidP="00EC2183">
            <w:pPr>
              <w:spacing w:before="40" w:after="40" w:line="240" w:lineRule="auto"/>
              <w:rPr>
                <w:lang w:eastAsia="cs-CZ"/>
              </w:rPr>
            </w:pPr>
            <w:r>
              <w:rPr>
                <w:lang w:eastAsia="cs-CZ"/>
              </w:rPr>
              <w:t>DIČ:</w:t>
            </w:r>
          </w:p>
        </w:tc>
        <w:tc>
          <w:tcPr>
            <w:tcW w:w="6203" w:type="dxa"/>
            <w:shd w:val="clear" w:color="auto" w:fill="auto"/>
          </w:tcPr>
          <w:p w14:paraId="654C5AE8"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01E4B340" w14:textId="77777777" w:rsidTr="00EC2183">
        <w:tc>
          <w:tcPr>
            <w:tcW w:w="2977" w:type="dxa"/>
            <w:shd w:val="clear" w:color="auto" w:fill="auto"/>
            <w:vAlign w:val="center"/>
          </w:tcPr>
          <w:p w14:paraId="1CD168EF" w14:textId="77777777" w:rsidR="009A40A0" w:rsidRDefault="009A40A0" w:rsidP="00EC2183">
            <w:pPr>
              <w:spacing w:before="40" w:after="40" w:line="240" w:lineRule="auto"/>
              <w:rPr>
                <w:lang w:eastAsia="cs-CZ"/>
              </w:rPr>
            </w:pPr>
            <w:r>
              <w:rPr>
                <w:lang w:eastAsia="cs-CZ"/>
              </w:rPr>
              <w:t>Sídlo:</w:t>
            </w:r>
          </w:p>
        </w:tc>
        <w:tc>
          <w:tcPr>
            <w:tcW w:w="6203" w:type="dxa"/>
            <w:shd w:val="clear" w:color="auto" w:fill="auto"/>
          </w:tcPr>
          <w:p w14:paraId="28B34ED9"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47E5461C" w14:textId="77777777" w:rsidTr="00EC2183">
        <w:tc>
          <w:tcPr>
            <w:tcW w:w="2977" w:type="dxa"/>
            <w:shd w:val="clear" w:color="auto" w:fill="auto"/>
            <w:vAlign w:val="center"/>
          </w:tcPr>
          <w:p w14:paraId="3DBD5E9D" w14:textId="77777777" w:rsidR="009A40A0" w:rsidRDefault="009A40A0" w:rsidP="00EC2183">
            <w:pPr>
              <w:spacing w:before="40" w:after="40" w:line="240" w:lineRule="auto"/>
              <w:rPr>
                <w:lang w:eastAsia="cs-CZ"/>
              </w:rPr>
            </w:pPr>
            <w:r>
              <w:rPr>
                <w:lang w:eastAsia="cs-CZ"/>
              </w:rPr>
              <w:t>Zastoupený:</w:t>
            </w:r>
          </w:p>
        </w:tc>
        <w:tc>
          <w:tcPr>
            <w:tcW w:w="6203" w:type="dxa"/>
            <w:shd w:val="clear" w:color="auto" w:fill="auto"/>
          </w:tcPr>
          <w:p w14:paraId="24E38801"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D4A585B" w14:textId="77777777" w:rsidTr="00EC2183">
        <w:tc>
          <w:tcPr>
            <w:tcW w:w="2977" w:type="dxa"/>
            <w:shd w:val="clear" w:color="auto" w:fill="auto"/>
            <w:vAlign w:val="center"/>
          </w:tcPr>
          <w:p w14:paraId="41BF7F68" w14:textId="77777777" w:rsidR="009A40A0" w:rsidRDefault="009A40A0" w:rsidP="00EC2183">
            <w:pPr>
              <w:spacing w:before="40" w:after="40" w:line="240" w:lineRule="auto"/>
              <w:rPr>
                <w:lang w:eastAsia="cs-CZ"/>
              </w:rPr>
            </w:pPr>
            <w:r>
              <w:rPr>
                <w:lang w:eastAsia="cs-CZ"/>
              </w:rPr>
              <w:t>Zapsaný:</w:t>
            </w:r>
          </w:p>
        </w:tc>
        <w:tc>
          <w:tcPr>
            <w:tcW w:w="6203" w:type="dxa"/>
            <w:shd w:val="clear" w:color="auto" w:fill="auto"/>
          </w:tcPr>
          <w:p w14:paraId="6A878D73"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706EF0B" w14:textId="77777777" w:rsidTr="00EC2183">
        <w:tc>
          <w:tcPr>
            <w:tcW w:w="2977" w:type="dxa"/>
            <w:shd w:val="clear" w:color="auto" w:fill="auto"/>
            <w:vAlign w:val="center"/>
          </w:tcPr>
          <w:p w14:paraId="582C8442" w14:textId="77777777" w:rsidR="009A40A0" w:rsidRDefault="009A40A0" w:rsidP="00EC2183">
            <w:pPr>
              <w:spacing w:before="40" w:after="40" w:line="240" w:lineRule="auto"/>
              <w:rPr>
                <w:lang w:eastAsia="cs-CZ"/>
              </w:rPr>
            </w:pPr>
            <w:r>
              <w:rPr>
                <w:lang w:eastAsia="cs-CZ"/>
              </w:rPr>
              <w:t>Telefon:</w:t>
            </w:r>
          </w:p>
        </w:tc>
        <w:tc>
          <w:tcPr>
            <w:tcW w:w="6203" w:type="dxa"/>
            <w:shd w:val="clear" w:color="auto" w:fill="auto"/>
          </w:tcPr>
          <w:p w14:paraId="3EDAB2B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7894A9C0" w14:textId="77777777" w:rsidTr="00EC2183">
        <w:tc>
          <w:tcPr>
            <w:tcW w:w="2977" w:type="dxa"/>
            <w:shd w:val="clear" w:color="auto" w:fill="auto"/>
            <w:vAlign w:val="center"/>
          </w:tcPr>
          <w:p w14:paraId="100D6DAA" w14:textId="77777777" w:rsidR="009A40A0" w:rsidRDefault="009A40A0" w:rsidP="00EC2183">
            <w:pPr>
              <w:spacing w:before="40" w:after="40" w:line="240" w:lineRule="auto"/>
              <w:rPr>
                <w:lang w:eastAsia="cs-CZ"/>
              </w:rPr>
            </w:pPr>
            <w:r>
              <w:rPr>
                <w:lang w:eastAsia="cs-CZ"/>
              </w:rPr>
              <w:t xml:space="preserve">E-mail: </w:t>
            </w:r>
          </w:p>
        </w:tc>
        <w:tc>
          <w:tcPr>
            <w:tcW w:w="6203" w:type="dxa"/>
            <w:shd w:val="clear" w:color="auto" w:fill="auto"/>
          </w:tcPr>
          <w:p w14:paraId="6E34BF1D"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5345A777" w14:textId="77777777" w:rsidTr="00EC2183">
        <w:tc>
          <w:tcPr>
            <w:tcW w:w="2977" w:type="dxa"/>
            <w:shd w:val="clear" w:color="auto" w:fill="auto"/>
            <w:vAlign w:val="center"/>
          </w:tcPr>
          <w:p w14:paraId="7A413271" w14:textId="77777777" w:rsidR="009A40A0" w:rsidRDefault="009A40A0" w:rsidP="00EC2183">
            <w:pPr>
              <w:spacing w:before="40" w:after="40" w:line="240" w:lineRule="auto"/>
              <w:rPr>
                <w:lang w:eastAsia="cs-CZ"/>
              </w:rPr>
            </w:pPr>
            <w:r>
              <w:rPr>
                <w:lang w:eastAsia="cs-CZ"/>
              </w:rPr>
              <w:t>Číslo bankovního účtu:</w:t>
            </w:r>
          </w:p>
        </w:tc>
        <w:tc>
          <w:tcPr>
            <w:tcW w:w="6203" w:type="dxa"/>
            <w:shd w:val="clear" w:color="auto" w:fill="auto"/>
          </w:tcPr>
          <w:p w14:paraId="32391775" w14:textId="77777777" w:rsidR="009A40A0" w:rsidRPr="000E7D16" w:rsidRDefault="009A40A0" w:rsidP="00EC2183">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2365068" w14:textId="77777777"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32FCA3CC" w14:textId="77777777" w:rsidTr="00EC2183">
        <w:tc>
          <w:tcPr>
            <w:tcW w:w="2977" w:type="dxa"/>
            <w:shd w:val="clear" w:color="auto" w:fill="auto"/>
            <w:vAlign w:val="center"/>
          </w:tcPr>
          <w:p w14:paraId="68B766E4" w14:textId="77777777" w:rsidR="009A40A0" w:rsidRPr="000E7D16" w:rsidRDefault="009A40A0" w:rsidP="00EC218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5EF3331C"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A35A014" w14:textId="77777777" w:rsidTr="00EC2183">
        <w:tc>
          <w:tcPr>
            <w:tcW w:w="2977" w:type="dxa"/>
            <w:shd w:val="clear" w:color="auto" w:fill="auto"/>
            <w:vAlign w:val="center"/>
          </w:tcPr>
          <w:p w14:paraId="21248ECB"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1286D8BE"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4A6F623" w14:textId="77777777" w:rsidTr="00EC2183">
        <w:tc>
          <w:tcPr>
            <w:tcW w:w="2977" w:type="dxa"/>
            <w:shd w:val="clear" w:color="auto" w:fill="auto"/>
            <w:vAlign w:val="center"/>
          </w:tcPr>
          <w:p w14:paraId="564AFBCD"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5AACDD4"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243D786E" w14:textId="77777777" w:rsidR="009A40A0" w:rsidRPr="00BE5EAF" w:rsidRDefault="009A40A0" w:rsidP="009A40A0">
      <w:pPr>
        <w:pStyle w:val="Nadpis2"/>
        <w:numPr>
          <w:ilvl w:val="0"/>
          <w:numId w:val="0"/>
        </w:numPr>
        <w:spacing w:after="60"/>
        <w:rPr>
          <w:lang w:eastAsia="cs-CZ"/>
        </w:rPr>
      </w:pPr>
      <w:r w:rsidRPr="00BE5EAF">
        <w:rPr>
          <w:lang w:eastAsia="cs-CZ"/>
        </w:rPr>
        <w:t>Osoba oprávněná jednat za účastníka ve věcech technických</w:t>
      </w:r>
      <w:r>
        <w:rPr>
          <w:lang w:eastAsia="cs-CZ"/>
        </w:rPr>
        <w:t xml:space="preserve">, </w:t>
      </w:r>
      <w:r w:rsidRPr="00BE5EAF">
        <w:rPr>
          <w:lang w:eastAsia="cs-CZ"/>
        </w:rPr>
        <w:t xml:space="preserve">předání a převzetí </w:t>
      </w:r>
      <w:r>
        <w:rPr>
          <w:lang w:eastAsia="cs-CZ"/>
        </w:rPr>
        <w:t>techniky</w:t>
      </w:r>
      <w:r w:rsidRPr="00BE5EAF">
        <w:rPr>
          <w:lang w:eastAsia="cs-CZ"/>
        </w:rPr>
        <w:t xml:space="preserve">: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417D5171" w14:textId="77777777" w:rsidTr="00EC2183">
        <w:tc>
          <w:tcPr>
            <w:tcW w:w="2977" w:type="dxa"/>
            <w:shd w:val="clear" w:color="auto" w:fill="auto"/>
            <w:vAlign w:val="center"/>
          </w:tcPr>
          <w:p w14:paraId="6541D406" w14:textId="77777777" w:rsidR="009A40A0" w:rsidRPr="000E7D16" w:rsidRDefault="009A40A0" w:rsidP="00EC2183">
            <w:pPr>
              <w:spacing w:before="40" w:after="40" w:line="240" w:lineRule="auto"/>
              <w:rPr>
                <w:b/>
                <w:lang w:eastAsia="cs-CZ"/>
              </w:rPr>
            </w:pPr>
            <w:bookmarkStart w:id="33" w:name="_Hlk135239988"/>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296FCFA2"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bookmarkEnd w:id="33"/>
      <w:tr w:rsidR="009A40A0" w14:paraId="6AF3C00C" w14:textId="77777777" w:rsidTr="00EC2183">
        <w:tc>
          <w:tcPr>
            <w:tcW w:w="2977" w:type="dxa"/>
            <w:shd w:val="clear" w:color="auto" w:fill="auto"/>
            <w:vAlign w:val="center"/>
          </w:tcPr>
          <w:p w14:paraId="7FAA42D9"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1D38720"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9A40A0" w14:paraId="02E88FD8" w14:textId="77777777" w:rsidTr="00EC2183">
        <w:tc>
          <w:tcPr>
            <w:tcW w:w="2977" w:type="dxa"/>
            <w:shd w:val="clear" w:color="auto" w:fill="auto"/>
            <w:vAlign w:val="center"/>
          </w:tcPr>
          <w:p w14:paraId="241B7C01"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4D70FEB7"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2EE31162" w14:textId="77777777" w:rsidR="009A40A0" w:rsidRDefault="009A40A0" w:rsidP="009A40A0">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2EDDDE49" w14:textId="77777777" w:rsidTr="00EC2183">
        <w:tc>
          <w:tcPr>
            <w:tcW w:w="2977" w:type="dxa"/>
            <w:shd w:val="clear" w:color="auto" w:fill="auto"/>
            <w:vAlign w:val="center"/>
          </w:tcPr>
          <w:p w14:paraId="581EB41E" w14:textId="77777777" w:rsidR="009A40A0" w:rsidRPr="000E7D16" w:rsidRDefault="009A40A0" w:rsidP="00EC2183">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CF0D9BC" w14:textId="77777777" w:rsidR="009A40A0" w:rsidRDefault="009A40A0" w:rsidP="00EC2183">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34541D07" w14:textId="77777777" w:rsidR="009A40A0" w:rsidRPr="00997F1E" w:rsidRDefault="009A40A0" w:rsidP="009A40A0">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lastRenderedPageBreak/>
        <w:t>Prohlášení účastníka</w:t>
      </w:r>
    </w:p>
    <w:p w14:paraId="19EA75D4" w14:textId="4D56B9D6" w:rsidR="009A40A0" w:rsidRDefault="009A40A0" w:rsidP="009A40A0">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Pr="007B4002">
        <w:rPr>
          <w:rFonts w:eastAsia="Times New Roman" w:cs="Arial"/>
          <w:lang w:eastAsia="cs-CZ"/>
        </w:rPr>
        <w:t xml:space="preserve">na uzavření </w:t>
      </w:r>
      <w:r w:rsidR="00DE44C2">
        <w:rPr>
          <w:rFonts w:eastAsia="Times New Roman" w:cs="Arial"/>
          <w:lang w:eastAsia="cs-CZ"/>
        </w:rPr>
        <w:t>smlouvy</w:t>
      </w:r>
      <w:r w:rsidRPr="007B4002">
        <w:rPr>
          <w:rFonts w:eastAsia="Times New Roman" w:cs="Arial"/>
          <w:lang w:eastAsia="cs-CZ"/>
        </w:rPr>
        <w:t xml:space="preserve"> na </w:t>
      </w:r>
      <w:r>
        <w:rPr>
          <w:rFonts w:eastAsia="Times New Roman" w:cs="Arial"/>
          <w:lang w:eastAsia="cs-CZ"/>
        </w:rPr>
        <w:t>v</w:t>
      </w:r>
      <w:r w:rsidRPr="007B4002">
        <w:rPr>
          <w:rFonts w:eastAsia="Times New Roman" w:cs="Arial"/>
          <w:lang w:eastAsia="cs-CZ"/>
        </w:rPr>
        <w:t xml:space="preserve">eřejnou zakázku s názvem </w:t>
      </w:r>
      <w:r w:rsidRPr="00997F1E">
        <w:rPr>
          <w:rFonts w:eastAsia="Times New Roman" w:cs="Arial"/>
          <w:i/>
          <w:iCs/>
          <w:lang w:eastAsia="cs-CZ"/>
        </w:rPr>
        <w:t>„</w:t>
      </w:r>
      <w:r w:rsidR="00F818EC">
        <w:rPr>
          <w:rFonts w:eastAsia="Times New Roman" w:cs="Arial"/>
          <w:i/>
          <w:iCs/>
          <w:lang w:eastAsia="cs-CZ"/>
        </w:rPr>
        <w:t>T</w:t>
      </w:r>
      <w:r w:rsidR="00C32D83">
        <w:rPr>
          <w:rFonts w:eastAsia="Times New Roman" w:cs="Arial"/>
          <w:i/>
          <w:iCs/>
          <w:lang w:eastAsia="cs-CZ"/>
        </w:rPr>
        <w:t>ažen</w:t>
      </w:r>
      <w:r w:rsidR="00F818EC">
        <w:rPr>
          <w:rFonts w:eastAsia="Times New Roman" w:cs="Arial"/>
          <w:i/>
          <w:iCs/>
          <w:lang w:eastAsia="cs-CZ"/>
        </w:rPr>
        <w:t xml:space="preserve">ý </w:t>
      </w:r>
      <w:r w:rsidR="00C32D83">
        <w:rPr>
          <w:rFonts w:eastAsia="Times New Roman" w:cs="Arial"/>
          <w:i/>
          <w:iCs/>
          <w:lang w:eastAsia="cs-CZ"/>
        </w:rPr>
        <w:t>zametač</w:t>
      </w:r>
      <w:r w:rsidR="00F818EC">
        <w:rPr>
          <w:rFonts w:eastAsia="Times New Roman" w:cs="Arial"/>
          <w:i/>
          <w:iCs/>
          <w:lang w:eastAsia="cs-CZ"/>
        </w:rPr>
        <w:t xml:space="preserve"> Hrabačov</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 xml:space="preserve">závazný návrh </w:t>
      </w:r>
      <w:r w:rsidR="00457E3F">
        <w:rPr>
          <w:rFonts w:eastAsia="Times New Roman" w:cs="Arial"/>
          <w:lang w:eastAsia="cs-CZ"/>
        </w:rPr>
        <w:t>smlouvy</w:t>
      </w:r>
      <w:r w:rsidRPr="007B4002">
        <w:rPr>
          <w:rFonts w:eastAsia="Times New Roman" w:cs="Arial"/>
          <w:lang w:eastAsia="cs-CZ"/>
        </w:rPr>
        <w:t xml:space="preserve"> na veřejnou zakázku</w:t>
      </w:r>
      <w:r>
        <w:rPr>
          <w:rFonts w:eastAsia="Times New Roman" w:cs="Arial"/>
          <w:lang w:eastAsia="cs-CZ"/>
        </w:rPr>
        <w:t>, který je obsažen v příloze č. 2 zadávací dokumentace.</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 zadávací dokumentaci tohoto zadávacího řízení.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w:t>
      </w:r>
      <w:r w:rsidR="00457E3F">
        <w:rPr>
          <w:rFonts w:eastAsia="Times New Roman" w:cs="Arial"/>
          <w:lang w:eastAsia="cs-CZ"/>
        </w:rPr>
        <w:t>smlouvy</w:t>
      </w:r>
      <w:r w:rsidRPr="007B4002">
        <w:rPr>
          <w:rFonts w:eastAsia="Times New Roman" w:cs="Arial"/>
          <w:lang w:eastAsia="cs-CZ"/>
        </w:rPr>
        <w:t xml:space="preserve"> na veřejnou zakázku v souladu se zadávací dokumentací</w:t>
      </w:r>
      <w:r>
        <w:rPr>
          <w:rFonts w:eastAsia="Times New Roman" w:cs="Arial"/>
          <w:lang w:eastAsia="cs-CZ"/>
        </w:rPr>
        <w:t xml:space="preserve"> a</w:t>
      </w:r>
      <w:r w:rsidRPr="007B4002">
        <w:rPr>
          <w:rFonts w:eastAsia="Times New Roman" w:cs="Arial"/>
          <w:lang w:eastAsia="cs-CZ"/>
        </w:rPr>
        <w:t xml:space="preserve"> touto nabídkou</w:t>
      </w:r>
      <w:r>
        <w:rPr>
          <w:rFonts w:eastAsia="Times New Roman" w:cs="Arial"/>
          <w:lang w:eastAsia="cs-CZ"/>
        </w:rPr>
        <w:t>.</w:t>
      </w:r>
    </w:p>
    <w:p w14:paraId="52B70927"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52E6ED6A" w14:textId="5F7C8C48" w:rsidR="009A40A0" w:rsidRDefault="009A40A0" w:rsidP="009A40A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002EE9F5"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22D20571"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6E2784AF"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7D1A247B" w14:textId="77777777" w:rsidR="009A40A0" w:rsidRPr="005F305F" w:rsidRDefault="009A40A0" w:rsidP="009A40A0">
      <w:pPr>
        <w:spacing w:after="0"/>
        <w:rPr>
          <w:rFonts w:cs="Arial"/>
          <w:szCs w:val="20"/>
        </w:rPr>
      </w:pPr>
      <w:r w:rsidRPr="005F305F">
        <w:rPr>
          <w:rFonts w:cs="Arial"/>
          <w:szCs w:val="20"/>
        </w:rPr>
        <w:t>_______________________________________</w:t>
      </w:r>
    </w:p>
    <w:p w14:paraId="6EF68D13" w14:textId="5521C629" w:rsidR="009A40A0" w:rsidRPr="00235F07" w:rsidRDefault="009A40A0" w:rsidP="009A40A0">
      <w:pPr>
        <w:spacing w:after="0"/>
        <w:rPr>
          <w:rFonts w:cs="Arial"/>
          <w:b/>
          <w:szCs w:val="20"/>
          <w:highlight w:val="green"/>
        </w:rPr>
      </w:pPr>
      <w:r w:rsidRPr="00235F07">
        <w:rPr>
          <w:rFonts w:cs="Arial"/>
          <w:szCs w:val="20"/>
          <w:highlight w:val="green"/>
        </w:rPr>
        <w:t>[</w:t>
      </w:r>
      <w:r w:rsidRPr="00235F07">
        <w:rPr>
          <w:rFonts w:cs="Arial"/>
          <w:b/>
          <w:szCs w:val="20"/>
          <w:highlight w:val="green"/>
        </w:rPr>
        <w:t xml:space="preserve">název </w:t>
      </w:r>
      <w:r w:rsidR="00235F07" w:rsidRPr="00235F07">
        <w:rPr>
          <w:rFonts w:cs="Arial"/>
          <w:b/>
          <w:szCs w:val="20"/>
          <w:highlight w:val="green"/>
        </w:rPr>
        <w:t>účastníka</w:t>
      </w:r>
      <w:r w:rsidR="00235F07"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038EFEA1" w14:textId="7241D99F" w:rsidR="009A40A0" w:rsidRPr="00235F07" w:rsidRDefault="009A40A0" w:rsidP="009A40A0">
      <w:pPr>
        <w:spacing w:after="0"/>
        <w:rPr>
          <w:rFonts w:cs="Arial"/>
          <w:szCs w:val="20"/>
          <w:highlight w:val="green"/>
        </w:rPr>
      </w:pPr>
      <w:r w:rsidRPr="00235F07">
        <w:rPr>
          <w:rFonts w:cs="Arial"/>
          <w:szCs w:val="20"/>
          <w:highlight w:val="green"/>
        </w:rPr>
        <w:t xml:space="preserve">[jméno a příjmení osoby oprávněné jednat jménem nebo za </w:t>
      </w:r>
      <w:r w:rsidR="00235F07" w:rsidRPr="00235F07">
        <w:rPr>
          <w:rFonts w:cs="Arial"/>
          <w:szCs w:val="20"/>
          <w:highlight w:val="green"/>
        </w:rPr>
        <w:t>účastníka – DOPLNÍ</w:t>
      </w:r>
      <w:r w:rsidRPr="00235F07">
        <w:rPr>
          <w:rFonts w:eastAsia="Times New Roman" w:cs="Arial"/>
          <w:highlight w:val="green"/>
          <w:lang w:eastAsia="cs-CZ"/>
        </w:rPr>
        <w:t xml:space="preserve"> DODAVATEL</w:t>
      </w:r>
      <w:r w:rsidRPr="00235F07">
        <w:rPr>
          <w:rFonts w:cs="Arial"/>
          <w:szCs w:val="20"/>
          <w:highlight w:val="green"/>
        </w:rPr>
        <w:t>]</w:t>
      </w:r>
    </w:p>
    <w:p w14:paraId="1FCB092F" w14:textId="1E26E5D9" w:rsidR="009A40A0" w:rsidRPr="005F305F" w:rsidRDefault="009A40A0" w:rsidP="009A40A0">
      <w:pPr>
        <w:widowControl w:val="0"/>
        <w:autoSpaceDE w:val="0"/>
        <w:autoSpaceDN w:val="0"/>
        <w:adjustRightInd w:val="0"/>
        <w:spacing w:after="0"/>
        <w:rPr>
          <w:rFonts w:cs="Arial"/>
        </w:rPr>
      </w:pPr>
      <w:r w:rsidRPr="00235F07">
        <w:rPr>
          <w:rFonts w:cs="Arial"/>
          <w:szCs w:val="20"/>
          <w:highlight w:val="green"/>
        </w:rPr>
        <w:t xml:space="preserve">[funkce nebo </w:t>
      </w:r>
      <w:r w:rsidR="00235F07" w:rsidRPr="00235F07">
        <w:rPr>
          <w:rFonts w:cs="Arial"/>
          <w:szCs w:val="20"/>
          <w:highlight w:val="green"/>
        </w:rPr>
        <w:t>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383A56BC" w14:textId="25112271" w:rsidR="009A40A0" w:rsidRPr="009A40A0" w:rsidRDefault="009A40A0">
      <w:pPr>
        <w:spacing w:after="200"/>
        <w:jc w:val="left"/>
      </w:pPr>
      <w:r>
        <w:br w:type="page"/>
      </w:r>
    </w:p>
    <w:p w14:paraId="61E5B338" w14:textId="52E86367" w:rsidR="003824D7" w:rsidRPr="000E7EEE" w:rsidRDefault="003824D7" w:rsidP="00EA510F">
      <w:pPr>
        <w:widowControl w:val="0"/>
        <w:spacing w:before="120" w:after="0"/>
        <w:jc w:val="center"/>
        <w:rPr>
          <w:rFonts w:cstheme="minorHAnsi"/>
          <w:b/>
          <w:bCs/>
        </w:rPr>
      </w:pPr>
      <w:r w:rsidRPr="000E7EEE">
        <w:rPr>
          <w:rFonts w:cstheme="minorHAnsi"/>
          <w:b/>
          <w:bCs/>
        </w:rPr>
        <w:lastRenderedPageBreak/>
        <w:t xml:space="preserve">Příloha č. </w:t>
      </w:r>
      <w:r>
        <w:rPr>
          <w:rFonts w:cstheme="minorHAnsi"/>
          <w:b/>
          <w:bCs/>
        </w:rPr>
        <w:t>2</w:t>
      </w:r>
    </w:p>
    <w:p w14:paraId="3E638171" w14:textId="1DAC3B5C" w:rsidR="009A40A0" w:rsidRDefault="009A40A0" w:rsidP="009A40A0">
      <w:pPr>
        <w:tabs>
          <w:tab w:val="left" w:pos="1575"/>
        </w:tabs>
        <w:spacing w:line="240" w:lineRule="auto"/>
        <w:jc w:val="center"/>
        <w:rPr>
          <w:b/>
          <w:bCs/>
        </w:rPr>
      </w:pPr>
      <w:r w:rsidRPr="00AD14B7">
        <w:rPr>
          <w:b/>
          <w:bCs/>
        </w:rPr>
        <w:t xml:space="preserve">Závazný návrh </w:t>
      </w:r>
      <w:r w:rsidR="00457E3F">
        <w:rPr>
          <w:b/>
          <w:bCs/>
        </w:rPr>
        <w:t>smlouvy</w:t>
      </w:r>
    </w:p>
    <w:p w14:paraId="0A6990EA" w14:textId="77777777" w:rsidR="009A40A0" w:rsidRDefault="009A40A0" w:rsidP="009A40A0">
      <w:pPr>
        <w:tabs>
          <w:tab w:val="left" w:pos="1575"/>
        </w:tabs>
        <w:spacing w:after="0" w:line="240" w:lineRule="auto"/>
        <w:jc w:val="center"/>
      </w:pPr>
      <w:r>
        <w:t>(Příloha tvoří samostatný dokument)</w:t>
      </w:r>
    </w:p>
    <w:p w14:paraId="6EA2699B" w14:textId="67BA4C41" w:rsidR="003824D7" w:rsidRDefault="003824D7" w:rsidP="00EA510F">
      <w:pPr>
        <w:tabs>
          <w:tab w:val="left" w:pos="1575"/>
        </w:tabs>
        <w:spacing w:line="240" w:lineRule="auto"/>
        <w:jc w:val="center"/>
        <w:rPr>
          <w:b/>
          <w:bCs/>
        </w:rPr>
      </w:pPr>
    </w:p>
    <w:p w14:paraId="002F4C00" w14:textId="3539B9E2" w:rsidR="003824D7" w:rsidRPr="000E7EEE" w:rsidRDefault="003824D7" w:rsidP="00EA510F">
      <w:pPr>
        <w:widowControl w:val="0"/>
        <w:spacing w:before="120" w:after="0"/>
        <w:jc w:val="center"/>
        <w:rPr>
          <w:rFonts w:cstheme="minorHAnsi"/>
          <w:b/>
          <w:bCs/>
        </w:rPr>
      </w:pPr>
      <w:r w:rsidRPr="000E7EEE">
        <w:rPr>
          <w:rFonts w:cstheme="minorHAnsi"/>
          <w:b/>
          <w:bCs/>
        </w:rPr>
        <w:t xml:space="preserve">Příloha č. </w:t>
      </w:r>
      <w:r w:rsidR="007975CB">
        <w:rPr>
          <w:rFonts w:cstheme="minorHAnsi"/>
          <w:b/>
          <w:bCs/>
        </w:rPr>
        <w:t>3</w:t>
      </w:r>
    </w:p>
    <w:p w14:paraId="21032037" w14:textId="7079AFBA" w:rsidR="00E2167A" w:rsidRPr="00C32D83" w:rsidRDefault="00BB1AE1" w:rsidP="00C32D83">
      <w:pPr>
        <w:tabs>
          <w:tab w:val="left" w:pos="1575"/>
        </w:tabs>
        <w:spacing w:line="240" w:lineRule="auto"/>
        <w:jc w:val="center"/>
        <w:rPr>
          <w:b/>
          <w:bCs/>
        </w:rPr>
      </w:pPr>
      <w:r>
        <w:rPr>
          <w:b/>
          <w:bCs/>
        </w:rPr>
        <w:t>Technická s</w:t>
      </w:r>
      <w:r w:rsidR="00461D4C" w:rsidRPr="00C32D83">
        <w:rPr>
          <w:b/>
          <w:bCs/>
        </w:rPr>
        <w:t xml:space="preserve">pecifikace </w:t>
      </w:r>
      <w:r>
        <w:rPr>
          <w:b/>
          <w:bCs/>
        </w:rPr>
        <w:t>a požadavky</w:t>
      </w:r>
    </w:p>
    <w:p w14:paraId="4A38E3AA" w14:textId="77777777" w:rsidR="00C32D83" w:rsidRDefault="00C32D83" w:rsidP="00C32D83">
      <w:pPr>
        <w:tabs>
          <w:tab w:val="left" w:pos="1575"/>
        </w:tabs>
        <w:spacing w:after="0" w:line="240" w:lineRule="auto"/>
        <w:jc w:val="center"/>
      </w:pPr>
      <w:r>
        <w:t>(Příloha tvoří samostatný dokument)</w:t>
      </w:r>
    </w:p>
    <w:p w14:paraId="16FC2444" w14:textId="77777777" w:rsidR="005F0CC5" w:rsidRPr="00711C90" w:rsidRDefault="005F0CC5" w:rsidP="00711C90">
      <w:pPr>
        <w:tabs>
          <w:tab w:val="left" w:pos="1575"/>
        </w:tabs>
        <w:spacing w:line="240" w:lineRule="auto"/>
        <w:jc w:val="center"/>
        <w:rPr>
          <w:b/>
          <w:bCs/>
        </w:rPr>
      </w:pPr>
    </w:p>
    <w:p w14:paraId="2BBD9B1B" w14:textId="66BA6F07" w:rsidR="005F0CC5" w:rsidRPr="000E7EEE" w:rsidRDefault="005F0CC5" w:rsidP="005F0CC5">
      <w:pPr>
        <w:widowControl w:val="0"/>
        <w:spacing w:before="120" w:after="0"/>
        <w:jc w:val="center"/>
        <w:rPr>
          <w:rFonts w:cstheme="minorHAnsi"/>
          <w:b/>
          <w:bCs/>
        </w:rPr>
      </w:pPr>
      <w:r w:rsidRPr="000E7EEE">
        <w:rPr>
          <w:rFonts w:cstheme="minorHAnsi"/>
          <w:b/>
          <w:bCs/>
        </w:rPr>
        <w:t xml:space="preserve">Příloha č. </w:t>
      </w:r>
      <w:r>
        <w:rPr>
          <w:rFonts w:cstheme="minorHAnsi"/>
          <w:b/>
          <w:bCs/>
        </w:rPr>
        <w:t>4</w:t>
      </w:r>
    </w:p>
    <w:p w14:paraId="23F4352D" w14:textId="297E5493" w:rsidR="005F0CC5" w:rsidRPr="00C32D83" w:rsidRDefault="005F0CC5" w:rsidP="005F0CC5">
      <w:pPr>
        <w:tabs>
          <w:tab w:val="left" w:pos="1575"/>
        </w:tabs>
        <w:spacing w:line="240" w:lineRule="auto"/>
        <w:jc w:val="center"/>
        <w:rPr>
          <w:b/>
          <w:bCs/>
        </w:rPr>
      </w:pPr>
      <w:r>
        <w:rPr>
          <w:b/>
          <w:bCs/>
        </w:rPr>
        <w:t>Tabulka k ocenění</w:t>
      </w:r>
    </w:p>
    <w:p w14:paraId="6AA8B512" w14:textId="77777777" w:rsidR="005F0CC5" w:rsidRDefault="005F0CC5" w:rsidP="005F0CC5">
      <w:pPr>
        <w:tabs>
          <w:tab w:val="left" w:pos="1575"/>
        </w:tabs>
        <w:spacing w:after="0" w:line="240" w:lineRule="auto"/>
        <w:jc w:val="center"/>
      </w:pPr>
      <w:r>
        <w:t>(Příloha tvoří samostatný dokument)</w:t>
      </w:r>
    </w:p>
    <w:p w14:paraId="67C5D65D" w14:textId="77777777" w:rsidR="005F0CC5" w:rsidRDefault="005F0CC5" w:rsidP="00C32D83">
      <w:pPr>
        <w:tabs>
          <w:tab w:val="left" w:pos="1575"/>
        </w:tabs>
        <w:spacing w:after="0" w:line="240" w:lineRule="auto"/>
        <w:jc w:val="center"/>
      </w:pPr>
    </w:p>
    <w:p w14:paraId="2B446888" w14:textId="77777777" w:rsidR="00DA20DC" w:rsidRDefault="00DA20DC" w:rsidP="00EA510F">
      <w:pPr>
        <w:tabs>
          <w:tab w:val="left" w:pos="1575"/>
        </w:tabs>
        <w:spacing w:line="240" w:lineRule="auto"/>
        <w:jc w:val="center"/>
        <w:rPr>
          <w:b/>
          <w:bCs/>
        </w:rPr>
      </w:pPr>
    </w:p>
    <w:p w14:paraId="3CA20483" w14:textId="379DF803" w:rsidR="009C4B0C" w:rsidRPr="00554568" w:rsidRDefault="00617518" w:rsidP="00554568">
      <w:pPr>
        <w:spacing w:after="200"/>
        <w:jc w:val="left"/>
      </w:pPr>
      <w:r>
        <w:br w:type="page"/>
      </w:r>
      <w:r w:rsidR="009C4B0C" w:rsidRPr="000E7EEE">
        <w:rPr>
          <w:rFonts w:cstheme="minorHAnsi"/>
          <w:b/>
          <w:bCs/>
        </w:rPr>
        <w:lastRenderedPageBreak/>
        <w:t xml:space="preserve">Příloha č. </w:t>
      </w:r>
      <w:r w:rsidR="006E293E">
        <w:rPr>
          <w:rFonts w:cstheme="minorHAnsi"/>
          <w:b/>
          <w:bCs/>
        </w:rPr>
        <w:t>5</w:t>
      </w:r>
    </w:p>
    <w:p w14:paraId="2E93EAB6" w14:textId="77777777" w:rsidR="009C4B0C" w:rsidRPr="00F87288" w:rsidRDefault="009C4B0C" w:rsidP="009C4B0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BA0172A" w14:textId="426D82BB" w:rsidR="009C4B0C" w:rsidRDefault="009C4B0C" w:rsidP="009C4B0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00FA4AB9">
        <w:t>V</w:t>
      </w:r>
      <w:r w:rsidRPr="007F2302">
        <w:t>eřejné zakázky s </w:t>
      </w:r>
      <w:r w:rsidRPr="003B0A65">
        <w:t xml:space="preserve">názvem </w:t>
      </w:r>
    </w:p>
    <w:p w14:paraId="6B61CD0A" w14:textId="77777777" w:rsidR="00F818EC" w:rsidRDefault="00F818EC" w:rsidP="00F818EC">
      <w:pPr>
        <w:jc w:val="center"/>
        <w:rPr>
          <w:b/>
          <w:caps/>
          <w:color w:val="E36C0A" w:themeColor="accent6" w:themeShade="BF"/>
          <w:sz w:val="40"/>
        </w:rPr>
      </w:pPr>
      <w:r>
        <w:rPr>
          <w:b/>
          <w:caps/>
          <w:color w:val="E36C0A" w:themeColor="accent6" w:themeShade="BF"/>
          <w:sz w:val="40"/>
        </w:rPr>
        <w:t>tažený zametač hrabačov</w:t>
      </w:r>
    </w:p>
    <w:tbl>
      <w:tblPr>
        <w:tblStyle w:val="Mkatabulky"/>
        <w:tblW w:w="5000" w:type="pct"/>
        <w:tblLook w:val="04A0" w:firstRow="1" w:lastRow="0" w:firstColumn="1" w:lastColumn="0" w:noHBand="0" w:noVBand="1"/>
      </w:tblPr>
      <w:tblGrid>
        <w:gridCol w:w="3120"/>
        <w:gridCol w:w="6460"/>
        <w:gridCol w:w="343"/>
      </w:tblGrid>
      <w:tr w:rsidR="009C4B0C" w:rsidRPr="00A324F6" w14:paraId="78DCEFED" w14:textId="77777777" w:rsidTr="00E23B6E">
        <w:trPr>
          <w:gridAfter w:val="1"/>
          <w:wAfter w:w="173" w:type="pct"/>
        </w:trPr>
        <w:tc>
          <w:tcPr>
            <w:tcW w:w="4827" w:type="pct"/>
            <w:gridSpan w:val="2"/>
            <w:tcBorders>
              <w:top w:val="nil"/>
              <w:left w:val="nil"/>
              <w:right w:val="nil"/>
            </w:tcBorders>
          </w:tcPr>
          <w:p w14:paraId="36D08722" w14:textId="77777777" w:rsidR="009C4B0C" w:rsidRPr="00A324F6" w:rsidRDefault="009C4B0C" w:rsidP="00E23B6E">
            <w:pPr>
              <w:spacing w:after="0" w:line="276" w:lineRule="auto"/>
              <w:rPr>
                <w:rFonts w:cstheme="minorHAnsi"/>
                <w:b/>
              </w:rPr>
            </w:pPr>
            <w:bookmarkStart w:id="34" w:name="_Hlk135217112"/>
            <w:r w:rsidRPr="00A324F6">
              <w:rPr>
                <w:rFonts w:cstheme="minorHAnsi"/>
                <w:b/>
              </w:rPr>
              <w:t>Prohlašující dodavatel:</w:t>
            </w:r>
          </w:p>
        </w:tc>
      </w:tr>
      <w:tr w:rsidR="009C4B0C" w:rsidRPr="00A324F6" w14:paraId="0BEEE18B" w14:textId="77777777" w:rsidTr="00FA4AB9">
        <w:trPr>
          <w:trHeight w:val="510"/>
        </w:trPr>
        <w:tc>
          <w:tcPr>
            <w:tcW w:w="1572" w:type="pct"/>
            <w:vAlign w:val="center"/>
          </w:tcPr>
          <w:p w14:paraId="4EED495D" w14:textId="77777777" w:rsidR="009C4B0C" w:rsidRPr="00A324F6" w:rsidRDefault="009C4B0C" w:rsidP="00E23B6E">
            <w:pPr>
              <w:spacing w:after="0" w:line="276" w:lineRule="auto"/>
              <w:rPr>
                <w:rFonts w:cstheme="minorHAnsi"/>
              </w:rPr>
            </w:pPr>
            <w:r w:rsidRPr="00A324F6">
              <w:rPr>
                <w:rFonts w:cstheme="minorHAnsi"/>
              </w:rPr>
              <w:t>Název dodavatele:</w:t>
            </w:r>
          </w:p>
        </w:tc>
        <w:tc>
          <w:tcPr>
            <w:tcW w:w="3428" w:type="pct"/>
            <w:gridSpan w:val="2"/>
            <w:vAlign w:val="center"/>
          </w:tcPr>
          <w:p w14:paraId="00244EC7" w14:textId="77777777" w:rsidR="009C4B0C" w:rsidRPr="00A324F6" w:rsidRDefault="009C4B0C" w:rsidP="00E23B6E">
            <w:pPr>
              <w:spacing w:after="0" w:line="276" w:lineRule="auto"/>
              <w:rPr>
                <w:rFonts w:cstheme="minorHAnsi"/>
                <w:b/>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0D041939" w14:textId="77777777" w:rsidTr="00FA4AB9">
        <w:trPr>
          <w:trHeight w:val="510"/>
        </w:trPr>
        <w:tc>
          <w:tcPr>
            <w:tcW w:w="1572" w:type="pct"/>
            <w:vAlign w:val="center"/>
          </w:tcPr>
          <w:p w14:paraId="664F3C48" w14:textId="77777777" w:rsidR="009C4B0C" w:rsidRPr="00A324F6" w:rsidRDefault="009C4B0C" w:rsidP="00E23B6E">
            <w:pPr>
              <w:spacing w:after="0" w:line="276" w:lineRule="auto"/>
              <w:rPr>
                <w:rFonts w:cstheme="minorHAnsi"/>
              </w:rPr>
            </w:pPr>
            <w:r w:rsidRPr="00A324F6">
              <w:rPr>
                <w:rFonts w:cstheme="minorHAnsi"/>
              </w:rPr>
              <w:t>Sídlo:</w:t>
            </w:r>
          </w:p>
        </w:tc>
        <w:tc>
          <w:tcPr>
            <w:tcW w:w="3428" w:type="pct"/>
            <w:gridSpan w:val="2"/>
            <w:vAlign w:val="center"/>
          </w:tcPr>
          <w:p w14:paraId="08C87383"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3DDE284D" w14:textId="77777777" w:rsidTr="00FA4AB9">
        <w:trPr>
          <w:trHeight w:val="510"/>
        </w:trPr>
        <w:tc>
          <w:tcPr>
            <w:tcW w:w="1572" w:type="pct"/>
            <w:vAlign w:val="center"/>
          </w:tcPr>
          <w:p w14:paraId="71484EC2" w14:textId="77777777" w:rsidR="009C4B0C" w:rsidRPr="00A324F6" w:rsidRDefault="009C4B0C" w:rsidP="00FA4AB9">
            <w:pPr>
              <w:spacing w:after="0" w:line="276" w:lineRule="auto"/>
              <w:jc w:val="left"/>
              <w:rPr>
                <w:rFonts w:cstheme="minorHAnsi"/>
              </w:rPr>
            </w:pPr>
            <w:r w:rsidRPr="00A324F6">
              <w:rPr>
                <w:rFonts w:cstheme="minorHAnsi"/>
              </w:rPr>
              <w:t>IČO (u subjektu se sídlem v ČR):</w:t>
            </w:r>
          </w:p>
        </w:tc>
        <w:tc>
          <w:tcPr>
            <w:tcW w:w="3428" w:type="pct"/>
            <w:gridSpan w:val="2"/>
            <w:vAlign w:val="center"/>
          </w:tcPr>
          <w:p w14:paraId="7E026B5F"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155ACA22" w14:textId="77777777" w:rsidTr="00FA4AB9">
        <w:trPr>
          <w:trHeight w:val="510"/>
        </w:trPr>
        <w:tc>
          <w:tcPr>
            <w:tcW w:w="1572" w:type="pct"/>
            <w:vAlign w:val="center"/>
          </w:tcPr>
          <w:p w14:paraId="0EBCF781" w14:textId="77777777" w:rsidR="009C4B0C" w:rsidRPr="00A324F6" w:rsidRDefault="009C4B0C" w:rsidP="00E23B6E">
            <w:pPr>
              <w:spacing w:after="0" w:line="276" w:lineRule="auto"/>
              <w:rPr>
                <w:rFonts w:cstheme="minorHAnsi"/>
              </w:rPr>
            </w:pPr>
            <w:r w:rsidRPr="00A324F6">
              <w:rPr>
                <w:rFonts w:cstheme="minorHAnsi"/>
              </w:rPr>
              <w:t>Jednající/zastoupen:</w:t>
            </w:r>
          </w:p>
        </w:tc>
        <w:tc>
          <w:tcPr>
            <w:tcW w:w="3428" w:type="pct"/>
            <w:gridSpan w:val="2"/>
            <w:vAlign w:val="center"/>
          </w:tcPr>
          <w:p w14:paraId="026FC810"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bl>
    <w:bookmarkEnd w:id="34"/>
    <w:p w14:paraId="5709364C" w14:textId="77777777" w:rsidR="009C4B0C" w:rsidRPr="00A324F6" w:rsidRDefault="009C4B0C" w:rsidP="009C4B0C">
      <w:pPr>
        <w:spacing w:after="0"/>
        <w:rPr>
          <w:rFonts w:cstheme="minorHAnsi"/>
        </w:rPr>
      </w:pPr>
      <w:r w:rsidRPr="00A324F6">
        <w:rPr>
          <w:rFonts w:cstheme="minorHAnsi"/>
        </w:rPr>
        <w:t>(dále jen „</w:t>
      </w:r>
      <w:r w:rsidRPr="00FA4AB9">
        <w:rPr>
          <w:rFonts w:cstheme="minorHAnsi"/>
          <w:b/>
          <w:bCs/>
        </w:rPr>
        <w:t>Dodavatel</w:t>
      </w:r>
      <w:r w:rsidRPr="00A324F6">
        <w:rPr>
          <w:rFonts w:cstheme="minorHAnsi"/>
        </w:rPr>
        <w:t>“)</w:t>
      </w:r>
    </w:p>
    <w:p w14:paraId="1774D814" w14:textId="77777777" w:rsidR="009C4B0C" w:rsidRPr="00A324F6" w:rsidRDefault="009C4B0C" w:rsidP="009C4B0C">
      <w:pPr>
        <w:spacing w:after="0"/>
        <w:jc w:val="center"/>
        <w:rPr>
          <w:rFonts w:cstheme="minorHAnsi"/>
          <w:b/>
        </w:rPr>
      </w:pPr>
    </w:p>
    <w:p w14:paraId="78924244" w14:textId="2607D878" w:rsidR="009C4B0C" w:rsidRPr="00A324F6" w:rsidRDefault="009C4B0C" w:rsidP="009C4B0C">
      <w:pPr>
        <w:spacing w:before="120"/>
        <w:rPr>
          <w:rFonts w:cstheme="minorHAnsi"/>
        </w:rPr>
      </w:pPr>
      <w:r w:rsidRPr="00A324F6">
        <w:rPr>
          <w:rFonts w:cstheme="minorHAnsi"/>
        </w:rPr>
        <w:t xml:space="preserve">Dodavatel tímto čestně prohlašuje, že splňuje </w:t>
      </w:r>
      <w:r w:rsidRPr="008D052C">
        <w:rPr>
          <w:rFonts w:cstheme="minorHAnsi"/>
          <w:b/>
          <w:bCs/>
        </w:rPr>
        <w:t>základní způsobilost</w:t>
      </w:r>
      <w:r w:rsidRPr="00A324F6">
        <w:rPr>
          <w:rFonts w:cstheme="minorHAnsi"/>
        </w:rPr>
        <w:t xml:space="preserve"> v rozsahu dle § 74 </w:t>
      </w:r>
      <w:r>
        <w:rPr>
          <w:rFonts w:cstheme="minorHAnsi"/>
        </w:rPr>
        <w:t>z</w:t>
      </w:r>
      <w:r w:rsidRPr="00A324F6">
        <w:rPr>
          <w:rFonts w:cstheme="minorHAnsi"/>
        </w:rPr>
        <w:t>ákona</w:t>
      </w:r>
      <w:r>
        <w:rPr>
          <w:rFonts w:cstheme="minorHAnsi"/>
        </w:rPr>
        <w:t xml:space="preserve"> č. 134/2016 Sb., o</w:t>
      </w:r>
      <w:r w:rsidR="00FA4AB9">
        <w:rPr>
          <w:rFonts w:cstheme="minorHAnsi"/>
        </w:rPr>
        <w:t> </w:t>
      </w:r>
      <w:r>
        <w:rPr>
          <w:rFonts w:cstheme="minorHAnsi"/>
        </w:rPr>
        <w:t>zadávání veřejných zakázek, ve znění pozdějších předpisů (ZZVZ)</w:t>
      </w:r>
      <w:r w:rsidRPr="00A324F6">
        <w:rPr>
          <w:rFonts w:cstheme="minorHAnsi"/>
        </w:rPr>
        <w:t>:</w:t>
      </w:r>
    </w:p>
    <w:p w14:paraId="1E052417" w14:textId="77777777" w:rsidR="009C4B0C" w:rsidRPr="00A324F6" w:rsidRDefault="009C4B0C" w:rsidP="009C4B0C">
      <w:pPr>
        <w:numPr>
          <w:ilvl w:val="0"/>
          <w:numId w:val="18"/>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464643B9" w14:textId="77777777" w:rsidR="009C4B0C" w:rsidRPr="00A324F6" w:rsidRDefault="009C4B0C" w:rsidP="009C4B0C">
      <w:pPr>
        <w:numPr>
          <w:ilvl w:val="0"/>
          <w:numId w:val="18"/>
        </w:numPr>
        <w:spacing w:before="120"/>
        <w:rPr>
          <w:rFonts w:cstheme="minorHAnsi"/>
        </w:rPr>
      </w:pPr>
      <w:r w:rsidRPr="00A324F6">
        <w:rPr>
          <w:rFonts w:cstheme="minorHAnsi"/>
        </w:rPr>
        <w:t>nemá v České republice nebo v zemi svého sídla v evidenci daní zachycen splatný daňový nedoplatek;</w:t>
      </w:r>
    </w:p>
    <w:p w14:paraId="10A0E0FC" w14:textId="77777777" w:rsidR="009C4B0C" w:rsidRPr="00A324F6" w:rsidRDefault="009C4B0C" w:rsidP="009C4B0C">
      <w:pPr>
        <w:numPr>
          <w:ilvl w:val="0"/>
          <w:numId w:val="18"/>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06E3CFAF" w14:textId="77777777" w:rsidR="009C4B0C" w:rsidRPr="00A324F6" w:rsidRDefault="009C4B0C" w:rsidP="009C4B0C">
      <w:pPr>
        <w:numPr>
          <w:ilvl w:val="0"/>
          <w:numId w:val="18"/>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6CA31F86" w14:textId="77777777" w:rsidR="009C4B0C" w:rsidRPr="00A324F6" w:rsidRDefault="009C4B0C" w:rsidP="009C4B0C">
      <w:pPr>
        <w:numPr>
          <w:ilvl w:val="0"/>
          <w:numId w:val="18"/>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6925A812" w14:textId="77777777" w:rsidR="00DA5B80" w:rsidRDefault="00DA5B80" w:rsidP="00DA5B80">
      <w:pPr>
        <w:spacing w:before="120"/>
        <w:rPr>
          <w:rFonts w:cstheme="minorHAnsi"/>
        </w:rPr>
      </w:pPr>
      <w:r w:rsidRPr="00A324F6">
        <w:rPr>
          <w:rFonts w:cstheme="minorHAnsi"/>
        </w:rPr>
        <w:t xml:space="preserve">Dodavatel dále čestně prohlašuje, že splňuje </w:t>
      </w:r>
      <w:r w:rsidRPr="00DA5B80">
        <w:rPr>
          <w:rFonts w:cstheme="minorHAnsi"/>
          <w:b/>
          <w:bCs/>
        </w:rPr>
        <w:t>profesní způsobilost</w:t>
      </w:r>
      <w:r w:rsidRPr="00A324F6">
        <w:rPr>
          <w:rFonts w:cstheme="minorHAnsi"/>
        </w:rPr>
        <w:t xml:space="preserve"> v rozsahu dle § 77 odst. 1, tj.</w:t>
      </w:r>
      <w:r>
        <w:rPr>
          <w:rFonts w:cstheme="minorHAnsi"/>
        </w:rPr>
        <w:t xml:space="preserve"> </w:t>
      </w:r>
    </w:p>
    <w:p w14:paraId="64ADB33F" w14:textId="77777777" w:rsidR="00DA5B80" w:rsidRPr="00F301F7" w:rsidRDefault="00DA5B80" w:rsidP="00DA5B80">
      <w:pPr>
        <w:pStyle w:val="Odstavecseseznamem"/>
        <w:numPr>
          <w:ilvl w:val="0"/>
          <w:numId w:val="50"/>
        </w:numPr>
        <w:spacing w:before="120"/>
        <w:rPr>
          <w:rFonts w:cstheme="minorHAnsi"/>
        </w:rPr>
      </w:pPr>
      <w:r w:rsidRPr="00F301F7">
        <w:rPr>
          <w:rFonts w:cstheme="minorHAnsi"/>
        </w:rPr>
        <w:t>je zapsán v obchodním rejstříku nebo jiné obdobné evidenci, pokud jiný právní předpis zápis do takové evidence vyžaduje.</w:t>
      </w:r>
    </w:p>
    <w:p w14:paraId="1596389A" w14:textId="5A1CA7E6" w:rsidR="008040BE" w:rsidRPr="00A8721C" w:rsidRDefault="009C4B0C" w:rsidP="00235F07">
      <w:pPr>
        <w:spacing w:before="120"/>
        <w:rPr>
          <w:rFonts w:ascii="Calibri" w:hAnsi="Calibri" w:cs="Calibri"/>
          <w:bCs/>
        </w:rPr>
      </w:pPr>
      <w:r w:rsidRPr="00235F07">
        <w:rPr>
          <w:rFonts w:ascii="Calibri" w:hAnsi="Calibri" w:cs="Calibri"/>
        </w:rPr>
        <w:lastRenderedPageBreak/>
        <w:t xml:space="preserve">Dodavatel rovněž čestně prohlašuje, že splňuje </w:t>
      </w:r>
      <w:r w:rsidRPr="008D052C">
        <w:rPr>
          <w:rFonts w:ascii="Calibri" w:hAnsi="Calibri" w:cs="Calibri"/>
          <w:b/>
          <w:bCs/>
        </w:rPr>
        <w:t>technickou kvalifikaci</w:t>
      </w:r>
      <w:r w:rsidRPr="00235F07">
        <w:rPr>
          <w:rFonts w:ascii="Calibri" w:hAnsi="Calibri" w:cs="Calibri"/>
        </w:rPr>
        <w:t xml:space="preserve"> stanovenou </w:t>
      </w:r>
      <w:r w:rsidR="00AE0D0B">
        <w:rPr>
          <w:rFonts w:ascii="Calibri" w:hAnsi="Calibri" w:cs="Calibri"/>
        </w:rPr>
        <w:t>Z</w:t>
      </w:r>
      <w:r w:rsidRPr="00235F07">
        <w:rPr>
          <w:rFonts w:ascii="Calibri" w:hAnsi="Calibri" w:cs="Calibri"/>
        </w:rPr>
        <w:t xml:space="preserve">adavatelem v čl. </w:t>
      </w:r>
      <w:r w:rsidR="00B2246C">
        <w:rPr>
          <w:rFonts w:ascii="Calibri" w:hAnsi="Calibri" w:cs="Calibri"/>
        </w:rPr>
        <w:fldChar w:fldCharType="begin"/>
      </w:r>
      <w:r w:rsidR="00B2246C">
        <w:rPr>
          <w:rFonts w:ascii="Calibri" w:hAnsi="Calibri" w:cs="Calibri"/>
        </w:rPr>
        <w:instrText xml:space="preserve"> REF _Ref135312627 \r \h </w:instrText>
      </w:r>
      <w:r w:rsidR="00B2246C">
        <w:rPr>
          <w:rFonts w:ascii="Calibri" w:hAnsi="Calibri" w:cs="Calibri"/>
        </w:rPr>
      </w:r>
      <w:r w:rsidR="00B2246C">
        <w:rPr>
          <w:rFonts w:ascii="Calibri" w:hAnsi="Calibri" w:cs="Calibri"/>
        </w:rPr>
        <w:fldChar w:fldCharType="separate"/>
      </w:r>
      <w:r w:rsidR="00602770">
        <w:rPr>
          <w:rFonts w:ascii="Calibri" w:hAnsi="Calibri" w:cs="Calibri"/>
        </w:rPr>
        <w:t>4.5.3</w:t>
      </w:r>
      <w:r w:rsidR="00B2246C">
        <w:rPr>
          <w:rFonts w:ascii="Calibri" w:hAnsi="Calibri" w:cs="Calibri"/>
        </w:rPr>
        <w:fldChar w:fldCharType="end"/>
      </w:r>
      <w:r w:rsidR="00B2246C">
        <w:rPr>
          <w:rFonts w:ascii="Calibri" w:hAnsi="Calibri" w:cs="Calibri"/>
        </w:rPr>
        <w:t xml:space="preserve"> </w:t>
      </w:r>
      <w:r w:rsidRPr="00235F07">
        <w:rPr>
          <w:rFonts w:ascii="Calibri" w:hAnsi="Calibri" w:cs="Calibri"/>
        </w:rPr>
        <w:t>zadávací dokumentace v souladu s § 79 odst. 2 písm. b) ZZVZ, neboť</w:t>
      </w:r>
      <w:r w:rsidRPr="00235F07">
        <w:rPr>
          <w:rFonts w:ascii="Calibri" w:hAnsi="Calibri" w:cs="Calibri"/>
          <w:b/>
        </w:rPr>
        <w:t xml:space="preserve"> </w:t>
      </w:r>
      <w:r w:rsidRPr="00FE6AD2">
        <w:rPr>
          <w:rFonts w:ascii="Calibri" w:hAnsi="Calibri" w:cs="Calibri"/>
          <w:bCs/>
        </w:rPr>
        <w:t xml:space="preserve">v </w:t>
      </w:r>
      <w:r w:rsidRPr="007278B8">
        <w:rPr>
          <w:rFonts w:ascii="Calibri" w:hAnsi="Calibri" w:cs="Calibri"/>
          <w:bCs/>
        </w:rPr>
        <w:t xml:space="preserve">posledních </w:t>
      </w:r>
      <w:r w:rsidR="007278B8" w:rsidRPr="007278B8">
        <w:rPr>
          <w:rFonts w:ascii="Calibri" w:hAnsi="Calibri" w:cs="Calibri"/>
          <w:bCs/>
        </w:rPr>
        <w:t>5</w:t>
      </w:r>
      <w:r w:rsidRPr="007278B8">
        <w:rPr>
          <w:rFonts w:ascii="Calibri" w:hAnsi="Calibri" w:cs="Calibri"/>
          <w:bCs/>
        </w:rPr>
        <w:t xml:space="preserve"> </w:t>
      </w:r>
      <w:r w:rsidRPr="00C81E51">
        <w:rPr>
          <w:rFonts w:ascii="Calibri" w:hAnsi="Calibri" w:cs="Calibri"/>
          <w:bCs/>
        </w:rPr>
        <w:t>letech před zahájením zadávacího řízení realizoval</w:t>
      </w:r>
      <w:r w:rsidR="007278B8" w:rsidRPr="00C81E51">
        <w:rPr>
          <w:rFonts w:ascii="Calibri" w:hAnsi="Calibri" w:cs="Calibri"/>
          <w:bCs/>
        </w:rPr>
        <w:t xml:space="preserve"> </w:t>
      </w:r>
      <w:r w:rsidR="007278B8" w:rsidRPr="00C81E51">
        <w:rPr>
          <w:rFonts w:cstheme="minorHAnsi"/>
        </w:rPr>
        <w:t>alespoň dvě (2) významné dodávky v hodnotě každé dodávky nejméně 1.</w:t>
      </w:r>
      <w:r w:rsidR="00727A7A" w:rsidRPr="00C81E51">
        <w:rPr>
          <w:rFonts w:cstheme="minorHAnsi"/>
        </w:rPr>
        <w:t>250</w:t>
      </w:r>
      <w:r w:rsidR="007278B8" w:rsidRPr="00C81E51">
        <w:rPr>
          <w:rFonts w:cstheme="minorHAnsi"/>
        </w:rPr>
        <w:t>.000</w:t>
      </w:r>
      <w:r w:rsidR="00DA5B80" w:rsidRPr="00C81E51">
        <w:rPr>
          <w:rFonts w:cstheme="minorHAnsi"/>
        </w:rPr>
        <w:t> </w:t>
      </w:r>
      <w:r w:rsidR="007278B8" w:rsidRPr="00C81E51">
        <w:rPr>
          <w:rFonts w:cstheme="minorHAnsi"/>
        </w:rPr>
        <w:t>Kč</w:t>
      </w:r>
      <w:r w:rsidR="007278B8" w:rsidRPr="007278B8">
        <w:rPr>
          <w:rFonts w:cstheme="minorHAnsi"/>
        </w:rPr>
        <w:t xml:space="preserve"> bez DPH spočívající </w:t>
      </w:r>
      <w:r w:rsidR="00727A7A" w:rsidRPr="00727A7A">
        <w:rPr>
          <w:rFonts w:cstheme="minorHAnsi"/>
        </w:rPr>
        <w:t>v dodávce taženého zametače za nákladní automobil nebo zametacího vozu</w:t>
      </w:r>
      <w:r w:rsidR="007278B8" w:rsidRPr="00727A7A">
        <w:rPr>
          <w:rFonts w:cstheme="minorHAnsi"/>
        </w:rPr>
        <w:t>.</w:t>
      </w:r>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981"/>
        <w:gridCol w:w="1440"/>
        <w:gridCol w:w="1721"/>
        <w:gridCol w:w="1735"/>
      </w:tblGrid>
      <w:tr w:rsidR="009C4B0C" w:rsidRPr="003D7141" w14:paraId="222759A7" w14:textId="77777777" w:rsidTr="009619AF">
        <w:trPr>
          <w:trHeight w:val="938"/>
        </w:trPr>
        <w:tc>
          <w:tcPr>
            <w:tcW w:w="1788" w:type="dxa"/>
            <w:tcBorders>
              <w:bottom w:val="single" w:sz="12" w:space="0" w:color="666666"/>
            </w:tcBorders>
            <w:shd w:val="clear" w:color="auto" w:fill="auto"/>
            <w:vAlign w:val="center"/>
            <w:hideMark/>
          </w:tcPr>
          <w:p w14:paraId="5A40A8E5" w14:textId="77777777" w:rsidR="009C4B0C" w:rsidRPr="003D7141" w:rsidRDefault="009C4B0C" w:rsidP="00E23B6E">
            <w:pPr>
              <w:jc w:val="center"/>
              <w:rPr>
                <w:rFonts w:ascii="Calibri" w:hAnsi="Calibri" w:cs="Calibri"/>
                <w:b/>
                <w:bCs/>
              </w:rPr>
            </w:pPr>
            <w:r w:rsidRPr="003D7141">
              <w:rPr>
                <w:rFonts w:ascii="Calibri" w:hAnsi="Calibri" w:cs="Calibri"/>
                <w:b/>
                <w:bCs/>
              </w:rPr>
              <w:t>Identifikační údaje objednatele</w:t>
            </w:r>
          </w:p>
        </w:tc>
        <w:tc>
          <w:tcPr>
            <w:tcW w:w="1755" w:type="dxa"/>
            <w:tcBorders>
              <w:bottom w:val="single" w:sz="12" w:space="0" w:color="666666"/>
            </w:tcBorders>
            <w:shd w:val="clear" w:color="auto" w:fill="auto"/>
            <w:vAlign w:val="center"/>
          </w:tcPr>
          <w:p w14:paraId="7D9C4FCD"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Název významné </w:t>
            </w:r>
            <w:r>
              <w:rPr>
                <w:rFonts w:ascii="Calibri" w:hAnsi="Calibri" w:cs="Calibri"/>
                <w:b/>
                <w:bCs/>
              </w:rPr>
              <w:t>dodávky</w:t>
            </w:r>
          </w:p>
        </w:tc>
        <w:tc>
          <w:tcPr>
            <w:tcW w:w="1981" w:type="dxa"/>
            <w:tcBorders>
              <w:bottom w:val="single" w:sz="12" w:space="0" w:color="666666"/>
            </w:tcBorders>
            <w:shd w:val="clear" w:color="auto" w:fill="auto"/>
            <w:vAlign w:val="center"/>
            <w:hideMark/>
          </w:tcPr>
          <w:p w14:paraId="70AE59EA"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Věcný popis obsahové náplně významné </w:t>
            </w:r>
            <w:r>
              <w:rPr>
                <w:rFonts w:ascii="Calibri" w:hAnsi="Calibri" w:cs="Calibri"/>
                <w:b/>
                <w:bCs/>
              </w:rPr>
              <w:t>dodávky</w:t>
            </w:r>
            <w:r w:rsidRPr="003D7141">
              <w:rPr>
                <w:rFonts w:ascii="Calibri" w:hAnsi="Calibri" w:cs="Calibri"/>
                <w:b/>
                <w:bCs/>
              </w:rPr>
              <w:t xml:space="preserve"> a rozsah v jakém se dodavatel podílel</w:t>
            </w:r>
          </w:p>
        </w:tc>
        <w:tc>
          <w:tcPr>
            <w:tcW w:w="1440" w:type="dxa"/>
            <w:tcBorders>
              <w:bottom w:val="single" w:sz="12" w:space="0" w:color="666666"/>
            </w:tcBorders>
            <w:vAlign w:val="center"/>
          </w:tcPr>
          <w:p w14:paraId="6BBC5C51"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Doba poskytování významné </w:t>
            </w:r>
            <w:r>
              <w:rPr>
                <w:rFonts w:ascii="Calibri" w:hAnsi="Calibri" w:cs="Calibri"/>
                <w:b/>
                <w:bCs/>
              </w:rPr>
              <w:t>dodávky</w:t>
            </w:r>
            <w:r w:rsidRPr="003D7141">
              <w:rPr>
                <w:rFonts w:ascii="Calibri" w:hAnsi="Calibri" w:cs="Calibri"/>
                <w:b/>
                <w:bCs/>
              </w:rPr>
              <w:t xml:space="preserve"> </w:t>
            </w:r>
            <w:r w:rsidRPr="003D7141">
              <w:rPr>
                <w:rFonts w:ascii="Calibri" w:hAnsi="Calibri" w:cs="Calibri"/>
                <w:bCs/>
              </w:rPr>
              <w:t>(MM/RR-MM/RR)</w:t>
            </w:r>
          </w:p>
        </w:tc>
        <w:tc>
          <w:tcPr>
            <w:tcW w:w="1721" w:type="dxa"/>
            <w:tcBorders>
              <w:bottom w:val="single" w:sz="12" w:space="0" w:color="666666"/>
            </w:tcBorders>
            <w:shd w:val="clear" w:color="auto" w:fill="auto"/>
            <w:vAlign w:val="center"/>
            <w:hideMark/>
          </w:tcPr>
          <w:p w14:paraId="342E8870"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Cena významné </w:t>
            </w:r>
            <w:r>
              <w:rPr>
                <w:rFonts w:ascii="Calibri" w:hAnsi="Calibri" w:cs="Calibri"/>
                <w:b/>
                <w:bCs/>
              </w:rPr>
              <w:t>dodávky</w:t>
            </w:r>
            <w:r w:rsidRPr="003D7141">
              <w:rPr>
                <w:rFonts w:ascii="Calibri" w:hAnsi="Calibri" w:cs="Calibri"/>
                <w:b/>
                <w:bCs/>
              </w:rPr>
              <w:t xml:space="preserve"> v Kč bez DPH </w:t>
            </w:r>
          </w:p>
        </w:tc>
        <w:tc>
          <w:tcPr>
            <w:tcW w:w="1735" w:type="dxa"/>
            <w:tcBorders>
              <w:bottom w:val="single" w:sz="12" w:space="0" w:color="666666"/>
            </w:tcBorders>
            <w:shd w:val="clear" w:color="auto" w:fill="auto"/>
            <w:vAlign w:val="center"/>
            <w:hideMark/>
          </w:tcPr>
          <w:p w14:paraId="7834F1A6" w14:textId="77777777" w:rsidR="009C4B0C" w:rsidRPr="003D7141" w:rsidRDefault="009C4B0C" w:rsidP="00E23B6E">
            <w:pPr>
              <w:jc w:val="center"/>
              <w:rPr>
                <w:rFonts w:ascii="Calibri" w:hAnsi="Calibri" w:cs="Calibri"/>
                <w:b/>
                <w:bCs/>
              </w:rPr>
            </w:pPr>
            <w:r w:rsidRPr="003D7141">
              <w:rPr>
                <w:rFonts w:ascii="Calibri" w:hAnsi="Calibri" w:cs="Calibri"/>
                <w:b/>
                <w:bCs/>
              </w:rPr>
              <w:t>Kontaktní údaje kontaktní osoby objednatele</w:t>
            </w:r>
          </w:p>
        </w:tc>
      </w:tr>
      <w:tr w:rsidR="009C4B0C" w:rsidRPr="003D7141" w14:paraId="27E6C6E8" w14:textId="77777777" w:rsidTr="009619AF">
        <w:trPr>
          <w:trHeight w:val="984"/>
        </w:trPr>
        <w:tc>
          <w:tcPr>
            <w:tcW w:w="1788" w:type="dxa"/>
            <w:shd w:val="clear" w:color="auto" w:fill="auto"/>
            <w:vAlign w:val="center"/>
          </w:tcPr>
          <w:p w14:paraId="5AA72851" w14:textId="77777777" w:rsidR="009C4B0C" w:rsidRPr="009619AF" w:rsidRDefault="009C4B0C" w:rsidP="00E23B6E">
            <w:pPr>
              <w:rPr>
                <w:rFonts w:ascii="Calibri" w:hAnsi="Calibri" w:cs="Calibri"/>
                <w:bCs/>
              </w:rPr>
            </w:pPr>
            <w:r w:rsidRPr="009619AF">
              <w:rPr>
                <w:rFonts w:eastAsia="Times New Roman" w:cs="Arial"/>
                <w:bCs/>
                <w:lang w:eastAsia="cs-CZ"/>
              </w:rPr>
              <w:t>[</w:t>
            </w:r>
            <w:r w:rsidRPr="009619AF">
              <w:rPr>
                <w:bCs/>
                <w:highlight w:val="green"/>
              </w:rPr>
              <w:t>DOPLNÍ DODAVATEL</w:t>
            </w:r>
            <w:r w:rsidRPr="009619AF">
              <w:rPr>
                <w:rFonts w:eastAsia="Times New Roman" w:cs="Arial"/>
                <w:bCs/>
                <w:lang w:eastAsia="cs-CZ"/>
              </w:rPr>
              <w:t>]</w:t>
            </w:r>
          </w:p>
        </w:tc>
        <w:tc>
          <w:tcPr>
            <w:tcW w:w="1755" w:type="dxa"/>
            <w:shd w:val="clear" w:color="auto" w:fill="auto"/>
            <w:vAlign w:val="center"/>
          </w:tcPr>
          <w:p w14:paraId="59C2A4A9" w14:textId="77777777" w:rsidR="009C4B0C" w:rsidRPr="009619AF" w:rsidRDefault="009C4B0C" w:rsidP="00E23B6E">
            <w:pPr>
              <w:rPr>
                <w:rFonts w:ascii="Calibri" w:hAnsi="Calibri" w:cs="Calibri"/>
                <w:bCs/>
              </w:rPr>
            </w:pPr>
            <w:r w:rsidRPr="009619AF">
              <w:rPr>
                <w:rFonts w:eastAsia="Times New Roman" w:cs="Arial"/>
                <w:bCs/>
                <w:lang w:eastAsia="cs-CZ"/>
              </w:rPr>
              <w:t>[</w:t>
            </w:r>
            <w:r w:rsidRPr="009619AF">
              <w:rPr>
                <w:bCs/>
                <w:highlight w:val="green"/>
              </w:rPr>
              <w:t>DOPLNÍ DODAVATEL</w:t>
            </w:r>
            <w:r w:rsidRPr="009619AF">
              <w:rPr>
                <w:rFonts w:eastAsia="Times New Roman" w:cs="Arial"/>
                <w:bCs/>
                <w:lang w:eastAsia="cs-CZ"/>
              </w:rPr>
              <w:t>]</w:t>
            </w:r>
          </w:p>
        </w:tc>
        <w:tc>
          <w:tcPr>
            <w:tcW w:w="1981" w:type="dxa"/>
            <w:shd w:val="clear" w:color="auto" w:fill="auto"/>
            <w:vAlign w:val="center"/>
          </w:tcPr>
          <w:p w14:paraId="1B33BD31" w14:textId="77777777" w:rsidR="009C4B0C" w:rsidRPr="009619AF" w:rsidRDefault="009C4B0C" w:rsidP="00E23B6E">
            <w:pPr>
              <w:rPr>
                <w:rFonts w:ascii="Calibri" w:hAnsi="Calibri" w:cs="Calibri"/>
                <w:bCs/>
              </w:rPr>
            </w:pPr>
            <w:r w:rsidRPr="009619AF">
              <w:rPr>
                <w:rFonts w:eastAsia="Times New Roman" w:cs="Arial"/>
                <w:bCs/>
                <w:lang w:eastAsia="cs-CZ"/>
              </w:rPr>
              <w:t>[</w:t>
            </w:r>
            <w:r w:rsidRPr="009619AF">
              <w:rPr>
                <w:bCs/>
                <w:highlight w:val="green"/>
              </w:rPr>
              <w:t>DOPLNÍ DODAVATEL</w:t>
            </w:r>
            <w:r w:rsidRPr="009619AF">
              <w:rPr>
                <w:rFonts w:eastAsia="Times New Roman" w:cs="Arial"/>
                <w:bCs/>
                <w:lang w:eastAsia="cs-CZ"/>
              </w:rPr>
              <w:t>]</w:t>
            </w:r>
          </w:p>
        </w:tc>
        <w:tc>
          <w:tcPr>
            <w:tcW w:w="1440" w:type="dxa"/>
            <w:vAlign w:val="center"/>
          </w:tcPr>
          <w:p w14:paraId="2AEDB374" w14:textId="77777777" w:rsidR="009C4B0C" w:rsidRPr="009619AF" w:rsidRDefault="009C4B0C" w:rsidP="00E23B6E">
            <w:pPr>
              <w:rPr>
                <w:rFonts w:ascii="Calibri" w:hAnsi="Calibri" w:cs="Calibri"/>
                <w:bCs/>
              </w:rPr>
            </w:pPr>
            <w:r w:rsidRPr="009619AF">
              <w:rPr>
                <w:rFonts w:eastAsia="Times New Roman" w:cs="Arial"/>
                <w:bCs/>
                <w:lang w:eastAsia="cs-CZ"/>
              </w:rPr>
              <w:t>[</w:t>
            </w:r>
            <w:r w:rsidRPr="009619AF">
              <w:rPr>
                <w:bCs/>
                <w:highlight w:val="green"/>
              </w:rPr>
              <w:t>DOPLNÍ DODAVATEL</w:t>
            </w:r>
            <w:r w:rsidRPr="009619AF">
              <w:rPr>
                <w:rFonts w:eastAsia="Times New Roman" w:cs="Arial"/>
                <w:bCs/>
                <w:lang w:eastAsia="cs-CZ"/>
              </w:rPr>
              <w:t>]</w:t>
            </w:r>
          </w:p>
        </w:tc>
        <w:tc>
          <w:tcPr>
            <w:tcW w:w="1721" w:type="dxa"/>
            <w:shd w:val="clear" w:color="auto" w:fill="auto"/>
            <w:vAlign w:val="center"/>
          </w:tcPr>
          <w:p w14:paraId="7C0A3AE2" w14:textId="77777777" w:rsidR="009C4B0C" w:rsidRPr="009619AF" w:rsidRDefault="009C4B0C" w:rsidP="00E23B6E">
            <w:pPr>
              <w:rPr>
                <w:rFonts w:ascii="Calibri" w:hAnsi="Calibri" w:cs="Calibri"/>
                <w:bCs/>
              </w:rPr>
            </w:pPr>
            <w:r w:rsidRPr="009619AF">
              <w:rPr>
                <w:rFonts w:eastAsia="Times New Roman" w:cs="Arial"/>
                <w:bCs/>
                <w:lang w:eastAsia="cs-CZ"/>
              </w:rPr>
              <w:t>[</w:t>
            </w:r>
            <w:r w:rsidRPr="009619AF">
              <w:rPr>
                <w:bCs/>
                <w:highlight w:val="green"/>
              </w:rPr>
              <w:t>DOPLNÍ DODAVATEL</w:t>
            </w:r>
            <w:r w:rsidRPr="009619AF">
              <w:rPr>
                <w:rFonts w:eastAsia="Times New Roman" w:cs="Arial"/>
                <w:bCs/>
                <w:lang w:eastAsia="cs-CZ"/>
              </w:rPr>
              <w:t>]</w:t>
            </w:r>
          </w:p>
        </w:tc>
        <w:tc>
          <w:tcPr>
            <w:tcW w:w="1735" w:type="dxa"/>
            <w:shd w:val="clear" w:color="auto" w:fill="auto"/>
            <w:vAlign w:val="center"/>
          </w:tcPr>
          <w:p w14:paraId="2F81F6D3" w14:textId="77777777" w:rsidR="009C4B0C" w:rsidRPr="009619AF" w:rsidRDefault="009C4B0C" w:rsidP="00E23B6E">
            <w:pPr>
              <w:rPr>
                <w:rFonts w:ascii="Calibri" w:hAnsi="Calibri" w:cs="Calibri"/>
                <w:bCs/>
              </w:rPr>
            </w:pPr>
            <w:r w:rsidRPr="009619AF">
              <w:rPr>
                <w:rFonts w:eastAsia="Times New Roman" w:cs="Arial"/>
                <w:bCs/>
                <w:lang w:eastAsia="cs-CZ"/>
              </w:rPr>
              <w:t>[</w:t>
            </w:r>
            <w:r w:rsidRPr="009619AF">
              <w:rPr>
                <w:bCs/>
                <w:highlight w:val="green"/>
              </w:rPr>
              <w:t>DOPLNÍ DODAVATEL</w:t>
            </w:r>
            <w:r w:rsidRPr="009619AF">
              <w:rPr>
                <w:rFonts w:eastAsia="Times New Roman" w:cs="Arial"/>
                <w:bCs/>
                <w:lang w:eastAsia="cs-CZ"/>
              </w:rPr>
              <w:t>]</w:t>
            </w:r>
          </w:p>
        </w:tc>
      </w:tr>
      <w:tr w:rsidR="00A170E4" w:rsidRPr="003D7141" w14:paraId="50366522" w14:textId="77777777" w:rsidTr="009619AF">
        <w:trPr>
          <w:trHeight w:val="976"/>
        </w:trPr>
        <w:tc>
          <w:tcPr>
            <w:tcW w:w="1788" w:type="dxa"/>
            <w:shd w:val="clear" w:color="auto" w:fill="auto"/>
            <w:vAlign w:val="center"/>
          </w:tcPr>
          <w:p w14:paraId="59F6CFBC" w14:textId="7603985D" w:rsidR="00A170E4" w:rsidRPr="009619AF" w:rsidRDefault="00A170E4" w:rsidP="00A170E4">
            <w:pPr>
              <w:rPr>
                <w:rFonts w:eastAsia="Times New Roman" w:cs="Arial"/>
                <w:bCs/>
                <w:lang w:eastAsia="cs-CZ"/>
              </w:rPr>
            </w:pPr>
            <w:r w:rsidRPr="009619AF">
              <w:rPr>
                <w:rFonts w:eastAsia="Times New Roman" w:cs="Arial"/>
                <w:bCs/>
                <w:lang w:eastAsia="cs-CZ"/>
              </w:rPr>
              <w:t>[</w:t>
            </w:r>
            <w:r w:rsidRPr="009619AF">
              <w:rPr>
                <w:bCs/>
                <w:highlight w:val="green"/>
              </w:rPr>
              <w:t>DOPLNÍ DODAVATEL</w:t>
            </w:r>
            <w:r w:rsidRPr="009619AF">
              <w:rPr>
                <w:rFonts w:eastAsia="Times New Roman" w:cs="Arial"/>
                <w:bCs/>
                <w:lang w:eastAsia="cs-CZ"/>
              </w:rPr>
              <w:t>]</w:t>
            </w:r>
          </w:p>
        </w:tc>
        <w:tc>
          <w:tcPr>
            <w:tcW w:w="1755" w:type="dxa"/>
            <w:shd w:val="clear" w:color="auto" w:fill="auto"/>
            <w:vAlign w:val="center"/>
          </w:tcPr>
          <w:p w14:paraId="6C8C4892" w14:textId="02F91D20" w:rsidR="00A170E4" w:rsidRPr="009619AF" w:rsidRDefault="00A170E4" w:rsidP="00A170E4">
            <w:pPr>
              <w:rPr>
                <w:rFonts w:eastAsia="Times New Roman" w:cs="Arial"/>
                <w:bCs/>
                <w:lang w:eastAsia="cs-CZ"/>
              </w:rPr>
            </w:pPr>
            <w:r w:rsidRPr="009619AF">
              <w:rPr>
                <w:rFonts w:eastAsia="Times New Roman" w:cs="Arial"/>
                <w:bCs/>
                <w:lang w:eastAsia="cs-CZ"/>
              </w:rPr>
              <w:t>[</w:t>
            </w:r>
            <w:r w:rsidRPr="009619AF">
              <w:rPr>
                <w:bCs/>
                <w:highlight w:val="green"/>
              </w:rPr>
              <w:t>DOPLNÍ DODAVATEL</w:t>
            </w:r>
            <w:r w:rsidRPr="009619AF">
              <w:rPr>
                <w:rFonts w:eastAsia="Times New Roman" w:cs="Arial"/>
                <w:bCs/>
                <w:lang w:eastAsia="cs-CZ"/>
              </w:rPr>
              <w:t>]</w:t>
            </w:r>
          </w:p>
        </w:tc>
        <w:tc>
          <w:tcPr>
            <w:tcW w:w="1981" w:type="dxa"/>
            <w:shd w:val="clear" w:color="auto" w:fill="auto"/>
            <w:vAlign w:val="center"/>
          </w:tcPr>
          <w:p w14:paraId="5CC8EABE" w14:textId="29DF197C" w:rsidR="00A170E4" w:rsidRPr="009619AF" w:rsidRDefault="00A170E4" w:rsidP="00A170E4">
            <w:pPr>
              <w:rPr>
                <w:rFonts w:eastAsia="Times New Roman" w:cs="Arial"/>
                <w:bCs/>
                <w:lang w:eastAsia="cs-CZ"/>
              </w:rPr>
            </w:pPr>
            <w:r w:rsidRPr="009619AF">
              <w:rPr>
                <w:rFonts w:eastAsia="Times New Roman" w:cs="Arial"/>
                <w:bCs/>
                <w:lang w:eastAsia="cs-CZ"/>
              </w:rPr>
              <w:t>[</w:t>
            </w:r>
            <w:r w:rsidRPr="009619AF">
              <w:rPr>
                <w:bCs/>
                <w:highlight w:val="green"/>
              </w:rPr>
              <w:t>DOPLNÍ DODAVATEL</w:t>
            </w:r>
            <w:r w:rsidRPr="009619AF">
              <w:rPr>
                <w:rFonts w:eastAsia="Times New Roman" w:cs="Arial"/>
                <w:bCs/>
                <w:lang w:eastAsia="cs-CZ"/>
              </w:rPr>
              <w:t>]</w:t>
            </w:r>
          </w:p>
        </w:tc>
        <w:tc>
          <w:tcPr>
            <w:tcW w:w="1440" w:type="dxa"/>
            <w:vAlign w:val="center"/>
          </w:tcPr>
          <w:p w14:paraId="22E275D5" w14:textId="6EE1811D" w:rsidR="00A170E4" w:rsidRPr="009619AF" w:rsidRDefault="00A170E4" w:rsidP="00A170E4">
            <w:pPr>
              <w:rPr>
                <w:rFonts w:eastAsia="Times New Roman" w:cs="Arial"/>
                <w:bCs/>
                <w:lang w:eastAsia="cs-CZ"/>
              </w:rPr>
            </w:pPr>
            <w:r w:rsidRPr="009619AF">
              <w:rPr>
                <w:rFonts w:eastAsia="Times New Roman" w:cs="Arial"/>
                <w:bCs/>
                <w:lang w:eastAsia="cs-CZ"/>
              </w:rPr>
              <w:t>[</w:t>
            </w:r>
            <w:r w:rsidRPr="009619AF">
              <w:rPr>
                <w:bCs/>
                <w:highlight w:val="green"/>
              </w:rPr>
              <w:t>DOPLNÍ DODAVATEL</w:t>
            </w:r>
            <w:r w:rsidRPr="009619AF">
              <w:rPr>
                <w:rFonts w:eastAsia="Times New Roman" w:cs="Arial"/>
                <w:bCs/>
                <w:lang w:eastAsia="cs-CZ"/>
              </w:rPr>
              <w:t>]</w:t>
            </w:r>
          </w:p>
        </w:tc>
        <w:tc>
          <w:tcPr>
            <w:tcW w:w="1721" w:type="dxa"/>
            <w:shd w:val="clear" w:color="auto" w:fill="auto"/>
            <w:vAlign w:val="center"/>
          </w:tcPr>
          <w:p w14:paraId="64CF3B0D" w14:textId="5C2328EC" w:rsidR="00A170E4" w:rsidRPr="009619AF" w:rsidRDefault="00A170E4" w:rsidP="00A170E4">
            <w:pPr>
              <w:rPr>
                <w:rFonts w:eastAsia="Times New Roman" w:cs="Arial"/>
                <w:bCs/>
                <w:lang w:eastAsia="cs-CZ"/>
              </w:rPr>
            </w:pPr>
            <w:r w:rsidRPr="009619AF">
              <w:rPr>
                <w:rFonts w:eastAsia="Times New Roman" w:cs="Arial"/>
                <w:bCs/>
                <w:lang w:eastAsia="cs-CZ"/>
              </w:rPr>
              <w:t>[</w:t>
            </w:r>
            <w:r w:rsidRPr="009619AF">
              <w:rPr>
                <w:bCs/>
                <w:highlight w:val="green"/>
              </w:rPr>
              <w:t>DOPLNÍ DODAVATEL</w:t>
            </w:r>
            <w:r w:rsidRPr="009619AF">
              <w:rPr>
                <w:rFonts w:eastAsia="Times New Roman" w:cs="Arial"/>
                <w:bCs/>
                <w:lang w:eastAsia="cs-CZ"/>
              </w:rPr>
              <w:t>]</w:t>
            </w:r>
          </w:p>
        </w:tc>
        <w:tc>
          <w:tcPr>
            <w:tcW w:w="1735" w:type="dxa"/>
            <w:shd w:val="clear" w:color="auto" w:fill="auto"/>
            <w:vAlign w:val="center"/>
          </w:tcPr>
          <w:p w14:paraId="7D195748" w14:textId="4BE5DB72" w:rsidR="00A170E4" w:rsidRPr="009619AF" w:rsidRDefault="00A170E4" w:rsidP="00A170E4">
            <w:pPr>
              <w:rPr>
                <w:rFonts w:eastAsia="Times New Roman" w:cs="Arial"/>
                <w:bCs/>
                <w:lang w:eastAsia="cs-CZ"/>
              </w:rPr>
            </w:pPr>
            <w:r w:rsidRPr="009619AF">
              <w:rPr>
                <w:rFonts w:eastAsia="Times New Roman" w:cs="Arial"/>
                <w:bCs/>
                <w:lang w:eastAsia="cs-CZ"/>
              </w:rPr>
              <w:t>[</w:t>
            </w:r>
            <w:r w:rsidRPr="009619AF">
              <w:rPr>
                <w:bCs/>
                <w:highlight w:val="green"/>
              </w:rPr>
              <w:t>DOPLNÍ DODAVATEL</w:t>
            </w:r>
            <w:r w:rsidRPr="009619AF">
              <w:rPr>
                <w:rFonts w:eastAsia="Times New Roman" w:cs="Arial"/>
                <w:bCs/>
                <w:lang w:eastAsia="cs-CZ"/>
              </w:rPr>
              <w:t>]</w:t>
            </w:r>
          </w:p>
        </w:tc>
      </w:tr>
    </w:tbl>
    <w:p w14:paraId="5B698C58" w14:textId="77777777" w:rsidR="009C4B0C" w:rsidRPr="00552953" w:rsidRDefault="009C4B0C" w:rsidP="009C4B0C">
      <w:pPr>
        <w:spacing w:before="120"/>
        <w:rPr>
          <w:rFonts w:ascii="Calibri" w:hAnsi="Calibri" w:cs="Calibri"/>
          <w:i/>
          <w:iCs/>
        </w:rPr>
      </w:pPr>
      <w:r w:rsidRPr="00552953">
        <w:rPr>
          <w:rFonts w:ascii="Calibri" w:hAnsi="Calibri" w:cs="Calibri"/>
          <w:i/>
          <w:iCs/>
        </w:rPr>
        <w:t>*Dodavatel doplní potřebný počet řádků.</w:t>
      </w:r>
    </w:p>
    <w:p w14:paraId="791AB1E2" w14:textId="77777777" w:rsidR="009C4B0C" w:rsidRPr="00A324F6" w:rsidRDefault="009C4B0C" w:rsidP="009C4B0C">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102720D1" w14:textId="77777777" w:rsidR="009C4B0C" w:rsidRPr="00A324F6" w:rsidRDefault="009C4B0C" w:rsidP="009C4B0C">
      <w:pPr>
        <w:rPr>
          <w:rFonts w:cstheme="minorHAnsi"/>
        </w:rPr>
      </w:pPr>
    </w:p>
    <w:p w14:paraId="364692D0" w14:textId="77777777" w:rsidR="0062474D" w:rsidRDefault="0062474D" w:rsidP="0062474D">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4C7B1565" w14:textId="77777777" w:rsidR="0062474D" w:rsidRDefault="0062474D" w:rsidP="0062474D">
      <w:pPr>
        <w:widowControl w:val="0"/>
        <w:autoSpaceDE w:val="0"/>
        <w:autoSpaceDN w:val="0"/>
        <w:adjustRightInd w:val="0"/>
        <w:spacing w:after="0"/>
        <w:outlineLvl w:val="0"/>
        <w:rPr>
          <w:rFonts w:eastAsia="Times New Roman" w:cs="Arial"/>
          <w:lang w:eastAsia="cs-CZ"/>
        </w:rPr>
      </w:pPr>
    </w:p>
    <w:p w14:paraId="28F0A9BF" w14:textId="77777777" w:rsidR="0062474D" w:rsidRDefault="0062474D" w:rsidP="0062474D">
      <w:pPr>
        <w:widowControl w:val="0"/>
        <w:autoSpaceDE w:val="0"/>
        <w:autoSpaceDN w:val="0"/>
        <w:adjustRightInd w:val="0"/>
        <w:spacing w:after="0"/>
        <w:outlineLvl w:val="0"/>
        <w:rPr>
          <w:rFonts w:eastAsia="Times New Roman" w:cs="Arial"/>
          <w:lang w:eastAsia="cs-CZ"/>
        </w:rPr>
      </w:pPr>
    </w:p>
    <w:p w14:paraId="33ACC700" w14:textId="77777777" w:rsidR="0062474D" w:rsidRDefault="0062474D" w:rsidP="0062474D">
      <w:pPr>
        <w:widowControl w:val="0"/>
        <w:autoSpaceDE w:val="0"/>
        <w:autoSpaceDN w:val="0"/>
        <w:adjustRightInd w:val="0"/>
        <w:spacing w:after="0"/>
        <w:outlineLvl w:val="0"/>
        <w:rPr>
          <w:rFonts w:eastAsia="Times New Roman" w:cs="Arial"/>
          <w:lang w:eastAsia="cs-CZ"/>
        </w:rPr>
      </w:pPr>
    </w:p>
    <w:p w14:paraId="065B10D6" w14:textId="77777777" w:rsidR="0062474D" w:rsidRPr="005F305F" w:rsidRDefault="0062474D" w:rsidP="0062474D">
      <w:pPr>
        <w:spacing w:after="0"/>
        <w:rPr>
          <w:rFonts w:cs="Arial"/>
          <w:szCs w:val="20"/>
        </w:rPr>
      </w:pPr>
      <w:r w:rsidRPr="005F305F">
        <w:rPr>
          <w:rFonts w:cs="Arial"/>
          <w:szCs w:val="20"/>
        </w:rPr>
        <w:t>_______________________________________</w:t>
      </w:r>
    </w:p>
    <w:p w14:paraId="6EA1A04E" w14:textId="77777777" w:rsidR="0062474D" w:rsidRPr="00235F07" w:rsidRDefault="0062474D" w:rsidP="0062474D">
      <w:pPr>
        <w:spacing w:after="0"/>
        <w:rPr>
          <w:rFonts w:cs="Arial"/>
          <w:b/>
          <w:szCs w:val="20"/>
          <w:highlight w:val="green"/>
        </w:rPr>
      </w:pPr>
      <w:r w:rsidRPr="00235F07">
        <w:rPr>
          <w:rFonts w:cs="Arial"/>
          <w:szCs w:val="20"/>
          <w:highlight w:val="green"/>
        </w:rPr>
        <w:t>[</w:t>
      </w:r>
      <w:r w:rsidRPr="00235F07">
        <w:rPr>
          <w:rFonts w:cs="Arial"/>
          <w:b/>
          <w:szCs w:val="20"/>
          <w:highlight w:val="green"/>
        </w:rPr>
        <w:t>název účastníka</w:t>
      </w:r>
      <w:r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498FC3E0" w14:textId="77777777" w:rsidR="0062474D" w:rsidRPr="00235F07" w:rsidRDefault="0062474D" w:rsidP="0062474D">
      <w:pPr>
        <w:spacing w:after="0"/>
        <w:rPr>
          <w:rFonts w:cs="Arial"/>
          <w:szCs w:val="20"/>
          <w:highlight w:val="green"/>
        </w:rPr>
      </w:pPr>
      <w:r w:rsidRPr="00235F07">
        <w:rPr>
          <w:rFonts w:cs="Arial"/>
          <w:szCs w:val="20"/>
          <w:highlight w:val="green"/>
        </w:rPr>
        <w:t>[jméno a příjmení osoby oprávněné jednat jménem nebo za účastníka – DOPLNÍ</w:t>
      </w:r>
      <w:r w:rsidRPr="00235F07">
        <w:rPr>
          <w:rFonts w:eastAsia="Times New Roman" w:cs="Arial"/>
          <w:highlight w:val="green"/>
          <w:lang w:eastAsia="cs-CZ"/>
        </w:rPr>
        <w:t xml:space="preserve"> DODAVATEL</w:t>
      </w:r>
      <w:r w:rsidRPr="00235F07">
        <w:rPr>
          <w:rFonts w:cs="Arial"/>
          <w:szCs w:val="20"/>
          <w:highlight w:val="green"/>
        </w:rPr>
        <w:t>]</w:t>
      </w:r>
    </w:p>
    <w:p w14:paraId="2B5A45D0" w14:textId="77777777" w:rsidR="0062474D" w:rsidRPr="005F305F" w:rsidRDefault="0062474D" w:rsidP="0062474D">
      <w:pPr>
        <w:widowControl w:val="0"/>
        <w:autoSpaceDE w:val="0"/>
        <w:autoSpaceDN w:val="0"/>
        <w:adjustRightInd w:val="0"/>
        <w:spacing w:after="0"/>
        <w:rPr>
          <w:rFonts w:cs="Arial"/>
        </w:rPr>
      </w:pPr>
      <w:r w:rsidRPr="00235F07">
        <w:rPr>
          <w:rFonts w:cs="Arial"/>
          <w:szCs w:val="20"/>
          <w:highlight w:val="green"/>
        </w:rPr>
        <w:t>[funkce nebo 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4127748E" w14:textId="77777777" w:rsidR="009C4B0C" w:rsidRPr="009619AF" w:rsidRDefault="009C4B0C" w:rsidP="009619AF">
      <w:pPr>
        <w:spacing w:after="0"/>
        <w:jc w:val="left"/>
        <w:rPr>
          <w:rFonts w:eastAsia="Times New Roman" w:cs="Arial"/>
          <w:lang w:eastAsia="cs-CZ"/>
        </w:rPr>
      </w:pPr>
      <w:r w:rsidRPr="009619AF">
        <w:rPr>
          <w:rFonts w:eastAsia="Times New Roman" w:cs="Arial"/>
          <w:lang w:eastAsia="cs-CZ"/>
        </w:rPr>
        <w:br w:type="page"/>
      </w:r>
    </w:p>
    <w:p w14:paraId="13363A80" w14:textId="3B2D92FB" w:rsidR="003908C5" w:rsidRDefault="009D0DD2" w:rsidP="003908C5">
      <w:pPr>
        <w:tabs>
          <w:tab w:val="left" w:pos="6096"/>
        </w:tabs>
        <w:spacing w:before="480"/>
        <w:jc w:val="left"/>
        <w:rPr>
          <w:b/>
          <w:color w:val="000000" w:themeColor="text1"/>
          <w:sz w:val="40"/>
          <w:szCs w:val="36"/>
        </w:rPr>
      </w:pPr>
      <w:r>
        <w:rPr>
          <w:rFonts w:cstheme="minorHAnsi"/>
          <w:b/>
          <w:bCs/>
        </w:rPr>
        <w:lastRenderedPageBreak/>
        <w:t>P</w:t>
      </w:r>
      <w:r w:rsidR="003908C5" w:rsidRPr="000E7EEE">
        <w:rPr>
          <w:rFonts w:cstheme="minorHAnsi"/>
          <w:b/>
          <w:bCs/>
        </w:rPr>
        <w:t xml:space="preserve">říloha č. </w:t>
      </w:r>
      <w:r w:rsidR="006E293E">
        <w:rPr>
          <w:rFonts w:cstheme="minorHAnsi"/>
          <w:b/>
          <w:bCs/>
        </w:rPr>
        <w:t>6</w:t>
      </w:r>
    </w:p>
    <w:p w14:paraId="513B648F" w14:textId="77777777" w:rsidR="005C7D84" w:rsidRPr="00F87288" w:rsidRDefault="005C7D84" w:rsidP="005C7D84">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r>
        <w:rPr>
          <w:rStyle w:val="Znakapoznpodarou"/>
          <w:b/>
          <w:color w:val="000000" w:themeColor="text1"/>
          <w:sz w:val="40"/>
          <w:szCs w:val="36"/>
        </w:rPr>
        <w:footnoteReference w:id="5"/>
      </w:r>
    </w:p>
    <w:p w14:paraId="1B1075D5" w14:textId="4CBAA2BF" w:rsidR="003908C5" w:rsidRDefault="003908C5" w:rsidP="003908C5">
      <w:pPr>
        <w:tabs>
          <w:tab w:val="left" w:pos="6096"/>
        </w:tabs>
        <w:spacing w:before="240" w:after="360"/>
        <w:jc w:val="center"/>
      </w:pPr>
      <w:r>
        <w:rPr>
          <w:color w:val="000000"/>
        </w:rPr>
        <w:t>Níže podepsaný účastník předkládá seznam poddodavatelského plnění pro plnění</w:t>
      </w:r>
      <w:r>
        <w:t xml:space="preserve"> </w:t>
      </w:r>
      <w:r w:rsidR="009619AF">
        <w:t>V</w:t>
      </w:r>
      <w:r>
        <w:t xml:space="preserve">eřejné zakázky s názvem </w:t>
      </w:r>
    </w:p>
    <w:p w14:paraId="5021C81B" w14:textId="77777777" w:rsidR="00FA4AB9" w:rsidRDefault="00FA4AB9" w:rsidP="00FA4AB9">
      <w:pPr>
        <w:jc w:val="center"/>
        <w:rPr>
          <w:b/>
          <w:caps/>
          <w:color w:val="E36C0A" w:themeColor="accent6" w:themeShade="BF"/>
          <w:sz w:val="40"/>
        </w:rPr>
      </w:pPr>
      <w:r>
        <w:rPr>
          <w:b/>
          <w:caps/>
          <w:color w:val="E36C0A" w:themeColor="accent6" w:themeShade="BF"/>
          <w:sz w:val="40"/>
        </w:rPr>
        <w:t>tažený zametač hrabačov</w:t>
      </w:r>
    </w:p>
    <w:p w14:paraId="400DCD40" w14:textId="77777777" w:rsidR="00164B8E" w:rsidRDefault="00164B8E" w:rsidP="00FA4AB9">
      <w:pPr>
        <w:jc w:val="center"/>
        <w:rPr>
          <w:b/>
          <w:caps/>
          <w:color w:val="E36C0A" w:themeColor="accent6" w:themeShade="BF"/>
          <w:sz w:val="40"/>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164B8E" w14:paraId="17332FA7" w14:textId="77777777" w:rsidTr="00482977">
        <w:trPr>
          <w:trHeight w:val="1365"/>
        </w:trPr>
        <w:tc>
          <w:tcPr>
            <w:tcW w:w="2864" w:type="dxa"/>
            <w:shd w:val="clear" w:color="auto" w:fill="auto"/>
            <w:vAlign w:val="center"/>
          </w:tcPr>
          <w:p w14:paraId="419F03AD" w14:textId="77777777" w:rsidR="00164B8E" w:rsidRPr="007F2302" w:rsidRDefault="00164B8E" w:rsidP="00482977">
            <w:pPr>
              <w:tabs>
                <w:tab w:val="left" w:pos="5865"/>
                <w:tab w:val="left" w:pos="6096"/>
              </w:tabs>
              <w:spacing w:before="120" w:after="0"/>
              <w:jc w:val="center"/>
              <w:rPr>
                <w:b/>
                <w:color w:val="000000"/>
              </w:rPr>
            </w:pPr>
            <w:r w:rsidRPr="007F2302">
              <w:rPr>
                <w:b/>
                <w:color w:val="000000"/>
              </w:rPr>
              <w:t>Název a identifikace poddodavatele</w:t>
            </w:r>
          </w:p>
          <w:p w14:paraId="0C5CE376" w14:textId="77777777" w:rsidR="00164B8E" w:rsidRPr="000E7D16" w:rsidRDefault="00164B8E" w:rsidP="00482977">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628ED0A6" w14:textId="77777777" w:rsidR="00164B8E" w:rsidRDefault="00164B8E" w:rsidP="00482977">
            <w:pPr>
              <w:spacing w:before="40" w:after="40" w:line="240" w:lineRule="auto"/>
              <w:jc w:val="center"/>
              <w:rPr>
                <w:lang w:eastAsia="cs-CZ"/>
              </w:rPr>
            </w:pPr>
            <w:r w:rsidRPr="007F2302">
              <w:rPr>
                <w:b/>
                <w:color w:val="000000"/>
              </w:rPr>
              <w:t>Slovní popis plnění poddodavatele</w:t>
            </w:r>
          </w:p>
        </w:tc>
        <w:tc>
          <w:tcPr>
            <w:tcW w:w="3114" w:type="dxa"/>
            <w:vAlign w:val="center"/>
          </w:tcPr>
          <w:p w14:paraId="1BE765A5" w14:textId="77777777" w:rsidR="00164B8E" w:rsidRPr="000E7D16" w:rsidRDefault="00164B8E" w:rsidP="00482977">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r>
      <w:tr w:rsidR="00164B8E" w:rsidRPr="00351979" w14:paraId="21AEAFED" w14:textId="77777777" w:rsidTr="00164B8E">
        <w:trPr>
          <w:trHeight w:val="1010"/>
        </w:trPr>
        <w:tc>
          <w:tcPr>
            <w:tcW w:w="2864" w:type="dxa"/>
            <w:shd w:val="clear" w:color="auto" w:fill="auto"/>
            <w:vAlign w:val="center"/>
          </w:tcPr>
          <w:p w14:paraId="21B7E2CD" w14:textId="77777777" w:rsidR="00164B8E" w:rsidRPr="00351979" w:rsidRDefault="00164B8E" w:rsidP="00482977">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268490BD" w14:textId="77777777" w:rsidR="00164B8E" w:rsidRPr="00E9508A" w:rsidRDefault="00164B8E" w:rsidP="00482977">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46B17A54" w14:textId="77777777" w:rsidR="00164B8E" w:rsidRPr="00351979" w:rsidRDefault="00164B8E" w:rsidP="00482977">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74EF6179" w14:textId="1DAB8560" w:rsidR="003908C5" w:rsidRDefault="003908C5" w:rsidP="003908C5">
      <w:pPr>
        <w:tabs>
          <w:tab w:val="left" w:pos="1575"/>
        </w:tabs>
        <w:spacing w:after="0" w:line="240" w:lineRule="auto"/>
        <w:rPr>
          <w:i/>
          <w:iCs/>
        </w:rPr>
      </w:pPr>
      <w:r>
        <w:rPr>
          <w:i/>
          <w:iCs/>
        </w:rPr>
        <w:t>Lze doplnit další řádky.</w:t>
      </w:r>
    </w:p>
    <w:p w14:paraId="1E7B5FB0" w14:textId="77777777" w:rsidR="003908C5" w:rsidRDefault="003908C5" w:rsidP="003908C5">
      <w:pPr>
        <w:tabs>
          <w:tab w:val="left" w:pos="1575"/>
        </w:tabs>
        <w:spacing w:after="0" w:line="240" w:lineRule="auto"/>
      </w:pPr>
    </w:p>
    <w:p w14:paraId="7E1298CF" w14:textId="77777777" w:rsidR="003908C5" w:rsidRDefault="003908C5" w:rsidP="003908C5">
      <w:pPr>
        <w:tabs>
          <w:tab w:val="left" w:pos="1575"/>
        </w:tabs>
        <w:spacing w:after="0" w:line="240" w:lineRule="auto"/>
      </w:pPr>
    </w:p>
    <w:p w14:paraId="2A7D2E0B" w14:textId="77777777" w:rsidR="003908C5" w:rsidRDefault="003908C5" w:rsidP="003908C5">
      <w:pPr>
        <w:tabs>
          <w:tab w:val="left" w:pos="1575"/>
        </w:tabs>
        <w:spacing w:after="0" w:line="240" w:lineRule="auto"/>
      </w:pPr>
    </w:p>
    <w:p w14:paraId="5C59E5E2" w14:textId="77777777" w:rsidR="0062474D" w:rsidRDefault="0062474D" w:rsidP="0062474D">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7FD5099B" w14:textId="77777777" w:rsidR="0062474D" w:rsidRDefault="0062474D" w:rsidP="0062474D">
      <w:pPr>
        <w:widowControl w:val="0"/>
        <w:autoSpaceDE w:val="0"/>
        <w:autoSpaceDN w:val="0"/>
        <w:adjustRightInd w:val="0"/>
        <w:spacing w:after="0"/>
        <w:outlineLvl w:val="0"/>
        <w:rPr>
          <w:rFonts w:eastAsia="Times New Roman" w:cs="Arial"/>
          <w:lang w:eastAsia="cs-CZ"/>
        </w:rPr>
      </w:pPr>
    </w:p>
    <w:p w14:paraId="2ADE7ED7" w14:textId="77777777" w:rsidR="0062474D" w:rsidRDefault="0062474D" w:rsidP="0062474D">
      <w:pPr>
        <w:widowControl w:val="0"/>
        <w:autoSpaceDE w:val="0"/>
        <w:autoSpaceDN w:val="0"/>
        <w:adjustRightInd w:val="0"/>
        <w:spacing w:after="0"/>
        <w:outlineLvl w:val="0"/>
        <w:rPr>
          <w:rFonts w:eastAsia="Times New Roman" w:cs="Arial"/>
          <w:lang w:eastAsia="cs-CZ"/>
        </w:rPr>
      </w:pPr>
    </w:p>
    <w:p w14:paraId="34B4B794" w14:textId="77777777" w:rsidR="0062474D" w:rsidRDefault="0062474D" w:rsidP="0062474D">
      <w:pPr>
        <w:widowControl w:val="0"/>
        <w:autoSpaceDE w:val="0"/>
        <w:autoSpaceDN w:val="0"/>
        <w:adjustRightInd w:val="0"/>
        <w:spacing w:after="0"/>
        <w:outlineLvl w:val="0"/>
        <w:rPr>
          <w:rFonts w:eastAsia="Times New Roman" w:cs="Arial"/>
          <w:lang w:eastAsia="cs-CZ"/>
        </w:rPr>
      </w:pPr>
    </w:p>
    <w:p w14:paraId="13F36875" w14:textId="77777777" w:rsidR="0062474D" w:rsidRPr="005F305F" w:rsidRDefault="0062474D" w:rsidP="0062474D">
      <w:pPr>
        <w:spacing w:after="0"/>
        <w:rPr>
          <w:rFonts w:cs="Arial"/>
          <w:szCs w:val="20"/>
        </w:rPr>
      </w:pPr>
      <w:r w:rsidRPr="005F305F">
        <w:rPr>
          <w:rFonts w:cs="Arial"/>
          <w:szCs w:val="20"/>
        </w:rPr>
        <w:t>_______________________________________</w:t>
      </w:r>
    </w:p>
    <w:p w14:paraId="7BFB131D" w14:textId="77777777" w:rsidR="0062474D" w:rsidRPr="00235F07" w:rsidRDefault="0062474D" w:rsidP="0062474D">
      <w:pPr>
        <w:spacing w:after="0"/>
        <w:rPr>
          <w:rFonts w:cs="Arial"/>
          <w:b/>
          <w:szCs w:val="20"/>
          <w:highlight w:val="green"/>
        </w:rPr>
      </w:pPr>
      <w:r w:rsidRPr="00235F07">
        <w:rPr>
          <w:rFonts w:cs="Arial"/>
          <w:szCs w:val="20"/>
          <w:highlight w:val="green"/>
        </w:rPr>
        <w:t>[</w:t>
      </w:r>
      <w:r w:rsidRPr="00235F07">
        <w:rPr>
          <w:rFonts w:cs="Arial"/>
          <w:b/>
          <w:szCs w:val="20"/>
          <w:highlight w:val="green"/>
        </w:rPr>
        <w:t>název účastníka</w:t>
      </w:r>
      <w:r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6A192BBB" w14:textId="77777777" w:rsidR="0062474D" w:rsidRPr="00235F07" w:rsidRDefault="0062474D" w:rsidP="0062474D">
      <w:pPr>
        <w:spacing w:after="0"/>
        <w:rPr>
          <w:rFonts w:cs="Arial"/>
          <w:szCs w:val="20"/>
          <w:highlight w:val="green"/>
        </w:rPr>
      </w:pPr>
      <w:r w:rsidRPr="00235F07">
        <w:rPr>
          <w:rFonts w:cs="Arial"/>
          <w:szCs w:val="20"/>
          <w:highlight w:val="green"/>
        </w:rPr>
        <w:t>[jméno a příjmení osoby oprávněné jednat jménem nebo za účastníka – DOPLNÍ</w:t>
      </w:r>
      <w:r w:rsidRPr="00235F07">
        <w:rPr>
          <w:rFonts w:eastAsia="Times New Roman" w:cs="Arial"/>
          <w:highlight w:val="green"/>
          <w:lang w:eastAsia="cs-CZ"/>
        </w:rPr>
        <w:t xml:space="preserve"> DODAVATEL</w:t>
      </w:r>
      <w:r w:rsidRPr="00235F07">
        <w:rPr>
          <w:rFonts w:cs="Arial"/>
          <w:szCs w:val="20"/>
          <w:highlight w:val="green"/>
        </w:rPr>
        <w:t>]</w:t>
      </w:r>
    </w:p>
    <w:p w14:paraId="62AF89DC" w14:textId="77777777" w:rsidR="0062474D" w:rsidRPr="005F305F" w:rsidRDefault="0062474D" w:rsidP="0062474D">
      <w:pPr>
        <w:widowControl w:val="0"/>
        <w:autoSpaceDE w:val="0"/>
        <w:autoSpaceDN w:val="0"/>
        <w:adjustRightInd w:val="0"/>
        <w:spacing w:after="0"/>
        <w:rPr>
          <w:rFonts w:cs="Arial"/>
        </w:rPr>
      </w:pPr>
      <w:r w:rsidRPr="00235F07">
        <w:rPr>
          <w:rFonts w:cs="Arial"/>
          <w:szCs w:val="20"/>
          <w:highlight w:val="green"/>
        </w:rPr>
        <w:t>[funkce nebo 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24761AE6" w14:textId="0516F24B" w:rsidR="00AB7F9A" w:rsidRPr="009619AF" w:rsidRDefault="00AB7F9A" w:rsidP="00AB7F9A">
      <w:pPr>
        <w:spacing w:after="0" w:line="254" w:lineRule="auto"/>
        <w:rPr>
          <w:rFonts w:eastAsia="Times New Roman" w:cs="Arial"/>
          <w:lang w:eastAsia="cs-CZ"/>
        </w:rPr>
      </w:pPr>
      <w:r w:rsidRPr="009619AF">
        <w:rPr>
          <w:rFonts w:eastAsia="Times New Roman" w:cs="Arial"/>
          <w:lang w:eastAsia="cs-CZ"/>
        </w:rPr>
        <w:br w:type="page"/>
      </w:r>
    </w:p>
    <w:p w14:paraId="4249DB39" w14:textId="7FE43FC9" w:rsidR="004044F0" w:rsidRDefault="004044F0" w:rsidP="004044F0">
      <w:pPr>
        <w:pStyle w:val="slovn"/>
        <w:numPr>
          <w:ilvl w:val="0"/>
          <w:numId w:val="0"/>
        </w:numPr>
        <w:spacing w:after="0"/>
        <w:rPr>
          <w:b/>
          <w:bCs/>
        </w:rPr>
      </w:pPr>
      <w:r>
        <w:rPr>
          <w:b/>
          <w:bCs/>
        </w:rPr>
        <w:lastRenderedPageBreak/>
        <w:t xml:space="preserve">Příloha č. </w:t>
      </w:r>
      <w:r w:rsidR="006E293E">
        <w:rPr>
          <w:b/>
          <w:bCs/>
        </w:rPr>
        <w:t>7</w:t>
      </w:r>
    </w:p>
    <w:p w14:paraId="266BF905" w14:textId="77777777" w:rsidR="004044F0" w:rsidRDefault="004044F0" w:rsidP="004044F0">
      <w:pPr>
        <w:spacing w:before="240" w:after="200"/>
        <w:jc w:val="center"/>
        <w:rPr>
          <w:b/>
          <w:color w:val="000000" w:themeColor="text1"/>
          <w:sz w:val="40"/>
          <w:szCs w:val="36"/>
        </w:rPr>
      </w:pPr>
      <w:r>
        <w:rPr>
          <w:b/>
          <w:color w:val="000000" w:themeColor="text1"/>
          <w:sz w:val="40"/>
          <w:szCs w:val="36"/>
        </w:rPr>
        <w:t>ČESTNÉ PROHLÁŠENÍ VE VZTAHU K MEZINÁRODNÍM SANKCÍM</w:t>
      </w:r>
    </w:p>
    <w:p w14:paraId="173CEA18" w14:textId="0CA9652A" w:rsidR="004044F0" w:rsidRDefault="004044F0" w:rsidP="004044F0">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005C7D84">
        <w:t>V</w:t>
      </w:r>
      <w:r w:rsidRPr="007F2302">
        <w:t>eřejné zakázky s </w:t>
      </w:r>
      <w:r w:rsidRPr="003B0A65">
        <w:t xml:space="preserve">názvem </w:t>
      </w:r>
    </w:p>
    <w:p w14:paraId="64951BCB" w14:textId="77777777" w:rsidR="00FA4AB9" w:rsidRDefault="00FA4AB9" w:rsidP="00FA4AB9">
      <w:pPr>
        <w:jc w:val="center"/>
        <w:rPr>
          <w:b/>
          <w:caps/>
          <w:color w:val="E36C0A" w:themeColor="accent6" w:themeShade="BF"/>
          <w:sz w:val="40"/>
        </w:rPr>
      </w:pPr>
      <w:r>
        <w:rPr>
          <w:b/>
          <w:caps/>
          <w:color w:val="E36C0A" w:themeColor="accent6" w:themeShade="BF"/>
          <w:sz w:val="40"/>
        </w:rPr>
        <w:t>tažený zametač hrabačov</w:t>
      </w:r>
    </w:p>
    <w:tbl>
      <w:tblPr>
        <w:tblStyle w:val="Mkatabulky"/>
        <w:tblW w:w="5000" w:type="pct"/>
        <w:tblLook w:val="04A0" w:firstRow="1" w:lastRow="0" w:firstColumn="1" w:lastColumn="0" w:noHBand="0" w:noVBand="1"/>
      </w:tblPr>
      <w:tblGrid>
        <w:gridCol w:w="3120"/>
        <w:gridCol w:w="6460"/>
        <w:gridCol w:w="343"/>
      </w:tblGrid>
      <w:tr w:rsidR="004044F0" w:rsidRPr="00A324F6" w14:paraId="707851C8" w14:textId="77777777" w:rsidTr="00E23B6E">
        <w:trPr>
          <w:gridAfter w:val="1"/>
          <w:wAfter w:w="173" w:type="pct"/>
        </w:trPr>
        <w:tc>
          <w:tcPr>
            <w:tcW w:w="4827" w:type="pct"/>
            <w:gridSpan w:val="2"/>
            <w:tcBorders>
              <w:top w:val="nil"/>
              <w:left w:val="nil"/>
              <w:right w:val="nil"/>
            </w:tcBorders>
          </w:tcPr>
          <w:p w14:paraId="29B53C23" w14:textId="77777777" w:rsidR="004044F0" w:rsidRDefault="004044F0" w:rsidP="00E23B6E">
            <w:pPr>
              <w:spacing w:after="0" w:line="276" w:lineRule="auto"/>
              <w:rPr>
                <w:rFonts w:cstheme="minorHAnsi"/>
                <w:b/>
              </w:rPr>
            </w:pPr>
          </w:p>
          <w:p w14:paraId="28D0E1EF" w14:textId="77777777" w:rsidR="004044F0" w:rsidRPr="00A324F6" w:rsidRDefault="004044F0" w:rsidP="00E23B6E">
            <w:pPr>
              <w:spacing w:after="0" w:line="276" w:lineRule="auto"/>
              <w:rPr>
                <w:rFonts w:cstheme="minorHAnsi"/>
                <w:b/>
              </w:rPr>
            </w:pPr>
            <w:r w:rsidRPr="00A324F6">
              <w:rPr>
                <w:rFonts w:cstheme="minorHAnsi"/>
                <w:b/>
              </w:rPr>
              <w:t>Prohlašující dodavatel:</w:t>
            </w:r>
          </w:p>
        </w:tc>
      </w:tr>
      <w:tr w:rsidR="004044F0" w:rsidRPr="00A324F6" w14:paraId="3F9C5674" w14:textId="77777777" w:rsidTr="005C7D84">
        <w:trPr>
          <w:trHeight w:val="510"/>
        </w:trPr>
        <w:tc>
          <w:tcPr>
            <w:tcW w:w="1572" w:type="pct"/>
            <w:vAlign w:val="center"/>
          </w:tcPr>
          <w:p w14:paraId="52E65C31" w14:textId="77777777" w:rsidR="004044F0" w:rsidRPr="00A324F6" w:rsidRDefault="004044F0" w:rsidP="00E23B6E">
            <w:pPr>
              <w:spacing w:after="0" w:line="276" w:lineRule="auto"/>
              <w:rPr>
                <w:rFonts w:cstheme="minorHAnsi"/>
              </w:rPr>
            </w:pPr>
            <w:r w:rsidRPr="00A324F6">
              <w:rPr>
                <w:rFonts w:cstheme="minorHAnsi"/>
              </w:rPr>
              <w:t>Název dodavatele:</w:t>
            </w:r>
          </w:p>
        </w:tc>
        <w:tc>
          <w:tcPr>
            <w:tcW w:w="3428" w:type="pct"/>
            <w:gridSpan w:val="2"/>
            <w:vAlign w:val="center"/>
          </w:tcPr>
          <w:p w14:paraId="6A6BAB6D"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78B7C97B" w14:textId="77777777" w:rsidTr="005C7D84">
        <w:trPr>
          <w:trHeight w:val="510"/>
        </w:trPr>
        <w:tc>
          <w:tcPr>
            <w:tcW w:w="1572" w:type="pct"/>
            <w:vAlign w:val="center"/>
          </w:tcPr>
          <w:p w14:paraId="6BAD8285" w14:textId="77777777" w:rsidR="004044F0" w:rsidRPr="00A324F6" w:rsidRDefault="004044F0" w:rsidP="00E23B6E">
            <w:pPr>
              <w:spacing w:after="0" w:line="276" w:lineRule="auto"/>
              <w:rPr>
                <w:rFonts w:cstheme="minorHAnsi"/>
              </w:rPr>
            </w:pPr>
            <w:r w:rsidRPr="00A324F6">
              <w:rPr>
                <w:rFonts w:cstheme="minorHAnsi"/>
              </w:rPr>
              <w:t>Sídlo:</w:t>
            </w:r>
          </w:p>
        </w:tc>
        <w:tc>
          <w:tcPr>
            <w:tcW w:w="3428" w:type="pct"/>
            <w:gridSpan w:val="2"/>
            <w:vAlign w:val="center"/>
          </w:tcPr>
          <w:p w14:paraId="7A75151C"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41F74B79" w14:textId="77777777" w:rsidTr="005C7D84">
        <w:trPr>
          <w:trHeight w:val="510"/>
        </w:trPr>
        <w:tc>
          <w:tcPr>
            <w:tcW w:w="1572" w:type="pct"/>
            <w:vAlign w:val="center"/>
          </w:tcPr>
          <w:p w14:paraId="3DB96CB1" w14:textId="77777777" w:rsidR="004044F0" w:rsidRPr="00A324F6" w:rsidRDefault="004044F0" w:rsidP="005C7D84">
            <w:pPr>
              <w:spacing w:after="0" w:line="276" w:lineRule="auto"/>
              <w:jc w:val="left"/>
              <w:rPr>
                <w:rFonts w:cstheme="minorHAnsi"/>
              </w:rPr>
            </w:pPr>
            <w:r w:rsidRPr="00A324F6">
              <w:rPr>
                <w:rFonts w:cstheme="minorHAnsi"/>
              </w:rPr>
              <w:t>IČO (u subjektu se sídlem v ČR):</w:t>
            </w:r>
          </w:p>
        </w:tc>
        <w:tc>
          <w:tcPr>
            <w:tcW w:w="3428" w:type="pct"/>
            <w:gridSpan w:val="2"/>
            <w:vAlign w:val="center"/>
          </w:tcPr>
          <w:p w14:paraId="0D8BA9A1"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7AB8B281" w14:textId="77777777" w:rsidTr="005C7D84">
        <w:trPr>
          <w:trHeight w:val="510"/>
        </w:trPr>
        <w:tc>
          <w:tcPr>
            <w:tcW w:w="1572" w:type="pct"/>
            <w:vAlign w:val="center"/>
          </w:tcPr>
          <w:p w14:paraId="47172D75" w14:textId="77777777" w:rsidR="004044F0" w:rsidRPr="00A324F6" w:rsidRDefault="004044F0" w:rsidP="00E23B6E">
            <w:pPr>
              <w:spacing w:after="0" w:line="276" w:lineRule="auto"/>
              <w:rPr>
                <w:rFonts w:cstheme="minorHAnsi"/>
              </w:rPr>
            </w:pPr>
            <w:r w:rsidRPr="00A324F6">
              <w:rPr>
                <w:rFonts w:cstheme="minorHAnsi"/>
              </w:rPr>
              <w:t>Jednající/zastoupen:</w:t>
            </w:r>
          </w:p>
        </w:tc>
        <w:tc>
          <w:tcPr>
            <w:tcW w:w="3428" w:type="pct"/>
            <w:gridSpan w:val="2"/>
            <w:vAlign w:val="center"/>
          </w:tcPr>
          <w:p w14:paraId="5F37CCCD"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1AA4FD7F" w14:textId="77777777" w:rsidR="004044F0" w:rsidRPr="00A324F6" w:rsidRDefault="004044F0" w:rsidP="004044F0">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469DA3B7" w14:textId="77777777" w:rsidR="004044F0" w:rsidRDefault="004044F0" w:rsidP="004044F0">
      <w:pPr>
        <w:autoSpaceDE w:val="0"/>
        <w:rPr>
          <w:rFonts w:cstheme="minorHAnsi"/>
          <w:bCs/>
        </w:rPr>
      </w:pPr>
    </w:p>
    <w:p w14:paraId="289E6E43" w14:textId="2893C6A8" w:rsidR="004044F0" w:rsidRPr="005B5117" w:rsidRDefault="004044F0" w:rsidP="004044F0">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457E3F">
        <w:rPr>
          <w:rFonts w:cstheme="minorHAnsi"/>
          <w:bCs/>
          <w:iCs/>
        </w:rPr>
        <w:t>smlouvy</w:t>
      </w:r>
      <w:r w:rsidRPr="005B5117">
        <w:rPr>
          <w:rFonts w:cstheme="minorHAnsi"/>
          <w:bCs/>
          <w:iCs/>
        </w:rPr>
        <w:t xml:space="preserve"> ani plněním </w:t>
      </w:r>
      <w:r w:rsidR="00013E3B">
        <w:rPr>
          <w:rFonts w:cstheme="minorHAnsi"/>
          <w:bCs/>
          <w:iCs/>
        </w:rPr>
        <w:t>V</w:t>
      </w:r>
      <w:r w:rsidRPr="005B5117">
        <w:rPr>
          <w:rFonts w:cstheme="minorHAnsi"/>
          <w:bCs/>
          <w:iCs/>
        </w:rPr>
        <w:t xml:space="preserve">eřejné zakázky nedojde k porušení právních předpisů a rozhodnutí upravujících mezinárodní sankce, kterými jsou Česká republika nebo </w:t>
      </w:r>
      <w:r w:rsidR="00AE0D0B">
        <w:rPr>
          <w:rFonts w:cstheme="minorHAnsi"/>
          <w:bCs/>
          <w:iCs/>
        </w:rPr>
        <w:t>Z</w:t>
      </w:r>
      <w:r w:rsidRPr="005B5117">
        <w:rPr>
          <w:rFonts w:cstheme="minorHAnsi"/>
          <w:bCs/>
          <w:iCs/>
        </w:rPr>
        <w:t xml:space="preserve">adavatel vázáni. </w:t>
      </w:r>
    </w:p>
    <w:p w14:paraId="41AF583C" w14:textId="479354AC" w:rsidR="004044F0" w:rsidRPr="005B5117" w:rsidRDefault="004044F0" w:rsidP="004044F0">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457E3F">
        <w:rPr>
          <w:rFonts w:cstheme="minorHAnsi"/>
          <w:bCs/>
        </w:rPr>
        <w:t>smlouvy</w:t>
      </w:r>
      <w:r w:rsidRPr="005B5117">
        <w:rPr>
          <w:rFonts w:cstheme="minorHAnsi"/>
          <w:bCs/>
        </w:rPr>
        <w:t xml:space="preserve">, není osobou, na kterou by dopadaly mezinárodní sankce dle právních předpisů a rozhodnutí, kterými jsou Česká republika nebo </w:t>
      </w:r>
      <w:r w:rsidR="00AE0D0B">
        <w:rPr>
          <w:rFonts w:cstheme="minorHAnsi"/>
          <w:bCs/>
        </w:rPr>
        <w:t>Z</w:t>
      </w:r>
      <w:r w:rsidRPr="005B5117">
        <w:rPr>
          <w:rFonts w:cstheme="minorHAnsi"/>
          <w:bCs/>
        </w:rPr>
        <w:t xml:space="preserve">adavatel vázáni. </w:t>
      </w:r>
    </w:p>
    <w:p w14:paraId="7ED8C571" w14:textId="77777777" w:rsidR="004044F0" w:rsidRPr="005B5117" w:rsidRDefault="004044F0" w:rsidP="004044F0">
      <w:pPr>
        <w:autoSpaceDE w:val="0"/>
        <w:rPr>
          <w:rFonts w:cstheme="minorHAnsi"/>
          <w:bCs/>
          <w:highlight w:val="yellow"/>
        </w:rPr>
      </w:pPr>
    </w:p>
    <w:p w14:paraId="368ABE8E" w14:textId="77777777" w:rsidR="0062474D" w:rsidRDefault="0062474D" w:rsidP="0062474D">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03BD1B4A" w14:textId="77777777" w:rsidR="0062474D" w:rsidRDefault="0062474D" w:rsidP="0062474D">
      <w:pPr>
        <w:widowControl w:val="0"/>
        <w:autoSpaceDE w:val="0"/>
        <w:autoSpaceDN w:val="0"/>
        <w:adjustRightInd w:val="0"/>
        <w:spacing w:after="0"/>
        <w:outlineLvl w:val="0"/>
        <w:rPr>
          <w:rFonts w:eastAsia="Times New Roman" w:cs="Arial"/>
          <w:lang w:eastAsia="cs-CZ"/>
        </w:rPr>
      </w:pPr>
    </w:p>
    <w:p w14:paraId="08CCA739" w14:textId="77777777" w:rsidR="0062474D" w:rsidRDefault="0062474D" w:rsidP="0062474D">
      <w:pPr>
        <w:widowControl w:val="0"/>
        <w:autoSpaceDE w:val="0"/>
        <w:autoSpaceDN w:val="0"/>
        <w:adjustRightInd w:val="0"/>
        <w:spacing w:after="0"/>
        <w:outlineLvl w:val="0"/>
        <w:rPr>
          <w:rFonts w:eastAsia="Times New Roman" w:cs="Arial"/>
          <w:lang w:eastAsia="cs-CZ"/>
        </w:rPr>
      </w:pPr>
    </w:p>
    <w:p w14:paraId="2E37F82B" w14:textId="77777777" w:rsidR="0062474D" w:rsidRDefault="0062474D" w:rsidP="0062474D">
      <w:pPr>
        <w:widowControl w:val="0"/>
        <w:autoSpaceDE w:val="0"/>
        <w:autoSpaceDN w:val="0"/>
        <w:adjustRightInd w:val="0"/>
        <w:spacing w:after="0"/>
        <w:outlineLvl w:val="0"/>
        <w:rPr>
          <w:rFonts w:eastAsia="Times New Roman" w:cs="Arial"/>
          <w:lang w:eastAsia="cs-CZ"/>
        </w:rPr>
      </w:pPr>
    </w:p>
    <w:p w14:paraId="343867E2" w14:textId="77777777" w:rsidR="0062474D" w:rsidRPr="005F305F" w:rsidRDefault="0062474D" w:rsidP="0062474D">
      <w:pPr>
        <w:spacing w:after="0"/>
        <w:rPr>
          <w:rFonts w:cs="Arial"/>
          <w:szCs w:val="20"/>
        </w:rPr>
      </w:pPr>
      <w:r w:rsidRPr="005F305F">
        <w:rPr>
          <w:rFonts w:cs="Arial"/>
          <w:szCs w:val="20"/>
        </w:rPr>
        <w:t>_______________________________________</w:t>
      </w:r>
    </w:p>
    <w:p w14:paraId="72F60FE8" w14:textId="77777777" w:rsidR="0062474D" w:rsidRPr="00235F07" w:rsidRDefault="0062474D" w:rsidP="0062474D">
      <w:pPr>
        <w:spacing w:after="0"/>
        <w:rPr>
          <w:rFonts w:cs="Arial"/>
          <w:b/>
          <w:szCs w:val="20"/>
          <w:highlight w:val="green"/>
        </w:rPr>
      </w:pPr>
      <w:r w:rsidRPr="00235F07">
        <w:rPr>
          <w:rFonts w:cs="Arial"/>
          <w:szCs w:val="20"/>
          <w:highlight w:val="green"/>
        </w:rPr>
        <w:t>[</w:t>
      </w:r>
      <w:r w:rsidRPr="00235F07">
        <w:rPr>
          <w:rFonts w:cs="Arial"/>
          <w:b/>
          <w:szCs w:val="20"/>
          <w:highlight w:val="green"/>
        </w:rPr>
        <w:t>název účastníka</w:t>
      </w:r>
      <w:r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64CD2A12" w14:textId="77777777" w:rsidR="0062474D" w:rsidRPr="00235F07" w:rsidRDefault="0062474D" w:rsidP="0062474D">
      <w:pPr>
        <w:spacing w:after="0"/>
        <w:rPr>
          <w:rFonts w:cs="Arial"/>
          <w:szCs w:val="20"/>
          <w:highlight w:val="green"/>
        </w:rPr>
      </w:pPr>
      <w:r w:rsidRPr="00235F07">
        <w:rPr>
          <w:rFonts w:cs="Arial"/>
          <w:szCs w:val="20"/>
          <w:highlight w:val="green"/>
        </w:rPr>
        <w:t>[jméno a příjmení osoby oprávněné jednat jménem nebo za účastníka – DOPLNÍ</w:t>
      </w:r>
      <w:r w:rsidRPr="00235F07">
        <w:rPr>
          <w:rFonts w:eastAsia="Times New Roman" w:cs="Arial"/>
          <w:highlight w:val="green"/>
          <w:lang w:eastAsia="cs-CZ"/>
        </w:rPr>
        <w:t xml:space="preserve"> DODAVATEL</w:t>
      </w:r>
      <w:r w:rsidRPr="00235F07">
        <w:rPr>
          <w:rFonts w:cs="Arial"/>
          <w:szCs w:val="20"/>
          <w:highlight w:val="green"/>
        </w:rPr>
        <w:t>]</w:t>
      </w:r>
    </w:p>
    <w:p w14:paraId="2DD3D8DF" w14:textId="77777777" w:rsidR="0062474D" w:rsidRPr="005F305F" w:rsidRDefault="0062474D" w:rsidP="0062474D">
      <w:pPr>
        <w:widowControl w:val="0"/>
        <w:autoSpaceDE w:val="0"/>
        <w:autoSpaceDN w:val="0"/>
        <w:adjustRightInd w:val="0"/>
        <w:spacing w:after="0"/>
        <w:rPr>
          <w:rFonts w:cs="Arial"/>
        </w:rPr>
      </w:pPr>
      <w:r w:rsidRPr="00235F07">
        <w:rPr>
          <w:rFonts w:cs="Arial"/>
          <w:szCs w:val="20"/>
          <w:highlight w:val="green"/>
        </w:rPr>
        <w:t>[funkce nebo 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41C53A66" w14:textId="77777777" w:rsidR="004044F0" w:rsidRDefault="004044F0">
      <w:pPr>
        <w:spacing w:after="200"/>
        <w:jc w:val="left"/>
        <w:rPr>
          <w:rFonts w:cstheme="minorHAnsi"/>
          <w:b/>
          <w:bCs/>
        </w:rPr>
      </w:pPr>
      <w:r>
        <w:rPr>
          <w:rFonts w:cstheme="minorHAnsi"/>
          <w:b/>
          <w:bCs/>
        </w:rPr>
        <w:br w:type="page"/>
      </w:r>
    </w:p>
    <w:p w14:paraId="2784CC3F" w14:textId="4C126D79" w:rsidR="007914E7" w:rsidRDefault="007914E7" w:rsidP="007914E7">
      <w:pPr>
        <w:spacing w:after="200"/>
        <w:jc w:val="left"/>
        <w:rPr>
          <w:rFonts w:cstheme="minorHAnsi"/>
          <w:b/>
          <w:bCs/>
        </w:rPr>
      </w:pPr>
      <w:r>
        <w:rPr>
          <w:rFonts w:cstheme="minorHAnsi"/>
          <w:b/>
          <w:bCs/>
        </w:rPr>
        <w:lastRenderedPageBreak/>
        <w:t xml:space="preserve">Příloha č. </w:t>
      </w:r>
      <w:r w:rsidR="006E293E">
        <w:rPr>
          <w:rFonts w:cstheme="minorHAnsi"/>
          <w:b/>
          <w:bCs/>
        </w:rPr>
        <w:t>8</w:t>
      </w:r>
    </w:p>
    <w:p w14:paraId="2C9C6155" w14:textId="77777777" w:rsidR="007914E7" w:rsidRDefault="007914E7" w:rsidP="007914E7">
      <w:pPr>
        <w:spacing w:after="200"/>
        <w:jc w:val="center"/>
        <w:rPr>
          <w:b/>
          <w:color w:val="000000" w:themeColor="text1"/>
          <w:sz w:val="40"/>
          <w:szCs w:val="36"/>
        </w:rPr>
      </w:pPr>
      <w:r>
        <w:rPr>
          <w:b/>
          <w:color w:val="000000" w:themeColor="text1"/>
          <w:sz w:val="40"/>
          <w:szCs w:val="36"/>
        </w:rPr>
        <w:t>ČESTNÉ PROHLÁŠENÍ O NEEXISTENCI STŘETU ZÁJMŮ</w:t>
      </w:r>
    </w:p>
    <w:p w14:paraId="064EC88F" w14:textId="77777777" w:rsidR="007914E7" w:rsidRDefault="007914E7" w:rsidP="007914E7">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65A417E9" w14:textId="5B70AF49" w:rsidR="009A40A0" w:rsidRDefault="00FA4AB9" w:rsidP="00FA4AB9">
      <w:pPr>
        <w:jc w:val="center"/>
        <w:rPr>
          <w:b/>
          <w:caps/>
          <w:color w:val="E36C0A" w:themeColor="accent6" w:themeShade="BF"/>
          <w:sz w:val="40"/>
        </w:rPr>
      </w:pPr>
      <w:r>
        <w:rPr>
          <w:b/>
          <w:caps/>
          <w:color w:val="E36C0A" w:themeColor="accent6" w:themeShade="BF"/>
          <w:sz w:val="40"/>
        </w:rPr>
        <w:t>tažený zametač hrabačov</w:t>
      </w:r>
    </w:p>
    <w:tbl>
      <w:tblPr>
        <w:tblStyle w:val="Mkatabulky"/>
        <w:tblW w:w="5000" w:type="pct"/>
        <w:tblLook w:val="04A0" w:firstRow="1" w:lastRow="0" w:firstColumn="1" w:lastColumn="0" w:noHBand="0" w:noVBand="1"/>
      </w:tblPr>
      <w:tblGrid>
        <w:gridCol w:w="2938"/>
        <w:gridCol w:w="6642"/>
        <w:gridCol w:w="343"/>
      </w:tblGrid>
      <w:tr w:rsidR="007914E7" w:rsidRPr="00A324F6" w14:paraId="3540D5F0" w14:textId="77777777" w:rsidTr="00E23B6E">
        <w:trPr>
          <w:gridAfter w:val="1"/>
          <w:wAfter w:w="173" w:type="pct"/>
        </w:trPr>
        <w:tc>
          <w:tcPr>
            <w:tcW w:w="4827" w:type="pct"/>
            <w:gridSpan w:val="2"/>
            <w:tcBorders>
              <w:top w:val="nil"/>
              <w:left w:val="nil"/>
              <w:right w:val="nil"/>
            </w:tcBorders>
          </w:tcPr>
          <w:p w14:paraId="5B53FEA2" w14:textId="77777777" w:rsidR="007914E7" w:rsidRDefault="007914E7" w:rsidP="00E23B6E">
            <w:pPr>
              <w:spacing w:after="0" w:line="276" w:lineRule="auto"/>
              <w:rPr>
                <w:rFonts w:cstheme="minorHAnsi"/>
                <w:b/>
              </w:rPr>
            </w:pPr>
          </w:p>
          <w:p w14:paraId="405C6FFB" w14:textId="77777777" w:rsidR="007914E7" w:rsidRPr="00A324F6" w:rsidRDefault="007914E7" w:rsidP="00E23B6E">
            <w:pPr>
              <w:spacing w:after="0" w:line="276" w:lineRule="auto"/>
              <w:rPr>
                <w:rFonts w:cstheme="minorHAnsi"/>
                <w:b/>
              </w:rPr>
            </w:pPr>
            <w:r w:rsidRPr="00A324F6">
              <w:rPr>
                <w:rFonts w:cstheme="minorHAnsi"/>
                <w:b/>
              </w:rPr>
              <w:t>Prohlašující dodavatel:</w:t>
            </w:r>
          </w:p>
        </w:tc>
      </w:tr>
      <w:tr w:rsidR="007914E7" w:rsidRPr="00A324F6" w14:paraId="559DADF5" w14:textId="77777777" w:rsidTr="00E23B6E">
        <w:trPr>
          <w:trHeight w:val="510"/>
        </w:trPr>
        <w:tc>
          <w:tcPr>
            <w:tcW w:w="1480" w:type="pct"/>
            <w:vAlign w:val="center"/>
          </w:tcPr>
          <w:p w14:paraId="135C254B" w14:textId="77777777" w:rsidR="007914E7" w:rsidRPr="00A324F6" w:rsidRDefault="007914E7" w:rsidP="00E23B6E">
            <w:pPr>
              <w:spacing w:after="0" w:line="276" w:lineRule="auto"/>
              <w:rPr>
                <w:rFonts w:cstheme="minorHAnsi"/>
              </w:rPr>
            </w:pPr>
            <w:r w:rsidRPr="00A324F6">
              <w:rPr>
                <w:rFonts w:cstheme="minorHAnsi"/>
              </w:rPr>
              <w:t>Název dodavatele:</w:t>
            </w:r>
          </w:p>
        </w:tc>
        <w:tc>
          <w:tcPr>
            <w:tcW w:w="3520" w:type="pct"/>
            <w:gridSpan w:val="2"/>
            <w:vAlign w:val="center"/>
          </w:tcPr>
          <w:p w14:paraId="510F5E33"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7914E7" w:rsidRPr="00A324F6" w14:paraId="324CFB64" w14:textId="77777777" w:rsidTr="00E23B6E">
        <w:trPr>
          <w:trHeight w:val="510"/>
        </w:trPr>
        <w:tc>
          <w:tcPr>
            <w:tcW w:w="1480" w:type="pct"/>
            <w:vAlign w:val="center"/>
          </w:tcPr>
          <w:p w14:paraId="1D276B45" w14:textId="77777777" w:rsidR="007914E7" w:rsidRPr="00A324F6" w:rsidRDefault="007914E7" w:rsidP="00E23B6E">
            <w:pPr>
              <w:spacing w:after="0" w:line="276" w:lineRule="auto"/>
              <w:rPr>
                <w:rFonts w:cstheme="minorHAnsi"/>
              </w:rPr>
            </w:pPr>
            <w:r w:rsidRPr="00A324F6">
              <w:rPr>
                <w:rFonts w:cstheme="minorHAnsi"/>
              </w:rPr>
              <w:t>Sídlo:</w:t>
            </w:r>
          </w:p>
        </w:tc>
        <w:tc>
          <w:tcPr>
            <w:tcW w:w="3520" w:type="pct"/>
            <w:gridSpan w:val="2"/>
            <w:vAlign w:val="center"/>
          </w:tcPr>
          <w:p w14:paraId="0C4AF2B0"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7914E7" w:rsidRPr="00A324F6" w14:paraId="74FA8931" w14:textId="77777777" w:rsidTr="00E23B6E">
        <w:trPr>
          <w:trHeight w:val="510"/>
        </w:trPr>
        <w:tc>
          <w:tcPr>
            <w:tcW w:w="1480" w:type="pct"/>
            <w:vAlign w:val="center"/>
          </w:tcPr>
          <w:p w14:paraId="4E5500AC" w14:textId="77777777" w:rsidR="007914E7" w:rsidRPr="00A324F6" w:rsidRDefault="007914E7"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2E079C0E"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7914E7" w:rsidRPr="00A324F6" w14:paraId="481FA36D" w14:textId="77777777" w:rsidTr="00E23B6E">
        <w:trPr>
          <w:trHeight w:val="510"/>
        </w:trPr>
        <w:tc>
          <w:tcPr>
            <w:tcW w:w="1480" w:type="pct"/>
            <w:vAlign w:val="center"/>
          </w:tcPr>
          <w:p w14:paraId="4A6E2146" w14:textId="77777777" w:rsidR="007914E7" w:rsidRPr="00A324F6" w:rsidRDefault="007914E7" w:rsidP="00E23B6E">
            <w:pPr>
              <w:spacing w:after="0" w:line="276" w:lineRule="auto"/>
              <w:rPr>
                <w:rFonts w:cstheme="minorHAnsi"/>
              </w:rPr>
            </w:pPr>
            <w:r w:rsidRPr="00A324F6">
              <w:rPr>
                <w:rFonts w:cstheme="minorHAnsi"/>
              </w:rPr>
              <w:t>Jednající/zastoupen:</w:t>
            </w:r>
          </w:p>
        </w:tc>
        <w:tc>
          <w:tcPr>
            <w:tcW w:w="3520" w:type="pct"/>
            <w:gridSpan w:val="2"/>
            <w:vAlign w:val="center"/>
          </w:tcPr>
          <w:p w14:paraId="7DFF59A9"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00CD7055" w14:textId="77777777" w:rsidR="007914E7" w:rsidRPr="00A324F6" w:rsidRDefault="007914E7" w:rsidP="007914E7">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45B1749" w14:textId="77777777" w:rsidR="007914E7" w:rsidRDefault="007914E7" w:rsidP="007914E7">
      <w:pPr>
        <w:autoSpaceDE w:val="0"/>
        <w:rPr>
          <w:rFonts w:cstheme="minorHAnsi"/>
          <w:bCs/>
        </w:rPr>
      </w:pPr>
    </w:p>
    <w:p w14:paraId="15994462" w14:textId="77777777" w:rsidR="007914E7" w:rsidRPr="005B5117" w:rsidRDefault="007914E7" w:rsidP="007914E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5EE2D90E" w14:textId="77777777" w:rsidR="007914E7" w:rsidRPr="005B5117" w:rsidRDefault="007914E7" w:rsidP="007914E7">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3FADD39D" w14:textId="77777777" w:rsidR="007914E7" w:rsidRPr="005B5117" w:rsidRDefault="007914E7" w:rsidP="007914E7">
      <w:pPr>
        <w:pStyle w:val="Odstavecseseznamem"/>
        <w:widowControl w:val="0"/>
        <w:spacing w:line="300" w:lineRule="auto"/>
        <w:ind w:left="0"/>
        <w:rPr>
          <w:rFonts w:cstheme="minorHAnsi"/>
          <w:bCs/>
        </w:rPr>
      </w:pPr>
    </w:p>
    <w:p w14:paraId="555B513B" w14:textId="77777777" w:rsidR="0062474D" w:rsidRDefault="0062474D" w:rsidP="0062474D">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2B482AB6" w14:textId="77777777" w:rsidR="0062474D" w:rsidRDefault="0062474D" w:rsidP="0062474D">
      <w:pPr>
        <w:widowControl w:val="0"/>
        <w:autoSpaceDE w:val="0"/>
        <w:autoSpaceDN w:val="0"/>
        <w:adjustRightInd w:val="0"/>
        <w:spacing w:after="0"/>
        <w:outlineLvl w:val="0"/>
        <w:rPr>
          <w:rFonts w:eastAsia="Times New Roman" w:cs="Arial"/>
          <w:lang w:eastAsia="cs-CZ"/>
        </w:rPr>
      </w:pPr>
    </w:p>
    <w:p w14:paraId="0A9B5FA3" w14:textId="77777777" w:rsidR="0062474D" w:rsidRDefault="0062474D" w:rsidP="0062474D">
      <w:pPr>
        <w:widowControl w:val="0"/>
        <w:autoSpaceDE w:val="0"/>
        <w:autoSpaceDN w:val="0"/>
        <w:adjustRightInd w:val="0"/>
        <w:spacing w:after="0"/>
        <w:outlineLvl w:val="0"/>
        <w:rPr>
          <w:rFonts w:eastAsia="Times New Roman" w:cs="Arial"/>
          <w:lang w:eastAsia="cs-CZ"/>
        </w:rPr>
      </w:pPr>
    </w:p>
    <w:p w14:paraId="05B0A9B0" w14:textId="77777777" w:rsidR="0062474D" w:rsidRDefault="0062474D" w:rsidP="0062474D">
      <w:pPr>
        <w:widowControl w:val="0"/>
        <w:autoSpaceDE w:val="0"/>
        <w:autoSpaceDN w:val="0"/>
        <w:adjustRightInd w:val="0"/>
        <w:spacing w:after="0"/>
        <w:outlineLvl w:val="0"/>
        <w:rPr>
          <w:rFonts w:eastAsia="Times New Roman" w:cs="Arial"/>
          <w:lang w:eastAsia="cs-CZ"/>
        </w:rPr>
      </w:pPr>
    </w:p>
    <w:p w14:paraId="656A84A0" w14:textId="77777777" w:rsidR="0062474D" w:rsidRPr="005F305F" w:rsidRDefault="0062474D" w:rsidP="0062474D">
      <w:pPr>
        <w:spacing w:after="0"/>
        <w:rPr>
          <w:rFonts w:cs="Arial"/>
          <w:szCs w:val="20"/>
        </w:rPr>
      </w:pPr>
      <w:r w:rsidRPr="005F305F">
        <w:rPr>
          <w:rFonts w:cs="Arial"/>
          <w:szCs w:val="20"/>
        </w:rPr>
        <w:t>_______________________________________</w:t>
      </w:r>
    </w:p>
    <w:p w14:paraId="426ED71A" w14:textId="77777777" w:rsidR="0062474D" w:rsidRPr="00235F07" w:rsidRDefault="0062474D" w:rsidP="0062474D">
      <w:pPr>
        <w:spacing w:after="0"/>
        <w:rPr>
          <w:rFonts w:cs="Arial"/>
          <w:b/>
          <w:szCs w:val="20"/>
          <w:highlight w:val="green"/>
        </w:rPr>
      </w:pPr>
      <w:r w:rsidRPr="00235F07">
        <w:rPr>
          <w:rFonts w:cs="Arial"/>
          <w:szCs w:val="20"/>
          <w:highlight w:val="green"/>
        </w:rPr>
        <w:t>[</w:t>
      </w:r>
      <w:r w:rsidRPr="00235F07">
        <w:rPr>
          <w:rFonts w:cs="Arial"/>
          <w:b/>
          <w:szCs w:val="20"/>
          <w:highlight w:val="green"/>
        </w:rPr>
        <w:t>název účastníka</w:t>
      </w:r>
      <w:r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313EC648" w14:textId="77777777" w:rsidR="0062474D" w:rsidRPr="00235F07" w:rsidRDefault="0062474D" w:rsidP="0062474D">
      <w:pPr>
        <w:spacing w:after="0"/>
        <w:rPr>
          <w:rFonts w:cs="Arial"/>
          <w:szCs w:val="20"/>
          <w:highlight w:val="green"/>
        </w:rPr>
      </w:pPr>
      <w:r w:rsidRPr="00235F07">
        <w:rPr>
          <w:rFonts w:cs="Arial"/>
          <w:szCs w:val="20"/>
          <w:highlight w:val="green"/>
        </w:rPr>
        <w:t>[jméno a příjmení osoby oprávněné jednat jménem nebo za účastníka – DOPLNÍ</w:t>
      </w:r>
      <w:r w:rsidRPr="00235F07">
        <w:rPr>
          <w:rFonts w:eastAsia="Times New Roman" w:cs="Arial"/>
          <w:highlight w:val="green"/>
          <w:lang w:eastAsia="cs-CZ"/>
        </w:rPr>
        <w:t xml:space="preserve"> DODAVATEL</w:t>
      </w:r>
      <w:r w:rsidRPr="00235F07">
        <w:rPr>
          <w:rFonts w:cs="Arial"/>
          <w:szCs w:val="20"/>
          <w:highlight w:val="green"/>
        </w:rPr>
        <w:t>]</w:t>
      </w:r>
    </w:p>
    <w:p w14:paraId="504976B9" w14:textId="77777777" w:rsidR="0062474D" w:rsidRPr="005F305F" w:rsidRDefault="0062474D" w:rsidP="0062474D">
      <w:pPr>
        <w:widowControl w:val="0"/>
        <w:autoSpaceDE w:val="0"/>
        <w:autoSpaceDN w:val="0"/>
        <w:adjustRightInd w:val="0"/>
        <w:spacing w:after="0"/>
        <w:rPr>
          <w:rFonts w:cs="Arial"/>
        </w:rPr>
      </w:pPr>
      <w:r w:rsidRPr="00235F07">
        <w:rPr>
          <w:rFonts w:cs="Arial"/>
          <w:szCs w:val="20"/>
          <w:highlight w:val="green"/>
        </w:rPr>
        <w:t>[funkce nebo 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45EE882E" w14:textId="29CA80D4" w:rsidR="00013E3B" w:rsidRDefault="00013E3B">
      <w:pPr>
        <w:spacing w:after="200"/>
        <w:jc w:val="left"/>
        <w:rPr>
          <w:rFonts w:cstheme="minorHAnsi"/>
          <w:b/>
          <w:bCs/>
        </w:rPr>
      </w:pPr>
      <w:r>
        <w:rPr>
          <w:rFonts w:cstheme="minorHAnsi"/>
          <w:b/>
          <w:bCs/>
        </w:rPr>
        <w:br w:type="page"/>
      </w:r>
    </w:p>
    <w:p w14:paraId="6633B8D2" w14:textId="384E5462" w:rsidR="00013E3B" w:rsidRDefault="00013E3B" w:rsidP="00E3323A">
      <w:pPr>
        <w:spacing w:before="120" w:after="0" w:line="254" w:lineRule="auto"/>
        <w:jc w:val="center"/>
        <w:rPr>
          <w:rFonts w:cstheme="minorHAnsi"/>
          <w:b/>
          <w:bCs/>
        </w:rPr>
      </w:pPr>
      <w:r w:rsidRPr="000E7EEE">
        <w:rPr>
          <w:rFonts w:cstheme="minorHAnsi"/>
          <w:b/>
          <w:bCs/>
        </w:rPr>
        <w:lastRenderedPageBreak/>
        <w:t xml:space="preserve">Příloha č. </w:t>
      </w:r>
      <w:r w:rsidR="006E293E">
        <w:rPr>
          <w:rFonts w:cstheme="minorHAnsi"/>
          <w:b/>
          <w:bCs/>
        </w:rPr>
        <w:t>9</w:t>
      </w:r>
    </w:p>
    <w:p w14:paraId="69463E0F" w14:textId="77777777" w:rsidR="00013E3B" w:rsidRDefault="00013E3B" w:rsidP="00E3323A">
      <w:pPr>
        <w:spacing w:line="254" w:lineRule="auto"/>
        <w:jc w:val="center"/>
        <w:rPr>
          <w:rFonts w:cstheme="minorHAnsi"/>
          <w:b/>
          <w:bCs/>
        </w:rPr>
      </w:pPr>
      <w:r>
        <w:rPr>
          <w:rFonts w:cstheme="minorHAnsi"/>
          <w:b/>
          <w:bCs/>
        </w:rPr>
        <w:t>Požadavky na elektronickou komunikaci JOSEPHINE</w:t>
      </w:r>
    </w:p>
    <w:p w14:paraId="46C7A342" w14:textId="77777777" w:rsidR="00013E3B" w:rsidRPr="00235F07" w:rsidRDefault="00013E3B" w:rsidP="00E3323A">
      <w:pPr>
        <w:spacing w:after="160" w:line="254" w:lineRule="auto"/>
        <w:jc w:val="center"/>
        <w:rPr>
          <w:rFonts w:cstheme="minorHAnsi"/>
        </w:rPr>
      </w:pPr>
      <w:r>
        <w:rPr>
          <w:rFonts w:cstheme="minorHAnsi"/>
        </w:rPr>
        <w:t>(Příloha tvoří samostatný dokument)</w:t>
      </w:r>
    </w:p>
    <w:p w14:paraId="58BD0348" w14:textId="77777777" w:rsidR="000245BB" w:rsidRPr="00285DA5" w:rsidRDefault="000245BB">
      <w:pPr>
        <w:spacing w:after="200"/>
        <w:jc w:val="left"/>
        <w:rPr>
          <w:rFonts w:cstheme="minorHAnsi"/>
          <w:b/>
          <w:bCs/>
        </w:rPr>
      </w:pPr>
    </w:p>
    <w:sectPr w:rsidR="000245BB" w:rsidRPr="00285DA5" w:rsidSect="00510455">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873AB" w14:textId="77777777" w:rsidR="006363EA" w:rsidRDefault="006363EA" w:rsidP="00AB5244">
      <w:r>
        <w:separator/>
      </w:r>
    </w:p>
  </w:endnote>
  <w:endnote w:type="continuationSeparator" w:id="0">
    <w:p w14:paraId="576B9D14" w14:textId="77777777" w:rsidR="006363EA" w:rsidRDefault="006363EA" w:rsidP="00AB5244">
      <w:r>
        <w:continuationSeparator/>
      </w:r>
    </w:p>
  </w:endnote>
  <w:endnote w:type="continuationNotice" w:id="1">
    <w:p w14:paraId="04C32839" w14:textId="77777777" w:rsidR="006363EA" w:rsidRDefault="00636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7065B" w14:textId="77777777" w:rsidR="00241A1A" w:rsidRPr="00A26900" w:rsidRDefault="00241A1A"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p w14:paraId="3A2BC14B" w14:textId="77777777" w:rsidR="00241A1A" w:rsidRDefault="00241A1A"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03ED1" w14:textId="77777777" w:rsidR="006363EA" w:rsidRDefault="006363EA" w:rsidP="00AB5244">
      <w:r>
        <w:separator/>
      </w:r>
    </w:p>
  </w:footnote>
  <w:footnote w:type="continuationSeparator" w:id="0">
    <w:p w14:paraId="58FEEFDA" w14:textId="77777777" w:rsidR="006363EA" w:rsidRDefault="006363EA" w:rsidP="00AB5244">
      <w:r>
        <w:continuationSeparator/>
      </w:r>
    </w:p>
  </w:footnote>
  <w:footnote w:type="continuationNotice" w:id="1">
    <w:p w14:paraId="237F281E" w14:textId="77777777" w:rsidR="006363EA" w:rsidRDefault="006363EA">
      <w:pPr>
        <w:spacing w:after="0" w:line="240" w:lineRule="auto"/>
      </w:pPr>
    </w:p>
  </w:footnote>
  <w:footnote w:id="2">
    <w:p w14:paraId="10A559F5" w14:textId="77777777" w:rsidR="009A40A0" w:rsidRPr="003F1294" w:rsidRDefault="009A40A0" w:rsidP="009A40A0">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barevně zvýrazněné</w:t>
      </w:r>
      <w:r w:rsidRPr="003F1294">
        <w:rPr>
          <w:sz w:val="16"/>
          <w:szCs w:val="16"/>
        </w:rPr>
        <w:t xml:space="preserve"> údaje. Za přesnost, úplnost a kompletnost krycího listu odpovídá dodavatel.</w:t>
      </w:r>
    </w:p>
  </w:footnote>
  <w:footnote w:id="3">
    <w:p w14:paraId="3278D1C3" w14:textId="77777777" w:rsidR="009A40A0" w:rsidRPr="003F1294" w:rsidRDefault="009A40A0" w:rsidP="009A40A0">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601403CC" w14:textId="77777777" w:rsidR="009A40A0" w:rsidRPr="003F1294" w:rsidRDefault="009A40A0" w:rsidP="009A40A0">
      <w:pPr>
        <w:numPr>
          <w:ilvl w:val="0"/>
          <w:numId w:val="20"/>
        </w:numPr>
        <w:spacing w:after="0"/>
        <w:ind w:left="714" w:hanging="357"/>
        <w:rPr>
          <w:sz w:val="16"/>
          <w:szCs w:val="16"/>
        </w:rPr>
      </w:pPr>
      <w:r w:rsidRPr="003F1294">
        <w:rPr>
          <w:sz w:val="16"/>
          <w:szCs w:val="16"/>
        </w:rPr>
        <w:t xml:space="preserve">malý podnik – méně než 50 zaměstnanců a roční obrat nebo rozvaha do 10 mil. EUR; </w:t>
      </w:r>
    </w:p>
    <w:p w14:paraId="7AE2A0C4" w14:textId="77777777" w:rsidR="009A40A0" w:rsidRPr="003F1294" w:rsidRDefault="009A40A0" w:rsidP="009A40A0">
      <w:pPr>
        <w:numPr>
          <w:ilvl w:val="0"/>
          <w:numId w:val="20"/>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A524BED" w14:textId="34204121" w:rsidR="009C4B0C" w:rsidRPr="00AF39EC" w:rsidRDefault="009C4B0C" w:rsidP="009C4B0C">
      <w:pPr>
        <w:pStyle w:val="Textpoznpodarou"/>
        <w:rPr>
          <w:rFonts w:ascii="Times New Roman" w:hAnsi="Times New Roman"/>
          <w:sz w:val="18"/>
        </w:rPr>
      </w:pPr>
      <w:r w:rsidRPr="00AF39EC">
        <w:rPr>
          <w:rStyle w:val="Znakapoznpodarou"/>
          <w:sz w:val="18"/>
        </w:rPr>
        <w:footnoteRef/>
      </w:r>
      <w:r w:rsidRPr="00AF39EC">
        <w:rPr>
          <w:rFonts w:ascii="Times New Roman" w:hAnsi="Times New Roman"/>
          <w:sz w:val="18"/>
        </w:rPr>
        <w:t xml:space="preserve"> </w:t>
      </w:r>
      <w:r w:rsidRPr="00B2246C">
        <w:rPr>
          <w:rFonts w:cstheme="minorHAnsi"/>
          <w:sz w:val="18"/>
        </w:rPr>
        <w:t xml:space="preserve">Je-li Dodavatel právnickou osobou, splňují tuto podmínku rovněž všichni členové statutárního orgánu dodavatele ve smyslu § 74 odst. 2 </w:t>
      </w:r>
      <w:r w:rsidR="00B2246C">
        <w:rPr>
          <w:rFonts w:cstheme="minorHAnsi"/>
          <w:sz w:val="18"/>
        </w:rPr>
        <w:t>ZZVZ.</w:t>
      </w:r>
    </w:p>
  </w:footnote>
  <w:footnote w:id="5">
    <w:p w14:paraId="6E8D999D" w14:textId="77777777" w:rsidR="005C7D84" w:rsidRPr="00107DF4" w:rsidRDefault="005C7D84" w:rsidP="005C7D84">
      <w:pPr>
        <w:pStyle w:val="Textpoznpodarou"/>
        <w:rPr>
          <w:sz w:val="18"/>
          <w:szCs w:val="18"/>
        </w:rPr>
      </w:pPr>
      <w:r w:rsidRPr="00107DF4">
        <w:rPr>
          <w:rStyle w:val="Znakapoznpodarou"/>
          <w:sz w:val="18"/>
          <w:szCs w:val="18"/>
        </w:rPr>
        <w:footnoteRef/>
      </w:r>
      <w:r w:rsidRPr="00107DF4">
        <w:rPr>
          <w:sz w:val="18"/>
          <w:szCs w:val="18"/>
        </w:rPr>
        <w:t xml:space="preserve"> </w:t>
      </w:r>
      <w:r>
        <w:rPr>
          <w:sz w:val="18"/>
          <w:szCs w:val="18"/>
        </w:rPr>
        <w:t>Účastník předloží s</w:t>
      </w:r>
      <w:r w:rsidRPr="00107DF4">
        <w:rPr>
          <w:sz w:val="18"/>
          <w:szCs w:val="18"/>
        </w:rPr>
        <w:t>eznam poddodavatelského plnění, pokud je relevantní</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D109D1"/>
    <w:multiLevelType w:val="hybridMultilevel"/>
    <w:tmpl w:val="9BA0B5D8"/>
    <w:lvl w:ilvl="0" w:tplc="B122D1EE">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731A8"/>
    <w:multiLevelType w:val="hybridMultilevel"/>
    <w:tmpl w:val="8EEC64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AB0589"/>
    <w:multiLevelType w:val="hybridMultilevel"/>
    <w:tmpl w:val="34E47B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844E17"/>
    <w:multiLevelType w:val="hybridMultilevel"/>
    <w:tmpl w:val="1FA2D0E8"/>
    <w:lvl w:ilvl="0" w:tplc="FFFFFFFF">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D37A75"/>
    <w:multiLevelType w:val="hybridMultilevel"/>
    <w:tmpl w:val="8A16D572"/>
    <w:lvl w:ilvl="0" w:tplc="3C18AD30">
      <w:numFmt w:val="bullet"/>
      <w:lvlText w:val="-"/>
      <w:lvlJc w:val="left"/>
      <w:pPr>
        <w:ind w:left="720" w:hanging="360"/>
      </w:pPr>
      <w:rPr>
        <w:rFonts w:ascii="Calibri" w:eastAsiaTheme="minorHAnsi" w:hAnsi="Calibri" w:cs="Calibri"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EC202E"/>
    <w:multiLevelType w:val="hybridMultilevel"/>
    <w:tmpl w:val="270C6E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915BB0"/>
    <w:multiLevelType w:val="hybridMultilevel"/>
    <w:tmpl w:val="8350F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3" w15:restartNumberingAfterBreak="0">
    <w:nsid w:val="39675AC1"/>
    <w:multiLevelType w:val="hybridMultilevel"/>
    <w:tmpl w:val="BDC844C8"/>
    <w:lvl w:ilvl="0" w:tplc="0902161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8C28EE"/>
    <w:multiLevelType w:val="hybridMultilevel"/>
    <w:tmpl w:val="297A81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8731D1"/>
    <w:multiLevelType w:val="hybridMultilevel"/>
    <w:tmpl w:val="C18EF8EA"/>
    <w:lvl w:ilvl="0" w:tplc="04050017">
      <w:start w:val="1"/>
      <w:numFmt w:val="lowerLetter"/>
      <w:lvlText w:val="%1)"/>
      <w:lvlJc w:val="left"/>
      <w:pPr>
        <w:ind w:left="766" w:hanging="360"/>
      </w:pPr>
    </w:lvl>
    <w:lvl w:ilvl="1" w:tplc="04050019" w:tentative="1">
      <w:start w:val="1"/>
      <w:numFmt w:val="lowerLetter"/>
      <w:lvlText w:val="%2."/>
      <w:lvlJc w:val="left"/>
      <w:pPr>
        <w:ind w:left="1486" w:hanging="360"/>
      </w:pPr>
    </w:lvl>
    <w:lvl w:ilvl="2" w:tplc="0405001B" w:tentative="1">
      <w:start w:val="1"/>
      <w:numFmt w:val="lowerRoman"/>
      <w:lvlText w:val="%3."/>
      <w:lvlJc w:val="right"/>
      <w:pPr>
        <w:ind w:left="2206" w:hanging="180"/>
      </w:pPr>
    </w:lvl>
    <w:lvl w:ilvl="3" w:tplc="0405000F" w:tentative="1">
      <w:start w:val="1"/>
      <w:numFmt w:val="decimal"/>
      <w:lvlText w:val="%4."/>
      <w:lvlJc w:val="left"/>
      <w:pPr>
        <w:ind w:left="2926" w:hanging="360"/>
      </w:pPr>
    </w:lvl>
    <w:lvl w:ilvl="4" w:tplc="04050019" w:tentative="1">
      <w:start w:val="1"/>
      <w:numFmt w:val="lowerLetter"/>
      <w:lvlText w:val="%5."/>
      <w:lvlJc w:val="left"/>
      <w:pPr>
        <w:ind w:left="3646" w:hanging="360"/>
      </w:pPr>
    </w:lvl>
    <w:lvl w:ilvl="5" w:tplc="0405001B" w:tentative="1">
      <w:start w:val="1"/>
      <w:numFmt w:val="lowerRoman"/>
      <w:lvlText w:val="%6."/>
      <w:lvlJc w:val="right"/>
      <w:pPr>
        <w:ind w:left="4366" w:hanging="180"/>
      </w:pPr>
    </w:lvl>
    <w:lvl w:ilvl="6" w:tplc="0405000F" w:tentative="1">
      <w:start w:val="1"/>
      <w:numFmt w:val="decimal"/>
      <w:lvlText w:val="%7."/>
      <w:lvlJc w:val="left"/>
      <w:pPr>
        <w:ind w:left="5086" w:hanging="360"/>
      </w:pPr>
    </w:lvl>
    <w:lvl w:ilvl="7" w:tplc="04050019" w:tentative="1">
      <w:start w:val="1"/>
      <w:numFmt w:val="lowerLetter"/>
      <w:lvlText w:val="%8."/>
      <w:lvlJc w:val="left"/>
      <w:pPr>
        <w:ind w:left="5806" w:hanging="360"/>
      </w:pPr>
    </w:lvl>
    <w:lvl w:ilvl="8" w:tplc="0405001B" w:tentative="1">
      <w:start w:val="1"/>
      <w:numFmt w:val="lowerRoman"/>
      <w:lvlText w:val="%9."/>
      <w:lvlJc w:val="right"/>
      <w:pPr>
        <w:ind w:left="6526" w:hanging="180"/>
      </w:pPr>
    </w:lvl>
  </w:abstractNum>
  <w:abstractNum w:abstractNumId="19" w15:restartNumberingAfterBreak="0">
    <w:nsid w:val="4188371C"/>
    <w:multiLevelType w:val="hybridMultilevel"/>
    <w:tmpl w:val="1AFCB21E"/>
    <w:lvl w:ilvl="0" w:tplc="80CC71E0">
      <w:start w:val="1"/>
      <w:numFmt w:val="decimal"/>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2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1" w15:restartNumberingAfterBreak="0">
    <w:nsid w:val="468A60A3"/>
    <w:multiLevelType w:val="hybridMultilevel"/>
    <w:tmpl w:val="81DAE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0547A8"/>
    <w:multiLevelType w:val="hybridMultilevel"/>
    <w:tmpl w:val="98846E92"/>
    <w:lvl w:ilvl="0" w:tplc="3342F9B2">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336102"/>
    <w:multiLevelType w:val="hybridMultilevel"/>
    <w:tmpl w:val="96A85A7A"/>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EFE63CA"/>
    <w:multiLevelType w:val="hybridMultilevel"/>
    <w:tmpl w:val="F6B64F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CF291B"/>
    <w:multiLevelType w:val="hybridMultilevel"/>
    <w:tmpl w:val="96A85A7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87398249">
    <w:abstractNumId w:val="6"/>
  </w:num>
  <w:num w:numId="2" w16cid:durableId="726802495">
    <w:abstractNumId w:val="12"/>
  </w:num>
  <w:num w:numId="3" w16cid:durableId="206069747">
    <w:abstractNumId w:val="20"/>
  </w:num>
  <w:num w:numId="4" w16cid:durableId="185487911">
    <w:abstractNumId w:val="27"/>
  </w:num>
  <w:num w:numId="5" w16cid:durableId="1384136285">
    <w:abstractNumId w:val="3"/>
  </w:num>
  <w:num w:numId="6" w16cid:durableId="1753970392">
    <w:abstractNumId w:val="24"/>
  </w:num>
  <w:num w:numId="7" w16cid:durableId="1558977440">
    <w:abstractNumId w:val="24"/>
    <w:lvlOverride w:ilvl="0">
      <w:startOverride w:val="1"/>
    </w:lvlOverride>
  </w:num>
  <w:num w:numId="8" w16cid:durableId="241570121">
    <w:abstractNumId w:val="16"/>
  </w:num>
  <w:num w:numId="9" w16cid:durableId="10133377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0231807">
    <w:abstractNumId w:val="25"/>
  </w:num>
  <w:num w:numId="11" w16cid:durableId="1807428984">
    <w:abstractNumId w:val="17"/>
  </w:num>
  <w:num w:numId="12" w16cid:durableId="1493640283">
    <w:abstractNumId w:val="26"/>
  </w:num>
  <w:num w:numId="13" w16cid:durableId="495799930">
    <w:abstractNumId w:val="21"/>
  </w:num>
  <w:num w:numId="14" w16cid:durableId="1572689643">
    <w:abstractNumId w:val="10"/>
  </w:num>
  <w:num w:numId="15" w16cid:durableId="798111294">
    <w:abstractNumId w:val="12"/>
  </w:num>
  <w:num w:numId="16" w16cid:durableId="1616135792">
    <w:abstractNumId w:val="12"/>
  </w:num>
  <w:num w:numId="17" w16cid:durableId="8025022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6099707">
    <w:abstractNumId w:val="28"/>
  </w:num>
  <w:num w:numId="19" w16cid:durableId="175268224">
    <w:abstractNumId w:val="4"/>
  </w:num>
  <w:num w:numId="20" w16cid:durableId="423458708">
    <w:abstractNumId w:val="23"/>
  </w:num>
  <w:num w:numId="21" w16cid:durableId="854735568">
    <w:abstractNumId w:val="30"/>
  </w:num>
  <w:num w:numId="22" w16cid:durableId="2110002017">
    <w:abstractNumId w:val="7"/>
  </w:num>
  <w:num w:numId="23" w16cid:durableId="118493675">
    <w:abstractNumId w:val="15"/>
  </w:num>
  <w:num w:numId="24" w16cid:durableId="1221205690">
    <w:abstractNumId w:val="29"/>
  </w:num>
  <w:num w:numId="25" w16cid:durableId="500849638">
    <w:abstractNumId w:val="18"/>
  </w:num>
  <w:num w:numId="26" w16cid:durableId="635835719">
    <w:abstractNumId w:val="12"/>
  </w:num>
  <w:num w:numId="27" w16cid:durableId="1301299202">
    <w:abstractNumId w:val="12"/>
  </w:num>
  <w:num w:numId="28" w16cid:durableId="1547718460">
    <w:abstractNumId w:val="13"/>
  </w:num>
  <w:num w:numId="29" w16cid:durableId="285738607">
    <w:abstractNumId w:val="2"/>
  </w:num>
  <w:num w:numId="30" w16cid:durableId="851574936">
    <w:abstractNumId w:val="22"/>
  </w:num>
  <w:num w:numId="31" w16cid:durableId="1373994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7257876">
    <w:abstractNumId w:val="24"/>
  </w:num>
  <w:num w:numId="33" w16cid:durableId="473641552">
    <w:abstractNumId w:val="24"/>
  </w:num>
  <w:num w:numId="34" w16cid:durableId="720204734">
    <w:abstractNumId w:val="8"/>
  </w:num>
  <w:num w:numId="35" w16cid:durableId="11483543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1986203">
    <w:abstractNumId w:val="9"/>
  </w:num>
  <w:num w:numId="37" w16cid:durableId="1416897033">
    <w:abstractNumId w:val="12"/>
  </w:num>
  <w:num w:numId="38" w16cid:durableId="129253992">
    <w:abstractNumId w:val="12"/>
  </w:num>
  <w:num w:numId="39" w16cid:durableId="1304236331">
    <w:abstractNumId w:val="12"/>
  </w:num>
  <w:num w:numId="40" w16cid:durableId="16972707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2524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7153855">
    <w:abstractNumId w:val="12"/>
  </w:num>
  <w:num w:numId="43" w16cid:durableId="1187132357">
    <w:abstractNumId w:val="11"/>
  </w:num>
  <w:num w:numId="44" w16cid:durableId="1412310302">
    <w:abstractNumId w:val="5"/>
  </w:num>
  <w:num w:numId="45" w16cid:durableId="10185107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5590013">
    <w:abstractNumId w:val="12"/>
  </w:num>
  <w:num w:numId="47" w16cid:durableId="104465159">
    <w:abstractNumId w:val="12"/>
  </w:num>
  <w:num w:numId="48" w16cid:durableId="2019843675">
    <w:abstractNumId w:val="1"/>
  </w:num>
  <w:num w:numId="49" w16cid:durableId="790830600">
    <w:abstractNumId w:val="12"/>
  </w:num>
  <w:num w:numId="50" w16cid:durableId="150054108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03"/>
    <w:rsid w:val="00000309"/>
    <w:rsid w:val="00003450"/>
    <w:rsid w:val="00003A84"/>
    <w:rsid w:val="000064F6"/>
    <w:rsid w:val="00007C8E"/>
    <w:rsid w:val="0001060F"/>
    <w:rsid w:val="00011DCB"/>
    <w:rsid w:val="00011F56"/>
    <w:rsid w:val="000127E1"/>
    <w:rsid w:val="0001297A"/>
    <w:rsid w:val="000132B6"/>
    <w:rsid w:val="00013E3B"/>
    <w:rsid w:val="0001496D"/>
    <w:rsid w:val="00015510"/>
    <w:rsid w:val="00015BD8"/>
    <w:rsid w:val="000175F1"/>
    <w:rsid w:val="00017EDD"/>
    <w:rsid w:val="00021D28"/>
    <w:rsid w:val="0002220A"/>
    <w:rsid w:val="000228FC"/>
    <w:rsid w:val="000231D4"/>
    <w:rsid w:val="00023B17"/>
    <w:rsid w:val="000244A7"/>
    <w:rsid w:val="000245BB"/>
    <w:rsid w:val="00024AC7"/>
    <w:rsid w:val="00024EF1"/>
    <w:rsid w:val="00024FB5"/>
    <w:rsid w:val="00025569"/>
    <w:rsid w:val="00026804"/>
    <w:rsid w:val="00027A17"/>
    <w:rsid w:val="0003078C"/>
    <w:rsid w:val="00030CA9"/>
    <w:rsid w:val="0003125E"/>
    <w:rsid w:val="000327B2"/>
    <w:rsid w:val="000339D4"/>
    <w:rsid w:val="00035368"/>
    <w:rsid w:val="00036E5B"/>
    <w:rsid w:val="000371AD"/>
    <w:rsid w:val="00042BB4"/>
    <w:rsid w:val="00042FCF"/>
    <w:rsid w:val="00043B58"/>
    <w:rsid w:val="00044A32"/>
    <w:rsid w:val="00044F65"/>
    <w:rsid w:val="0005220A"/>
    <w:rsid w:val="00052C3D"/>
    <w:rsid w:val="00052DE7"/>
    <w:rsid w:val="00053AD6"/>
    <w:rsid w:val="00054374"/>
    <w:rsid w:val="000558AA"/>
    <w:rsid w:val="000600F7"/>
    <w:rsid w:val="000620F1"/>
    <w:rsid w:val="00064997"/>
    <w:rsid w:val="000653E9"/>
    <w:rsid w:val="00066607"/>
    <w:rsid w:val="0006724E"/>
    <w:rsid w:val="0007049F"/>
    <w:rsid w:val="0007122F"/>
    <w:rsid w:val="0007315F"/>
    <w:rsid w:val="00077196"/>
    <w:rsid w:val="00077F50"/>
    <w:rsid w:val="00080798"/>
    <w:rsid w:val="00081B96"/>
    <w:rsid w:val="00081C3A"/>
    <w:rsid w:val="00081EB3"/>
    <w:rsid w:val="00082798"/>
    <w:rsid w:val="00082987"/>
    <w:rsid w:val="000846F9"/>
    <w:rsid w:val="00084803"/>
    <w:rsid w:val="0008512B"/>
    <w:rsid w:val="00087BA0"/>
    <w:rsid w:val="00090C3D"/>
    <w:rsid w:val="000915CA"/>
    <w:rsid w:val="000945C3"/>
    <w:rsid w:val="00094953"/>
    <w:rsid w:val="00095360"/>
    <w:rsid w:val="000A0FAA"/>
    <w:rsid w:val="000A2D4F"/>
    <w:rsid w:val="000A31A0"/>
    <w:rsid w:val="000A40D8"/>
    <w:rsid w:val="000A4B68"/>
    <w:rsid w:val="000A68A6"/>
    <w:rsid w:val="000A694B"/>
    <w:rsid w:val="000A70B0"/>
    <w:rsid w:val="000A74E2"/>
    <w:rsid w:val="000B008A"/>
    <w:rsid w:val="000B0C22"/>
    <w:rsid w:val="000B160F"/>
    <w:rsid w:val="000B3257"/>
    <w:rsid w:val="000B4AF8"/>
    <w:rsid w:val="000B7669"/>
    <w:rsid w:val="000C023B"/>
    <w:rsid w:val="000C4AE5"/>
    <w:rsid w:val="000C696D"/>
    <w:rsid w:val="000C7DFA"/>
    <w:rsid w:val="000D3232"/>
    <w:rsid w:val="000D3846"/>
    <w:rsid w:val="000D4060"/>
    <w:rsid w:val="000D5150"/>
    <w:rsid w:val="000D5DFE"/>
    <w:rsid w:val="000D69B3"/>
    <w:rsid w:val="000E01D1"/>
    <w:rsid w:val="000E45FA"/>
    <w:rsid w:val="000E6266"/>
    <w:rsid w:val="000E6F6C"/>
    <w:rsid w:val="000F5159"/>
    <w:rsid w:val="000F703A"/>
    <w:rsid w:val="00100726"/>
    <w:rsid w:val="001019D4"/>
    <w:rsid w:val="00102AEF"/>
    <w:rsid w:val="00102B54"/>
    <w:rsid w:val="001061F4"/>
    <w:rsid w:val="0010665C"/>
    <w:rsid w:val="00106972"/>
    <w:rsid w:val="00107AE4"/>
    <w:rsid w:val="0011095A"/>
    <w:rsid w:val="00111263"/>
    <w:rsid w:val="00112B9B"/>
    <w:rsid w:val="001130AE"/>
    <w:rsid w:val="00113B4F"/>
    <w:rsid w:val="00116624"/>
    <w:rsid w:val="001175C7"/>
    <w:rsid w:val="001178DD"/>
    <w:rsid w:val="00120374"/>
    <w:rsid w:val="00123ABC"/>
    <w:rsid w:val="00123C25"/>
    <w:rsid w:val="001242A6"/>
    <w:rsid w:val="0012591D"/>
    <w:rsid w:val="00125C85"/>
    <w:rsid w:val="00125D31"/>
    <w:rsid w:val="00126461"/>
    <w:rsid w:val="0013095D"/>
    <w:rsid w:val="0013422F"/>
    <w:rsid w:val="001357F4"/>
    <w:rsid w:val="001374FB"/>
    <w:rsid w:val="001375F3"/>
    <w:rsid w:val="00137DA0"/>
    <w:rsid w:val="001411EB"/>
    <w:rsid w:val="00141B0A"/>
    <w:rsid w:val="001426C9"/>
    <w:rsid w:val="001431E4"/>
    <w:rsid w:val="0014720D"/>
    <w:rsid w:val="00150000"/>
    <w:rsid w:val="0015005F"/>
    <w:rsid w:val="001503F0"/>
    <w:rsid w:val="00151D73"/>
    <w:rsid w:val="00151EB7"/>
    <w:rsid w:val="00152DFB"/>
    <w:rsid w:val="00153136"/>
    <w:rsid w:val="00153842"/>
    <w:rsid w:val="0015657F"/>
    <w:rsid w:val="00160A84"/>
    <w:rsid w:val="00161C07"/>
    <w:rsid w:val="00163000"/>
    <w:rsid w:val="001631B5"/>
    <w:rsid w:val="001642EC"/>
    <w:rsid w:val="00164B8E"/>
    <w:rsid w:val="00165FDA"/>
    <w:rsid w:val="00170978"/>
    <w:rsid w:val="001720AF"/>
    <w:rsid w:val="0017558F"/>
    <w:rsid w:val="00175B01"/>
    <w:rsid w:val="00176138"/>
    <w:rsid w:val="00177D5F"/>
    <w:rsid w:val="001800C1"/>
    <w:rsid w:val="001801AA"/>
    <w:rsid w:val="001809D1"/>
    <w:rsid w:val="00181804"/>
    <w:rsid w:val="00182A57"/>
    <w:rsid w:val="00182AE9"/>
    <w:rsid w:val="00183055"/>
    <w:rsid w:val="0018496A"/>
    <w:rsid w:val="0018673C"/>
    <w:rsid w:val="00187B83"/>
    <w:rsid w:val="00190059"/>
    <w:rsid w:val="00190229"/>
    <w:rsid w:val="00193548"/>
    <w:rsid w:val="00193B7A"/>
    <w:rsid w:val="00194E21"/>
    <w:rsid w:val="00197873"/>
    <w:rsid w:val="001A088F"/>
    <w:rsid w:val="001A0CC3"/>
    <w:rsid w:val="001A39A4"/>
    <w:rsid w:val="001A4069"/>
    <w:rsid w:val="001A4C44"/>
    <w:rsid w:val="001A5832"/>
    <w:rsid w:val="001A6119"/>
    <w:rsid w:val="001A6587"/>
    <w:rsid w:val="001A71E9"/>
    <w:rsid w:val="001A7A97"/>
    <w:rsid w:val="001B1DE5"/>
    <w:rsid w:val="001B2067"/>
    <w:rsid w:val="001B2847"/>
    <w:rsid w:val="001B2BE2"/>
    <w:rsid w:val="001B41F6"/>
    <w:rsid w:val="001B4531"/>
    <w:rsid w:val="001B753C"/>
    <w:rsid w:val="001B7C8D"/>
    <w:rsid w:val="001C2710"/>
    <w:rsid w:val="001C2CA7"/>
    <w:rsid w:val="001C6329"/>
    <w:rsid w:val="001C7A0F"/>
    <w:rsid w:val="001D1338"/>
    <w:rsid w:val="001D1511"/>
    <w:rsid w:val="001D300D"/>
    <w:rsid w:val="001D3348"/>
    <w:rsid w:val="001D367D"/>
    <w:rsid w:val="001D7DD9"/>
    <w:rsid w:val="001E01CD"/>
    <w:rsid w:val="001E06DA"/>
    <w:rsid w:val="001E1870"/>
    <w:rsid w:val="001E2190"/>
    <w:rsid w:val="001E4D00"/>
    <w:rsid w:val="001E567F"/>
    <w:rsid w:val="001E58C5"/>
    <w:rsid w:val="001F20D1"/>
    <w:rsid w:val="001F3782"/>
    <w:rsid w:val="001F42B4"/>
    <w:rsid w:val="001F4B6F"/>
    <w:rsid w:val="001F637B"/>
    <w:rsid w:val="001F7073"/>
    <w:rsid w:val="001F7190"/>
    <w:rsid w:val="001F75C5"/>
    <w:rsid w:val="001F773C"/>
    <w:rsid w:val="00201797"/>
    <w:rsid w:val="00204641"/>
    <w:rsid w:val="002049CC"/>
    <w:rsid w:val="002052C2"/>
    <w:rsid w:val="00207CCB"/>
    <w:rsid w:val="002100C5"/>
    <w:rsid w:val="00212580"/>
    <w:rsid w:val="00212CCC"/>
    <w:rsid w:val="00213680"/>
    <w:rsid w:val="00213D5A"/>
    <w:rsid w:val="00214456"/>
    <w:rsid w:val="00216352"/>
    <w:rsid w:val="00220247"/>
    <w:rsid w:val="0022071E"/>
    <w:rsid w:val="00220A48"/>
    <w:rsid w:val="00220DEC"/>
    <w:rsid w:val="00221812"/>
    <w:rsid w:val="00222D77"/>
    <w:rsid w:val="002247CF"/>
    <w:rsid w:val="00231940"/>
    <w:rsid w:val="00233190"/>
    <w:rsid w:val="00234240"/>
    <w:rsid w:val="00235F07"/>
    <w:rsid w:val="0024184E"/>
    <w:rsid w:val="00241A1A"/>
    <w:rsid w:val="0024402F"/>
    <w:rsid w:val="0024536E"/>
    <w:rsid w:val="00246B3B"/>
    <w:rsid w:val="00247E2D"/>
    <w:rsid w:val="00250160"/>
    <w:rsid w:val="002506EB"/>
    <w:rsid w:val="00250AB5"/>
    <w:rsid w:val="00251FB9"/>
    <w:rsid w:val="00252525"/>
    <w:rsid w:val="00252BF9"/>
    <w:rsid w:val="00253100"/>
    <w:rsid w:val="00253DD5"/>
    <w:rsid w:val="00256BF9"/>
    <w:rsid w:val="00257F9A"/>
    <w:rsid w:val="002606C8"/>
    <w:rsid w:val="002608CA"/>
    <w:rsid w:val="0026399A"/>
    <w:rsid w:val="00264773"/>
    <w:rsid w:val="00266EB1"/>
    <w:rsid w:val="00267422"/>
    <w:rsid w:val="00267A7E"/>
    <w:rsid w:val="00271CBD"/>
    <w:rsid w:val="0027394C"/>
    <w:rsid w:val="00274E96"/>
    <w:rsid w:val="00276EAC"/>
    <w:rsid w:val="002779C1"/>
    <w:rsid w:val="00280901"/>
    <w:rsid w:val="002816C1"/>
    <w:rsid w:val="0028184F"/>
    <w:rsid w:val="00283D75"/>
    <w:rsid w:val="002857AD"/>
    <w:rsid w:val="00285DA5"/>
    <w:rsid w:val="002861F6"/>
    <w:rsid w:val="00287453"/>
    <w:rsid w:val="00287982"/>
    <w:rsid w:val="00290FE6"/>
    <w:rsid w:val="00292FEF"/>
    <w:rsid w:val="0029705B"/>
    <w:rsid w:val="00297805"/>
    <w:rsid w:val="002A0E2A"/>
    <w:rsid w:val="002A70F1"/>
    <w:rsid w:val="002B2BD0"/>
    <w:rsid w:val="002B3A02"/>
    <w:rsid w:val="002B407D"/>
    <w:rsid w:val="002B49C0"/>
    <w:rsid w:val="002B4AEE"/>
    <w:rsid w:val="002B4FA7"/>
    <w:rsid w:val="002B5AFC"/>
    <w:rsid w:val="002C3598"/>
    <w:rsid w:val="002C4E5F"/>
    <w:rsid w:val="002D0384"/>
    <w:rsid w:val="002D1508"/>
    <w:rsid w:val="002D33AC"/>
    <w:rsid w:val="002D5149"/>
    <w:rsid w:val="002D7185"/>
    <w:rsid w:val="002D71EB"/>
    <w:rsid w:val="002E0229"/>
    <w:rsid w:val="002E023C"/>
    <w:rsid w:val="002E0615"/>
    <w:rsid w:val="002E0968"/>
    <w:rsid w:val="002E184B"/>
    <w:rsid w:val="002E4514"/>
    <w:rsid w:val="002E4517"/>
    <w:rsid w:val="002E52BB"/>
    <w:rsid w:val="002E64EF"/>
    <w:rsid w:val="002E70D5"/>
    <w:rsid w:val="002F0725"/>
    <w:rsid w:val="002F0754"/>
    <w:rsid w:val="002F15B2"/>
    <w:rsid w:val="002F2145"/>
    <w:rsid w:val="002F2817"/>
    <w:rsid w:val="002F441A"/>
    <w:rsid w:val="002F4B3C"/>
    <w:rsid w:val="002F6C39"/>
    <w:rsid w:val="002F7267"/>
    <w:rsid w:val="003000B6"/>
    <w:rsid w:val="00302321"/>
    <w:rsid w:val="00302FC1"/>
    <w:rsid w:val="00303008"/>
    <w:rsid w:val="00303595"/>
    <w:rsid w:val="003037D6"/>
    <w:rsid w:val="00304F12"/>
    <w:rsid w:val="00305BA2"/>
    <w:rsid w:val="0030687D"/>
    <w:rsid w:val="00307F68"/>
    <w:rsid w:val="00311152"/>
    <w:rsid w:val="003128CA"/>
    <w:rsid w:val="0031345B"/>
    <w:rsid w:val="003165E9"/>
    <w:rsid w:val="00316A19"/>
    <w:rsid w:val="00317CFB"/>
    <w:rsid w:val="00320968"/>
    <w:rsid w:val="00327C50"/>
    <w:rsid w:val="003310A3"/>
    <w:rsid w:val="0033187A"/>
    <w:rsid w:val="00334340"/>
    <w:rsid w:val="0033490B"/>
    <w:rsid w:val="00334976"/>
    <w:rsid w:val="00340134"/>
    <w:rsid w:val="00340C29"/>
    <w:rsid w:val="00341160"/>
    <w:rsid w:val="00341663"/>
    <w:rsid w:val="00344474"/>
    <w:rsid w:val="00345EA6"/>
    <w:rsid w:val="003463C6"/>
    <w:rsid w:val="00346872"/>
    <w:rsid w:val="003479FB"/>
    <w:rsid w:val="0035000E"/>
    <w:rsid w:val="00351071"/>
    <w:rsid w:val="003515C6"/>
    <w:rsid w:val="00353C2F"/>
    <w:rsid w:val="00355BAE"/>
    <w:rsid w:val="00356C38"/>
    <w:rsid w:val="0036118C"/>
    <w:rsid w:val="00361A4E"/>
    <w:rsid w:val="003632E2"/>
    <w:rsid w:val="0036416E"/>
    <w:rsid w:val="00367ECC"/>
    <w:rsid w:val="003702EC"/>
    <w:rsid w:val="0037150D"/>
    <w:rsid w:val="00371E2A"/>
    <w:rsid w:val="003736A6"/>
    <w:rsid w:val="00373844"/>
    <w:rsid w:val="00375D49"/>
    <w:rsid w:val="00375DC6"/>
    <w:rsid w:val="00380295"/>
    <w:rsid w:val="00380E07"/>
    <w:rsid w:val="003821C2"/>
    <w:rsid w:val="003824D7"/>
    <w:rsid w:val="00382541"/>
    <w:rsid w:val="0038265B"/>
    <w:rsid w:val="003832CE"/>
    <w:rsid w:val="00383A40"/>
    <w:rsid w:val="003843B5"/>
    <w:rsid w:val="00384734"/>
    <w:rsid w:val="003848D2"/>
    <w:rsid w:val="00384B11"/>
    <w:rsid w:val="00385740"/>
    <w:rsid w:val="00386AD5"/>
    <w:rsid w:val="00387542"/>
    <w:rsid w:val="003908C5"/>
    <w:rsid w:val="0039200D"/>
    <w:rsid w:val="003923C2"/>
    <w:rsid w:val="00393D4A"/>
    <w:rsid w:val="003953AD"/>
    <w:rsid w:val="00395540"/>
    <w:rsid w:val="00396FFB"/>
    <w:rsid w:val="003A0AD8"/>
    <w:rsid w:val="003A391C"/>
    <w:rsid w:val="003A4FE4"/>
    <w:rsid w:val="003A5EFE"/>
    <w:rsid w:val="003A698B"/>
    <w:rsid w:val="003A7C87"/>
    <w:rsid w:val="003B062E"/>
    <w:rsid w:val="003B0915"/>
    <w:rsid w:val="003B0DAE"/>
    <w:rsid w:val="003B354A"/>
    <w:rsid w:val="003B622C"/>
    <w:rsid w:val="003B7641"/>
    <w:rsid w:val="003C0690"/>
    <w:rsid w:val="003C1CC8"/>
    <w:rsid w:val="003C4AE7"/>
    <w:rsid w:val="003C52F3"/>
    <w:rsid w:val="003C6C84"/>
    <w:rsid w:val="003C7389"/>
    <w:rsid w:val="003D2553"/>
    <w:rsid w:val="003D2A2A"/>
    <w:rsid w:val="003D2B0B"/>
    <w:rsid w:val="003D2D6D"/>
    <w:rsid w:val="003D48CE"/>
    <w:rsid w:val="003D4992"/>
    <w:rsid w:val="003D5CC0"/>
    <w:rsid w:val="003D6B4C"/>
    <w:rsid w:val="003E1B72"/>
    <w:rsid w:val="003E2E89"/>
    <w:rsid w:val="003E6111"/>
    <w:rsid w:val="003E688C"/>
    <w:rsid w:val="003E6B46"/>
    <w:rsid w:val="003E76FA"/>
    <w:rsid w:val="003F001F"/>
    <w:rsid w:val="003F0A70"/>
    <w:rsid w:val="003F2EE5"/>
    <w:rsid w:val="003F37A6"/>
    <w:rsid w:val="003F3C68"/>
    <w:rsid w:val="003F5BF3"/>
    <w:rsid w:val="003F7162"/>
    <w:rsid w:val="003F7863"/>
    <w:rsid w:val="00400118"/>
    <w:rsid w:val="00400C6F"/>
    <w:rsid w:val="004044F0"/>
    <w:rsid w:val="00405D57"/>
    <w:rsid w:val="004062F8"/>
    <w:rsid w:val="00406310"/>
    <w:rsid w:val="0041365E"/>
    <w:rsid w:val="004162EA"/>
    <w:rsid w:val="004163B2"/>
    <w:rsid w:val="0041765A"/>
    <w:rsid w:val="004204A9"/>
    <w:rsid w:val="004214BB"/>
    <w:rsid w:val="004227F2"/>
    <w:rsid w:val="0042301F"/>
    <w:rsid w:val="0042325A"/>
    <w:rsid w:val="0042449F"/>
    <w:rsid w:val="00426107"/>
    <w:rsid w:val="00427054"/>
    <w:rsid w:val="00431230"/>
    <w:rsid w:val="00431704"/>
    <w:rsid w:val="00435907"/>
    <w:rsid w:val="00436861"/>
    <w:rsid w:val="00436F97"/>
    <w:rsid w:val="00440012"/>
    <w:rsid w:val="00440107"/>
    <w:rsid w:val="00441CFF"/>
    <w:rsid w:val="00441E98"/>
    <w:rsid w:val="00442DDA"/>
    <w:rsid w:val="00442E67"/>
    <w:rsid w:val="00443AD9"/>
    <w:rsid w:val="0044573D"/>
    <w:rsid w:val="004469AA"/>
    <w:rsid w:val="00446A17"/>
    <w:rsid w:val="00450C58"/>
    <w:rsid w:val="00451B08"/>
    <w:rsid w:val="00451B20"/>
    <w:rsid w:val="0045218B"/>
    <w:rsid w:val="004525CF"/>
    <w:rsid w:val="00453D8C"/>
    <w:rsid w:val="004560C7"/>
    <w:rsid w:val="00457E3F"/>
    <w:rsid w:val="00461D4C"/>
    <w:rsid w:val="00463219"/>
    <w:rsid w:val="00465B6B"/>
    <w:rsid w:val="0046749C"/>
    <w:rsid w:val="00467562"/>
    <w:rsid w:val="00467E00"/>
    <w:rsid w:val="00470A4C"/>
    <w:rsid w:val="00471F79"/>
    <w:rsid w:val="00474B20"/>
    <w:rsid w:val="00474C6D"/>
    <w:rsid w:val="00476AA5"/>
    <w:rsid w:val="00481AB5"/>
    <w:rsid w:val="00482F5E"/>
    <w:rsid w:val="00483FE4"/>
    <w:rsid w:val="004846E3"/>
    <w:rsid w:val="00484793"/>
    <w:rsid w:val="0048515E"/>
    <w:rsid w:val="00485773"/>
    <w:rsid w:val="00492981"/>
    <w:rsid w:val="004935CC"/>
    <w:rsid w:val="004936B1"/>
    <w:rsid w:val="00493C33"/>
    <w:rsid w:val="00495319"/>
    <w:rsid w:val="004975D4"/>
    <w:rsid w:val="004A01D0"/>
    <w:rsid w:val="004A02BA"/>
    <w:rsid w:val="004A0F74"/>
    <w:rsid w:val="004A1FB9"/>
    <w:rsid w:val="004A2D12"/>
    <w:rsid w:val="004A45A9"/>
    <w:rsid w:val="004A4C58"/>
    <w:rsid w:val="004A5FEA"/>
    <w:rsid w:val="004A6180"/>
    <w:rsid w:val="004A61C0"/>
    <w:rsid w:val="004A62F7"/>
    <w:rsid w:val="004B0F0F"/>
    <w:rsid w:val="004B110C"/>
    <w:rsid w:val="004B26FF"/>
    <w:rsid w:val="004B55B6"/>
    <w:rsid w:val="004B67E7"/>
    <w:rsid w:val="004B7198"/>
    <w:rsid w:val="004C1DA5"/>
    <w:rsid w:val="004C1EF7"/>
    <w:rsid w:val="004C21A4"/>
    <w:rsid w:val="004C51F1"/>
    <w:rsid w:val="004C5653"/>
    <w:rsid w:val="004C6337"/>
    <w:rsid w:val="004C74C1"/>
    <w:rsid w:val="004C7DC9"/>
    <w:rsid w:val="004D3C77"/>
    <w:rsid w:val="004D3FA3"/>
    <w:rsid w:val="004D49C4"/>
    <w:rsid w:val="004D51B4"/>
    <w:rsid w:val="004D51DC"/>
    <w:rsid w:val="004E24C7"/>
    <w:rsid w:val="004E293C"/>
    <w:rsid w:val="004E2A75"/>
    <w:rsid w:val="004E5812"/>
    <w:rsid w:val="004E67EC"/>
    <w:rsid w:val="004E7BFF"/>
    <w:rsid w:val="004F0BD3"/>
    <w:rsid w:val="004F10D5"/>
    <w:rsid w:val="004F1291"/>
    <w:rsid w:val="004F6802"/>
    <w:rsid w:val="0050195A"/>
    <w:rsid w:val="00501D61"/>
    <w:rsid w:val="005023E3"/>
    <w:rsid w:val="00504F15"/>
    <w:rsid w:val="00505D51"/>
    <w:rsid w:val="00510455"/>
    <w:rsid w:val="00511B41"/>
    <w:rsid w:val="00512D4D"/>
    <w:rsid w:val="00514E39"/>
    <w:rsid w:val="0051639D"/>
    <w:rsid w:val="00516DF4"/>
    <w:rsid w:val="00517526"/>
    <w:rsid w:val="00520EBB"/>
    <w:rsid w:val="0052438B"/>
    <w:rsid w:val="0052523A"/>
    <w:rsid w:val="00526824"/>
    <w:rsid w:val="00526922"/>
    <w:rsid w:val="005273E5"/>
    <w:rsid w:val="0053169A"/>
    <w:rsid w:val="00531B55"/>
    <w:rsid w:val="00531C0A"/>
    <w:rsid w:val="00532231"/>
    <w:rsid w:val="00532357"/>
    <w:rsid w:val="00533008"/>
    <w:rsid w:val="00536B64"/>
    <w:rsid w:val="00537D76"/>
    <w:rsid w:val="005444BB"/>
    <w:rsid w:val="0054645C"/>
    <w:rsid w:val="00546B3C"/>
    <w:rsid w:val="00552953"/>
    <w:rsid w:val="00554568"/>
    <w:rsid w:val="005555F6"/>
    <w:rsid w:val="0055640C"/>
    <w:rsid w:val="00557552"/>
    <w:rsid w:val="00560F50"/>
    <w:rsid w:val="00561579"/>
    <w:rsid w:val="0056218E"/>
    <w:rsid w:val="00562396"/>
    <w:rsid w:val="005638EB"/>
    <w:rsid w:val="00567A97"/>
    <w:rsid w:val="00571EFA"/>
    <w:rsid w:val="00573597"/>
    <w:rsid w:val="00573A13"/>
    <w:rsid w:val="005764E8"/>
    <w:rsid w:val="00577B65"/>
    <w:rsid w:val="00580C99"/>
    <w:rsid w:val="00581A5D"/>
    <w:rsid w:val="0058344E"/>
    <w:rsid w:val="00584791"/>
    <w:rsid w:val="00585652"/>
    <w:rsid w:val="00586195"/>
    <w:rsid w:val="005863F0"/>
    <w:rsid w:val="00590F2C"/>
    <w:rsid w:val="00593165"/>
    <w:rsid w:val="00593863"/>
    <w:rsid w:val="00596BFC"/>
    <w:rsid w:val="0059721C"/>
    <w:rsid w:val="00597BE8"/>
    <w:rsid w:val="005A0818"/>
    <w:rsid w:val="005A138F"/>
    <w:rsid w:val="005A21F9"/>
    <w:rsid w:val="005A3423"/>
    <w:rsid w:val="005A38E9"/>
    <w:rsid w:val="005A3E3C"/>
    <w:rsid w:val="005A66F7"/>
    <w:rsid w:val="005A6D9B"/>
    <w:rsid w:val="005A73DA"/>
    <w:rsid w:val="005B231D"/>
    <w:rsid w:val="005B2435"/>
    <w:rsid w:val="005B2B43"/>
    <w:rsid w:val="005B3E02"/>
    <w:rsid w:val="005B45D7"/>
    <w:rsid w:val="005B51DF"/>
    <w:rsid w:val="005B58D7"/>
    <w:rsid w:val="005B59C4"/>
    <w:rsid w:val="005B61E2"/>
    <w:rsid w:val="005C2937"/>
    <w:rsid w:val="005C34D6"/>
    <w:rsid w:val="005C3664"/>
    <w:rsid w:val="005C3D05"/>
    <w:rsid w:val="005C5C77"/>
    <w:rsid w:val="005C5FB4"/>
    <w:rsid w:val="005C6C30"/>
    <w:rsid w:val="005C7D84"/>
    <w:rsid w:val="005D0840"/>
    <w:rsid w:val="005D0DB9"/>
    <w:rsid w:val="005D1678"/>
    <w:rsid w:val="005D1FAD"/>
    <w:rsid w:val="005D50C9"/>
    <w:rsid w:val="005E018C"/>
    <w:rsid w:val="005E0448"/>
    <w:rsid w:val="005E1FBA"/>
    <w:rsid w:val="005E28DA"/>
    <w:rsid w:val="005E3AE7"/>
    <w:rsid w:val="005E445E"/>
    <w:rsid w:val="005E6A8D"/>
    <w:rsid w:val="005F026A"/>
    <w:rsid w:val="005F0777"/>
    <w:rsid w:val="005F0CC5"/>
    <w:rsid w:val="005F131A"/>
    <w:rsid w:val="005F16EB"/>
    <w:rsid w:val="005F28BB"/>
    <w:rsid w:val="005F36A0"/>
    <w:rsid w:val="005F3C32"/>
    <w:rsid w:val="005F4164"/>
    <w:rsid w:val="005F44EB"/>
    <w:rsid w:val="005F5599"/>
    <w:rsid w:val="005F711D"/>
    <w:rsid w:val="005F726E"/>
    <w:rsid w:val="005F7605"/>
    <w:rsid w:val="006006C0"/>
    <w:rsid w:val="006007E2"/>
    <w:rsid w:val="006009F5"/>
    <w:rsid w:val="00600CE9"/>
    <w:rsid w:val="00602770"/>
    <w:rsid w:val="006045AE"/>
    <w:rsid w:val="00604BF6"/>
    <w:rsid w:val="006055D3"/>
    <w:rsid w:val="0061049D"/>
    <w:rsid w:val="00611504"/>
    <w:rsid w:val="00613BD8"/>
    <w:rsid w:val="0061684C"/>
    <w:rsid w:val="00616E4C"/>
    <w:rsid w:val="00617518"/>
    <w:rsid w:val="006179E1"/>
    <w:rsid w:val="00617E6B"/>
    <w:rsid w:val="006213E1"/>
    <w:rsid w:val="0062219F"/>
    <w:rsid w:val="006236B2"/>
    <w:rsid w:val="0062474D"/>
    <w:rsid w:val="0062528A"/>
    <w:rsid w:val="0062682C"/>
    <w:rsid w:val="006269CE"/>
    <w:rsid w:val="00630B45"/>
    <w:rsid w:val="00633659"/>
    <w:rsid w:val="0063369F"/>
    <w:rsid w:val="00633F51"/>
    <w:rsid w:val="006363EA"/>
    <w:rsid w:val="00637BA7"/>
    <w:rsid w:val="00637BDC"/>
    <w:rsid w:val="00641FB9"/>
    <w:rsid w:val="00646D52"/>
    <w:rsid w:val="006477B3"/>
    <w:rsid w:val="0065247C"/>
    <w:rsid w:val="00653F96"/>
    <w:rsid w:val="0065426A"/>
    <w:rsid w:val="00655D9A"/>
    <w:rsid w:val="006562F4"/>
    <w:rsid w:val="006572CF"/>
    <w:rsid w:val="00657EED"/>
    <w:rsid w:val="006607B6"/>
    <w:rsid w:val="00660FFD"/>
    <w:rsid w:val="006614FC"/>
    <w:rsid w:val="00663F58"/>
    <w:rsid w:val="006640FC"/>
    <w:rsid w:val="006703DD"/>
    <w:rsid w:val="0067255A"/>
    <w:rsid w:val="00672C31"/>
    <w:rsid w:val="00675449"/>
    <w:rsid w:val="006756DE"/>
    <w:rsid w:val="00675EE0"/>
    <w:rsid w:val="006772DE"/>
    <w:rsid w:val="00680B64"/>
    <w:rsid w:val="006818D7"/>
    <w:rsid w:val="00682C67"/>
    <w:rsid w:val="006835C3"/>
    <w:rsid w:val="0068399E"/>
    <w:rsid w:val="00684BE4"/>
    <w:rsid w:val="00685DE2"/>
    <w:rsid w:val="00685E7F"/>
    <w:rsid w:val="00686EEB"/>
    <w:rsid w:val="006901F5"/>
    <w:rsid w:val="0069138B"/>
    <w:rsid w:val="0069186A"/>
    <w:rsid w:val="00692AF7"/>
    <w:rsid w:val="00693375"/>
    <w:rsid w:val="006961FE"/>
    <w:rsid w:val="00697439"/>
    <w:rsid w:val="00697972"/>
    <w:rsid w:val="006A3F7C"/>
    <w:rsid w:val="006A7B90"/>
    <w:rsid w:val="006B1357"/>
    <w:rsid w:val="006B16B6"/>
    <w:rsid w:val="006B3BEC"/>
    <w:rsid w:val="006B4F7F"/>
    <w:rsid w:val="006B5B25"/>
    <w:rsid w:val="006B5EA9"/>
    <w:rsid w:val="006B6CBD"/>
    <w:rsid w:val="006B7439"/>
    <w:rsid w:val="006C01D9"/>
    <w:rsid w:val="006C2036"/>
    <w:rsid w:val="006C33BA"/>
    <w:rsid w:val="006C390E"/>
    <w:rsid w:val="006C4548"/>
    <w:rsid w:val="006C5417"/>
    <w:rsid w:val="006C54B5"/>
    <w:rsid w:val="006D14B7"/>
    <w:rsid w:val="006D19E5"/>
    <w:rsid w:val="006D25A4"/>
    <w:rsid w:val="006D2955"/>
    <w:rsid w:val="006D3BA3"/>
    <w:rsid w:val="006D4A3B"/>
    <w:rsid w:val="006D5E16"/>
    <w:rsid w:val="006D67BD"/>
    <w:rsid w:val="006D6A58"/>
    <w:rsid w:val="006E0AED"/>
    <w:rsid w:val="006E18A1"/>
    <w:rsid w:val="006E1E27"/>
    <w:rsid w:val="006E255F"/>
    <w:rsid w:val="006E293E"/>
    <w:rsid w:val="006E30CF"/>
    <w:rsid w:val="006E31F7"/>
    <w:rsid w:val="006E36C0"/>
    <w:rsid w:val="006E7084"/>
    <w:rsid w:val="006E7A24"/>
    <w:rsid w:val="006E7EC9"/>
    <w:rsid w:val="006F1450"/>
    <w:rsid w:val="006F28F8"/>
    <w:rsid w:val="006F2B3A"/>
    <w:rsid w:val="006F4FB5"/>
    <w:rsid w:val="006F7953"/>
    <w:rsid w:val="006F7FAD"/>
    <w:rsid w:val="007001E9"/>
    <w:rsid w:val="0070025E"/>
    <w:rsid w:val="00700873"/>
    <w:rsid w:val="007049D4"/>
    <w:rsid w:val="00704B9E"/>
    <w:rsid w:val="00705276"/>
    <w:rsid w:val="0070569C"/>
    <w:rsid w:val="00710428"/>
    <w:rsid w:val="0071085D"/>
    <w:rsid w:val="00710FB1"/>
    <w:rsid w:val="00711C90"/>
    <w:rsid w:val="00713C77"/>
    <w:rsid w:val="00714699"/>
    <w:rsid w:val="0071583A"/>
    <w:rsid w:val="00716EAF"/>
    <w:rsid w:val="00717C6C"/>
    <w:rsid w:val="007203A1"/>
    <w:rsid w:val="007217B0"/>
    <w:rsid w:val="00721A68"/>
    <w:rsid w:val="00721D71"/>
    <w:rsid w:val="00722BA8"/>
    <w:rsid w:val="00723131"/>
    <w:rsid w:val="00725778"/>
    <w:rsid w:val="007278B8"/>
    <w:rsid w:val="00727A7A"/>
    <w:rsid w:val="0073264C"/>
    <w:rsid w:val="007345DD"/>
    <w:rsid w:val="00734CC7"/>
    <w:rsid w:val="007352A0"/>
    <w:rsid w:val="0073647F"/>
    <w:rsid w:val="0074152A"/>
    <w:rsid w:val="00746989"/>
    <w:rsid w:val="007506FA"/>
    <w:rsid w:val="007526FF"/>
    <w:rsid w:val="00752A33"/>
    <w:rsid w:val="0075373F"/>
    <w:rsid w:val="00755747"/>
    <w:rsid w:val="00755D2E"/>
    <w:rsid w:val="00760B83"/>
    <w:rsid w:val="00761978"/>
    <w:rsid w:val="00762AE6"/>
    <w:rsid w:val="00763C41"/>
    <w:rsid w:val="00765404"/>
    <w:rsid w:val="00771C5D"/>
    <w:rsid w:val="00772D42"/>
    <w:rsid w:val="0078287B"/>
    <w:rsid w:val="007845AF"/>
    <w:rsid w:val="00790AC9"/>
    <w:rsid w:val="007914E7"/>
    <w:rsid w:val="00791A53"/>
    <w:rsid w:val="00792187"/>
    <w:rsid w:val="007932FB"/>
    <w:rsid w:val="00797257"/>
    <w:rsid w:val="007975CB"/>
    <w:rsid w:val="007A228E"/>
    <w:rsid w:val="007A2755"/>
    <w:rsid w:val="007A2FFA"/>
    <w:rsid w:val="007A447D"/>
    <w:rsid w:val="007A7732"/>
    <w:rsid w:val="007B2259"/>
    <w:rsid w:val="007B4BFD"/>
    <w:rsid w:val="007B5503"/>
    <w:rsid w:val="007B6266"/>
    <w:rsid w:val="007C0BC6"/>
    <w:rsid w:val="007C0D2D"/>
    <w:rsid w:val="007C117E"/>
    <w:rsid w:val="007C16D0"/>
    <w:rsid w:val="007C433C"/>
    <w:rsid w:val="007C4BDB"/>
    <w:rsid w:val="007C567D"/>
    <w:rsid w:val="007C6E91"/>
    <w:rsid w:val="007D169C"/>
    <w:rsid w:val="007D1B79"/>
    <w:rsid w:val="007D359F"/>
    <w:rsid w:val="007D59AC"/>
    <w:rsid w:val="007D5B70"/>
    <w:rsid w:val="007D7D0C"/>
    <w:rsid w:val="007E1E95"/>
    <w:rsid w:val="007E3D2C"/>
    <w:rsid w:val="007E5C27"/>
    <w:rsid w:val="007E61F2"/>
    <w:rsid w:val="007E6714"/>
    <w:rsid w:val="007E7C82"/>
    <w:rsid w:val="007F11E8"/>
    <w:rsid w:val="007F1ACC"/>
    <w:rsid w:val="007F266E"/>
    <w:rsid w:val="007F2F7B"/>
    <w:rsid w:val="007F32E6"/>
    <w:rsid w:val="007F3A0A"/>
    <w:rsid w:val="007F5C81"/>
    <w:rsid w:val="00800934"/>
    <w:rsid w:val="008010EF"/>
    <w:rsid w:val="00801A48"/>
    <w:rsid w:val="0080252C"/>
    <w:rsid w:val="00803C2A"/>
    <w:rsid w:val="00804009"/>
    <w:rsid w:val="008040BE"/>
    <w:rsid w:val="0080435D"/>
    <w:rsid w:val="00806650"/>
    <w:rsid w:val="008105AA"/>
    <w:rsid w:val="008136FE"/>
    <w:rsid w:val="00813F66"/>
    <w:rsid w:val="00815D1F"/>
    <w:rsid w:val="008170CD"/>
    <w:rsid w:val="008228EA"/>
    <w:rsid w:val="00823779"/>
    <w:rsid w:val="00825E3D"/>
    <w:rsid w:val="0082623C"/>
    <w:rsid w:val="00827ED7"/>
    <w:rsid w:val="0083134F"/>
    <w:rsid w:val="00832D34"/>
    <w:rsid w:val="00836A99"/>
    <w:rsid w:val="008377FE"/>
    <w:rsid w:val="00837997"/>
    <w:rsid w:val="0084043A"/>
    <w:rsid w:val="0084143D"/>
    <w:rsid w:val="008427B9"/>
    <w:rsid w:val="00842A27"/>
    <w:rsid w:val="0084328B"/>
    <w:rsid w:val="00843F60"/>
    <w:rsid w:val="00844999"/>
    <w:rsid w:val="00845210"/>
    <w:rsid w:val="00845A22"/>
    <w:rsid w:val="00846C7E"/>
    <w:rsid w:val="00856778"/>
    <w:rsid w:val="00856EF1"/>
    <w:rsid w:val="00857A2B"/>
    <w:rsid w:val="008603DB"/>
    <w:rsid w:val="008604F5"/>
    <w:rsid w:val="00860591"/>
    <w:rsid w:val="00860DB9"/>
    <w:rsid w:val="008627E2"/>
    <w:rsid w:val="00862800"/>
    <w:rsid w:val="00863033"/>
    <w:rsid w:val="00863568"/>
    <w:rsid w:val="00863E14"/>
    <w:rsid w:val="008718AA"/>
    <w:rsid w:val="00872692"/>
    <w:rsid w:val="00872CBC"/>
    <w:rsid w:val="008766C7"/>
    <w:rsid w:val="00880500"/>
    <w:rsid w:val="00880672"/>
    <w:rsid w:val="008856F8"/>
    <w:rsid w:val="00887212"/>
    <w:rsid w:val="00887B27"/>
    <w:rsid w:val="0089032C"/>
    <w:rsid w:val="00890619"/>
    <w:rsid w:val="00890F8C"/>
    <w:rsid w:val="008927BC"/>
    <w:rsid w:val="00893855"/>
    <w:rsid w:val="008949C5"/>
    <w:rsid w:val="00895217"/>
    <w:rsid w:val="00895A43"/>
    <w:rsid w:val="00896319"/>
    <w:rsid w:val="0089742C"/>
    <w:rsid w:val="00897595"/>
    <w:rsid w:val="008A0CA4"/>
    <w:rsid w:val="008A1F89"/>
    <w:rsid w:val="008A2779"/>
    <w:rsid w:val="008A281C"/>
    <w:rsid w:val="008A3A0A"/>
    <w:rsid w:val="008B0E15"/>
    <w:rsid w:val="008B1BAC"/>
    <w:rsid w:val="008B4C9D"/>
    <w:rsid w:val="008B4FC8"/>
    <w:rsid w:val="008B6854"/>
    <w:rsid w:val="008B7192"/>
    <w:rsid w:val="008C0299"/>
    <w:rsid w:val="008C589B"/>
    <w:rsid w:val="008C5BCE"/>
    <w:rsid w:val="008D052C"/>
    <w:rsid w:val="008D16C8"/>
    <w:rsid w:val="008D1EFF"/>
    <w:rsid w:val="008D64CA"/>
    <w:rsid w:val="008D6D00"/>
    <w:rsid w:val="008D7DC5"/>
    <w:rsid w:val="008E01D1"/>
    <w:rsid w:val="008E05E7"/>
    <w:rsid w:val="008E3310"/>
    <w:rsid w:val="008E47C3"/>
    <w:rsid w:val="008E538E"/>
    <w:rsid w:val="008E720D"/>
    <w:rsid w:val="008F1AB4"/>
    <w:rsid w:val="008F1C99"/>
    <w:rsid w:val="008F582D"/>
    <w:rsid w:val="008F5A17"/>
    <w:rsid w:val="008F5AC1"/>
    <w:rsid w:val="008F5B31"/>
    <w:rsid w:val="008F7040"/>
    <w:rsid w:val="00900376"/>
    <w:rsid w:val="00901C7A"/>
    <w:rsid w:val="0090201F"/>
    <w:rsid w:val="00902FB9"/>
    <w:rsid w:val="00903AE3"/>
    <w:rsid w:val="0090525F"/>
    <w:rsid w:val="009063CC"/>
    <w:rsid w:val="009066E9"/>
    <w:rsid w:val="009075F6"/>
    <w:rsid w:val="0090786B"/>
    <w:rsid w:val="00910004"/>
    <w:rsid w:val="00911DEF"/>
    <w:rsid w:val="009126D9"/>
    <w:rsid w:val="009147C1"/>
    <w:rsid w:val="00914982"/>
    <w:rsid w:val="009178F1"/>
    <w:rsid w:val="00920430"/>
    <w:rsid w:val="00920C46"/>
    <w:rsid w:val="00921026"/>
    <w:rsid w:val="00921BF3"/>
    <w:rsid w:val="00921EDC"/>
    <w:rsid w:val="00921F0F"/>
    <w:rsid w:val="00922C14"/>
    <w:rsid w:val="00922DD7"/>
    <w:rsid w:val="00922F18"/>
    <w:rsid w:val="00925266"/>
    <w:rsid w:val="00927168"/>
    <w:rsid w:val="0093000E"/>
    <w:rsid w:val="00930B12"/>
    <w:rsid w:val="00933012"/>
    <w:rsid w:val="009400CC"/>
    <w:rsid w:val="009418E1"/>
    <w:rsid w:val="00942DE8"/>
    <w:rsid w:val="009448D1"/>
    <w:rsid w:val="00945101"/>
    <w:rsid w:val="009456F8"/>
    <w:rsid w:val="00951B59"/>
    <w:rsid w:val="009520F2"/>
    <w:rsid w:val="00952761"/>
    <w:rsid w:val="00954E5E"/>
    <w:rsid w:val="00955675"/>
    <w:rsid w:val="0095608F"/>
    <w:rsid w:val="009566D4"/>
    <w:rsid w:val="00956D73"/>
    <w:rsid w:val="00956EC2"/>
    <w:rsid w:val="0096000B"/>
    <w:rsid w:val="009619AF"/>
    <w:rsid w:val="00961A76"/>
    <w:rsid w:val="0096629E"/>
    <w:rsid w:val="00970838"/>
    <w:rsid w:val="009749FF"/>
    <w:rsid w:val="00977C3D"/>
    <w:rsid w:val="00981341"/>
    <w:rsid w:val="00981A9D"/>
    <w:rsid w:val="00981B80"/>
    <w:rsid w:val="00983A38"/>
    <w:rsid w:val="00984F67"/>
    <w:rsid w:val="00985C99"/>
    <w:rsid w:val="00987AE2"/>
    <w:rsid w:val="00990152"/>
    <w:rsid w:val="00990804"/>
    <w:rsid w:val="009916D9"/>
    <w:rsid w:val="0099332E"/>
    <w:rsid w:val="00993805"/>
    <w:rsid w:val="00993EB7"/>
    <w:rsid w:val="00996868"/>
    <w:rsid w:val="00997691"/>
    <w:rsid w:val="009A0C30"/>
    <w:rsid w:val="009A0E24"/>
    <w:rsid w:val="009A1023"/>
    <w:rsid w:val="009A40A0"/>
    <w:rsid w:val="009A5DED"/>
    <w:rsid w:val="009A6574"/>
    <w:rsid w:val="009A6E01"/>
    <w:rsid w:val="009B16D4"/>
    <w:rsid w:val="009B2937"/>
    <w:rsid w:val="009B363C"/>
    <w:rsid w:val="009B393E"/>
    <w:rsid w:val="009B4C73"/>
    <w:rsid w:val="009B72C1"/>
    <w:rsid w:val="009C053F"/>
    <w:rsid w:val="009C05E4"/>
    <w:rsid w:val="009C0F42"/>
    <w:rsid w:val="009C1EAE"/>
    <w:rsid w:val="009C2426"/>
    <w:rsid w:val="009C3BAF"/>
    <w:rsid w:val="009C46E6"/>
    <w:rsid w:val="009C4B0C"/>
    <w:rsid w:val="009C554F"/>
    <w:rsid w:val="009C66BF"/>
    <w:rsid w:val="009C76C0"/>
    <w:rsid w:val="009D0C53"/>
    <w:rsid w:val="009D0DD2"/>
    <w:rsid w:val="009D455A"/>
    <w:rsid w:val="009D616F"/>
    <w:rsid w:val="009D6EC4"/>
    <w:rsid w:val="009D7BAC"/>
    <w:rsid w:val="009E0352"/>
    <w:rsid w:val="009E23D7"/>
    <w:rsid w:val="009E2568"/>
    <w:rsid w:val="009E31E4"/>
    <w:rsid w:val="009E6BFE"/>
    <w:rsid w:val="009E6D7A"/>
    <w:rsid w:val="009F0933"/>
    <w:rsid w:val="009F13A8"/>
    <w:rsid w:val="009F1BDD"/>
    <w:rsid w:val="009F1F12"/>
    <w:rsid w:val="009F2819"/>
    <w:rsid w:val="009F320C"/>
    <w:rsid w:val="009F5050"/>
    <w:rsid w:val="009F547D"/>
    <w:rsid w:val="00A009DF"/>
    <w:rsid w:val="00A029E4"/>
    <w:rsid w:val="00A04EA0"/>
    <w:rsid w:val="00A055EB"/>
    <w:rsid w:val="00A07995"/>
    <w:rsid w:val="00A07DA4"/>
    <w:rsid w:val="00A1045F"/>
    <w:rsid w:val="00A10573"/>
    <w:rsid w:val="00A10B35"/>
    <w:rsid w:val="00A11783"/>
    <w:rsid w:val="00A1227C"/>
    <w:rsid w:val="00A1266C"/>
    <w:rsid w:val="00A138D9"/>
    <w:rsid w:val="00A13F8F"/>
    <w:rsid w:val="00A14FC6"/>
    <w:rsid w:val="00A168A1"/>
    <w:rsid w:val="00A170E4"/>
    <w:rsid w:val="00A20979"/>
    <w:rsid w:val="00A2125E"/>
    <w:rsid w:val="00A215A9"/>
    <w:rsid w:val="00A21A07"/>
    <w:rsid w:val="00A21BDE"/>
    <w:rsid w:val="00A234B4"/>
    <w:rsid w:val="00A24FE7"/>
    <w:rsid w:val="00A2542E"/>
    <w:rsid w:val="00A2565B"/>
    <w:rsid w:val="00A260B4"/>
    <w:rsid w:val="00A263BA"/>
    <w:rsid w:val="00A26668"/>
    <w:rsid w:val="00A267C5"/>
    <w:rsid w:val="00A26900"/>
    <w:rsid w:val="00A30520"/>
    <w:rsid w:val="00A31BC4"/>
    <w:rsid w:val="00A33C09"/>
    <w:rsid w:val="00A34152"/>
    <w:rsid w:val="00A344AE"/>
    <w:rsid w:val="00A347B7"/>
    <w:rsid w:val="00A3654C"/>
    <w:rsid w:val="00A37AFA"/>
    <w:rsid w:val="00A37FE0"/>
    <w:rsid w:val="00A41044"/>
    <w:rsid w:val="00A42C9E"/>
    <w:rsid w:val="00A432F1"/>
    <w:rsid w:val="00A43451"/>
    <w:rsid w:val="00A44279"/>
    <w:rsid w:val="00A44FCE"/>
    <w:rsid w:val="00A46FB5"/>
    <w:rsid w:val="00A53E03"/>
    <w:rsid w:val="00A55504"/>
    <w:rsid w:val="00A57F1C"/>
    <w:rsid w:val="00A60D3B"/>
    <w:rsid w:val="00A61E03"/>
    <w:rsid w:val="00A66B3A"/>
    <w:rsid w:val="00A71357"/>
    <w:rsid w:val="00A71B13"/>
    <w:rsid w:val="00A71FCC"/>
    <w:rsid w:val="00A765A1"/>
    <w:rsid w:val="00A77BFF"/>
    <w:rsid w:val="00A77FB7"/>
    <w:rsid w:val="00A80D76"/>
    <w:rsid w:val="00A8156A"/>
    <w:rsid w:val="00A86139"/>
    <w:rsid w:val="00A864CE"/>
    <w:rsid w:val="00A8721C"/>
    <w:rsid w:val="00A877C1"/>
    <w:rsid w:val="00A90600"/>
    <w:rsid w:val="00A93C7C"/>
    <w:rsid w:val="00A949B2"/>
    <w:rsid w:val="00A95535"/>
    <w:rsid w:val="00A95BF5"/>
    <w:rsid w:val="00A96E6C"/>
    <w:rsid w:val="00A971DF"/>
    <w:rsid w:val="00AA106B"/>
    <w:rsid w:val="00AA11D0"/>
    <w:rsid w:val="00AA1E5D"/>
    <w:rsid w:val="00AA2C8B"/>
    <w:rsid w:val="00AA5E8E"/>
    <w:rsid w:val="00AA6FCB"/>
    <w:rsid w:val="00AA7F80"/>
    <w:rsid w:val="00AB20DB"/>
    <w:rsid w:val="00AB2C59"/>
    <w:rsid w:val="00AB3D2A"/>
    <w:rsid w:val="00AB4BD3"/>
    <w:rsid w:val="00AB5244"/>
    <w:rsid w:val="00AB7F9A"/>
    <w:rsid w:val="00AC0198"/>
    <w:rsid w:val="00AC04D7"/>
    <w:rsid w:val="00AC0681"/>
    <w:rsid w:val="00AC0C01"/>
    <w:rsid w:val="00AC2959"/>
    <w:rsid w:val="00AC2F2A"/>
    <w:rsid w:val="00AC3052"/>
    <w:rsid w:val="00AC3477"/>
    <w:rsid w:val="00AC4E84"/>
    <w:rsid w:val="00AC56B0"/>
    <w:rsid w:val="00AC609A"/>
    <w:rsid w:val="00AC7141"/>
    <w:rsid w:val="00AC7423"/>
    <w:rsid w:val="00AD14B7"/>
    <w:rsid w:val="00AD529D"/>
    <w:rsid w:val="00AD684D"/>
    <w:rsid w:val="00AD7FC4"/>
    <w:rsid w:val="00AE0D0B"/>
    <w:rsid w:val="00AE421D"/>
    <w:rsid w:val="00AE45B5"/>
    <w:rsid w:val="00AE5783"/>
    <w:rsid w:val="00AE7740"/>
    <w:rsid w:val="00AF0881"/>
    <w:rsid w:val="00AF1167"/>
    <w:rsid w:val="00AF1298"/>
    <w:rsid w:val="00AF3A75"/>
    <w:rsid w:val="00AF4795"/>
    <w:rsid w:val="00AF57E8"/>
    <w:rsid w:val="00AF6A6F"/>
    <w:rsid w:val="00AF6B89"/>
    <w:rsid w:val="00B0158C"/>
    <w:rsid w:val="00B01ABA"/>
    <w:rsid w:val="00B02F16"/>
    <w:rsid w:val="00B0367B"/>
    <w:rsid w:val="00B03AF0"/>
    <w:rsid w:val="00B0401C"/>
    <w:rsid w:val="00B055D1"/>
    <w:rsid w:val="00B05BA9"/>
    <w:rsid w:val="00B06985"/>
    <w:rsid w:val="00B1003C"/>
    <w:rsid w:val="00B1095D"/>
    <w:rsid w:val="00B122D4"/>
    <w:rsid w:val="00B128A8"/>
    <w:rsid w:val="00B12E82"/>
    <w:rsid w:val="00B13FA1"/>
    <w:rsid w:val="00B147E2"/>
    <w:rsid w:val="00B16B3A"/>
    <w:rsid w:val="00B16F6B"/>
    <w:rsid w:val="00B1732B"/>
    <w:rsid w:val="00B174DA"/>
    <w:rsid w:val="00B17F59"/>
    <w:rsid w:val="00B20D66"/>
    <w:rsid w:val="00B2246C"/>
    <w:rsid w:val="00B27DB0"/>
    <w:rsid w:val="00B3021D"/>
    <w:rsid w:val="00B316EC"/>
    <w:rsid w:val="00B32FCE"/>
    <w:rsid w:val="00B345B0"/>
    <w:rsid w:val="00B362E6"/>
    <w:rsid w:val="00B36B39"/>
    <w:rsid w:val="00B375C4"/>
    <w:rsid w:val="00B37F5F"/>
    <w:rsid w:val="00B401A7"/>
    <w:rsid w:val="00B4191F"/>
    <w:rsid w:val="00B42635"/>
    <w:rsid w:val="00B42E85"/>
    <w:rsid w:val="00B43A88"/>
    <w:rsid w:val="00B4411C"/>
    <w:rsid w:val="00B44C46"/>
    <w:rsid w:val="00B45C69"/>
    <w:rsid w:val="00B4678C"/>
    <w:rsid w:val="00B51C91"/>
    <w:rsid w:val="00B5421C"/>
    <w:rsid w:val="00B54315"/>
    <w:rsid w:val="00B547E6"/>
    <w:rsid w:val="00B56C25"/>
    <w:rsid w:val="00B573F5"/>
    <w:rsid w:val="00B60E78"/>
    <w:rsid w:val="00B60FDC"/>
    <w:rsid w:val="00B63671"/>
    <w:rsid w:val="00B63E01"/>
    <w:rsid w:val="00B653A9"/>
    <w:rsid w:val="00B6648F"/>
    <w:rsid w:val="00B70288"/>
    <w:rsid w:val="00B73ED4"/>
    <w:rsid w:val="00B741BB"/>
    <w:rsid w:val="00B75EEA"/>
    <w:rsid w:val="00B767C0"/>
    <w:rsid w:val="00B777BE"/>
    <w:rsid w:val="00B7794A"/>
    <w:rsid w:val="00B8016B"/>
    <w:rsid w:val="00B80A3C"/>
    <w:rsid w:val="00B82201"/>
    <w:rsid w:val="00B8384B"/>
    <w:rsid w:val="00B858BF"/>
    <w:rsid w:val="00B9022C"/>
    <w:rsid w:val="00B90439"/>
    <w:rsid w:val="00B90A53"/>
    <w:rsid w:val="00B90EDC"/>
    <w:rsid w:val="00B91F30"/>
    <w:rsid w:val="00B930E5"/>
    <w:rsid w:val="00B93CCC"/>
    <w:rsid w:val="00B949B1"/>
    <w:rsid w:val="00B9690A"/>
    <w:rsid w:val="00BA0041"/>
    <w:rsid w:val="00BA0F6F"/>
    <w:rsid w:val="00BA2537"/>
    <w:rsid w:val="00BA25C7"/>
    <w:rsid w:val="00BA2603"/>
    <w:rsid w:val="00BA2653"/>
    <w:rsid w:val="00BA29E0"/>
    <w:rsid w:val="00BA2FF1"/>
    <w:rsid w:val="00BA4E58"/>
    <w:rsid w:val="00BA64E9"/>
    <w:rsid w:val="00BB1788"/>
    <w:rsid w:val="00BB1AE1"/>
    <w:rsid w:val="00BB354A"/>
    <w:rsid w:val="00BB3CB4"/>
    <w:rsid w:val="00BB561D"/>
    <w:rsid w:val="00BB57A4"/>
    <w:rsid w:val="00BB6B56"/>
    <w:rsid w:val="00BC165A"/>
    <w:rsid w:val="00BC3E8F"/>
    <w:rsid w:val="00BC5823"/>
    <w:rsid w:val="00BC6791"/>
    <w:rsid w:val="00BC6BD3"/>
    <w:rsid w:val="00BD14C9"/>
    <w:rsid w:val="00BD1798"/>
    <w:rsid w:val="00BD1E69"/>
    <w:rsid w:val="00BD666D"/>
    <w:rsid w:val="00BD688B"/>
    <w:rsid w:val="00BD6C08"/>
    <w:rsid w:val="00BD7CA0"/>
    <w:rsid w:val="00BD7E13"/>
    <w:rsid w:val="00BE4AD7"/>
    <w:rsid w:val="00BE4D1B"/>
    <w:rsid w:val="00BE4D3C"/>
    <w:rsid w:val="00BE4D5D"/>
    <w:rsid w:val="00BE7544"/>
    <w:rsid w:val="00BE79F6"/>
    <w:rsid w:val="00BE7D37"/>
    <w:rsid w:val="00BE7F8A"/>
    <w:rsid w:val="00BF3336"/>
    <w:rsid w:val="00BF3830"/>
    <w:rsid w:val="00BF4641"/>
    <w:rsid w:val="00BF6BB9"/>
    <w:rsid w:val="00BF74FD"/>
    <w:rsid w:val="00C00357"/>
    <w:rsid w:val="00C00A60"/>
    <w:rsid w:val="00C021BD"/>
    <w:rsid w:val="00C04229"/>
    <w:rsid w:val="00C05F3B"/>
    <w:rsid w:val="00C11200"/>
    <w:rsid w:val="00C1293B"/>
    <w:rsid w:val="00C13D0B"/>
    <w:rsid w:val="00C14A3C"/>
    <w:rsid w:val="00C15E02"/>
    <w:rsid w:val="00C172DF"/>
    <w:rsid w:val="00C205B6"/>
    <w:rsid w:val="00C22DA8"/>
    <w:rsid w:val="00C238B6"/>
    <w:rsid w:val="00C2538E"/>
    <w:rsid w:val="00C25D02"/>
    <w:rsid w:val="00C30178"/>
    <w:rsid w:val="00C31331"/>
    <w:rsid w:val="00C31DD6"/>
    <w:rsid w:val="00C32884"/>
    <w:rsid w:val="00C32D83"/>
    <w:rsid w:val="00C336FE"/>
    <w:rsid w:val="00C3437F"/>
    <w:rsid w:val="00C34B02"/>
    <w:rsid w:val="00C40EF8"/>
    <w:rsid w:val="00C42535"/>
    <w:rsid w:val="00C4309B"/>
    <w:rsid w:val="00C43389"/>
    <w:rsid w:val="00C4369D"/>
    <w:rsid w:val="00C438CA"/>
    <w:rsid w:val="00C45F1A"/>
    <w:rsid w:val="00C45F55"/>
    <w:rsid w:val="00C46316"/>
    <w:rsid w:val="00C5052C"/>
    <w:rsid w:val="00C509A6"/>
    <w:rsid w:val="00C5122E"/>
    <w:rsid w:val="00C516FC"/>
    <w:rsid w:val="00C5304C"/>
    <w:rsid w:val="00C54242"/>
    <w:rsid w:val="00C547A2"/>
    <w:rsid w:val="00C55C51"/>
    <w:rsid w:val="00C56293"/>
    <w:rsid w:val="00C57110"/>
    <w:rsid w:val="00C574CE"/>
    <w:rsid w:val="00C57957"/>
    <w:rsid w:val="00C63C2D"/>
    <w:rsid w:val="00C65592"/>
    <w:rsid w:val="00C67D20"/>
    <w:rsid w:val="00C71F17"/>
    <w:rsid w:val="00C7267A"/>
    <w:rsid w:val="00C732E7"/>
    <w:rsid w:val="00C745BD"/>
    <w:rsid w:val="00C75DC2"/>
    <w:rsid w:val="00C76633"/>
    <w:rsid w:val="00C76C2E"/>
    <w:rsid w:val="00C77673"/>
    <w:rsid w:val="00C806E4"/>
    <w:rsid w:val="00C81E51"/>
    <w:rsid w:val="00C82497"/>
    <w:rsid w:val="00C82515"/>
    <w:rsid w:val="00C84F48"/>
    <w:rsid w:val="00C866D7"/>
    <w:rsid w:val="00C869AD"/>
    <w:rsid w:val="00C871B7"/>
    <w:rsid w:val="00C8778A"/>
    <w:rsid w:val="00C87922"/>
    <w:rsid w:val="00C911E1"/>
    <w:rsid w:val="00C91C09"/>
    <w:rsid w:val="00C92B6D"/>
    <w:rsid w:val="00C9503E"/>
    <w:rsid w:val="00C969E5"/>
    <w:rsid w:val="00CA3499"/>
    <w:rsid w:val="00CA48E1"/>
    <w:rsid w:val="00CB145B"/>
    <w:rsid w:val="00CB292B"/>
    <w:rsid w:val="00CB41A7"/>
    <w:rsid w:val="00CB4304"/>
    <w:rsid w:val="00CB4864"/>
    <w:rsid w:val="00CB4F3F"/>
    <w:rsid w:val="00CC06CE"/>
    <w:rsid w:val="00CC1AFA"/>
    <w:rsid w:val="00CC3CCF"/>
    <w:rsid w:val="00CC3EC7"/>
    <w:rsid w:val="00CC4696"/>
    <w:rsid w:val="00CC7482"/>
    <w:rsid w:val="00CD13BB"/>
    <w:rsid w:val="00CD154A"/>
    <w:rsid w:val="00CD16F5"/>
    <w:rsid w:val="00CD1765"/>
    <w:rsid w:val="00CD2496"/>
    <w:rsid w:val="00CD333D"/>
    <w:rsid w:val="00CD3B2E"/>
    <w:rsid w:val="00CD3FF3"/>
    <w:rsid w:val="00CD4390"/>
    <w:rsid w:val="00CD6CC8"/>
    <w:rsid w:val="00CE0488"/>
    <w:rsid w:val="00CE056A"/>
    <w:rsid w:val="00CE136A"/>
    <w:rsid w:val="00CE168D"/>
    <w:rsid w:val="00CE348C"/>
    <w:rsid w:val="00CE3CD5"/>
    <w:rsid w:val="00CE5264"/>
    <w:rsid w:val="00CE56C5"/>
    <w:rsid w:val="00CE6A20"/>
    <w:rsid w:val="00CE6D54"/>
    <w:rsid w:val="00CF1E27"/>
    <w:rsid w:val="00CF326D"/>
    <w:rsid w:val="00CF3C9E"/>
    <w:rsid w:val="00CF3F77"/>
    <w:rsid w:val="00CF43C7"/>
    <w:rsid w:val="00CF4D87"/>
    <w:rsid w:val="00CF518E"/>
    <w:rsid w:val="00CF6A2C"/>
    <w:rsid w:val="00D0049F"/>
    <w:rsid w:val="00D03FC4"/>
    <w:rsid w:val="00D04736"/>
    <w:rsid w:val="00D051DD"/>
    <w:rsid w:val="00D0628C"/>
    <w:rsid w:val="00D10B50"/>
    <w:rsid w:val="00D11735"/>
    <w:rsid w:val="00D11CCC"/>
    <w:rsid w:val="00D12294"/>
    <w:rsid w:val="00D15683"/>
    <w:rsid w:val="00D15734"/>
    <w:rsid w:val="00D15C00"/>
    <w:rsid w:val="00D163CA"/>
    <w:rsid w:val="00D20E83"/>
    <w:rsid w:val="00D21FA3"/>
    <w:rsid w:val="00D21FA4"/>
    <w:rsid w:val="00D2310F"/>
    <w:rsid w:val="00D23482"/>
    <w:rsid w:val="00D23BB3"/>
    <w:rsid w:val="00D26A7F"/>
    <w:rsid w:val="00D272DC"/>
    <w:rsid w:val="00D27950"/>
    <w:rsid w:val="00D3077B"/>
    <w:rsid w:val="00D33011"/>
    <w:rsid w:val="00D34548"/>
    <w:rsid w:val="00D355B6"/>
    <w:rsid w:val="00D36922"/>
    <w:rsid w:val="00D37FE7"/>
    <w:rsid w:val="00D400A5"/>
    <w:rsid w:val="00D41366"/>
    <w:rsid w:val="00D41B53"/>
    <w:rsid w:val="00D41BE4"/>
    <w:rsid w:val="00D430AA"/>
    <w:rsid w:val="00D43D5C"/>
    <w:rsid w:val="00D44FBF"/>
    <w:rsid w:val="00D45DDF"/>
    <w:rsid w:val="00D45FB2"/>
    <w:rsid w:val="00D46960"/>
    <w:rsid w:val="00D4750F"/>
    <w:rsid w:val="00D50B0F"/>
    <w:rsid w:val="00D522CD"/>
    <w:rsid w:val="00D52915"/>
    <w:rsid w:val="00D536DE"/>
    <w:rsid w:val="00D54EDF"/>
    <w:rsid w:val="00D54F34"/>
    <w:rsid w:val="00D56263"/>
    <w:rsid w:val="00D568AA"/>
    <w:rsid w:val="00D613B2"/>
    <w:rsid w:val="00D62D91"/>
    <w:rsid w:val="00D64459"/>
    <w:rsid w:val="00D647EF"/>
    <w:rsid w:val="00D64EDD"/>
    <w:rsid w:val="00D650C0"/>
    <w:rsid w:val="00D65895"/>
    <w:rsid w:val="00D66B7F"/>
    <w:rsid w:val="00D67B81"/>
    <w:rsid w:val="00D67C1A"/>
    <w:rsid w:val="00D70ECE"/>
    <w:rsid w:val="00D71C4C"/>
    <w:rsid w:val="00D72677"/>
    <w:rsid w:val="00D73233"/>
    <w:rsid w:val="00D77874"/>
    <w:rsid w:val="00D77ECB"/>
    <w:rsid w:val="00D906D9"/>
    <w:rsid w:val="00D9138F"/>
    <w:rsid w:val="00D9182E"/>
    <w:rsid w:val="00D9275F"/>
    <w:rsid w:val="00D9284B"/>
    <w:rsid w:val="00D9370E"/>
    <w:rsid w:val="00D93BAB"/>
    <w:rsid w:val="00D965D9"/>
    <w:rsid w:val="00D979AD"/>
    <w:rsid w:val="00DA1C50"/>
    <w:rsid w:val="00DA1CEC"/>
    <w:rsid w:val="00DA2035"/>
    <w:rsid w:val="00DA20DC"/>
    <w:rsid w:val="00DA27F5"/>
    <w:rsid w:val="00DA2E68"/>
    <w:rsid w:val="00DA439F"/>
    <w:rsid w:val="00DA5B80"/>
    <w:rsid w:val="00DA75BA"/>
    <w:rsid w:val="00DA78B0"/>
    <w:rsid w:val="00DA7BFA"/>
    <w:rsid w:val="00DB00E3"/>
    <w:rsid w:val="00DB2C95"/>
    <w:rsid w:val="00DB391A"/>
    <w:rsid w:val="00DB3FEC"/>
    <w:rsid w:val="00DB4F1D"/>
    <w:rsid w:val="00DB535B"/>
    <w:rsid w:val="00DB691E"/>
    <w:rsid w:val="00DC079A"/>
    <w:rsid w:val="00DC2126"/>
    <w:rsid w:val="00DC2DB8"/>
    <w:rsid w:val="00DC3AEA"/>
    <w:rsid w:val="00DC4FE0"/>
    <w:rsid w:val="00DC568D"/>
    <w:rsid w:val="00DD0BD8"/>
    <w:rsid w:val="00DD41C8"/>
    <w:rsid w:val="00DD42A9"/>
    <w:rsid w:val="00DD44D3"/>
    <w:rsid w:val="00DD4D51"/>
    <w:rsid w:val="00DD4EEA"/>
    <w:rsid w:val="00DD51D5"/>
    <w:rsid w:val="00DD534C"/>
    <w:rsid w:val="00DD5531"/>
    <w:rsid w:val="00DD7009"/>
    <w:rsid w:val="00DD7640"/>
    <w:rsid w:val="00DE15D2"/>
    <w:rsid w:val="00DE32D2"/>
    <w:rsid w:val="00DE44C2"/>
    <w:rsid w:val="00DE55A3"/>
    <w:rsid w:val="00DF0262"/>
    <w:rsid w:val="00DF1A1E"/>
    <w:rsid w:val="00DF205E"/>
    <w:rsid w:val="00DF2254"/>
    <w:rsid w:val="00DF2F8C"/>
    <w:rsid w:val="00DF37AE"/>
    <w:rsid w:val="00DF5093"/>
    <w:rsid w:val="00DF646F"/>
    <w:rsid w:val="00DF67FB"/>
    <w:rsid w:val="00E0442F"/>
    <w:rsid w:val="00E04BD8"/>
    <w:rsid w:val="00E05826"/>
    <w:rsid w:val="00E070D7"/>
    <w:rsid w:val="00E119D6"/>
    <w:rsid w:val="00E11ADF"/>
    <w:rsid w:val="00E12103"/>
    <w:rsid w:val="00E15592"/>
    <w:rsid w:val="00E15AF8"/>
    <w:rsid w:val="00E164E5"/>
    <w:rsid w:val="00E201DE"/>
    <w:rsid w:val="00E20E1D"/>
    <w:rsid w:val="00E20E5E"/>
    <w:rsid w:val="00E2167A"/>
    <w:rsid w:val="00E27B9D"/>
    <w:rsid w:val="00E30752"/>
    <w:rsid w:val="00E31466"/>
    <w:rsid w:val="00E31902"/>
    <w:rsid w:val="00E31F19"/>
    <w:rsid w:val="00E3323A"/>
    <w:rsid w:val="00E33622"/>
    <w:rsid w:val="00E3469D"/>
    <w:rsid w:val="00E36E05"/>
    <w:rsid w:val="00E37772"/>
    <w:rsid w:val="00E37CFE"/>
    <w:rsid w:val="00E37EDF"/>
    <w:rsid w:val="00E402D0"/>
    <w:rsid w:val="00E40A0F"/>
    <w:rsid w:val="00E41012"/>
    <w:rsid w:val="00E41224"/>
    <w:rsid w:val="00E41DEC"/>
    <w:rsid w:val="00E42CAC"/>
    <w:rsid w:val="00E43F19"/>
    <w:rsid w:val="00E4498D"/>
    <w:rsid w:val="00E46F8D"/>
    <w:rsid w:val="00E474AE"/>
    <w:rsid w:val="00E52EE8"/>
    <w:rsid w:val="00E530FA"/>
    <w:rsid w:val="00E56659"/>
    <w:rsid w:val="00E566C3"/>
    <w:rsid w:val="00E57038"/>
    <w:rsid w:val="00E603D1"/>
    <w:rsid w:val="00E60BA1"/>
    <w:rsid w:val="00E64F74"/>
    <w:rsid w:val="00E651A5"/>
    <w:rsid w:val="00E66D91"/>
    <w:rsid w:val="00E72494"/>
    <w:rsid w:val="00E72FBD"/>
    <w:rsid w:val="00E74CEB"/>
    <w:rsid w:val="00E74E0A"/>
    <w:rsid w:val="00E757AC"/>
    <w:rsid w:val="00E76E81"/>
    <w:rsid w:val="00E8161D"/>
    <w:rsid w:val="00E817A8"/>
    <w:rsid w:val="00E82DA3"/>
    <w:rsid w:val="00E8441A"/>
    <w:rsid w:val="00E84A00"/>
    <w:rsid w:val="00E85498"/>
    <w:rsid w:val="00E862C2"/>
    <w:rsid w:val="00E90DA6"/>
    <w:rsid w:val="00E910E4"/>
    <w:rsid w:val="00E915EE"/>
    <w:rsid w:val="00E9217C"/>
    <w:rsid w:val="00E92996"/>
    <w:rsid w:val="00E93313"/>
    <w:rsid w:val="00E951DF"/>
    <w:rsid w:val="00E95D7D"/>
    <w:rsid w:val="00E97792"/>
    <w:rsid w:val="00EA0CC6"/>
    <w:rsid w:val="00EA1502"/>
    <w:rsid w:val="00EA1876"/>
    <w:rsid w:val="00EA2E2F"/>
    <w:rsid w:val="00EA3454"/>
    <w:rsid w:val="00EA4C36"/>
    <w:rsid w:val="00EA4E05"/>
    <w:rsid w:val="00EA510F"/>
    <w:rsid w:val="00EA70F9"/>
    <w:rsid w:val="00EB0833"/>
    <w:rsid w:val="00EB0FD4"/>
    <w:rsid w:val="00EB12BC"/>
    <w:rsid w:val="00EB20D4"/>
    <w:rsid w:val="00EB21A7"/>
    <w:rsid w:val="00EB3232"/>
    <w:rsid w:val="00EB3366"/>
    <w:rsid w:val="00EB3414"/>
    <w:rsid w:val="00EB5870"/>
    <w:rsid w:val="00EB5E75"/>
    <w:rsid w:val="00EB5EAA"/>
    <w:rsid w:val="00EB743A"/>
    <w:rsid w:val="00EB7ED5"/>
    <w:rsid w:val="00EC0384"/>
    <w:rsid w:val="00EC2642"/>
    <w:rsid w:val="00EC3FDF"/>
    <w:rsid w:val="00EC62DA"/>
    <w:rsid w:val="00EC6655"/>
    <w:rsid w:val="00EC74F6"/>
    <w:rsid w:val="00EC7C22"/>
    <w:rsid w:val="00ED3100"/>
    <w:rsid w:val="00ED3CE5"/>
    <w:rsid w:val="00ED40D6"/>
    <w:rsid w:val="00ED4CA5"/>
    <w:rsid w:val="00ED5507"/>
    <w:rsid w:val="00EE21E1"/>
    <w:rsid w:val="00EE4339"/>
    <w:rsid w:val="00EE5364"/>
    <w:rsid w:val="00EE6145"/>
    <w:rsid w:val="00EE74BB"/>
    <w:rsid w:val="00EF09D5"/>
    <w:rsid w:val="00EF125C"/>
    <w:rsid w:val="00EF1E56"/>
    <w:rsid w:val="00EF6390"/>
    <w:rsid w:val="00EF760A"/>
    <w:rsid w:val="00F00F94"/>
    <w:rsid w:val="00F015C1"/>
    <w:rsid w:val="00F0192A"/>
    <w:rsid w:val="00F0341D"/>
    <w:rsid w:val="00F04735"/>
    <w:rsid w:val="00F04BEF"/>
    <w:rsid w:val="00F063D9"/>
    <w:rsid w:val="00F07072"/>
    <w:rsid w:val="00F102D1"/>
    <w:rsid w:val="00F11473"/>
    <w:rsid w:val="00F127FA"/>
    <w:rsid w:val="00F153CF"/>
    <w:rsid w:val="00F16C90"/>
    <w:rsid w:val="00F16E1E"/>
    <w:rsid w:val="00F17C3E"/>
    <w:rsid w:val="00F23F9A"/>
    <w:rsid w:val="00F251BC"/>
    <w:rsid w:val="00F323A5"/>
    <w:rsid w:val="00F33943"/>
    <w:rsid w:val="00F33AB5"/>
    <w:rsid w:val="00F33FA2"/>
    <w:rsid w:val="00F36F5B"/>
    <w:rsid w:val="00F40559"/>
    <w:rsid w:val="00F406D7"/>
    <w:rsid w:val="00F4605E"/>
    <w:rsid w:val="00F47581"/>
    <w:rsid w:val="00F513CE"/>
    <w:rsid w:val="00F52E7E"/>
    <w:rsid w:val="00F563AB"/>
    <w:rsid w:val="00F56ABA"/>
    <w:rsid w:val="00F5726A"/>
    <w:rsid w:val="00F6066C"/>
    <w:rsid w:val="00F60834"/>
    <w:rsid w:val="00F61449"/>
    <w:rsid w:val="00F61470"/>
    <w:rsid w:val="00F62436"/>
    <w:rsid w:val="00F62D03"/>
    <w:rsid w:val="00F633B6"/>
    <w:rsid w:val="00F64440"/>
    <w:rsid w:val="00F660D3"/>
    <w:rsid w:val="00F66336"/>
    <w:rsid w:val="00F66C7A"/>
    <w:rsid w:val="00F67B10"/>
    <w:rsid w:val="00F67B86"/>
    <w:rsid w:val="00F70D3B"/>
    <w:rsid w:val="00F711D0"/>
    <w:rsid w:val="00F716D2"/>
    <w:rsid w:val="00F72C6C"/>
    <w:rsid w:val="00F73E67"/>
    <w:rsid w:val="00F73FCF"/>
    <w:rsid w:val="00F7521C"/>
    <w:rsid w:val="00F754F5"/>
    <w:rsid w:val="00F7689B"/>
    <w:rsid w:val="00F768CF"/>
    <w:rsid w:val="00F7716E"/>
    <w:rsid w:val="00F774E4"/>
    <w:rsid w:val="00F80107"/>
    <w:rsid w:val="00F80AB4"/>
    <w:rsid w:val="00F818EC"/>
    <w:rsid w:val="00F827B8"/>
    <w:rsid w:val="00F83680"/>
    <w:rsid w:val="00F83773"/>
    <w:rsid w:val="00F83B0F"/>
    <w:rsid w:val="00F90B42"/>
    <w:rsid w:val="00F9374F"/>
    <w:rsid w:val="00F93F58"/>
    <w:rsid w:val="00F9544E"/>
    <w:rsid w:val="00F955D2"/>
    <w:rsid w:val="00FA0AA8"/>
    <w:rsid w:val="00FA0F42"/>
    <w:rsid w:val="00FA2E9B"/>
    <w:rsid w:val="00FA471E"/>
    <w:rsid w:val="00FA4AB9"/>
    <w:rsid w:val="00FA5C88"/>
    <w:rsid w:val="00FA7F4A"/>
    <w:rsid w:val="00FB1C15"/>
    <w:rsid w:val="00FB2630"/>
    <w:rsid w:val="00FB3422"/>
    <w:rsid w:val="00FB3981"/>
    <w:rsid w:val="00FB47EB"/>
    <w:rsid w:val="00FB6529"/>
    <w:rsid w:val="00FB6FD5"/>
    <w:rsid w:val="00FC074E"/>
    <w:rsid w:val="00FC149A"/>
    <w:rsid w:val="00FC1C0D"/>
    <w:rsid w:val="00FC2D84"/>
    <w:rsid w:val="00FC3674"/>
    <w:rsid w:val="00FC5950"/>
    <w:rsid w:val="00FC59A3"/>
    <w:rsid w:val="00FC5A8E"/>
    <w:rsid w:val="00FC5EF1"/>
    <w:rsid w:val="00FC6995"/>
    <w:rsid w:val="00FC7FC9"/>
    <w:rsid w:val="00FD0069"/>
    <w:rsid w:val="00FD0A15"/>
    <w:rsid w:val="00FD0C1B"/>
    <w:rsid w:val="00FD101F"/>
    <w:rsid w:val="00FD129A"/>
    <w:rsid w:val="00FD7A09"/>
    <w:rsid w:val="00FD7C26"/>
    <w:rsid w:val="00FE0C82"/>
    <w:rsid w:val="00FE21A4"/>
    <w:rsid w:val="00FE584B"/>
    <w:rsid w:val="00FE5A31"/>
    <w:rsid w:val="00FE6AD2"/>
    <w:rsid w:val="00FF066F"/>
    <w:rsid w:val="00FF1607"/>
    <w:rsid w:val="00FF27D7"/>
    <w:rsid w:val="00FF2BB2"/>
    <w:rsid w:val="00FF4300"/>
    <w:rsid w:val="00FF49EC"/>
    <w:rsid w:val="00FF4A7A"/>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474D"/>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basedOn w:val="Normln"/>
    <w:link w:val="TextkomenteChar"/>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641FB9"/>
    <w:rPr>
      <w:color w:val="605E5C"/>
      <w:shd w:val="clear" w:color="auto" w:fill="E1DFDD"/>
    </w:rPr>
  </w:style>
  <w:style w:type="character" w:styleId="Siln">
    <w:name w:val="Strong"/>
    <w:basedOn w:val="Standardnpsmoodstavce"/>
    <w:uiPriority w:val="22"/>
    <w:qFormat/>
    <w:rsid w:val="003000B6"/>
    <w:rPr>
      <w:b/>
      <w:bCs/>
    </w:rPr>
  </w:style>
  <w:style w:type="character" w:customStyle="1" w:styleId="textChar">
    <w:name w:val="text Char"/>
    <w:link w:val="text"/>
    <w:locked/>
    <w:rsid w:val="00355BAE"/>
    <w:rPr>
      <w:rFonts w:ascii="Calibri" w:eastAsia="Times New Roman" w:hAnsi="Calibri" w:cs="Tahoma"/>
      <w:lang w:eastAsia="cs-CZ"/>
    </w:rPr>
  </w:style>
  <w:style w:type="paragraph" w:customStyle="1" w:styleId="text">
    <w:name w:val="text"/>
    <w:basedOn w:val="Normln"/>
    <w:link w:val="textChar"/>
    <w:qFormat/>
    <w:rsid w:val="00355BAE"/>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28804">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600886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50961215">
      <w:bodyDiv w:val="1"/>
      <w:marLeft w:val="0"/>
      <w:marRight w:val="0"/>
      <w:marTop w:val="0"/>
      <w:marBottom w:val="0"/>
      <w:divBdr>
        <w:top w:val="none" w:sz="0" w:space="0" w:color="auto"/>
        <w:left w:val="none" w:sz="0" w:space="0" w:color="auto"/>
        <w:bottom w:val="none" w:sz="0" w:space="0" w:color="auto"/>
        <w:right w:val="none" w:sz="0" w:space="0" w:color="auto"/>
      </w:divBdr>
    </w:div>
    <w:div w:id="560865869">
      <w:bodyDiv w:val="1"/>
      <w:marLeft w:val="0"/>
      <w:marRight w:val="0"/>
      <w:marTop w:val="0"/>
      <w:marBottom w:val="0"/>
      <w:divBdr>
        <w:top w:val="none" w:sz="0" w:space="0" w:color="auto"/>
        <w:left w:val="none" w:sz="0" w:space="0" w:color="auto"/>
        <w:bottom w:val="none" w:sz="0" w:space="0" w:color="auto"/>
        <w:right w:val="none" w:sz="0" w:space="0" w:color="auto"/>
      </w:divBdr>
    </w:div>
    <w:div w:id="745491228">
      <w:bodyDiv w:val="1"/>
      <w:marLeft w:val="0"/>
      <w:marRight w:val="0"/>
      <w:marTop w:val="0"/>
      <w:marBottom w:val="0"/>
      <w:divBdr>
        <w:top w:val="none" w:sz="0" w:space="0" w:color="auto"/>
        <w:left w:val="none" w:sz="0" w:space="0" w:color="auto"/>
        <w:bottom w:val="none" w:sz="0" w:space="0" w:color="auto"/>
        <w:right w:val="none" w:sz="0" w:space="0" w:color="auto"/>
      </w:divBdr>
    </w:div>
    <w:div w:id="857161512">
      <w:bodyDiv w:val="1"/>
      <w:marLeft w:val="0"/>
      <w:marRight w:val="0"/>
      <w:marTop w:val="0"/>
      <w:marBottom w:val="0"/>
      <w:divBdr>
        <w:top w:val="none" w:sz="0" w:space="0" w:color="auto"/>
        <w:left w:val="none" w:sz="0" w:space="0" w:color="auto"/>
        <w:bottom w:val="none" w:sz="0" w:space="0" w:color="auto"/>
        <w:right w:val="none" w:sz="0" w:space="0" w:color="auto"/>
      </w:divBdr>
    </w:div>
    <w:div w:id="108857510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35610789">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38399145">
      <w:bodyDiv w:val="1"/>
      <w:marLeft w:val="0"/>
      <w:marRight w:val="0"/>
      <w:marTop w:val="0"/>
      <w:marBottom w:val="0"/>
      <w:divBdr>
        <w:top w:val="none" w:sz="0" w:space="0" w:color="auto"/>
        <w:left w:val="none" w:sz="0" w:space="0" w:color="auto"/>
        <w:bottom w:val="none" w:sz="0" w:space="0" w:color="auto"/>
        <w:right w:val="none" w:sz="0" w:space="0" w:color="auto"/>
      </w:divBdr>
    </w:div>
    <w:div w:id="1258127143">
      <w:bodyDiv w:val="1"/>
      <w:marLeft w:val="0"/>
      <w:marRight w:val="0"/>
      <w:marTop w:val="0"/>
      <w:marBottom w:val="0"/>
      <w:divBdr>
        <w:top w:val="none" w:sz="0" w:space="0" w:color="auto"/>
        <w:left w:val="none" w:sz="0" w:space="0" w:color="auto"/>
        <w:bottom w:val="none" w:sz="0" w:space="0" w:color="auto"/>
        <w:right w:val="none" w:sz="0" w:space="0" w:color="auto"/>
      </w:divBdr>
    </w:div>
    <w:div w:id="1343051615">
      <w:bodyDiv w:val="1"/>
      <w:marLeft w:val="0"/>
      <w:marRight w:val="0"/>
      <w:marTop w:val="0"/>
      <w:marBottom w:val="0"/>
      <w:divBdr>
        <w:top w:val="none" w:sz="0" w:space="0" w:color="auto"/>
        <w:left w:val="none" w:sz="0" w:space="0" w:color="auto"/>
        <w:bottom w:val="none" w:sz="0" w:space="0" w:color="auto"/>
        <w:right w:val="none" w:sz="0" w:space="0" w:color="auto"/>
      </w:divBdr>
    </w:div>
    <w:div w:id="1360231331">
      <w:bodyDiv w:val="1"/>
      <w:marLeft w:val="0"/>
      <w:marRight w:val="0"/>
      <w:marTop w:val="0"/>
      <w:marBottom w:val="0"/>
      <w:divBdr>
        <w:top w:val="none" w:sz="0" w:space="0" w:color="auto"/>
        <w:left w:val="none" w:sz="0" w:space="0" w:color="auto"/>
        <w:bottom w:val="none" w:sz="0" w:space="0" w:color="auto"/>
        <w:right w:val="none" w:sz="0" w:space="0" w:color="auto"/>
      </w:divBdr>
    </w:div>
    <w:div w:id="1427461076">
      <w:bodyDiv w:val="1"/>
      <w:marLeft w:val="0"/>
      <w:marRight w:val="0"/>
      <w:marTop w:val="0"/>
      <w:marBottom w:val="0"/>
      <w:divBdr>
        <w:top w:val="none" w:sz="0" w:space="0" w:color="auto"/>
        <w:left w:val="none" w:sz="0" w:space="0" w:color="auto"/>
        <w:bottom w:val="none" w:sz="0" w:space="0" w:color="auto"/>
        <w:right w:val="none" w:sz="0" w:space="0" w:color="auto"/>
      </w:divBdr>
    </w:div>
    <w:div w:id="1556547991">
      <w:bodyDiv w:val="1"/>
      <w:marLeft w:val="0"/>
      <w:marRight w:val="0"/>
      <w:marTop w:val="0"/>
      <w:marBottom w:val="0"/>
      <w:divBdr>
        <w:top w:val="none" w:sz="0" w:space="0" w:color="auto"/>
        <w:left w:val="none" w:sz="0" w:space="0" w:color="auto"/>
        <w:bottom w:val="none" w:sz="0" w:space="0" w:color="auto"/>
        <w:right w:val="none" w:sz="0" w:space="0" w:color="auto"/>
      </w:divBdr>
    </w:div>
    <w:div w:id="1657102919">
      <w:bodyDiv w:val="1"/>
      <w:marLeft w:val="0"/>
      <w:marRight w:val="0"/>
      <w:marTop w:val="0"/>
      <w:marBottom w:val="0"/>
      <w:divBdr>
        <w:top w:val="none" w:sz="0" w:space="0" w:color="auto"/>
        <w:left w:val="none" w:sz="0" w:space="0" w:color="auto"/>
        <w:bottom w:val="none" w:sz="0" w:space="0" w:color="auto"/>
        <w:right w:val="none" w:sz="0" w:space="0" w:color="auto"/>
      </w:divBdr>
    </w:div>
    <w:div w:id="1756979227">
      <w:bodyDiv w:val="1"/>
      <w:marLeft w:val="0"/>
      <w:marRight w:val="0"/>
      <w:marTop w:val="0"/>
      <w:marBottom w:val="0"/>
      <w:divBdr>
        <w:top w:val="none" w:sz="0" w:space="0" w:color="auto"/>
        <w:left w:val="none" w:sz="0" w:space="0" w:color="auto"/>
        <w:bottom w:val="none" w:sz="0" w:space="0" w:color="auto"/>
        <w:right w:val="none" w:sz="0" w:space="0" w:color="auto"/>
      </w:divBdr>
    </w:div>
    <w:div w:id="1798523908">
      <w:bodyDiv w:val="1"/>
      <w:marLeft w:val="0"/>
      <w:marRight w:val="0"/>
      <w:marTop w:val="0"/>
      <w:marBottom w:val="0"/>
      <w:divBdr>
        <w:top w:val="none" w:sz="0" w:space="0" w:color="auto"/>
        <w:left w:val="none" w:sz="0" w:space="0" w:color="auto"/>
        <w:bottom w:val="none" w:sz="0" w:space="0" w:color="auto"/>
        <w:right w:val="none" w:sz="0" w:space="0" w:color="auto"/>
      </w:divBdr>
    </w:div>
    <w:div w:id="1912039917">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29023043">
      <w:bodyDiv w:val="1"/>
      <w:marLeft w:val="0"/>
      <w:marRight w:val="0"/>
      <w:marTop w:val="0"/>
      <w:marBottom w:val="0"/>
      <w:divBdr>
        <w:top w:val="none" w:sz="0" w:space="0" w:color="auto"/>
        <w:left w:val="none" w:sz="0" w:space="0" w:color="auto"/>
        <w:bottom w:val="none" w:sz="0" w:space="0" w:color="auto"/>
        <w:right w:val="none" w:sz="0" w:space="0" w:color="auto"/>
      </w:divBdr>
    </w:div>
    <w:div w:id="2034264506">
      <w:bodyDiv w:val="1"/>
      <w:marLeft w:val="0"/>
      <w:marRight w:val="0"/>
      <w:marTop w:val="0"/>
      <w:marBottom w:val="0"/>
      <w:divBdr>
        <w:top w:val="none" w:sz="0" w:space="0" w:color="auto"/>
        <w:left w:val="none" w:sz="0" w:space="0" w:color="auto"/>
        <w:bottom w:val="none" w:sz="0" w:space="0" w:color="auto"/>
        <w:right w:val="none" w:sz="0" w:space="0" w:color="auto"/>
      </w:divBdr>
    </w:div>
    <w:div w:id="2050954623">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7469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BDAB-7A57-46AE-8D95-E8E4D435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5481</Words>
  <Characters>32340</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H&amp;P</cp:lastModifiedBy>
  <cp:revision>79</cp:revision>
  <cp:lastPrinted>2021-11-22T17:29:00Z</cp:lastPrinted>
  <dcterms:created xsi:type="dcterms:W3CDTF">2024-01-16T12:30:00Z</dcterms:created>
  <dcterms:modified xsi:type="dcterms:W3CDTF">2024-11-28T10:42:00Z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2024-11-28T10:42:20Z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eae81b58-00e2-411b-a346-aff2c88d126e</vt:lpwstr>
  </property>
  <property fmtid="{D5CDD505-2E9C-101B-9397-08002B2CF9AE}" pid="8" name="MSIP_Label_f15a8442-68f3-4087-8f05-d564bed44e92_ContentBits">
    <vt:lpwstr>0</vt:lpwstr>
  </property>
</Properties>
</file>