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p>
    <w:p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uzatvorená podľa § 536 a </w:t>
      </w:r>
      <w:proofErr w:type="spellStart"/>
      <w:r w:rsidRPr="008978C1">
        <w:rPr>
          <w:rFonts w:asciiTheme="minorHAnsi" w:hAnsiTheme="minorHAnsi" w:cs="Arial"/>
          <w:sz w:val="22"/>
          <w:szCs w:val="20"/>
        </w:rPr>
        <w:t>nasl</w:t>
      </w:r>
      <w:proofErr w:type="spellEnd"/>
      <w:r w:rsidRPr="008978C1">
        <w:rPr>
          <w:rFonts w:asciiTheme="minorHAnsi" w:hAnsiTheme="minorHAnsi" w:cs="Arial"/>
          <w:sz w:val="22"/>
          <w:szCs w:val="20"/>
        </w:rPr>
        <w:t>. Obchodného zákonníka</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xml:space="preserve">: MESTO TRNAVA                                                        </w:t>
      </w: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JUDr. Peter Bročka, LL.M.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vykonávať technický dozor  investora</w:t>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3640F4">
        <w:rPr>
          <w:rFonts w:asciiTheme="minorHAnsi" w:hAnsiTheme="minorHAnsi" w:cs="Arial"/>
          <w:sz w:val="22"/>
          <w:szCs w:val="20"/>
        </w:rPr>
        <w:t>bude určený O</w:t>
      </w:r>
      <w:r w:rsidR="009D3E53" w:rsidRPr="008978C1">
        <w:rPr>
          <w:rFonts w:asciiTheme="minorHAnsi" w:hAnsiTheme="minorHAnsi" w:cs="Arial"/>
          <w:sz w:val="22"/>
          <w:szCs w:val="20"/>
        </w:rPr>
        <w:t>bjednávateľom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VÚB Trnava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SK59 0200 0000 </w:t>
      </w:r>
      <w:proofErr w:type="spellStart"/>
      <w:r w:rsidRPr="008978C1">
        <w:rPr>
          <w:rFonts w:asciiTheme="minorHAnsi" w:hAnsiTheme="minorHAnsi" w:cs="Arial"/>
          <w:sz w:val="22"/>
          <w:szCs w:val="20"/>
        </w:rPr>
        <w:t>0000</w:t>
      </w:r>
      <w:proofErr w:type="spellEnd"/>
      <w:r w:rsidRPr="008978C1">
        <w:rPr>
          <w:rFonts w:asciiTheme="minorHAnsi" w:hAnsiTheme="minorHAnsi" w:cs="Arial"/>
          <w:sz w:val="22"/>
          <w:szCs w:val="20"/>
        </w:rPr>
        <w:t xml:space="preserve"> 2692 5212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DIĆ</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dusan.beres@trnava.sk</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033/3236400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rsidR="00701589" w:rsidRPr="008978C1" w:rsidRDefault="00701589"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701589" w:rsidRDefault="00701589"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p>
    <w:p w:rsidR="00C579AA" w:rsidRDefault="00C579AA"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p>
    <w:p w:rsidR="00030FEB" w:rsidRPr="008978C1" w:rsidRDefault="00030FEB"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PREDMET  ZMLUVY</w:t>
      </w:r>
    </w:p>
    <w:p w:rsidR="001910B7" w:rsidRPr="008978C1" w:rsidRDefault="001910B7"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p>
    <w:p w:rsidR="009968EE" w:rsidRPr="008978C1"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EE61D3">
        <w:rPr>
          <w:rFonts w:asciiTheme="minorHAnsi" w:hAnsiTheme="minorHAnsi" w:cs="Arial"/>
          <w:sz w:val="22"/>
          <w:szCs w:val="20"/>
        </w:rPr>
        <w:t xml:space="preserve">2.1.      </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r w:rsidR="00756CCC" w:rsidRPr="00756CCC">
        <w:rPr>
          <w:rFonts w:asciiTheme="minorHAnsi" w:hAnsiTheme="minorHAnsi" w:cs="Arial"/>
          <w:b/>
          <w:bCs/>
          <w:sz w:val="22"/>
          <w:szCs w:val="20"/>
        </w:rPr>
        <w:t xml:space="preserve">ZŠ s MŠ Atómová 1 – </w:t>
      </w:r>
      <w:proofErr w:type="spellStart"/>
      <w:r w:rsidR="00756CCC" w:rsidRPr="00756CCC">
        <w:rPr>
          <w:rFonts w:asciiTheme="minorHAnsi" w:hAnsiTheme="minorHAnsi" w:cs="Arial"/>
          <w:b/>
          <w:bCs/>
          <w:sz w:val="22"/>
          <w:szCs w:val="20"/>
        </w:rPr>
        <w:t>elokované</w:t>
      </w:r>
      <w:proofErr w:type="spellEnd"/>
      <w:r w:rsidR="00756CCC" w:rsidRPr="00756CCC">
        <w:rPr>
          <w:rFonts w:asciiTheme="minorHAnsi" w:hAnsiTheme="minorHAnsi" w:cs="Arial"/>
          <w:b/>
          <w:bCs/>
          <w:sz w:val="22"/>
          <w:szCs w:val="20"/>
        </w:rPr>
        <w:t xml:space="preserve"> pracovisko (EP) MŠ Okružná 27 – zateplenie strešného plášťa</w:t>
      </w:r>
      <w:r w:rsidRPr="00EE61D3">
        <w:rPr>
          <w:rFonts w:asciiTheme="minorHAnsi" w:hAnsiTheme="minorHAnsi" w:cs="Arial"/>
          <w:b/>
          <w:bCs/>
          <w:sz w:val="22"/>
          <w:szCs w:val="20"/>
        </w:rPr>
        <w:t>"</w:t>
      </w:r>
      <w:r w:rsidR="00EE61D3">
        <w:rPr>
          <w:rFonts w:asciiTheme="minorHAnsi" w:hAnsiTheme="minorHAnsi" w:cs="Arial"/>
          <w:bCs/>
          <w:sz w:val="22"/>
          <w:szCs w:val="20"/>
        </w:rPr>
        <w:t xml:space="preserve"> (ďalej len „Dielo“).</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 xml:space="preserve">.      </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bjednávateľa, uvedenými v</w:t>
      </w:r>
      <w:r w:rsidR="0020227A">
        <w:rPr>
          <w:rFonts w:asciiTheme="minorHAnsi" w:hAnsiTheme="minorHAnsi" w:cs="Arial"/>
          <w:sz w:val="22"/>
          <w:szCs w:val="20"/>
        </w:rPr>
        <w:t>o</w:t>
      </w:r>
      <w:r w:rsidRPr="008978C1">
        <w:rPr>
          <w:rFonts w:asciiTheme="minorHAnsi" w:hAnsiTheme="minorHAnsi" w:cs="Arial"/>
          <w:sz w:val="22"/>
          <w:szCs w:val="20"/>
        </w:rPr>
        <w:t> </w:t>
      </w:r>
      <w:r w:rsidR="0020227A">
        <w:rPr>
          <w:rFonts w:asciiTheme="minorHAnsi" w:hAnsiTheme="minorHAnsi" w:cs="Arial"/>
          <w:sz w:val="22"/>
          <w:szCs w:val="20"/>
        </w:rPr>
        <w:t>výzve na predloženie ponuky k tejto zákazke</w:t>
      </w:r>
      <w:r w:rsidRPr="008978C1">
        <w:rPr>
          <w:rFonts w:asciiTheme="minorHAnsi" w:hAnsiTheme="minorHAnsi" w:cs="Arial"/>
          <w:sz w:val="22"/>
          <w:szCs w:val="20"/>
        </w:rPr>
        <w:t xml:space="preserve">,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 xml:space="preserve">.   </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zhotovené v súlade s touto zmluvou prevziať a zaplatiť dohodnutú cenu podľa platobných podmienok dohodnutých v tejto zmluve. </w:t>
      </w:r>
    </w:p>
    <w:p w:rsidR="007235FF" w:rsidRPr="007235FF" w:rsidRDefault="00030FEB" w:rsidP="007235FF">
      <w:pPr>
        <w:pStyle w:val="Bezriadkovania"/>
        <w:ind w:left="709" w:hanging="709"/>
        <w:jc w:val="both"/>
        <w:rPr>
          <w:rFonts w:ascii="Calibri" w:hAnsi="Calibri" w:cs="Arial"/>
          <w:sz w:val="22"/>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 xml:space="preserve"> </w:t>
      </w:r>
      <w:r w:rsidRPr="008978C1">
        <w:rPr>
          <w:rFonts w:asciiTheme="minorHAnsi" w:hAnsiTheme="minorHAnsi"/>
          <w:sz w:val="28"/>
        </w:rPr>
        <w:tab/>
      </w:r>
      <w:r w:rsidR="007235FF" w:rsidRPr="007235FF">
        <w:rPr>
          <w:rFonts w:ascii="Calibri" w:hAnsi="Calibri" w:cs="Arial"/>
          <w:sz w:val="22"/>
        </w:rPr>
        <w:t xml:space="preserve">Predmetom zákazky je realizácia stavebných prác v uzavretom areáli materskej školy, bude pozostávať z vybudovania nového strešného plášťa s </w:t>
      </w:r>
      <w:proofErr w:type="spellStart"/>
      <w:r w:rsidR="007235FF" w:rsidRPr="007235FF">
        <w:rPr>
          <w:rFonts w:ascii="Calibri" w:hAnsi="Calibri" w:cs="Arial"/>
          <w:sz w:val="22"/>
        </w:rPr>
        <w:t>hydroizoláciou</w:t>
      </w:r>
      <w:proofErr w:type="spellEnd"/>
      <w:r w:rsidR="007235FF" w:rsidRPr="007235FF">
        <w:rPr>
          <w:rFonts w:ascii="Calibri" w:hAnsi="Calibri" w:cs="Arial"/>
          <w:sz w:val="22"/>
        </w:rPr>
        <w:t xml:space="preserve"> na ZŠ s MŠ Atómová 1 – EP MŠ Okružná 27 v Trnave. Rozsah zákazky je riešený v projektovej dokumentácii „OBNOVA </w:t>
      </w:r>
      <w:r w:rsidR="00701589">
        <w:rPr>
          <w:rFonts w:ascii="Calibri" w:hAnsi="Calibri" w:cs="Arial"/>
          <w:sz w:val="22"/>
        </w:rPr>
        <w:t xml:space="preserve">           </w:t>
      </w:r>
      <w:r w:rsidR="007235FF" w:rsidRPr="007235FF">
        <w:rPr>
          <w:rFonts w:ascii="Calibri" w:hAnsi="Calibri" w:cs="Arial"/>
          <w:sz w:val="22"/>
        </w:rPr>
        <w:t>A ZATEPLENIE STREŠNÉHO PLÁŠŤA MATERSKEJ ŠKOLY“.</w:t>
      </w:r>
    </w:p>
    <w:p w:rsidR="007235FF" w:rsidRPr="007235FF" w:rsidRDefault="007235FF" w:rsidP="007235FF">
      <w:pPr>
        <w:pStyle w:val="Bezriadkovania"/>
        <w:ind w:left="709" w:hanging="709"/>
        <w:jc w:val="both"/>
        <w:rPr>
          <w:rFonts w:ascii="Calibri" w:hAnsi="Calibri" w:cs="Arial"/>
          <w:sz w:val="22"/>
          <w:u w:val="single"/>
        </w:rPr>
      </w:pPr>
      <w:r w:rsidRPr="007235FF">
        <w:rPr>
          <w:rFonts w:ascii="Calibri" w:hAnsi="Calibri" w:cs="Arial"/>
          <w:sz w:val="22"/>
        </w:rPr>
        <w:tab/>
      </w:r>
      <w:r w:rsidRPr="007235FF">
        <w:rPr>
          <w:rFonts w:ascii="Calibri" w:hAnsi="Calibri" w:cs="Arial"/>
          <w:sz w:val="22"/>
          <w:u w:val="single"/>
        </w:rPr>
        <w:t>STAVEBNÉ ÚPRAVY A BÚRACIE PRÁCE</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V rámci obnovy strešného plášťa materskej školy je navrhované odstránenie niektorých klampiarskych výrobkov a iných konštrukcií, a ich následná náhrada novými výrobkami resp. konštrukciami. Podrobnejšie viď PD.</w:t>
      </w:r>
    </w:p>
    <w:p w:rsidR="007235FF" w:rsidRPr="007235FF" w:rsidRDefault="007235FF" w:rsidP="007235FF">
      <w:pPr>
        <w:pStyle w:val="Bezriadkovania"/>
        <w:ind w:left="709" w:hanging="709"/>
        <w:jc w:val="both"/>
        <w:rPr>
          <w:rFonts w:ascii="Calibri" w:hAnsi="Calibri" w:cs="Arial"/>
          <w:sz w:val="22"/>
          <w:u w:val="single"/>
        </w:rPr>
      </w:pPr>
      <w:r w:rsidRPr="007235FF">
        <w:rPr>
          <w:rFonts w:ascii="Calibri" w:hAnsi="Calibri" w:cs="Arial"/>
          <w:sz w:val="22"/>
        </w:rPr>
        <w:tab/>
      </w:r>
      <w:r w:rsidRPr="007235FF">
        <w:rPr>
          <w:rFonts w:ascii="Calibri" w:hAnsi="Calibri" w:cs="Arial"/>
          <w:sz w:val="22"/>
          <w:u w:val="single"/>
        </w:rPr>
        <w:t>VERTIKÁLNE KONŠTRUK</w:t>
      </w:r>
      <w:r>
        <w:rPr>
          <w:rFonts w:ascii="Calibri" w:hAnsi="Calibri" w:cs="Arial"/>
          <w:sz w:val="22"/>
          <w:u w:val="single"/>
        </w:rPr>
        <w:t>C</w:t>
      </w:r>
      <w:r w:rsidRPr="007235FF">
        <w:rPr>
          <w:rFonts w:ascii="Calibri" w:hAnsi="Calibri" w:cs="Arial"/>
          <w:sz w:val="22"/>
          <w:u w:val="single"/>
        </w:rPr>
        <w:t>IE</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Nosné murivo obvodových stien je z tehál metrického formátu hr. 450mm so zmenšenou hrúbkou na 300mm v mieste parapetných stienok. Vnútorné nosné steny sú murované z tehál CPP hr s celkovou hrúbkou 300 resp. 400mm.</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 xml:space="preserve">Vyčnievajúcu výstuž upevniť, ošetriť ak to konštrukcia vyžaduje antikoróznym polymérovým náterom a betónovú konštrukciu dotvarovať špeciálnou pevnostnou opravnou maltou na cementovej báze. Technologické predpisy a podmienky pre realizáciu je nutné realizovať </w:t>
      </w:r>
      <w:r w:rsidR="003A36C0">
        <w:rPr>
          <w:rFonts w:ascii="Calibri" w:hAnsi="Calibri" w:cs="Arial"/>
          <w:sz w:val="22"/>
        </w:rPr>
        <w:t xml:space="preserve">             </w:t>
      </w:r>
      <w:r w:rsidRPr="007235FF">
        <w:rPr>
          <w:rFonts w:ascii="Calibri" w:hAnsi="Calibri" w:cs="Arial"/>
          <w:sz w:val="22"/>
        </w:rPr>
        <w:t xml:space="preserve">v súlade s technologickými predpismi. </w:t>
      </w:r>
    </w:p>
    <w:p w:rsidR="007235FF" w:rsidRPr="007235FF" w:rsidRDefault="007235FF" w:rsidP="007235FF">
      <w:pPr>
        <w:pStyle w:val="Bezriadkovania"/>
        <w:ind w:left="709" w:hanging="709"/>
        <w:jc w:val="both"/>
        <w:rPr>
          <w:rFonts w:ascii="Calibri" w:hAnsi="Calibri" w:cs="Arial"/>
          <w:sz w:val="22"/>
          <w:u w:val="single"/>
        </w:rPr>
      </w:pPr>
      <w:r w:rsidRPr="007235FF">
        <w:rPr>
          <w:rFonts w:ascii="Calibri" w:hAnsi="Calibri" w:cs="Arial"/>
          <w:sz w:val="22"/>
        </w:rPr>
        <w:tab/>
      </w:r>
      <w:r w:rsidRPr="007235FF">
        <w:rPr>
          <w:rFonts w:ascii="Calibri" w:hAnsi="Calibri" w:cs="Arial"/>
          <w:sz w:val="22"/>
          <w:u w:val="single"/>
        </w:rPr>
        <w:t>HORIZONTÁLNE KONŠTRUKCIE</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 xml:space="preserve">Stropné konštrukcie sú montované zo </w:t>
      </w:r>
      <w:proofErr w:type="spellStart"/>
      <w:r w:rsidRPr="007235FF">
        <w:rPr>
          <w:rFonts w:ascii="Calibri" w:hAnsi="Calibri" w:cs="Arial"/>
          <w:sz w:val="22"/>
        </w:rPr>
        <w:t>stropníc</w:t>
      </w:r>
      <w:proofErr w:type="spellEnd"/>
      <w:r w:rsidRPr="007235FF">
        <w:rPr>
          <w:rFonts w:ascii="Calibri" w:hAnsi="Calibri" w:cs="Arial"/>
          <w:sz w:val="22"/>
        </w:rPr>
        <w:t xml:space="preserve"> PZT a vložkami PLM, čiastočne z dosiek PZD. </w:t>
      </w:r>
      <w:r w:rsidR="00701589">
        <w:rPr>
          <w:rFonts w:ascii="Calibri" w:hAnsi="Calibri" w:cs="Arial"/>
          <w:sz w:val="22"/>
        </w:rPr>
        <w:t xml:space="preserve">         </w:t>
      </w:r>
      <w:r w:rsidRPr="007235FF">
        <w:rPr>
          <w:rFonts w:ascii="Calibri" w:hAnsi="Calibri" w:cs="Arial"/>
          <w:sz w:val="22"/>
        </w:rPr>
        <w:t xml:space="preserve">V miestach, kde to vyžaduje zaťaženie stropu alebo iné príčiny konštrukčného alebo dispozičného rázu sú vložky nahradené železobetónom. </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Podlahy sú väčšinou betónová mazanina a cementový poter resp. kameninová dlažba.</w:t>
      </w:r>
    </w:p>
    <w:p w:rsidR="007235FF" w:rsidRPr="007235FF" w:rsidRDefault="007235FF" w:rsidP="007235FF">
      <w:pPr>
        <w:pStyle w:val="Bezriadkovania"/>
        <w:ind w:left="709" w:hanging="709"/>
        <w:jc w:val="both"/>
        <w:rPr>
          <w:rFonts w:ascii="Calibri" w:hAnsi="Calibri" w:cs="Arial"/>
          <w:sz w:val="22"/>
          <w:u w:val="single"/>
        </w:rPr>
      </w:pPr>
      <w:r w:rsidRPr="007235FF">
        <w:rPr>
          <w:rFonts w:ascii="Calibri" w:hAnsi="Calibri" w:cs="Arial"/>
          <w:sz w:val="22"/>
        </w:rPr>
        <w:tab/>
      </w:r>
      <w:r w:rsidRPr="007235FF">
        <w:rPr>
          <w:rFonts w:ascii="Calibri" w:hAnsi="Calibri" w:cs="Arial"/>
          <w:sz w:val="22"/>
          <w:u w:val="single"/>
        </w:rPr>
        <w:t>ZASTREŠENIE</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Budova je zastrešená plochou strechou. Krytina je vyhotovená z lepenky IPA 500SH s prilepením spojov asfaltom s tromi nátermi asfaltom, z vložky z lepenky A500 a cementový poter hr. 10mm s asfaltovým penetračným náterom.</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 xml:space="preserve">Tepelná izolácia je z pórobetónových dosiek hr. 50mm kladených do lôžka z liateho penobetónu hr. 10mm. Vyrovnávacia spádová vrstva je zo </w:t>
      </w:r>
      <w:proofErr w:type="spellStart"/>
      <w:r w:rsidRPr="007235FF">
        <w:rPr>
          <w:rFonts w:ascii="Calibri" w:hAnsi="Calibri" w:cs="Arial"/>
          <w:sz w:val="22"/>
        </w:rPr>
        <w:t>škvárového</w:t>
      </w:r>
      <w:proofErr w:type="spellEnd"/>
      <w:r w:rsidRPr="007235FF">
        <w:rPr>
          <w:rFonts w:ascii="Calibri" w:hAnsi="Calibri" w:cs="Arial"/>
          <w:sz w:val="22"/>
        </w:rPr>
        <w:t xml:space="preserve"> betónu hr. 50-150mm. </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 xml:space="preserve">Všetky strešné roviny sú odvodnené prostredníctvom vonkajších </w:t>
      </w:r>
      <w:proofErr w:type="spellStart"/>
      <w:r w:rsidRPr="007235FF">
        <w:rPr>
          <w:rFonts w:ascii="Calibri" w:hAnsi="Calibri" w:cs="Arial"/>
          <w:sz w:val="22"/>
        </w:rPr>
        <w:t>pododkvapových</w:t>
      </w:r>
      <w:proofErr w:type="spellEnd"/>
      <w:r w:rsidRPr="007235FF">
        <w:rPr>
          <w:rFonts w:ascii="Calibri" w:hAnsi="Calibri" w:cs="Arial"/>
          <w:sz w:val="22"/>
        </w:rPr>
        <w:t xml:space="preserve"> žľabov </w:t>
      </w:r>
      <w:r w:rsidR="00701589">
        <w:rPr>
          <w:rFonts w:ascii="Calibri" w:hAnsi="Calibri" w:cs="Arial"/>
          <w:sz w:val="22"/>
        </w:rPr>
        <w:t xml:space="preserve">            </w:t>
      </w:r>
      <w:r w:rsidRPr="007235FF">
        <w:rPr>
          <w:rFonts w:ascii="Calibri" w:hAnsi="Calibri" w:cs="Arial"/>
          <w:sz w:val="22"/>
        </w:rPr>
        <w:t>a zvodov.</w:t>
      </w:r>
    </w:p>
    <w:p w:rsidR="007235FF" w:rsidRPr="007235FF" w:rsidRDefault="007235FF" w:rsidP="007235FF">
      <w:pPr>
        <w:pStyle w:val="Bezriadkovania"/>
        <w:ind w:left="709" w:hanging="709"/>
        <w:jc w:val="both"/>
        <w:rPr>
          <w:rFonts w:ascii="Calibri" w:hAnsi="Calibri" w:cs="Arial"/>
          <w:sz w:val="22"/>
          <w:u w:val="single"/>
        </w:rPr>
      </w:pPr>
      <w:r w:rsidRPr="007235FF">
        <w:rPr>
          <w:rFonts w:ascii="Calibri" w:hAnsi="Calibri" w:cs="Arial"/>
          <w:sz w:val="22"/>
        </w:rPr>
        <w:tab/>
      </w:r>
      <w:r w:rsidRPr="007235FF">
        <w:rPr>
          <w:rFonts w:ascii="Calibri" w:hAnsi="Calibri" w:cs="Arial"/>
          <w:sz w:val="22"/>
          <w:u w:val="single"/>
        </w:rPr>
        <w:t>ZATEPLENIE VYBRANÝCH ČASTÍ STREŠNÉHO PLÁŠŤA</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Zateplenie strešného plášťa sa bude realizovať v predpísaných vrstvách a za podmienok uvedených v technických listoch.</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 xml:space="preserve">Zateplenie strechy nad 2.NP </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 xml:space="preserve">EPS 100S hr. 220 mm </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r>
      <w:proofErr w:type="spellStart"/>
      <w:r w:rsidRPr="007235FF">
        <w:rPr>
          <w:rFonts w:ascii="Calibri" w:hAnsi="Calibri" w:cs="Arial"/>
          <w:sz w:val="22"/>
        </w:rPr>
        <w:t>Geotextília</w:t>
      </w:r>
      <w:proofErr w:type="spellEnd"/>
      <w:r w:rsidRPr="007235FF">
        <w:rPr>
          <w:rFonts w:ascii="Calibri" w:hAnsi="Calibri" w:cs="Arial"/>
          <w:sz w:val="22"/>
        </w:rPr>
        <w:t xml:space="preserve"> 300g/m2</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Fóliová krytina na báze PVC</w:t>
      </w:r>
    </w:p>
    <w:p w:rsidR="007235FF" w:rsidRPr="007235FF" w:rsidRDefault="007235FF" w:rsidP="007235FF">
      <w:pPr>
        <w:pStyle w:val="Bezriadkovania"/>
        <w:ind w:left="709" w:hanging="709"/>
        <w:jc w:val="both"/>
        <w:rPr>
          <w:rFonts w:ascii="Calibri" w:hAnsi="Calibri" w:cs="Arial"/>
          <w:sz w:val="22"/>
          <w:u w:val="single"/>
        </w:rPr>
      </w:pPr>
      <w:r w:rsidRPr="007235FF">
        <w:rPr>
          <w:rFonts w:ascii="Calibri" w:hAnsi="Calibri" w:cs="Arial"/>
          <w:sz w:val="22"/>
        </w:rPr>
        <w:tab/>
      </w:r>
      <w:r w:rsidRPr="007235FF">
        <w:rPr>
          <w:rFonts w:ascii="Calibri" w:hAnsi="Calibri" w:cs="Arial"/>
          <w:sz w:val="22"/>
          <w:u w:val="single"/>
        </w:rPr>
        <w:t>HYDROIZOLÁCIE</w:t>
      </w:r>
    </w:p>
    <w:p w:rsid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 xml:space="preserve">Súčasťou </w:t>
      </w:r>
      <w:proofErr w:type="spellStart"/>
      <w:r w:rsidRPr="007235FF">
        <w:rPr>
          <w:rFonts w:ascii="Calibri" w:hAnsi="Calibri" w:cs="Arial"/>
          <w:sz w:val="22"/>
        </w:rPr>
        <w:t>novonavrhovaných</w:t>
      </w:r>
      <w:proofErr w:type="spellEnd"/>
      <w:r w:rsidRPr="007235FF">
        <w:rPr>
          <w:rFonts w:ascii="Calibri" w:hAnsi="Calibri" w:cs="Arial"/>
          <w:sz w:val="22"/>
        </w:rPr>
        <w:t xml:space="preserve"> hydroizolačných systémov plochých striech je fóliová krytina na báze PVC. </w:t>
      </w:r>
      <w:r w:rsidRPr="007235FF">
        <w:rPr>
          <w:rFonts w:ascii="Calibri" w:hAnsi="Calibri" w:cs="Arial"/>
          <w:sz w:val="22"/>
        </w:rPr>
        <w:tab/>
      </w:r>
    </w:p>
    <w:p w:rsidR="00701589" w:rsidRDefault="00701589" w:rsidP="007235FF">
      <w:pPr>
        <w:pStyle w:val="Bezriadkovania"/>
        <w:ind w:left="709" w:hanging="709"/>
        <w:jc w:val="both"/>
        <w:rPr>
          <w:rFonts w:ascii="Calibri" w:hAnsi="Calibri" w:cs="Arial"/>
          <w:sz w:val="22"/>
        </w:rPr>
      </w:pPr>
    </w:p>
    <w:p w:rsidR="00701589" w:rsidRPr="007235FF" w:rsidRDefault="00701589" w:rsidP="007235FF">
      <w:pPr>
        <w:pStyle w:val="Bezriadkovania"/>
        <w:ind w:left="709" w:hanging="709"/>
        <w:jc w:val="both"/>
        <w:rPr>
          <w:rFonts w:ascii="Calibri" w:hAnsi="Calibri" w:cs="Arial"/>
          <w:sz w:val="22"/>
        </w:rPr>
      </w:pPr>
    </w:p>
    <w:p w:rsidR="007235FF" w:rsidRPr="007235FF" w:rsidRDefault="007235FF" w:rsidP="007235FF">
      <w:pPr>
        <w:pStyle w:val="Bezriadkovania"/>
        <w:ind w:left="709" w:hanging="709"/>
        <w:jc w:val="both"/>
        <w:rPr>
          <w:rFonts w:ascii="Calibri" w:hAnsi="Calibri" w:cs="Arial"/>
          <w:sz w:val="22"/>
          <w:u w:val="single"/>
        </w:rPr>
      </w:pPr>
      <w:r w:rsidRPr="007235FF">
        <w:rPr>
          <w:rFonts w:ascii="Calibri" w:hAnsi="Calibri" w:cs="Arial"/>
          <w:sz w:val="22"/>
        </w:rPr>
        <w:tab/>
      </w:r>
      <w:r w:rsidRPr="007235FF">
        <w:rPr>
          <w:rFonts w:ascii="Calibri" w:hAnsi="Calibri" w:cs="Arial"/>
          <w:sz w:val="22"/>
          <w:u w:val="single"/>
        </w:rPr>
        <w:t>KLAMPIARSKE PRÁCE</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 xml:space="preserve">Klampiarske výrobky v rámci nového hydroizolačného systému plochých striech budú vyhotovené zo systémového </w:t>
      </w:r>
      <w:proofErr w:type="spellStart"/>
      <w:r w:rsidRPr="007235FF">
        <w:rPr>
          <w:rFonts w:ascii="Calibri" w:hAnsi="Calibri" w:cs="Arial"/>
          <w:sz w:val="22"/>
        </w:rPr>
        <w:t>poplastovaného</w:t>
      </w:r>
      <w:proofErr w:type="spellEnd"/>
      <w:r w:rsidRPr="007235FF">
        <w:rPr>
          <w:rFonts w:ascii="Calibri" w:hAnsi="Calibri" w:cs="Arial"/>
          <w:sz w:val="22"/>
        </w:rPr>
        <w:t xml:space="preserve"> plechu hr. 1 mm. Dažďové žľaby a zvody budú polkruhové resp. kruhové vyhotovené z pozinkovaného farbeného plechu.</w:t>
      </w:r>
    </w:p>
    <w:p w:rsidR="007235FF" w:rsidRPr="007235FF" w:rsidRDefault="007235FF" w:rsidP="007235FF">
      <w:pPr>
        <w:pStyle w:val="Bezriadkovania"/>
        <w:ind w:left="709" w:hanging="709"/>
        <w:jc w:val="both"/>
        <w:rPr>
          <w:rFonts w:ascii="Calibri" w:hAnsi="Calibri" w:cs="Arial"/>
          <w:sz w:val="22"/>
          <w:u w:val="single"/>
        </w:rPr>
      </w:pPr>
      <w:r w:rsidRPr="007235FF">
        <w:rPr>
          <w:rFonts w:ascii="Calibri" w:hAnsi="Calibri" w:cs="Arial"/>
          <w:sz w:val="22"/>
        </w:rPr>
        <w:tab/>
      </w:r>
      <w:r w:rsidRPr="007235FF">
        <w:rPr>
          <w:rFonts w:ascii="Calibri" w:hAnsi="Calibri" w:cs="Arial"/>
          <w:sz w:val="22"/>
          <w:u w:val="single"/>
        </w:rPr>
        <w:t>Súčasťou zákazky sú:</w:t>
      </w:r>
    </w:p>
    <w:p w:rsidR="007235FF" w:rsidRDefault="007235FF" w:rsidP="007235FF">
      <w:pPr>
        <w:pStyle w:val="Bezriadkovania"/>
        <w:numPr>
          <w:ilvl w:val="0"/>
          <w:numId w:val="25"/>
        </w:numPr>
        <w:ind w:left="993" w:hanging="284"/>
        <w:jc w:val="both"/>
        <w:rPr>
          <w:rFonts w:ascii="Calibri" w:hAnsi="Calibri" w:cs="Arial"/>
          <w:sz w:val="22"/>
        </w:rPr>
      </w:pPr>
      <w:proofErr w:type="spellStart"/>
      <w:r w:rsidRPr="007235FF">
        <w:rPr>
          <w:rFonts w:ascii="Calibri" w:hAnsi="Calibri" w:cs="Arial"/>
          <w:sz w:val="22"/>
        </w:rPr>
        <w:t>porealizačné</w:t>
      </w:r>
      <w:proofErr w:type="spellEnd"/>
      <w:r w:rsidRPr="007235FF">
        <w:rPr>
          <w:rFonts w:ascii="Calibri" w:hAnsi="Calibri" w:cs="Arial"/>
          <w:sz w:val="22"/>
        </w:rPr>
        <w:t xml:space="preserve"> zameranie, resp. projekt skutočného vyhotovenia,</w:t>
      </w:r>
    </w:p>
    <w:p w:rsidR="007235FF" w:rsidRDefault="007235FF" w:rsidP="007235FF">
      <w:pPr>
        <w:pStyle w:val="Bezriadkovania"/>
        <w:numPr>
          <w:ilvl w:val="0"/>
          <w:numId w:val="25"/>
        </w:numPr>
        <w:ind w:left="993" w:hanging="284"/>
        <w:jc w:val="both"/>
        <w:rPr>
          <w:rFonts w:ascii="Calibri" w:hAnsi="Calibri" w:cs="Arial"/>
          <w:sz w:val="22"/>
        </w:rPr>
      </w:pPr>
      <w:r w:rsidRPr="007235FF">
        <w:rPr>
          <w:rFonts w:ascii="Calibri" w:hAnsi="Calibri" w:cs="Arial"/>
          <w:sz w:val="22"/>
        </w:rPr>
        <w:t>vypracovanie plánu užívania verejnej práce,</w:t>
      </w:r>
    </w:p>
    <w:p w:rsidR="007235FF" w:rsidRPr="007235FF" w:rsidRDefault="007235FF" w:rsidP="007235FF">
      <w:pPr>
        <w:pStyle w:val="Bezriadkovania"/>
        <w:numPr>
          <w:ilvl w:val="0"/>
          <w:numId w:val="25"/>
        </w:numPr>
        <w:ind w:left="993" w:hanging="284"/>
        <w:jc w:val="both"/>
        <w:rPr>
          <w:rFonts w:ascii="Calibri" w:hAnsi="Calibri" w:cs="Arial"/>
          <w:sz w:val="22"/>
        </w:rPr>
      </w:pPr>
      <w:r w:rsidRPr="007235FF">
        <w:rPr>
          <w:rFonts w:ascii="Calibri" w:hAnsi="Calibri" w:cs="Arial"/>
          <w:sz w:val="22"/>
        </w:rPr>
        <w:t>náklady na činnosti v rámci plánu organizácie výstavby.</w:t>
      </w:r>
    </w:p>
    <w:p w:rsidR="007235FF" w:rsidRPr="007235FF" w:rsidRDefault="007235FF" w:rsidP="007235FF">
      <w:pPr>
        <w:pStyle w:val="Bezriadkovania"/>
        <w:ind w:left="709" w:hanging="709"/>
        <w:jc w:val="both"/>
        <w:rPr>
          <w:rFonts w:ascii="Calibri" w:hAnsi="Calibri" w:cs="Arial"/>
          <w:sz w:val="22"/>
        </w:rPr>
      </w:pPr>
      <w:r w:rsidRPr="007235FF">
        <w:rPr>
          <w:rFonts w:ascii="Calibri" w:hAnsi="Calibri" w:cs="Arial"/>
          <w:sz w:val="22"/>
        </w:rPr>
        <w:tab/>
        <w:t>Predmet zákazky podľa výzvy</w:t>
      </w:r>
      <w:r w:rsidR="00B92447">
        <w:rPr>
          <w:rFonts w:ascii="Calibri" w:hAnsi="Calibri" w:cs="Arial"/>
          <w:sz w:val="22"/>
        </w:rPr>
        <w:t xml:space="preserve"> na predloženie ponuky</w:t>
      </w:r>
      <w:r w:rsidRPr="007235FF">
        <w:rPr>
          <w:rFonts w:ascii="Calibri" w:hAnsi="Calibri" w:cs="Arial"/>
          <w:sz w:val="22"/>
        </w:rPr>
        <w:t xml:space="preserve"> a jej príloh a požiadaviek verejného obstarávateľa, musí byť realizovaný v súlade so špecifickými podmienkami zákona č. 50/76 Zb. </w:t>
      </w:r>
      <w:r w:rsidR="00B92447">
        <w:rPr>
          <w:rFonts w:ascii="Calibri" w:hAnsi="Calibri" w:cs="Arial"/>
          <w:sz w:val="22"/>
        </w:rPr>
        <w:t xml:space="preserve">     </w:t>
      </w:r>
      <w:r w:rsidRPr="007235FF">
        <w:rPr>
          <w:rFonts w:ascii="Calibri" w:hAnsi="Calibri" w:cs="Arial"/>
          <w:sz w:val="22"/>
        </w:rPr>
        <w:t xml:space="preserve">o územnom plánovaní a stavebnom poriadku v znení zákona č. 237/2000 Z. z.. Na bezpečnosť </w:t>
      </w:r>
      <w:r w:rsidR="003A36C0">
        <w:rPr>
          <w:rFonts w:ascii="Calibri" w:hAnsi="Calibri" w:cs="Arial"/>
          <w:sz w:val="22"/>
        </w:rPr>
        <w:t xml:space="preserve">      </w:t>
      </w:r>
      <w:r w:rsidRPr="007235FF">
        <w:rPr>
          <w:rFonts w:ascii="Calibri" w:hAnsi="Calibri" w:cs="Arial"/>
          <w:sz w:val="22"/>
        </w:rPr>
        <w:t xml:space="preserve">a ochranu zdravia pri práci sa vzťahujú špecifické ustanovenia zákona č. 124(2006 Z. z., v znení neskorších predpisov </w:t>
      </w:r>
      <w:r w:rsidR="00CF628A">
        <w:rPr>
          <w:rFonts w:ascii="Calibri" w:hAnsi="Calibri" w:cs="Arial"/>
          <w:sz w:val="22"/>
        </w:rPr>
        <w:t xml:space="preserve">   </w:t>
      </w:r>
      <w:r w:rsidRPr="007235FF">
        <w:rPr>
          <w:rFonts w:ascii="Calibri" w:hAnsi="Calibri" w:cs="Arial"/>
          <w:sz w:val="22"/>
        </w:rPr>
        <w:t xml:space="preserve">a zmien, ďalej je nutné sa riadiť nariadením vlády č. 392/2006 Z. z. </w:t>
      </w:r>
      <w:r w:rsidR="00B92447">
        <w:rPr>
          <w:rFonts w:ascii="Calibri" w:hAnsi="Calibri" w:cs="Arial"/>
          <w:sz w:val="22"/>
        </w:rPr>
        <w:t xml:space="preserve">             </w:t>
      </w:r>
      <w:r w:rsidRPr="007235FF">
        <w:rPr>
          <w:rFonts w:ascii="Calibri" w:hAnsi="Calibri" w:cs="Arial"/>
          <w:sz w:val="22"/>
        </w:rPr>
        <w:t>o minimálnych bezpečnostných a zdravotných požiadavkách pri používaní pracovných prostriedkov, nariadením vlády SR č. 396(2006 o minimálnych bezpečnostných a zdravotných požiadavkách na stavenisko. Nutné je dodržať i vyhlášku MŽP</w:t>
      </w:r>
      <w:r>
        <w:rPr>
          <w:rFonts w:ascii="Calibri" w:hAnsi="Calibri" w:cs="Arial"/>
          <w:sz w:val="22"/>
        </w:rPr>
        <w:t xml:space="preserve"> </w:t>
      </w:r>
      <w:r w:rsidRPr="007235FF">
        <w:rPr>
          <w:rFonts w:ascii="Calibri" w:hAnsi="Calibri" w:cs="Arial"/>
          <w:sz w:val="22"/>
        </w:rPr>
        <w:t xml:space="preserve">č. 453/2000 Z. z., č.532/2002 Z. z., a ustanovenia zákona č. 254/1998 </w:t>
      </w:r>
      <w:proofErr w:type="spellStart"/>
      <w:r w:rsidRPr="007235FF">
        <w:rPr>
          <w:rFonts w:ascii="Calibri" w:hAnsi="Calibri" w:cs="Arial"/>
          <w:sz w:val="22"/>
        </w:rPr>
        <w:t>Z.z</w:t>
      </w:r>
      <w:proofErr w:type="spellEnd"/>
      <w:r w:rsidRPr="007235FF">
        <w:rPr>
          <w:rFonts w:ascii="Calibri" w:hAnsi="Calibri" w:cs="Arial"/>
          <w:sz w:val="22"/>
        </w:rPr>
        <w:t>..</w:t>
      </w:r>
    </w:p>
    <w:p w:rsidR="00030FEB" w:rsidRPr="008978C1" w:rsidRDefault="00030FEB" w:rsidP="007235FF">
      <w:pPr>
        <w:pStyle w:val="Bezriadkovania"/>
        <w:ind w:left="709" w:hanging="709"/>
        <w:jc w:val="both"/>
        <w:rPr>
          <w:rFonts w:asciiTheme="minorHAnsi" w:hAnsiTheme="minorHAnsi" w:cs="Arial"/>
          <w:sz w:val="22"/>
          <w:szCs w:val="20"/>
        </w:rPr>
      </w:pPr>
      <w:r w:rsidRPr="008978C1">
        <w:rPr>
          <w:rFonts w:asciiTheme="minorHAnsi" w:hAnsiTheme="minorHAnsi" w:cs="Arial"/>
          <w:sz w:val="22"/>
          <w:szCs w:val="20"/>
        </w:rPr>
        <w:t xml:space="preserve">2.5.   </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bookmarkStart w:id="0" w:name="_GoBack"/>
      <w:bookmarkEnd w:id="0"/>
      <w:r w:rsidRPr="008978C1">
        <w:rPr>
          <w:rFonts w:asciiTheme="minorHAnsi" w:hAnsiTheme="minorHAnsi" w:cs="Arial"/>
          <w:sz w:val="22"/>
          <w:szCs w:val="20"/>
        </w:rPr>
        <w:t xml:space="preserve">že sú mu 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00655905">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potrebné. </w:t>
      </w:r>
    </w:p>
    <w:p w:rsidR="006E3A78" w:rsidRDefault="006E3A78"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3.1.    </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xml:space="preserve">., nesmie mať žiadne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a nedostatky brániace jeho riadnemu užívaniu. </w:t>
      </w:r>
    </w:p>
    <w:p w:rsidR="00030FEB" w:rsidRPr="008978C1" w:rsidRDefault="00030FEB" w:rsidP="00030FEB">
      <w:pPr>
        <w:keepLine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color w:val="000000"/>
          <w:sz w:val="22"/>
          <w:szCs w:val="20"/>
        </w:rPr>
        <w:t xml:space="preserve">3.2.    </w:t>
      </w:r>
      <w:r w:rsidR="00883199">
        <w:rPr>
          <w:rFonts w:asciiTheme="minorHAnsi" w:hAnsiTheme="minorHAnsi" w:cs="Arial"/>
          <w:color w:val="000000"/>
          <w:sz w:val="22"/>
          <w:szCs w:val="20"/>
        </w:rPr>
        <w:tab/>
      </w:r>
      <w:r w:rsidRPr="008978C1">
        <w:rPr>
          <w:rFonts w:asciiTheme="minorHAnsi" w:hAnsiTheme="minorHAnsi" w:cs="Arial"/>
          <w:color w:val="000000"/>
          <w:sz w:val="22"/>
          <w:szCs w:val="20"/>
        </w:rPr>
        <w:t xml:space="preserve">Zhotoviteľ sa zaväzuje odovzdať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 xml:space="preserve">ielo </w:t>
      </w:r>
      <w:r w:rsidRPr="008978C1">
        <w:rPr>
          <w:rFonts w:asciiTheme="minorHAnsi" w:hAnsiTheme="minorHAnsi" w:cs="Arial"/>
          <w:sz w:val="22"/>
          <w:szCs w:val="20"/>
        </w:rPr>
        <w:t>v celku.</w:t>
      </w:r>
    </w:p>
    <w:p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3.3.     </w:t>
      </w:r>
      <w:r w:rsidR="00BB07D7">
        <w:rPr>
          <w:rFonts w:asciiTheme="minorHAnsi" w:hAnsiTheme="minorHAnsi" w:cs="Arial"/>
          <w:sz w:val="22"/>
          <w:szCs w:val="20"/>
        </w:rPr>
        <w:tab/>
      </w:r>
      <w:r w:rsidRPr="008978C1">
        <w:rPr>
          <w:rFonts w:asciiTheme="minorHAnsi" w:hAnsiTheme="minorHAnsi" w:cs="Arial"/>
          <w:sz w:val="22"/>
          <w:szCs w:val="20"/>
        </w:rPr>
        <w:t xml:space="preserve">Zhotoviteľ realizujúci zmluvne dohodnuté práce je povinný dokladovať kvalitu vykonaných prác od začiatku po ukončenie </w:t>
      </w:r>
      <w:r w:rsidR="00604C21" w:rsidRPr="008978C1">
        <w:rPr>
          <w:rFonts w:asciiTheme="minorHAnsi" w:hAnsiTheme="minorHAnsi" w:cs="Arial"/>
          <w:sz w:val="22"/>
          <w:szCs w:val="20"/>
        </w:rPr>
        <w:t>D</w:t>
      </w:r>
      <w:r w:rsidRPr="008978C1">
        <w:rPr>
          <w:rFonts w:asciiTheme="minorHAnsi" w:hAnsiTheme="minorHAnsi" w:cs="Arial"/>
          <w:sz w:val="22"/>
          <w:szCs w:val="20"/>
        </w:rPr>
        <w:t>iela dokumentmi</w:t>
      </w:r>
      <w:r w:rsidR="0020227A">
        <w:rPr>
          <w:rFonts w:asciiTheme="minorHAnsi" w:hAnsiTheme="minorHAnsi" w:cs="Arial"/>
          <w:sz w:val="22"/>
          <w:szCs w:val="20"/>
        </w:rPr>
        <w:t>, ktoré s</w:t>
      </w:r>
      <w:r w:rsidRPr="008978C1">
        <w:rPr>
          <w:rFonts w:asciiTheme="minorHAnsi" w:hAnsiTheme="minorHAnsi" w:cs="Arial"/>
          <w:snapToGrid w:val="0"/>
          <w:sz w:val="22"/>
          <w:szCs w:val="20"/>
        </w:rPr>
        <w:t xml:space="preserve">účasne s odovzdaním </w:t>
      </w:r>
      <w:r w:rsidR="00604C21" w:rsidRPr="008978C1">
        <w:rPr>
          <w:rFonts w:asciiTheme="minorHAnsi" w:hAnsiTheme="minorHAnsi" w:cs="Arial"/>
          <w:snapToGrid w:val="0"/>
          <w:sz w:val="22"/>
          <w:szCs w:val="20"/>
        </w:rPr>
        <w:t>D</w:t>
      </w:r>
      <w:r w:rsidRPr="008978C1">
        <w:rPr>
          <w:rFonts w:asciiTheme="minorHAnsi" w:hAnsiTheme="minorHAnsi" w:cs="Arial"/>
          <w:snapToGrid w:val="0"/>
          <w:sz w:val="22"/>
          <w:szCs w:val="20"/>
        </w:rPr>
        <w:t xml:space="preserve">iela v zmluvne v stanovených termínoch, odovzdá </w:t>
      </w:r>
      <w:r w:rsidR="00BB07D7">
        <w:rPr>
          <w:rFonts w:asciiTheme="minorHAnsi" w:hAnsiTheme="minorHAnsi" w:cs="Arial"/>
          <w:snapToGrid w:val="0"/>
          <w:sz w:val="22"/>
          <w:szCs w:val="20"/>
        </w:rPr>
        <w:t>O</w:t>
      </w:r>
      <w:r w:rsidRPr="008978C1">
        <w:rPr>
          <w:rFonts w:asciiTheme="minorHAnsi" w:hAnsiTheme="minorHAnsi" w:cs="Arial"/>
          <w:snapToGrid w:val="0"/>
          <w:sz w:val="22"/>
          <w:szCs w:val="20"/>
        </w:rPr>
        <w:t xml:space="preserve">bjednávateľovi: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a)</w:t>
      </w:r>
      <w:r w:rsidRPr="008978C1">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b)</w:t>
      </w:r>
      <w:r w:rsidRPr="008978C1">
        <w:rPr>
          <w:rFonts w:asciiTheme="minorHAnsi" w:hAnsiTheme="minorHAnsi" w:cs="Arial"/>
          <w:snapToGrid w:val="0"/>
          <w:sz w:val="22"/>
          <w:szCs w:val="20"/>
        </w:rPr>
        <w:tab/>
      </w:r>
      <w:proofErr w:type="spellStart"/>
      <w:r w:rsidR="004778A3">
        <w:rPr>
          <w:rFonts w:asciiTheme="minorHAnsi" w:hAnsiTheme="minorHAnsi" w:cs="Arial"/>
          <w:snapToGrid w:val="0"/>
          <w:sz w:val="22"/>
          <w:szCs w:val="20"/>
        </w:rPr>
        <w:t>porealizačné</w:t>
      </w:r>
      <w:proofErr w:type="spellEnd"/>
      <w:r w:rsidR="004778A3">
        <w:rPr>
          <w:rFonts w:asciiTheme="minorHAnsi" w:hAnsiTheme="minorHAnsi" w:cs="Arial"/>
          <w:snapToGrid w:val="0"/>
          <w:sz w:val="22"/>
          <w:szCs w:val="20"/>
        </w:rPr>
        <w:t xml:space="preserve"> zameranie resp. </w:t>
      </w:r>
      <w:r w:rsidR="004778A3" w:rsidRPr="008978C1">
        <w:rPr>
          <w:rFonts w:asciiTheme="minorHAnsi" w:hAnsiTheme="minorHAnsi" w:cs="Arial"/>
          <w:snapToGrid w:val="0"/>
          <w:sz w:val="22"/>
          <w:szCs w:val="20"/>
        </w:rPr>
        <w:t>projekt skutočného vyhotovenia</w:t>
      </w:r>
      <w:r w:rsidR="004778A3">
        <w:rPr>
          <w:rFonts w:asciiTheme="minorHAnsi" w:hAnsiTheme="minorHAnsi" w:cs="Arial"/>
          <w:snapToGrid w:val="0"/>
          <w:sz w:val="22"/>
          <w:szCs w:val="20"/>
        </w:rPr>
        <w:t xml:space="preserve"> </w:t>
      </w:r>
      <w:r w:rsidRPr="008978C1">
        <w:rPr>
          <w:rFonts w:asciiTheme="minorHAnsi" w:hAnsiTheme="minorHAnsi" w:cs="Arial"/>
          <w:snapToGrid w:val="0"/>
          <w:sz w:val="22"/>
          <w:szCs w:val="20"/>
        </w:rPr>
        <w:t xml:space="preserve">so zakreslením zmien </w:t>
      </w:r>
      <w:r w:rsidR="004778A3">
        <w:rPr>
          <w:rFonts w:asciiTheme="minorHAnsi" w:hAnsiTheme="minorHAnsi" w:cs="Arial"/>
          <w:snapToGrid w:val="0"/>
          <w:sz w:val="22"/>
          <w:szCs w:val="20"/>
        </w:rPr>
        <w:t xml:space="preserve">              </w:t>
      </w:r>
      <w:r w:rsidRPr="008978C1">
        <w:rPr>
          <w:rFonts w:asciiTheme="minorHAnsi" w:hAnsiTheme="minorHAnsi" w:cs="Arial"/>
          <w:snapToGrid w:val="0"/>
          <w:sz w:val="22"/>
          <w:szCs w:val="20"/>
        </w:rPr>
        <w:t>a odchýlok od projektovej dokumentácie,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c)</w:t>
      </w:r>
      <w:r w:rsidRPr="008978C1">
        <w:rPr>
          <w:rFonts w:asciiTheme="minorHAnsi" w:hAnsiTheme="minorHAnsi" w:cs="Arial"/>
          <w:snapToGrid w:val="0"/>
          <w:sz w:val="22"/>
          <w:szCs w:val="20"/>
        </w:rPr>
        <w:tab/>
        <w:t xml:space="preserve">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d)</w:t>
      </w:r>
      <w:r w:rsidRPr="008978C1">
        <w:rPr>
          <w:rFonts w:asciiTheme="minorHAnsi" w:hAnsiTheme="minorHAnsi" w:cs="Arial"/>
          <w:snapToGrid w:val="0"/>
          <w:sz w:val="22"/>
          <w:szCs w:val="20"/>
        </w:rPr>
        <w:tab/>
        <w:t>osvedčenia o akosti použitých materiálov, certifikáty,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e)</w:t>
      </w:r>
      <w:r w:rsidRPr="008978C1">
        <w:rPr>
          <w:rFonts w:asciiTheme="minorHAnsi" w:hAnsiTheme="minorHAnsi" w:cs="Arial"/>
          <w:snapToGrid w:val="0"/>
          <w:sz w:val="22"/>
          <w:szCs w:val="20"/>
        </w:rPr>
        <w:tab/>
        <w:t>kópie zo stavebného denníka,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f)</w:t>
      </w:r>
      <w:r w:rsidRPr="008978C1">
        <w:rPr>
          <w:rFonts w:asciiTheme="minorHAnsi" w:hAnsiTheme="minorHAnsi" w:cs="Arial"/>
          <w:snapToGrid w:val="0"/>
          <w:sz w:val="22"/>
          <w:szCs w:val="20"/>
        </w:rPr>
        <w:tab/>
        <w:t>vyplnený skúšob</w:t>
      </w:r>
      <w:r w:rsidR="003640F4">
        <w:rPr>
          <w:rFonts w:asciiTheme="minorHAnsi" w:hAnsiTheme="minorHAnsi" w:cs="Arial"/>
          <w:snapToGrid w:val="0"/>
          <w:sz w:val="22"/>
          <w:szCs w:val="20"/>
        </w:rPr>
        <w:t>ný a kontrolný plán, potvrdený Z</w:t>
      </w:r>
      <w:r w:rsidRPr="008978C1">
        <w:rPr>
          <w:rFonts w:asciiTheme="minorHAnsi" w:hAnsiTheme="minorHAnsi" w:cs="Arial"/>
          <w:snapToGrid w:val="0"/>
          <w:sz w:val="22"/>
          <w:szCs w:val="20"/>
        </w:rPr>
        <w:t xml:space="preserve">hotoviteľom, podľa § 13.  Zákona 254/98 </w:t>
      </w:r>
      <w:r w:rsidR="00DE3F16">
        <w:rPr>
          <w:rFonts w:asciiTheme="minorHAnsi" w:hAnsiTheme="minorHAnsi" w:cs="Arial"/>
          <w:snapToGrid w:val="0"/>
          <w:sz w:val="22"/>
          <w:szCs w:val="20"/>
        </w:rPr>
        <w:t xml:space="preserve">     </w:t>
      </w:r>
      <w:r w:rsidRPr="008978C1">
        <w:rPr>
          <w:rFonts w:asciiTheme="minorHAnsi" w:hAnsiTheme="minorHAnsi" w:cs="Arial"/>
          <w:snapToGrid w:val="0"/>
          <w:sz w:val="22"/>
          <w:szCs w:val="20"/>
        </w:rPr>
        <w:t>Z. z. s potvrdením o vykonaných skúškach a kontrolách,</w:t>
      </w:r>
    </w:p>
    <w:p w:rsidR="00030FEB" w:rsidRPr="008978C1" w:rsidRDefault="00030FE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g)</w:t>
      </w:r>
      <w:r w:rsidRPr="008978C1">
        <w:rPr>
          <w:rFonts w:asciiTheme="minorHAnsi" w:hAnsiTheme="minorHAnsi" w:cs="Arial"/>
          <w:snapToGrid w:val="0"/>
          <w:sz w:val="22"/>
          <w:szCs w:val="20"/>
        </w:rPr>
        <w:tab/>
        <w:t xml:space="preserve">doklady o preukázaní zhody, atesty, certifikáty použitých výrobkov na zhotovenom </w:t>
      </w:r>
      <w:r w:rsidR="00BB07D7">
        <w:rPr>
          <w:rFonts w:asciiTheme="minorHAnsi" w:hAnsiTheme="minorHAnsi" w:cs="Arial"/>
          <w:snapToGrid w:val="0"/>
          <w:sz w:val="22"/>
          <w:szCs w:val="20"/>
        </w:rPr>
        <w:t>D</w:t>
      </w:r>
      <w:r w:rsidRPr="008978C1">
        <w:rPr>
          <w:rFonts w:asciiTheme="minorHAnsi" w:hAnsiTheme="minorHAnsi" w:cs="Arial"/>
          <w:snapToGrid w:val="0"/>
          <w:sz w:val="22"/>
          <w:szCs w:val="20"/>
        </w:rPr>
        <w:t>iele,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h)</w:t>
      </w:r>
      <w:r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 xml:space="preserve">o prijatí stavebných odpadov, prebytočnej zeminy, stavebnej </w:t>
      </w:r>
      <w:proofErr w:type="spellStart"/>
      <w:r w:rsidR="001E1A73" w:rsidRPr="008978C1">
        <w:rPr>
          <w:rFonts w:asciiTheme="minorHAnsi" w:hAnsiTheme="minorHAnsi" w:cs="Arial"/>
          <w:snapToGrid w:val="0"/>
          <w:sz w:val="22"/>
          <w:szCs w:val="20"/>
        </w:rPr>
        <w:t>sute</w:t>
      </w:r>
      <w:proofErr w:type="spellEnd"/>
      <w:r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i)</w:t>
      </w:r>
      <w:r w:rsidRPr="008978C1">
        <w:rPr>
          <w:rFonts w:asciiTheme="minorHAnsi" w:hAnsiTheme="minorHAnsi" w:cs="Arial"/>
          <w:snapToGrid w:val="0"/>
          <w:sz w:val="22"/>
          <w:szCs w:val="20"/>
        </w:rPr>
        <w:tab/>
        <w:t xml:space="preserve">potvrdenie o odstránení </w:t>
      </w:r>
      <w:proofErr w:type="spellStart"/>
      <w:r w:rsidRPr="008978C1">
        <w:rPr>
          <w:rFonts w:asciiTheme="minorHAnsi" w:hAnsiTheme="minorHAnsi" w:cs="Arial"/>
          <w:snapToGrid w:val="0"/>
          <w:sz w:val="22"/>
          <w:szCs w:val="20"/>
        </w:rPr>
        <w:t>vád</w:t>
      </w:r>
      <w:proofErr w:type="spellEnd"/>
      <w:r w:rsidRPr="008978C1">
        <w:rPr>
          <w:rFonts w:asciiTheme="minorHAnsi" w:hAnsiTheme="minorHAnsi" w:cs="Arial"/>
          <w:snapToGrid w:val="0"/>
          <w:sz w:val="22"/>
          <w:szCs w:val="20"/>
        </w:rPr>
        <w:t xml:space="preserve"> a nedorobkov (v prípade ak boli zistené),</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j)</w:t>
      </w:r>
      <w:r w:rsidRPr="008978C1">
        <w:rPr>
          <w:rFonts w:asciiTheme="minorHAnsi" w:hAnsiTheme="minorHAnsi" w:cs="Arial"/>
          <w:snapToGrid w:val="0"/>
          <w:sz w:val="22"/>
          <w:szCs w:val="20"/>
        </w:rPr>
        <w:tab/>
        <w:t>preberací protokol o odovzdaní a prevzatí ukončenej verejnej práce,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k)</w:t>
      </w:r>
      <w:r w:rsidRPr="008978C1">
        <w:rPr>
          <w:rFonts w:asciiTheme="minorHAnsi" w:hAnsiTheme="minorHAnsi" w:cs="Arial"/>
          <w:snapToGrid w:val="0"/>
          <w:sz w:val="22"/>
          <w:szCs w:val="20"/>
        </w:rPr>
        <w:tab/>
        <w:t xml:space="preserve">plán užívania verejnej práce podľa § 14. Zákona č. 254/98 Z. z., v ktorom musia byť obsiahnuté aj pravidlá technických prehliadok formou harmonogramu s uvedením štandardných kontrolných úkonov, v ktorom mieste stavby sa majú vykonať, kým a kedy. </w:t>
      </w:r>
      <w:r w:rsidRPr="008978C1">
        <w:rPr>
          <w:rFonts w:asciiTheme="minorHAnsi" w:hAnsiTheme="minorHAnsi" w:cs="Arial"/>
          <w:snapToGrid w:val="0"/>
          <w:sz w:val="22"/>
          <w:szCs w:val="20"/>
        </w:rPr>
        <w:lastRenderedPageBreak/>
        <w:t>Plán technických prehliadok musí byť zostavený tak, aby všetky časti stavby na ktoré sa vzťahuje záruka boli prekontrolované 3 mesiace pred uplynutím záručnej doby,</w:t>
      </w:r>
    </w:p>
    <w:p w:rsidR="00030FEB" w:rsidRPr="008978C1" w:rsidRDefault="003349F2" w:rsidP="003349F2">
      <w:pPr>
        <w:widowControl w:val="0"/>
        <w:tabs>
          <w:tab w:val="left" w:pos="709"/>
          <w:tab w:val="left" w:pos="3456"/>
          <w:tab w:val="left" w:pos="4608"/>
          <w:tab w:val="left" w:pos="5760"/>
          <w:tab w:val="left" w:pos="6912"/>
          <w:tab w:val="left" w:pos="8064"/>
        </w:tabs>
        <w:autoSpaceDE w:val="0"/>
        <w:autoSpaceDN w:val="0"/>
        <w:jc w:val="both"/>
        <w:rPr>
          <w:rFonts w:asciiTheme="minorHAnsi" w:hAnsiTheme="minorHAnsi" w:cs="Arial"/>
          <w:b/>
          <w:bCs/>
          <w:sz w:val="22"/>
          <w:szCs w:val="20"/>
        </w:rPr>
      </w:pPr>
      <w:r w:rsidRPr="008978C1">
        <w:rPr>
          <w:rFonts w:asciiTheme="minorHAnsi" w:hAnsiTheme="minorHAnsi" w:cs="Arial"/>
          <w:b/>
          <w:snapToGrid w:val="0"/>
          <w:sz w:val="22"/>
          <w:szCs w:val="20"/>
        </w:rPr>
        <w:tab/>
      </w:r>
      <w:r w:rsidR="00A73983" w:rsidRPr="008978C1">
        <w:rPr>
          <w:rFonts w:asciiTheme="minorHAnsi" w:hAnsiTheme="minorHAnsi" w:cs="Arial"/>
          <w:b/>
          <w:snapToGrid w:val="0"/>
          <w:sz w:val="22"/>
          <w:szCs w:val="20"/>
        </w:rPr>
        <w:t>Nesplnenie týchto požiadaviek predstav</w:t>
      </w:r>
      <w:r w:rsidR="003640F4">
        <w:rPr>
          <w:rFonts w:asciiTheme="minorHAnsi" w:hAnsiTheme="minorHAnsi" w:cs="Arial"/>
          <w:b/>
          <w:snapToGrid w:val="0"/>
          <w:sz w:val="22"/>
          <w:szCs w:val="20"/>
        </w:rPr>
        <w:t xml:space="preserve">uje </w:t>
      </w:r>
      <w:proofErr w:type="spellStart"/>
      <w:r w:rsidR="003640F4">
        <w:rPr>
          <w:rFonts w:asciiTheme="minorHAnsi" w:hAnsiTheme="minorHAnsi" w:cs="Arial"/>
          <w:b/>
          <w:snapToGrid w:val="0"/>
          <w:sz w:val="22"/>
          <w:szCs w:val="20"/>
        </w:rPr>
        <w:t>vady</w:t>
      </w:r>
      <w:proofErr w:type="spellEnd"/>
      <w:r w:rsidR="003640F4">
        <w:rPr>
          <w:rFonts w:asciiTheme="minorHAnsi" w:hAnsiTheme="minorHAnsi" w:cs="Arial"/>
          <w:b/>
          <w:snapToGrid w:val="0"/>
          <w:sz w:val="22"/>
          <w:szCs w:val="20"/>
        </w:rPr>
        <w:t xml:space="preserve"> D</w:t>
      </w:r>
      <w:r w:rsidR="00A73983" w:rsidRPr="008978C1">
        <w:rPr>
          <w:rFonts w:asciiTheme="minorHAnsi" w:hAnsiTheme="minorHAnsi" w:cs="Arial"/>
          <w:b/>
          <w:snapToGrid w:val="0"/>
          <w:sz w:val="22"/>
          <w:szCs w:val="20"/>
        </w:rPr>
        <w:t>iela.</w:t>
      </w:r>
    </w:p>
    <w:p w:rsidR="006E3A78" w:rsidRDefault="006E3A78"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r w:rsidR="001910B7">
        <w:rPr>
          <w:rFonts w:asciiTheme="minorHAnsi" w:hAnsiTheme="minorHAnsi" w:cs="Arial"/>
          <w:b/>
          <w:bCs/>
          <w:sz w:val="22"/>
          <w:szCs w:val="20"/>
        </w:rPr>
        <w:t xml:space="preserve"> </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 xml:space="preserve">4.1 </w:t>
      </w:r>
      <w:r w:rsidRPr="008978C1">
        <w:rPr>
          <w:rFonts w:asciiTheme="minorHAnsi" w:hAnsiTheme="minorHAnsi" w:cs="Arial"/>
          <w:color w:val="FF0000"/>
          <w:sz w:val="22"/>
          <w:szCs w:val="20"/>
        </w:rPr>
        <w:t xml:space="preserve">      </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 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podľa zákona č. 18/1996 Z. z.</w:t>
      </w:r>
      <w:r w:rsidR="008C6609" w:rsidRPr="008978C1">
        <w:rPr>
          <w:rFonts w:asciiTheme="minorHAnsi" w:hAnsiTheme="minorHAnsi" w:cs="Arial"/>
          <w:sz w:val="22"/>
          <w:szCs w:val="20"/>
        </w:rPr>
        <w:t xml:space="preserve"> </w:t>
      </w:r>
      <w:r w:rsidR="00A175C7">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rsidR="003349F2" w:rsidRPr="008978C1" w:rsidRDefault="003349F2"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Cena Diela vo výške .................... eur vrátane DPH, slovom ....................................... eur (bod</w:t>
      </w:r>
    </w:p>
    <w:p w:rsidR="00030FEB" w:rsidRPr="008978C1" w:rsidRDefault="003349F2"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4.1.1. tohto článku).</w:t>
      </w:r>
    </w:p>
    <w:p w:rsidR="00030FEB" w:rsidRPr="008978C1" w:rsidRDefault="00030FEB" w:rsidP="00756CCC">
      <w:pPr>
        <w:widowControl w:val="0"/>
        <w:tabs>
          <w:tab w:val="left" w:pos="2304"/>
          <w:tab w:val="left" w:pos="3456"/>
          <w:tab w:val="left" w:pos="4608"/>
          <w:tab w:val="left" w:pos="5760"/>
          <w:tab w:val="left" w:pos="6912"/>
          <w:tab w:val="left" w:pos="8064"/>
        </w:tabs>
        <w:autoSpaceDE w:val="0"/>
        <w:autoSpaceDN w:val="0"/>
        <w:adjustRightInd w:val="0"/>
        <w:ind w:left="709"/>
        <w:rPr>
          <w:rFonts w:asciiTheme="minorHAnsi" w:hAnsiTheme="minorHAnsi" w:cs="Arial"/>
          <w:b/>
          <w:i/>
          <w:sz w:val="22"/>
          <w:szCs w:val="20"/>
        </w:rPr>
      </w:pPr>
      <w:r w:rsidRPr="008978C1">
        <w:rPr>
          <w:rFonts w:asciiTheme="minorHAnsi" w:hAnsiTheme="minorHAnsi" w:cs="Arial"/>
          <w:sz w:val="22"/>
          <w:szCs w:val="20"/>
        </w:rPr>
        <w:t xml:space="preserve">4.1.1   Cena </w:t>
      </w:r>
      <w:r w:rsidR="00604C21" w:rsidRPr="008978C1">
        <w:rPr>
          <w:rFonts w:asciiTheme="minorHAnsi" w:hAnsiTheme="minorHAnsi" w:cs="Arial"/>
          <w:sz w:val="22"/>
          <w:szCs w:val="20"/>
        </w:rPr>
        <w:t>D</w:t>
      </w:r>
      <w:r w:rsidRPr="008978C1">
        <w:rPr>
          <w:rFonts w:asciiTheme="minorHAnsi" w:hAnsiTheme="minorHAnsi" w:cs="Arial"/>
          <w:sz w:val="22"/>
          <w:szCs w:val="20"/>
        </w:rPr>
        <w:t>iela</w:t>
      </w:r>
    </w:p>
    <w:p w:rsidR="00756CCC" w:rsidRPr="00CB7AEB" w:rsidRDefault="00756CCC" w:rsidP="00756CCC">
      <w:pPr>
        <w:numPr>
          <w:ilvl w:val="12"/>
          <w:numId w:val="0"/>
        </w:numPr>
        <w:suppressAutoHyphens/>
        <w:spacing w:line="230" w:lineRule="auto"/>
        <w:ind w:left="709" w:hanging="709"/>
        <w:jc w:val="both"/>
        <w:rPr>
          <w:rFonts w:asciiTheme="minorHAnsi" w:hAnsiTheme="minorHAnsi" w:cs="Arial"/>
          <w:b/>
          <w:color w:val="FF0000"/>
          <w:sz w:val="14"/>
          <w:szCs w:val="20"/>
        </w:rPr>
      </w:pPr>
    </w:p>
    <w:tbl>
      <w:tblPr>
        <w:tblW w:w="8647" w:type="dxa"/>
        <w:tblInd w:w="779" w:type="dxa"/>
        <w:tblCellMar>
          <w:left w:w="70" w:type="dxa"/>
          <w:right w:w="70" w:type="dxa"/>
        </w:tblCellMar>
        <w:tblLook w:val="04A0" w:firstRow="1" w:lastRow="0" w:firstColumn="1" w:lastColumn="0" w:noHBand="0" w:noVBand="1"/>
      </w:tblPr>
      <w:tblGrid>
        <w:gridCol w:w="5651"/>
        <w:gridCol w:w="2571"/>
        <w:gridCol w:w="425"/>
      </w:tblGrid>
      <w:tr w:rsidR="00756CCC" w:rsidRPr="00CB7AEB" w:rsidTr="00756CCC">
        <w:trPr>
          <w:trHeight w:val="567"/>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rsidR="00756CCC" w:rsidRPr="00CB7AEB" w:rsidRDefault="00756CCC" w:rsidP="00C019F4">
            <w:pPr>
              <w:suppressAutoHyphens/>
              <w:spacing w:line="230" w:lineRule="auto"/>
              <w:rPr>
                <w:rFonts w:asciiTheme="minorHAnsi" w:hAnsiTheme="minorHAnsi" w:cs="Arial"/>
                <w:bCs/>
                <w:sz w:val="22"/>
                <w:szCs w:val="22"/>
              </w:rPr>
            </w:pPr>
            <w:r w:rsidRPr="00CB7AEB">
              <w:rPr>
                <w:rFonts w:asciiTheme="minorHAnsi" w:hAnsiTheme="minorHAnsi" w:cs="Arial"/>
                <w:bCs/>
                <w:sz w:val="22"/>
                <w:szCs w:val="22"/>
              </w:rPr>
              <w:t>Cena celkom bez DPH</w:t>
            </w:r>
          </w:p>
        </w:tc>
        <w:tc>
          <w:tcPr>
            <w:tcW w:w="2571" w:type="dxa"/>
            <w:tcBorders>
              <w:top w:val="single" w:sz="4" w:space="0" w:color="auto"/>
              <w:left w:val="dotted" w:sz="4" w:space="0" w:color="auto"/>
              <w:bottom w:val="dotted" w:sz="4" w:space="0" w:color="auto"/>
              <w:right w:val="nil"/>
            </w:tcBorders>
            <w:shd w:val="clear" w:color="auto" w:fill="auto"/>
            <w:noWrap/>
            <w:vAlign w:val="center"/>
          </w:tcPr>
          <w:p w:rsidR="00756CCC" w:rsidRPr="00CB7AEB" w:rsidRDefault="00756CCC" w:rsidP="00C019F4">
            <w:pPr>
              <w:suppressAutoHyphens/>
              <w:spacing w:line="230" w:lineRule="auto"/>
              <w:jc w:val="right"/>
              <w:rPr>
                <w:rFonts w:asciiTheme="minorHAnsi" w:hAnsiTheme="minorHAnsi" w:cs="Arial"/>
                <w:sz w:val="22"/>
                <w:szCs w:val="22"/>
              </w:rPr>
            </w:pPr>
          </w:p>
        </w:tc>
        <w:tc>
          <w:tcPr>
            <w:tcW w:w="425" w:type="dxa"/>
            <w:tcBorders>
              <w:top w:val="single" w:sz="4" w:space="0" w:color="auto"/>
              <w:left w:val="nil"/>
              <w:bottom w:val="dotted" w:sz="4" w:space="0" w:color="auto"/>
              <w:right w:val="single" w:sz="4" w:space="0" w:color="auto"/>
            </w:tcBorders>
            <w:shd w:val="clear" w:color="auto" w:fill="auto"/>
            <w:noWrap/>
            <w:vAlign w:val="center"/>
          </w:tcPr>
          <w:p w:rsidR="00756CCC" w:rsidRPr="00CB7AEB" w:rsidRDefault="00756CCC" w:rsidP="00C019F4">
            <w:pPr>
              <w:suppressAutoHyphens/>
              <w:spacing w:line="230" w:lineRule="auto"/>
              <w:jc w:val="center"/>
              <w:rPr>
                <w:rFonts w:asciiTheme="minorHAnsi" w:hAnsiTheme="minorHAnsi" w:cs="Arial"/>
                <w:sz w:val="22"/>
                <w:szCs w:val="22"/>
              </w:rPr>
            </w:pPr>
            <w:r w:rsidRPr="00CB7AEB">
              <w:rPr>
                <w:rFonts w:asciiTheme="minorHAnsi" w:hAnsiTheme="minorHAnsi" w:cs="Arial"/>
                <w:sz w:val="22"/>
                <w:szCs w:val="22"/>
              </w:rPr>
              <w:t>€</w:t>
            </w:r>
          </w:p>
        </w:tc>
      </w:tr>
      <w:tr w:rsidR="00756CCC" w:rsidRPr="00CB7AEB" w:rsidTr="00756CCC">
        <w:trPr>
          <w:trHeight w:val="567"/>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rsidR="00756CCC" w:rsidRPr="00CB7AEB" w:rsidRDefault="00756CCC" w:rsidP="00C019F4">
            <w:pPr>
              <w:suppressAutoHyphens/>
              <w:spacing w:line="230" w:lineRule="auto"/>
              <w:rPr>
                <w:rFonts w:asciiTheme="minorHAnsi" w:hAnsiTheme="minorHAnsi" w:cs="Arial"/>
                <w:sz w:val="22"/>
                <w:szCs w:val="22"/>
              </w:rPr>
            </w:pPr>
            <w:r w:rsidRPr="00CB7AEB">
              <w:rPr>
                <w:rFonts w:asciiTheme="minorHAnsi" w:hAnsiTheme="minorHAnsi" w:cs="Arial"/>
                <w:sz w:val="22"/>
                <w:szCs w:val="22"/>
              </w:rPr>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rsidR="00756CCC" w:rsidRPr="00CB7AEB" w:rsidRDefault="00756CCC" w:rsidP="00C019F4">
            <w:pPr>
              <w:suppressAutoHyphens/>
              <w:spacing w:line="230" w:lineRule="auto"/>
              <w:jc w:val="right"/>
              <w:rPr>
                <w:rFonts w:asciiTheme="minorHAnsi" w:hAnsiTheme="minorHAnsi" w:cs="Arial"/>
                <w:sz w:val="22"/>
                <w:szCs w:val="22"/>
              </w:rPr>
            </w:pPr>
          </w:p>
        </w:tc>
        <w:tc>
          <w:tcPr>
            <w:tcW w:w="425" w:type="dxa"/>
            <w:tcBorders>
              <w:top w:val="dotted" w:sz="4" w:space="0" w:color="auto"/>
              <w:left w:val="nil"/>
              <w:bottom w:val="dotted" w:sz="4" w:space="0" w:color="auto"/>
              <w:right w:val="single" w:sz="4" w:space="0" w:color="auto"/>
            </w:tcBorders>
            <w:shd w:val="clear" w:color="auto" w:fill="auto"/>
            <w:noWrap/>
            <w:vAlign w:val="center"/>
          </w:tcPr>
          <w:p w:rsidR="00756CCC" w:rsidRPr="00CB7AEB" w:rsidRDefault="00756CCC" w:rsidP="00C019F4">
            <w:pPr>
              <w:suppressAutoHyphens/>
              <w:spacing w:line="230" w:lineRule="auto"/>
              <w:jc w:val="center"/>
              <w:rPr>
                <w:rFonts w:asciiTheme="minorHAnsi" w:hAnsiTheme="minorHAnsi" w:cs="Arial"/>
                <w:sz w:val="22"/>
                <w:szCs w:val="22"/>
              </w:rPr>
            </w:pPr>
            <w:r w:rsidRPr="00CB7AEB">
              <w:rPr>
                <w:rFonts w:asciiTheme="minorHAnsi" w:hAnsiTheme="minorHAnsi" w:cs="Arial"/>
                <w:sz w:val="22"/>
                <w:szCs w:val="22"/>
              </w:rPr>
              <w:t>€</w:t>
            </w:r>
          </w:p>
        </w:tc>
      </w:tr>
      <w:tr w:rsidR="00756CCC" w:rsidRPr="00CB7AEB" w:rsidTr="00756CCC">
        <w:trPr>
          <w:trHeight w:val="567"/>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756CCC" w:rsidRPr="00CB7AEB" w:rsidRDefault="00756CCC" w:rsidP="00C019F4">
            <w:pPr>
              <w:suppressAutoHyphens/>
              <w:spacing w:line="230" w:lineRule="auto"/>
              <w:rPr>
                <w:rFonts w:asciiTheme="minorHAnsi" w:hAnsiTheme="minorHAnsi" w:cs="Arial"/>
                <w:b/>
                <w:bCs/>
                <w:i/>
                <w:iCs/>
                <w:sz w:val="22"/>
                <w:szCs w:val="22"/>
              </w:rPr>
            </w:pPr>
            <w:r w:rsidRPr="00CB7AEB">
              <w:rPr>
                <w:rFonts w:asciiTheme="minorHAnsi" w:hAnsiTheme="minorHAnsi" w:cs="Arial"/>
                <w:b/>
                <w:bCs/>
                <w:i/>
                <w:iCs/>
                <w:sz w:val="22"/>
                <w:szCs w:val="22"/>
              </w:rPr>
              <w:t>Cena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rsidR="00756CCC" w:rsidRPr="00CB7AEB" w:rsidRDefault="00756CCC" w:rsidP="00C019F4">
            <w:pPr>
              <w:suppressAutoHyphens/>
              <w:spacing w:line="230" w:lineRule="auto"/>
              <w:jc w:val="right"/>
              <w:rPr>
                <w:rFonts w:asciiTheme="minorHAnsi" w:hAnsiTheme="minorHAnsi" w:cs="Arial"/>
                <w:b/>
                <w:sz w:val="22"/>
                <w:szCs w:val="22"/>
              </w:rPr>
            </w:pPr>
          </w:p>
        </w:tc>
        <w:tc>
          <w:tcPr>
            <w:tcW w:w="425" w:type="dxa"/>
            <w:tcBorders>
              <w:top w:val="dotted" w:sz="4" w:space="0" w:color="auto"/>
              <w:left w:val="nil"/>
              <w:bottom w:val="single" w:sz="4" w:space="0" w:color="auto"/>
              <w:right w:val="single" w:sz="4" w:space="0" w:color="auto"/>
            </w:tcBorders>
            <w:shd w:val="clear" w:color="auto" w:fill="F2F2F2"/>
            <w:noWrap/>
            <w:vAlign w:val="center"/>
          </w:tcPr>
          <w:p w:rsidR="00756CCC" w:rsidRPr="00CB7AEB" w:rsidRDefault="00756CCC" w:rsidP="00C019F4">
            <w:pPr>
              <w:suppressAutoHyphens/>
              <w:spacing w:line="230" w:lineRule="auto"/>
              <w:jc w:val="center"/>
              <w:rPr>
                <w:rFonts w:asciiTheme="minorHAnsi" w:hAnsiTheme="minorHAnsi" w:cs="Arial"/>
                <w:b/>
                <w:sz w:val="22"/>
                <w:szCs w:val="22"/>
              </w:rPr>
            </w:pPr>
            <w:r w:rsidRPr="00CB7AEB">
              <w:rPr>
                <w:rFonts w:asciiTheme="minorHAnsi" w:hAnsiTheme="minorHAnsi" w:cs="Arial"/>
                <w:b/>
                <w:sz w:val="22"/>
                <w:szCs w:val="22"/>
              </w:rPr>
              <w:t>€</w:t>
            </w:r>
          </w:p>
        </w:tc>
      </w:tr>
    </w:tbl>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p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 xml:space="preserve">4.2.   </w:t>
      </w:r>
      <w:r w:rsidR="00B07617" w:rsidRPr="008978C1">
        <w:rPr>
          <w:rFonts w:asciiTheme="minorHAnsi" w:hAnsiTheme="minorHAnsi" w:cs="Arial"/>
          <w:sz w:val="22"/>
          <w:szCs w:val="20"/>
        </w:rPr>
        <w:t xml:space="preserve"> </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v prílohe č. 1 tejto zmluvy </w:t>
      </w:r>
      <w:r w:rsidR="004F7820">
        <w:rPr>
          <w:rFonts w:asciiTheme="minorHAnsi" w:hAnsiTheme="minorHAnsi" w:cs="Arial"/>
          <w:sz w:val="22"/>
          <w:szCs w:val="20"/>
        </w:rPr>
        <w:t>–</w:t>
      </w:r>
      <w:r w:rsidRPr="008978C1">
        <w:rPr>
          <w:rFonts w:asciiTheme="minorHAnsi" w:hAnsiTheme="minorHAnsi" w:cs="Arial"/>
          <w:sz w:val="22"/>
          <w:szCs w:val="20"/>
        </w:rPr>
        <w:t xml:space="preserve"> ponukový</w:t>
      </w:r>
      <w:r w:rsidR="004F7820">
        <w:rPr>
          <w:rFonts w:asciiTheme="minorHAnsi" w:hAnsiTheme="minorHAnsi" w:cs="Arial"/>
          <w:sz w:val="22"/>
          <w:szCs w:val="20"/>
        </w:rPr>
        <w:t xml:space="preserve"> </w:t>
      </w:r>
      <w:r w:rsidRPr="008978C1">
        <w:rPr>
          <w:rFonts w:asciiTheme="minorHAnsi" w:hAnsiTheme="minorHAnsi" w:cs="Arial"/>
          <w:sz w:val="22"/>
          <w:szCs w:val="20"/>
        </w:rPr>
        <w:t xml:space="preserve">rozpočet.  </w:t>
      </w:r>
    </w:p>
    <w:p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4.3.      </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vykázané a ocenené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 xml:space="preserve">a činnosti, ktoré budú potrebné pri realizácii Diela, na odovzdanie a prevzatie Diela (napr. preberacie protokoly </w:t>
      </w:r>
      <w:r w:rsidR="00655905">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i.), alebo k jeho odovzdaniu do užívania.</w:t>
      </w:r>
    </w:p>
    <w:p w:rsidR="00030FEB" w:rsidRPr="008978C1" w:rsidRDefault="00030FEB" w:rsidP="00030FEB">
      <w:pPr>
        <w:keepLines/>
        <w:tabs>
          <w:tab w:val="left" w:pos="54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sz w:val="22"/>
          <w:szCs w:val="20"/>
        </w:rPr>
        <w:t xml:space="preserve">4.4.  </w:t>
      </w:r>
      <w:r w:rsidR="00A175C7">
        <w:rPr>
          <w:rFonts w:asciiTheme="minorHAnsi" w:hAnsiTheme="minorHAnsi" w:cs="Arial"/>
          <w:sz w:val="22"/>
          <w:szCs w:val="20"/>
        </w:rPr>
        <w:tab/>
      </w:r>
      <w:r w:rsidR="00A175C7">
        <w:rPr>
          <w:rFonts w:asciiTheme="minorHAnsi" w:hAnsiTheme="minorHAnsi" w:cs="Arial"/>
          <w:sz w:val="22"/>
          <w:szCs w:val="20"/>
        </w:rPr>
        <w:tab/>
      </w:r>
      <w:r w:rsidRPr="008978C1">
        <w:rPr>
          <w:rFonts w:asciiTheme="minorHAnsi" w:hAnsiTheme="minorHAnsi" w:cs="Arial"/>
          <w:color w:val="000000"/>
          <w:sz w:val="22"/>
          <w:szCs w:val="20"/>
        </w:rPr>
        <w:t xml:space="preserve">Cena dohodnutá v čl. 4.1 kryje </w:t>
      </w:r>
      <w:r w:rsidR="00B50E71">
        <w:rPr>
          <w:rFonts w:asciiTheme="minorHAnsi" w:hAnsiTheme="minorHAnsi" w:cs="Arial"/>
          <w:color w:val="000000"/>
          <w:sz w:val="22"/>
          <w:szCs w:val="20"/>
        </w:rPr>
        <w:t xml:space="preserve">všetky </w:t>
      </w:r>
      <w:r w:rsidRPr="008978C1">
        <w:rPr>
          <w:rFonts w:asciiTheme="minorHAnsi" w:hAnsiTheme="minorHAnsi" w:cs="Arial"/>
          <w:color w:val="000000"/>
          <w:sz w:val="22"/>
          <w:szCs w:val="20"/>
        </w:rPr>
        <w:t>náklady potrebné na dodržanie zmluvne dohodnutých kvalitatívnych, dodacích a platobných podmienok podľa tejto zmluvy</w:t>
      </w:r>
      <w:r w:rsidR="00B92EBC">
        <w:rPr>
          <w:rFonts w:asciiTheme="minorHAnsi" w:hAnsiTheme="minorHAnsi" w:cs="Arial"/>
          <w:color w:val="000000"/>
          <w:sz w:val="22"/>
          <w:szCs w:val="20"/>
        </w:rPr>
        <w:t>:</w:t>
      </w:r>
    </w:p>
    <w:p w:rsidR="00030FEB" w:rsidRPr="008978C1" w:rsidRDefault="00030FEB" w:rsidP="00030FEB">
      <w:pPr>
        <w:keepLine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w:t>
      </w:r>
      <w:r w:rsidR="00A175C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technicko-kvalitatívnych parametrov uvedených v:</w:t>
      </w:r>
    </w:p>
    <w:p w:rsidR="00030FEB" w:rsidRPr="008978C1" w:rsidRDefault="00030FEB"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technických normách a predpisoch, platných na území Slovenskej republiky</w:t>
      </w:r>
      <w:r w:rsidR="001B2117" w:rsidRPr="001B2117">
        <w:t xml:space="preserve"> </w:t>
      </w:r>
      <w:r w:rsidR="001B2117" w:rsidRPr="001B2117">
        <w:rPr>
          <w:rFonts w:asciiTheme="minorHAnsi" w:hAnsiTheme="minorHAnsi" w:cs="Arial"/>
          <w:color w:val="000000"/>
          <w:sz w:val="22"/>
          <w:szCs w:val="20"/>
        </w:rPr>
        <w:t>a</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v</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Európskej</w:t>
      </w:r>
      <w:r w:rsidR="001B2117">
        <w:rPr>
          <w:rFonts w:asciiTheme="minorHAnsi" w:hAnsiTheme="minorHAnsi" w:cs="Arial"/>
          <w:color w:val="000000"/>
          <w:sz w:val="22"/>
          <w:szCs w:val="20"/>
        </w:rPr>
        <w:t xml:space="preserve"> ú</w:t>
      </w:r>
      <w:r w:rsidR="001B2117" w:rsidRPr="001B2117">
        <w:rPr>
          <w:rFonts w:asciiTheme="minorHAnsi" w:hAnsiTheme="minorHAnsi" w:cs="Arial"/>
          <w:color w:val="000000"/>
          <w:sz w:val="22"/>
          <w:szCs w:val="20"/>
        </w:rPr>
        <w:t>nii (i doporučených, súvisiacich s predmetom Diela),</w:t>
      </w:r>
    </w:p>
    <w:p w:rsidR="00030FEB" w:rsidRPr="008978C1" w:rsidRDefault="00030FEB"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normách a technických podmienkach, uvedených v</w:t>
      </w:r>
      <w:r w:rsidR="00A770FB" w:rsidRPr="008978C1">
        <w:rPr>
          <w:rFonts w:asciiTheme="minorHAnsi" w:hAnsiTheme="minorHAnsi" w:cs="Arial"/>
          <w:color w:val="000000"/>
          <w:sz w:val="22"/>
          <w:szCs w:val="20"/>
        </w:rPr>
        <w:t> projektovej dokumentácii</w:t>
      </w: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B92447">
        <w:rPr>
          <w:rFonts w:asciiTheme="minorHAnsi" w:hAnsiTheme="minorHAnsi" w:cs="Arial"/>
          <w:color w:val="000000"/>
          <w:sz w:val="22"/>
          <w:szCs w:val="20"/>
        </w:rPr>
        <w:t> </w:t>
      </w:r>
      <w:r w:rsidRPr="008978C1">
        <w:rPr>
          <w:rFonts w:asciiTheme="minorHAnsi" w:hAnsiTheme="minorHAnsi" w:cs="Arial"/>
          <w:color w:val="000000"/>
          <w:sz w:val="22"/>
          <w:szCs w:val="20"/>
        </w:rPr>
        <w:t>v</w:t>
      </w:r>
      <w:r w:rsidR="00B92447">
        <w:rPr>
          <w:rFonts w:asciiTheme="minorHAnsi" w:hAnsiTheme="minorHAnsi" w:cs="Arial"/>
          <w:color w:val="000000"/>
          <w:sz w:val="22"/>
          <w:szCs w:val="20"/>
        </w:rPr>
        <w:t>o výzve na predloženie ponuky</w:t>
      </w:r>
      <w:r w:rsidRPr="008978C1">
        <w:rPr>
          <w:rFonts w:asciiTheme="minorHAnsi" w:hAnsiTheme="minorHAnsi" w:cs="Arial"/>
          <w:color w:val="000000"/>
          <w:sz w:val="22"/>
          <w:szCs w:val="20"/>
        </w:rPr>
        <w:t xml:space="preserve">, </w:t>
      </w:r>
    </w:p>
    <w:p w:rsidR="00030FEB" w:rsidRPr="008978C1" w:rsidRDefault="00030FEB" w:rsidP="00030FEB">
      <w:pPr>
        <w:keepLines/>
        <w:tabs>
          <w:tab w:val="left" w:pos="54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b) </w:t>
      </w:r>
      <w:r w:rsidR="001B211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 xml:space="preserve">podmienok realizácie </w:t>
      </w:r>
      <w:r w:rsidR="00604C21"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vykonanie kontrolných a preukazných skúšok materiálov, prvkov, strojov, zariadení</w:t>
      </w:r>
    </w:p>
    <w:p w:rsidR="003349F2" w:rsidRPr="008978C1" w:rsidRDefault="001B2117" w:rsidP="001B2117">
      <w:pPr>
        <w:keepLines/>
        <w:autoSpaceDE w:val="0"/>
        <w:autoSpaceDN w:val="0"/>
        <w:adjustRightInd w:val="0"/>
        <w:ind w:left="1418" w:hanging="284"/>
        <w:jc w:val="both"/>
        <w:rPr>
          <w:rFonts w:asciiTheme="minorHAnsi" w:hAnsiTheme="minorHAnsi" w:cs="Arial"/>
          <w:color w:val="000000"/>
          <w:sz w:val="22"/>
          <w:szCs w:val="20"/>
        </w:rPr>
      </w:pPr>
      <w:r>
        <w:rPr>
          <w:rFonts w:asciiTheme="minorHAnsi" w:hAnsiTheme="minorHAnsi" w:cs="Arial"/>
          <w:color w:val="000000"/>
          <w:sz w:val="22"/>
          <w:szCs w:val="20"/>
        </w:rPr>
        <w:tab/>
      </w:r>
      <w:r w:rsidR="003349F2" w:rsidRPr="008978C1">
        <w:rPr>
          <w:rFonts w:asciiTheme="minorHAnsi" w:hAnsiTheme="minorHAnsi" w:cs="Arial"/>
          <w:color w:val="000000"/>
          <w:sz w:val="22"/>
          <w:szCs w:val="20"/>
        </w:rPr>
        <w:t>a konštrukcií,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spotrebovaných energií počas realizácie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vodného a stočného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vyložen</w:t>
      </w:r>
      <w:r w:rsidR="00782FFD" w:rsidRPr="008978C1">
        <w:rPr>
          <w:rFonts w:asciiTheme="minorHAnsi" w:hAnsiTheme="minorHAnsi" w:cs="Arial"/>
          <w:color w:val="000000"/>
          <w:sz w:val="22"/>
          <w:szCs w:val="20"/>
        </w:rPr>
        <w:t>ie, skladovanie materiálov</w:t>
      </w:r>
      <w:r w:rsidR="001B2117">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osadenie informačných tabúl po dobu odo dňa prevzatia staveniska v</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súlade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so zmluvou až do dokončenia Diela a jej následnú likvidáciu. Informačná tabuľa bude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obsahovať text s názvom stavby, meno Objednávateľa, meno projektanta,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obchodné meno Zhotoviteľa, termíny začatia a dokončenia Diela, meno zodpovedného</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stavbyvedúceho ako aj prípadné ďalšie informácie požadované všeobecne záväznými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právnymi predpismi;</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 xml:space="preserve">náklady na odvoz a poplatky za uloženie prebytočného výkopu, stavebného odpadu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 xml:space="preserve">, preukázané dokladmi o odvoze a likvidácii 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prebytočného materiálu,</w:t>
      </w:r>
    </w:p>
    <w:p w:rsidR="003349F2"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všetky mzdové a vedľajšie mzdové náklady Zhotoviteľa,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pracovníkov, dane, odvody, náklady na nadčasy, odmeny, cestovné a iné vedľajšie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výdavky výlučne na strane Zhotoviteľa,</w:t>
      </w:r>
    </w:p>
    <w:p w:rsidR="001910B7" w:rsidRPr="008978C1" w:rsidRDefault="001910B7" w:rsidP="001B2117">
      <w:pPr>
        <w:keepLines/>
        <w:autoSpaceDE w:val="0"/>
        <w:autoSpaceDN w:val="0"/>
        <w:adjustRightInd w:val="0"/>
        <w:ind w:left="1418" w:hanging="284"/>
        <w:jc w:val="both"/>
        <w:rPr>
          <w:rFonts w:asciiTheme="minorHAnsi" w:hAnsiTheme="minorHAnsi" w:cs="Arial"/>
          <w:color w:val="000000"/>
          <w:sz w:val="22"/>
          <w:szCs w:val="20"/>
        </w:rPr>
      </w:pP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všetky bezpečnostné opatrenia do doby prevzatia dokončeného Diela</w:t>
      </w:r>
      <w:r w:rsidR="00782FFD" w:rsidRPr="008978C1">
        <w:rPr>
          <w:rFonts w:asciiTheme="minorHAnsi" w:hAnsiTheme="minorHAnsi" w:cs="Arial"/>
          <w:color w:val="000000"/>
          <w:sz w:val="22"/>
          <w:szCs w:val="20"/>
        </w:rPr>
        <w:t xml:space="preserve"> </w:t>
      </w:r>
      <w:r w:rsidR="003640F4">
        <w:rPr>
          <w:rFonts w:asciiTheme="minorHAnsi" w:hAnsiTheme="minorHAnsi" w:cs="Arial"/>
          <w:color w:val="000000"/>
          <w:sz w:val="22"/>
          <w:szCs w:val="20"/>
        </w:rPr>
        <w:t>O</w:t>
      </w:r>
      <w:r w:rsidRPr="008978C1">
        <w:rPr>
          <w:rFonts w:asciiTheme="minorHAnsi" w:hAnsiTheme="minorHAnsi" w:cs="Arial"/>
          <w:color w:val="000000"/>
          <w:sz w:val="22"/>
          <w:szCs w:val="20"/>
        </w:rPr>
        <w:t>bjednávateľom, náklady na zabezpečenie dokladovej časti ku kolaudácii stavby v</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troch</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vyhotoveniach v slovenskom jazyku, a to konkrétne v prípade zmien Diela projekty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skutočného vyhotovenia, ďalej certifikáty, doklady o odvoze a likvidácii 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revízne správy, záručné listy v kópii, doklady o vykonaní tlakových a skúšok tesnosti,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návody na obsluhu a údržbu technologických zariadení, návody na údržbu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použitie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výplňových konštrukcií, doklady a certifikáty na akúkoľvek časť Diela, pokiaľ sa takéto</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doklady v súlade so všeobecne záväznými právnymi predpismi alebo technickými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normami a stavebným konaním vyžadujú;</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w:t>
      </w:r>
      <w:r w:rsidR="00782FFD" w:rsidRPr="008978C1">
        <w:rPr>
          <w:rFonts w:asciiTheme="minorHAnsi" w:hAnsiTheme="minorHAnsi" w:cs="Arial"/>
          <w:color w:val="000000"/>
          <w:sz w:val="22"/>
          <w:szCs w:val="20"/>
        </w:rPr>
        <w:t xml:space="preserve"> </w:t>
      </w:r>
      <w:proofErr w:type="spellStart"/>
      <w:r w:rsidRPr="008978C1">
        <w:rPr>
          <w:rFonts w:asciiTheme="minorHAnsi" w:hAnsiTheme="minorHAnsi" w:cs="Arial"/>
          <w:color w:val="000000"/>
          <w:sz w:val="22"/>
          <w:szCs w:val="20"/>
        </w:rPr>
        <w:t>porealizačné</w:t>
      </w:r>
      <w:proofErr w:type="spellEnd"/>
      <w:r w:rsidRPr="008978C1">
        <w:rPr>
          <w:rFonts w:asciiTheme="minorHAnsi" w:hAnsiTheme="minorHAnsi" w:cs="Arial"/>
          <w:color w:val="000000"/>
          <w:sz w:val="22"/>
          <w:szCs w:val="20"/>
        </w:rPr>
        <w:t xml:space="preserve"> zameranie</w:t>
      </w:r>
      <w:r w:rsidR="00B92EBC">
        <w:rPr>
          <w:rFonts w:asciiTheme="minorHAnsi" w:hAnsiTheme="minorHAnsi" w:cs="Arial"/>
          <w:color w:val="000000"/>
          <w:sz w:val="22"/>
          <w:szCs w:val="20"/>
        </w:rPr>
        <w:t xml:space="preserve"> resp.</w:t>
      </w:r>
      <w:r w:rsidR="00B92EBC" w:rsidRPr="008978C1">
        <w:rPr>
          <w:rFonts w:asciiTheme="minorHAnsi" w:hAnsiTheme="minorHAnsi" w:cs="Arial"/>
          <w:color w:val="000000"/>
          <w:sz w:val="22"/>
          <w:szCs w:val="20"/>
        </w:rPr>
        <w:t xml:space="preserve"> projekt skutočného vyhotovenia,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 xml:space="preserve">náklady spojené s dovozom materiálov a výrobkov zo zahraničia, (vrátane colných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iných poplatkov), dopravných nákladov, certifikácie výrobkov a materiálov;</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vykonanie všetkých skúšok potrebných k realizácií, prevádzke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odovzdaniu</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bezpečnosťou a ochranou zdravia pri práci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zaistenie bezpečnosti technických zariadení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vynaložené na požiarnu ochranu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poistenie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colné a dovozné poplatky,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vlastnú vodorovnú a zvislú dopravu,</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vykonávania stavebných prác v neobvyklých podmienkach</w:t>
      </w:r>
      <w:r w:rsidR="00782FFD"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 v nepriaznivom počasí,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vypracovanie POV, náklady na zariadenie staveniska, na stráženie</w:t>
      </w:r>
      <w:r w:rsidR="00B92EBC">
        <w:rPr>
          <w:rFonts w:asciiTheme="minorHAnsi" w:hAnsiTheme="minorHAnsi" w:cs="Arial"/>
          <w:color w:val="000000"/>
          <w:sz w:val="22"/>
          <w:szCs w:val="20"/>
        </w:rPr>
        <w:t xml:space="preserve"> a vypratanie staveniska</w:t>
      </w:r>
      <w:r w:rsidRPr="008978C1">
        <w:rPr>
          <w:rFonts w:asciiTheme="minorHAnsi" w:hAnsiTheme="minorHAnsi" w:cs="Arial"/>
          <w:color w:val="000000"/>
          <w:sz w:val="22"/>
          <w:szCs w:val="20"/>
        </w:rPr>
        <w:t>,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práce, dodávky a činnosti týkajúce sa POV,</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užívaním verejných plôch a s osobitným užívaním verejných</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komunikácií,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udržiavanie čistoty a poriadku na stavenisku a v jeho bezprostrednom okolí,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spracovanie kontrolného a skúšobného plánu, plánu užívania verejnej práce,</w:t>
      </w:r>
      <w:r w:rsidR="00782FFD" w:rsidRPr="008978C1">
        <w:rPr>
          <w:rFonts w:asciiTheme="minorHAnsi" w:hAnsiTheme="minorHAnsi" w:cs="Arial"/>
          <w:color w:val="000000"/>
          <w:sz w:val="22"/>
          <w:szCs w:val="20"/>
        </w:rPr>
        <w:t xml:space="preserve"> </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vypracovanie plánu bezpečnosti a ochrany zdravia pri práci v zmysle nariadenia vlády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SR č. 396/2006,</w:t>
      </w:r>
    </w:p>
    <w:p w:rsidR="00782FFD" w:rsidRPr="008978C1" w:rsidRDefault="003349F2" w:rsidP="00D0575C">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akékoľvek iné náklady, ktoré vzniknú Zhotoviteľovi pri realizácii Diela podľa tejto zmluvy.</w:t>
      </w:r>
    </w:p>
    <w:p w:rsidR="00030FEB" w:rsidRPr="008978C1" w:rsidRDefault="00030FEB" w:rsidP="00030FEB">
      <w:pPr>
        <w:keepLines/>
        <w:tabs>
          <w:tab w:val="left" w:pos="72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4.5.       Zhotoviteľ sa nemôže dovolávať a uplatňovať nároky na zvýšenie ceny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 v prípadoch:</w:t>
      </w:r>
    </w:p>
    <w:p w:rsidR="00030FEB" w:rsidRPr="008978C1" w:rsidRDefault="00030FEB" w:rsidP="00030FEB">
      <w:pPr>
        <w:keepLines/>
        <w:tabs>
          <w:tab w:val="left" w:pos="540"/>
          <w:tab w:val="left" w:pos="99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vlastných chýb,</w:t>
      </w:r>
    </w:p>
    <w:p w:rsidR="00030FEB" w:rsidRPr="008978C1" w:rsidRDefault="00030FEB" w:rsidP="00030FEB">
      <w:pPr>
        <w:keepLines/>
        <w:autoSpaceDE w:val="0"/>
        <w:autoSpaceDN w:val="0"/>
        <w:adjustRightInd w:val="0"/>
        <w:ind w:left="1260" w:hanging="540"/>
        <w:rPr>
          <w:rFonts w:asciiTheme="minorHAnsi" w:hAnsiTheme="minorHAnsi" w:cs="Arial"/>
          <w:sz w:val="22"/>
          <w:szCs w:val="20"/>
        </w:rPr>
      </w:pPr>
      <w:r w:rsidRPr="008978C1">
        <w:rPr>
          <w:rFonts w:asciiTheme="minorHAnsi" w:hAnsiTheme="minorHAnsi" w:cs="Arial"/>
          <w:color w:val="000000"/>
          <w:sz w:val="22"/>
          <w:szCs w:val="20"/>
        </w:rPr>
        <w:t xml:space="preserve">    b)  </w:t>
      </w:r>
      <w:r w:rsidRPr="008978C1">
        <w:rPr>
          <w:rFonts w:asciiTheme="minorHAnsi" w:hAnsiTheme="minorHAnsi" w:cs="Arial"/>
          <w:sz w:val="22"/>
          <w:szCs w:val="20"/>
        </w:rPr>
        <w:t xml:space="preserve">nepochopenia </w:t>
      </w:r>
      <w:r w:rsidR="00354D7E">
        <w:rPr>
          <w:rFonts w:asciiTheme="minorHAnsi" w:hAnsiTheme="minorHAnsi" w:cs="Arial"/>
          <w:sz w:val="22"/>
          <w:szCs w:val="20"/>
        </w:rPr>
        <w:t>výzv</w:t>
      </w:r>
      <w:r w:rsidR="003A02D1">
        <w:rPr>
          <w:rFonts w:asciiTheme="minorHAnsi" w:hAnsiTheme="minorHAnsi" w:cs="Arial"/>
          <w:sz w:val="22"/>
          <w:szCs w:val="20"/>
        </w:rPr>
        <w:t>y</w:t>
      </w:r>
      <w:r w:rsidR="00354D7E">
        <w:rPr>
          <w:rFonts w:asciiTheme="minorHAnsi" w:hAnsiTheme="minorHAnsi" w:cs="Arial"/>
          <w:sz w:val="22"/>
          <w:szCs w:val="20"/>
        </w:rPr>
        <w:t xml:space="preserve"> na predloženie ponuky a jej príloh</w:t>
      </w:r>
      <w:r w:rsidRPr="008978C1">
        <w:rPr>
          <w:rFonts w:asciiTheme="minorHAnsi" w:hAnsiTheme="minorHAnsi" w:cs="Arial"/>
          <w:sz w:val="22"/>
          <w:szCs w:val="20"/>
        </w:rPr>
        <w:t>,</w:t>
      </w:r>
    </w:p>
    <w:p w:rsidR="00030FEB" w:rsidRPr="008978C1" w:rsidRDefault="00030FEB" w:rsidP="00030FEB">
      <w:pPr>
        <w:keepLines/>
        <w:autoSpaceDE w:val="0"/>
        <w:autoSpaceDN w:val="0"/>
        <w:adjustRightInd w:val="0"/>
        <w:ind w:left="1260" w:hanging="540"/>
        <w:rPr>
          <w:rFonts w:asciiTheme="minorHAnsi" w:hAnsiTheme="minorHAnsi" w:cs="Arial"/>
          <w:color w:val="000000"/>
          <w:sz w:val="22"/>
          <w:szCs w:val="20"/>
        </w:rPr>
      </w:pPr>
      <w:r w:rsidRPr="008978C1">
        <w:rPr>
          <w:rFonts w:asciiTheme="minorHAnsi" w:hAnsiTheme="minorHAnsi" w:cs="Arial"/>
          <w:color w:val="000000"/>
          <w:sz w:val="22"/>
          <w:szCs w:val="20"/>
        </w:rPr>
        <w:t xml:space="preserve">    c)  nedostatkov riadenia a koordinácie činností pri príprave a realizácii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030FEB" w:rsidRPr="008978C1" w:rsidRDefault="00030FEB" w:rsidP="00030FEB">
      <w:pPr>
        <w:keepLines/>
        <w:tabs>
          <w:tab w:val="left" w:pos="900"/>
          <w:tab w:val="left" w:pos="990"/>
        </w:tabs>
        <w:autoSpaceDE w:val="0"/>
        <w:autoSpaceDN w:val="0"/>
        <w:adjustRightInd w:val="0"/>
        <w:ind w:left="720" w:hanging="360"/>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d)  zvýšenia cien dodávok a prác pre stavbu.</w:t>
      </w:r>
    </w:p>
    <w:p w:rsidR="00030FEB" w:rsidRPr="008978C1"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4.6.  </w:t>
      </w:r>
      <w:r w:rsidR="001B2117">
        <w:rPr>
          <w:rFonts w:asciiTheme="minorHAnsi" w:hAnsiTheme="minorHAnsi" w:cs="Arial"/>
          <w:sz w:val="22"/>
          <w:szCs w:val="20"/>
        </w:rPr>
        <w:tab/>
      </w:r>
      <w:r w:rsidRPr="008978C1">
        <w:rPr>
          <w:rFonts w:asciiTheme="minorHAnsi" w:hAnsiTheme="minorHAnsi" w:cs="Arial"/>
          <w:snapToGrid w:val="0"/>
          <w:sz w:val="22"/>
          <w:szCs w:val="20"/>
        </w:rPr>
        <w:t xml:space="preserve">Ako podklad pre ocenenie </w:t>
      </w:r>
      <w:r w:rsidR="008E5F92" w:rsidRPr="008978C1">
        <w:rPr>
          <w:rFonts w:asciiTheme="minorHAnsi" w:hAnsiTheme="minorHAnsi" w:cs="Arial"/>
          <w:snapToGrid w:val="0"/>
          <w:sz w:val="22"/>
          <w:szCs w:val="20"/>
        </w:rPr>
        <w:t>D</w:t>
      </w:r>
      <w:r w:rsidRPr="008978C1">
        <w:rPr>
          <w:rFonts w:asciiTheme="minorHAnsi" w:hAnsiTheme="minorHAnsi" w:cs="Arial"/>
          <w:snapToGrid w:val="0"/>
          <w:sz w:val="22"/>
          <w:szCs w:val="20"/>
        </w:rPr>
        <w:t>iela, z ktorých vyplýva kvalitatívny, kvantitatívny, konštrukčný, materiálový rozsah prác a charakteristické špeci</w:t>
      </w:r>
      <w:r w:rsidR="00152E3F" w:rsidRPr="008978C1">
        <w:rPr>
          <w:rFonts w:asciiTheme="minorHAnsi" w:hAnsiTheme="minorHAnsi" w:cs="Arial"/>
          <w:snapToGrid w:val="0"/>
          <w:sz w:val="22"/>
          <w:szCs w:val="20"/>
        </w:rPr>
        <w:t>fikácie dodávok bol</w:t>
      </w:r>
      <w:r w:rsidR="00354D7E">
        <w:rPr>
          <w:rFonts w:asciiTheme="minorHAnsi" w:hAnsiTheme="minorHAnsi" w:cs="Arial"/>
          <w:snapToGrid w:val="0"/>
          <w:sz w:val="22"/>
          <w:szCs w:val="20"/>
        </w:rPr>
        <w:t>a</w:t>
      </w:r>
      <w:r w:rsidR="00152E3F" w:rsidRPr="008978C1">
        <w:rPr>
          <w:rFonts w:asciiTheme="minorHAnsi" w:hAnsiTheme="minorHAnsi" w:cs="Arial"/>
          <w:snapToGrid w:val="0"/>
          <w:sz w:val="22"/>
          <w:szCs w:val="20"/>
        </w:rPr>
        <w:t xml:space="preserve"> predložen</w:t>
      </w:r>
      <w:r w:rsidR="00354D7E">
        <w:rPr>
          <w:rFonts w:asciiTheme="minorHAnsi" w:hAnsiTheme="minorHAnsi" w:cs="Arial"/>
          <w:snapToGrid w:val="0"/>
          <w:sz w:val="22"/>
          <w:szCs w:val="20"/>
        </w:rPr>
        <w:t>á</w:t>
      </w:r>
      <w:r w:rsidR="00152E3F" w:rsidRPr="008978C1">
        <w:rPr>
          <w:rFonts w:asciiTheme="minorHAnsi" w:hAnsiTheme="minorHAnsi" w:cs="Arial"/>
          <w:snapToGrid w:val="0"/>
          <w:sz w:val="22"/>
          <w:szCs w:val="20"/>
        </w:rPr>
        <w:t xml:space="preserve"> </w:t>
      </w:r>
      <w:r w:rsidR="00354D7E" w:rsidRPr="00354D7E">
        <w:rPr>
          <w:rFonts w:asciiTheme="minorHAnsi" w:hAnsiTheme="minorHAnsi" w:cs="Arial"/>
          <w:snapToGrid w:val="0"/>
          <w:sz w:val="22"/>
          <w:szCs w:val="20"/>
        </w:rPr>
        <w:t xml:space="preserve">výzva na predloženie ponuky </w:t>
      </w:r>
      <w:r w:rsidR="00152E3F" w:rsidRPr="008978C1">
        <w:rPr>
          <w:rFonts w:asciiTheme="minorHAnsi" w:hAnsiTheme="minorHAnsi" w:cs="Arial"/>
          <w:snapToGrid w:val="0"/>
          <w:sz w:val="22"/>
          <w:szCs w:val="20"/>
        </w:rPr>
        <w:t>s prílohami.</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4.7.      </w:t>
      </w:r>
      <w:r w:rsidR="002E603B">
        <w:rPr>
          <w:rFonts w:asciiTheme="minorHAnsi" w:hAnsiTheme="minorHAnsi" w:cs="Arial"/>
          <w:sz w:val="22"/>
          <w:szCs w:val="20"/>
        </w:rPr>
        <w:tab/>
      </w:r>
      <w:r w:rsidR="008C6609" w:rsidRPr="008978C1">
        <w:rPr>
          <w:rFonts w:asciiTheme="minorHAnsi" w:hAnsiTheme="minorHAnsi" w:cs="Arial"/>
          <w:sz w:val="22"/>
          <w:szCs w:val="20"/>
        </w:rPr>
        <w:t xml:space="preserve">Ak </w:t>
      </w:r>
      <w:r w:rsidR="001B2117">
        <w:rPr>
          <w:rFonts w:asciiTheme="minorHAnsi" w:hAnsiTheme="minorHAnsi" w:cs="Arial"/>
          <w:sz w:val="22"/>
          <w:szCs w:val="20"/>
        </w:rPr>
        <w:t>Z</w:t>
      </w:r>
      <w:r w:rsidR="008C6609" w:rsidRPr="008978C1">
        <w:rPr>
          <w:rFonts w:asciiTheme="minorHAnsi" w:hAnsiTheme="minorHAnsi" w:cs="Arial"/>
          <w:sz w:val="22"/>
          <w:szCs w:val="20"/>
        </w:rPr>
        <w:t>hotoviteľ predložil materiály alebo zariadenia odlišné od projektovej dokumentácie, tieto musia spĺňať kvalitatívne rovnaké alebo lepšie param</w:t>
      </w:r>
      <w:r w:rsidR="001B2117">
        <w:rPr>
          <w:rFonts w:asciiTheme="minorHAnsi" w:hAnsiTheme="minorHAnsi" w:cs="Arial"/>
          <w:sz w:val="22"/>
          <w:szCs w:val="20"/>
        </w:rPr>
        <w:t>etre a o každej zmene musí byť O</w:t>
      </w:r>
      <w:r w:rsidR="008C6609" w:rsidRPr="008978C1">
        <w:rPr>
          <w:rFonts w:asciiTheme="minorHAnsi" w:hAnsiTheme="minorHAnsi" w:cs="Arial"/>
          <w:sz w:val="22"/>
          <w:szCs w:val="20"/>
        </w:rPr>
        <w:t xml:space="preserve">bjednávateľ informovaný. </w:t>
      </w:r>
      <w:r w:rsidRPr="008978C1">
        <w:rPr>
          <w:rFonts w:asciiTheme="minorHAnsi" w:hAnsiTheme="minorHAnsi" w:cs="Arial"/>
          <w:sz w:val="22"/>
          <w:szCs w:val="20"/>
        </w:rPr>
        <w:t xml:space="preserve">Zhotoviteľ zodpovedá za to, že pri realizácii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nepoužije materiál, o ktorom je </w:t>
      </w:r>
      <w:r w:rsidR="001B2117">
        <w:rPr>
          <w:rFonts w:asciiTheme="minorHAnsi" w:hAnsiTheme="minorHAnsi" w:cs="Arial"/>
          <w:sz w:val="22"/>
          <w:szCs w:val="20"/>
        </w:rPr>
        <w:t xml:space="preserve">  </w:t>
      </w:r>
      <w:r w:rsidRPr="008978C1">
        <w:rPr>
          <w:rFonts w:asciiTheme="minorHAnsi" w:hAnsiTheme="minorHAnsi" w:cs="Arial"/>
          <w:sz w:val="22"/>
          <w:szCs w:val="20"/>
        </w:rPr>
        <w:t xml:space="preserve">v dobe jeho zabudovania známe, že je škodlivý resp. je po záručnej dobe, alebo vykazuje iné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a nedostatky. Zámenu materiálov a výrobkov musia potvrdiť projektant a za </w:t>
      </w:r>
      <w:r w:rsidR="00782FFD" w:rsidRPr="008978C1">
        <w:rPr>
          <w:rFonts w:asciiTheme="minorHAnsi" w:hAnsiTheme="minorHAnsi" w:cs="Arial"/>
          <w:sz w:val="22"/>
          <w:szCs w:val="20"/>
        </w:rPr>
        <w:t>O</w:t>
      </w:r>
      <w:r w:rsidRPr="008978C1">
        <w:rPr>
          <w:rFonts w:asciiTheme="minorHAnsi" w:hAnsiTheme="minorHAnsi" w:cs="Arial"/>
          <w:sz w:val="22"/>
          <w:szCs w:val="20"/>
        </w:rPr>
        <w:t xml:space="preserve">bjednávateľa osoby uvedené v čl. </w:t>
      </w:r>
      <w:r w:rsidR="005B2F21">
        <w:rPr>
          <w:rFonts w:asciiTheme="minorHAnsi" w:hAnsiTheme="minorHAnsi" w:cs="Arial"/>
          <w:sz w:val="22"/>
          <w:szCs w:val="20"/>
        </w:rPr>
        <w:t>1</w:t>
      </w:r>
      <w:r w:rsidRPr="008978C1">
        <w:rPr>
          <w:rFonts w:asciiTheme="minorHAnsi" w:hAnsiTheme="minorHAnsi" w:cs="Arial"/>
          <w:sz w:val="22"/>
          <w:szCs w:val="20"/>
        </w:rPr>
        <w:t xml:space="preserve">. bod 1 b) tejto zmluvy a to písomne zápisom do </w:t>
      </w:r>
      <w:r w:rsidR="00782FFD" w:rsidRPr="008978C1">
        <w:rPr>
          <w:rFonts w:asciiTheme="minorHAnsi" w:hAnsiTheme="minorHAnsi" w:cs="Arial"/>
          <w:sz w:val="22"/>
          <w:szCs w:val="20"/>
        </w:rPr>
        <w:t>stavebného denníka</w:t>
      </w:r>
      <w:r w:rsidRPr="008978C1">
        <w:rPr>
          <w:rFonts w:asciiTheme="minorHAnsi" w:hAnsiTheme="minorHAnsi" w:cs="Arial"/>
          <w:sz w:val="22"/>
          <w:szCs w:val="20"/>
        </w:rPr>
        <w:t>.</w:t>
      </w:r>
    </w:p>
    <w:p w:rsidR="006E3A78" w:rsidRDefault="00782FFD" w:rsidP="002F3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4.</w:t>
      </w:r>
      <w:r w:rsidR="006954CC">
        <w:rPr>
          <w:rFonts w:asciiTheme="minorHAnsi" w:hAnsiTheme="minorHAnsi" w:cs="Arial"/>
          <w:sz w:val="22"/>
          <w:szCs w:val="20"/>
        </w:rPr>
        <w:t>8</w:t>
      </w:r>
      <w:r w:rsidRPr="008978C1">
        <w:rPr>
          <w:rFonts w:asciiTheme="minorHAnsi" w:hAnsiTheme="minorHAnsi" w:cs="Arial"/>
          <w:sz w:val="22"/>
          <w:szCs w:val="20"/>
        </w:rPr>
        <w:t xml:space="preserve">.    </w:t>
      </w:r>
      <w:r w:rsidR="001B2117">
        <w:rPr>
          <w:rFonts w:asciiTheme="minorHAnsi" w:hAnsiTheme="minorHAnsi" w:cs="Arial"/>
          <w:sz w:val="22"/>
          <w:szCs w:val="20"/>
        </w:rPr>
        <w:tab/>
      </w:r>
      <w:r w:rsidRPr="008978C1">
        <w:rPr>
          <w:rFonts w:asciiTheme="minorHAnsi" w:hAnsiTheme="minorHAnsi" w:cs="Arial"/>
          <w:sz w:val="22"/>
          <w:szCs w:val="20"/>
        </w:rPr>
        <w:t xml:space="preserve">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písomnou formou. Všetky skutočnosti musia písomne odsúhlasiť osoby uvedené v čl. </w:t>
      </w:r>
      <w:r w:rsidR="005B2F21">
        <w:rPr>
          <w:rFonts w:asciiTheme="minorHAnsi" w:hAnsiTheme="minorHAnsi" w:cs="Arial"/>
          <w:sz w:val="22"/>
          <w:szCs w:val="20"/>
        </w:rPr>
        <w:t>1</w:t>
      </w:r>
      <w:r w:rsidRPr="008978C1">
        <w:rPr>
          <w:rFonts w:asciiTheme="minorHAnsi" w:hAnsiTheme="minorHAnsi" w:cs="Arial"/>
          <w:sz w:val="22"/>
          <w:szCs w:val="20"/>
        </w:rPr>
        <w:t>., bode 1.1, písm. b) a c) tejto zmluvy.</w:t>
      </w:r>
    </w:p>
    <w:p w:rsidR="00701589"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5.1.    </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v súlade s harmonogramom výstavby, ktorý </w:t>
      </w:r>
      <w:r w:rsidR="00782FFD" w:rsidRPr="008978C1">
        <w:rPr>
          <w:rFonts w:asciiTheme="minorHAnsi" w:hAnsiTheme="minorHAnsi" w:cs="Arial"/>
          <w:sz w:val="22"/>
          <w:szCs w:val="20"/>
        </w:rPr>
        <w:t xml:space="preserve">tvorí prílohu </w:t>
      </w:r>
      <w:r w:rsidR="008D302F">
        <w:rPr>
          <w:rFonts w:asciiTheme="minorHAnsi" w:hAnsiTheme="minorHAnsi" w:cs="Arial"/>
          <w:sz w:val="22"/>
          <w:szCs w:val="20"/>
        </w:rPr>
        <w:t xml:space="preserve">    </w:t>
      </w:r>
      <w:r w:rsidR="00782FFD" w:rsidRPr="008978C1">
        <w:rPr>
          <w:rFonts w:asciiTheme="minorHAnsi" w:hAnsiTheme="minorHAnsi" w:cs="Arial"/>
          <w:sz w:val="22"/>
          <w:szCs w:val="20"/>
        </w:rPr>
        <w:t>č. 2 tejto zmluvy (ďalej len „Harmonogram”)</w:t>
      </w:r>
    </w:p>
    <w:p w:rsidR="00354D7E" w:rsidRPr="00A1003D" w:rsidRDefault="00354D7E" w:rsidP="00354D7E">
      <w:pPr>
        <w:tabs>
          <w:tab w:val="left" w:pos="851"/>
        </w:tabs>
        <w:ind w:left="709" w:hanging="709"/>
        <w:jc w:val="both"/>
        <w:rPr>
          <w:rFonts w:ascii="Calibri" w:hAnsi="Calibri" w:cs="Arial"/>
          <w:sz w:val="22"/>
          <w:szCs w:val="20"/>
          <w:u w:val="single"/>
        </w:rPr>
      </w:pPr>
      <w:r w:rsidRPr="00354D7E">
        <w:rPr>
          <w:rFonts w:ascii="Calibri" w:hAnsi="Calibri" w:cs="Arial"/>
          <w:sz w:val="22"/>
          <w:szCs w:val="20"/>
        </w:rPr>
        <w:tab/>
      </w:r>
      <w:r w:rsidRPr="00A1003D">
        <w:rPr>
          <w:rFonts w:ascii="Calibri" w:hAnsi="Calibri" w:cs="Arial"/>
          <w:sz w:val="22"/>
          <w:szCs w:val="20"/>
          <w:u w:val="single"/>
        </w:rPr>
        <w:t>Realizácia</w:t>
      </w:r>
      <w:r>
        <w:rPr>
          <w:rFonts w:ascii="Calibri" w:hAnsi="Calibri" w:cs="Arial"/>
          <w:sz w:val="22"/>
          <w:szCs w:val="20"/>
          <w:u w:val="single"/>
        </w:rPr>
        <w:t xml:space="preserve"> (počas letných školských prázdnin):</w:t>
      </w:r>
    </w:p>
    <w:p w:rsidR="00030FEB" w:rsidRPr="008978C1" w:rsidRDefault="00030FEB" w:rsidP="008D302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ab/>
      </w:r>
      <w:r w:rsidR="008D302F">
        <w:rPr>
          <w:rFonts w:asciiTheme="minorHAnsi" w:hAnsiTheme="minorHAnsi" w:cs="Arial"/>
          <w:sz w:val="22"/>
          <w:szCs w:val="20"/>
        </w:rPr>
        <w:t>Z</w:t>
      </w:r>
      <w:r w:rsidRPr="008978C1">
        <w:rPr>
          <w:rFonts w:asciiTheme="minorHAnsi" w:hAnsiTheme="minorHAnsi" w:cs="Arial"/>
          <w:sz w:val="22"/>
          <w:szCs w:val="20"/>
        </w:rPr>
        <w:t>ač</w:t>
      </w:r>
      <w:r w:rsidR="00354D7E">
        <w:rPr>
          <w:rFonts w:asciiTheme="minorHAnsi" w:hAnsiTheme="minorHAnsi" w:cs="Arial"/>
          <w:sz w:val="22"/>
          <w:szCs w:val="20"/>
        </w:rPr>
        <w:t>iatok</w:t>
      </w:r>
      <w:r w:rsidRPr="008978C1">
        <w:rPr>
          <w:rFonts w:asciiTheme="minorHAnsi" w:hAnsiTheme="minorHAnsi" w:cs="Arial"/>
          <w:sz w:val="22"/>
          <w:szCs w:val="20"/>
        </w:rPr>
        <w:t xml:space="preserve">: </w:t>
      </w:r>
      <w:r w:rsidR="008D302F">
        <w:rPr>
          <w:rFonts w:asciiTheme="minorHAnsi" w:hAnsiTheme="minorHAnsi" w:cs="Arial"/>
          <w:sz w:val="22"/>
          <w:szCs w:val="20"/>
        </w:rPr>
        <w:t xml:space="preserve">do </w:t>
      </w:r>
      <w:r w:rsidRPr="008D302F">
        <w:rPr>
          <w:rFonts w:asciiTheme="minorHAnsi" w:hAnsiTheme="minorHAnsi" w:cs="Arial"/>
          <w:b/>
          <w:sz w:val="22"/>
          <w:szCs w:val="20"/>
        </w:rPr>
        <w:t>7 dní</w:t>
      </w:r>
      <w:r w:rsidRPr="008978C1">
        <w:rPr>
          <w:rFonts w:asciiTheme="minorHAnsi" w:hAnsiTheme="minorHAnsi" w:cs="Arial"/>
          <w:sz w:val="22"/>
          <w:szCs w:val="20"/>
        </w:rPr>
        <w:t xml:space="preserve"> od</w:t>
      </w:r>
      <w:r w:rsidR="008D302F">
        <w:rPr>
          <w:rFonts w:asciiTheme="minorHAnsi" w:hAnsiTheme="minorHAnsi" w:cs="Arial"/>
          <w:sz w:val="22"/>
          <w:szCs w:val="20"/>
        </w:rPr>
        <w:t xml:space="preserve"> </w:t>
      </w:r>
      <w:r w:rsidR="00354D7E">
        <w:rPr>
          <w:rFonts w:asciiTheme="minorHAnsi" w:hAnsiTheme="minorHAnsi" w:cs="Arial"/>
          <w:sz w:val="22"/>
          <w:szCs w:val="20"/>
        </w:rPr>
        <w:t>odovzdania staveniska (predpoklad 07/2018)</w:t>
      </w:r>
      <w:r w:rsidR="006954CC" w:rsidRPr="002121B6">
        <w:rPr>
          <w:rFonts w:asciiTheme="minorHAnsi" w:hAnsiTheme="minorHAnsi" w:cs="Arial"/>
          <w:sz w:val="22"/>
          <w:szCs w:val="20"/>
        </w:rPr>
        <w:t>,</w:t>
      </w:r>
      <w:r w:rsidRPr="008978C1">
        <w:rPr>
          <w:rFonts w:asciiTheme="minorHAnsi" w:hAnsiTheme="minorHAnsi" w:cs="Arial"/>
          <w:sz w:val="22"/>
          <w:szCs w:val="20"/>
        </w:rPr>
        <w:t xml:space="preserve"> </w:t>
      </w:r>
    </w:p>
    <w:p w:rsidR="00030FEB" w:rsidRDefault="00354D7E"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ab/>
        <w:t>L</w:t>
      </w:r>
      <w:r w:rsidRPr="00354D7E">
        <w:rPr>
          <w:rFonts w:asciiTheme="minorHAnsi" w:hAnsiTheme="minorHAnsi" w:cs="Arial"/>
          <w:sz w:val="22"/>
          <w:szCs w:val="20"/>
        </w:rPr>
        <w:t xml:space="preserve">ehota výstavby celkovo </w:t>
      </w:r>
      <w:r>
        <w:rPr>
          <w:rFonts w:asciiTheme="minorHAnsi" w:hAnsiTheme="minorHAnsi" w:cs="Arial"/>
          <w:sz w:val="22"/>
          <w:szCs w:val="20"/>
        </w:rPr>
        <w:t>vrátane</w:t>
      </w:r>
      <w:r w:rsidR="008D302F">
        <w:rPr>
          <w:rFonts w:asciiTheme="minorHAnsi" w:hAnsiTheme="minorHAnsi" w:cs="Arial"/>
          <w:sz w:val="22"/>
          <w:szCs w:val="20"/>
        </w:rPr>
        <w:t> vypratan</w:t>
      </w:r>
      <w:r>
        <w:rPr>
          <w:rFonts w:asciiTheme="minorHAnsi" w:hAnsiTheme="minorHAnsi" w:cs="Arial"/>
          <w:sz w:val="22"/>
          <w:szCs w:val="20"/>
        </w:rPr>
        <w:t>ia</w:t>
      </w:r>
      <w:r w:rsidR="008D302F">
        <w:rPr>
          <w:rFonts w:asciiTheme="minorHAnsi" w:hAnsiTheme="minorHAnsi" w:cs="Arial"/>
          <w:sz w:val="22"/>
          <w:szCs w:val="20"/>
        </w:rPr>
        <w:t xml:space="preserve"> staveniska:</w:t>
      </w:r>
      <w:r w:rsidR="00030FEB" w:rsidRPr="008978C1">
        <w:rPr>
          <w:rFonts w:asciiTheme="minorHAnsi" w:hAnsiTheme="minorHAnsi" w:cs="Arial"/>
          <w:sz w:val="22"/>
          <w:szCs w:val="20"/>
        </w:rPr>
        <w:t xml:space="preserve"> </w:t>
      </w:r>
      <w:r w:rsidR="00377887" w:rsidRPr="008978C1">
        <w:rPr>
          <w:rFonts w:asciiTheme="minorHAnsi" w:hAnsiTheme="minorHAnsi" w:cs="Arial"/>
          <w:sz w:val="22"/>
          <w:szCs w:val="20"/>
        </w:rPr>
        <w:t xml:space="preserve">najviac </w:t>
      </w:r>
      <w:r>
        <w:rPr>
          <w:rFonts w:asciiTheme="minorHAnsi" w:hAnsiTheme="minorHAnsi" w:cs="Arial"/>
          <w:b/>
          <w:sz w:val="22"/>
          <w:szCs w:val="20"/>
        </w:rPr>
        <w:t>4</w:t>
      </w:r>
      <w:r w:rsidR="00377887" w:rsidRPr="00247832">
        <w:rPr>
          <w:rFonts w:asciiTheme="minorHAnsi" w:hAnsiTheme="minorHAnsi" w:cs="Arial"/>
          <w:b/>
          <w:sz w:val="22"/>
          <w:szCs w:val="20"/>
        </w:rPr>
        <w:t xml:space="preserve"> </w:t>
      </w:r>
      <w:r>
        <w:rPr>
          <w:rFonts w:asciiTheme="minorHAnsi" w:hAnsiTheme="minorHAnsi" w:cs="Arial"/>
          <w:b/>
          <w:sz w:val="22"/>
          <w:szCs w:val="20"/>
        </w:rPr>
        <w:t xml:space="preserve">týždne </w:t>
      </w:r>
      <w:r>
        <w:rPr>
          <w:rFonts w:asciiTheme="minorHAnsi" w:hAnsiTheme="minorHAnsi" w:cs="Arial"/>
          <w:sz w:val="22"/>
          <w:szCs w:val="20"/>
        </w:rPr>
        <w:t>od začatia</w:t>
      </w:r>
      <w:r w:rsidR="00030FEB" w:rsidRPr="008978C1">
        <w:rPr>
          <w:rFonts w:asciiTheme="minorHAnsi" w:hAnsiTheme="minorHAnsi" w:cs="Arial"/>
          <w:sz w:val="22"/>
          <w:szCs w:val="20"/>
        </w:rPr>
        <w:t xml:space="preserve"> </w:t>
      </w:r>
    </w:p>
    <w:p w:rsidR="008D302F" w:rsidRPr="008D302F" w:rsidRDefault="00030FEB" w:rsidP="00354D7E">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rPr>
      </w:pPr>
      <w:r w:rsidRPr="008D302F">
        <w:rPr>
          <w:rFonts w:asciiTheme="minorHAnsi" w:hAnsiTheme="minorHAnsi"/>
          <w:sz w:val="22"/>
        </w:rPr>
        <w:t xml:space="preserve">5.2.  </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omeškani</w:t>
      </w:r>
      <w:r w:rsidR="008D302F" w:rsidRPr="008D302F">
        <w:rPr>
          <w:rFonts w:asciiTheme="minorHAnsi" w:hAnsiTheme="minorHAnsi"/>
          <w:sz w:val="22"/>
        </w:rPr>
        <w:t>a</w:t>
      </w:r>
      <w:r w:rsidR="00E624D7" w:rsidRPr="008D302F">
        <w:rPr>
          <w:rFonts w:asciiTheme="minorHAnsi" w:hAnsiTheme="minorHAnsi"/>
          <w:sz w:val="22"/>
        </w:rPr>
        <w:t xml:space="preserve"> s plnením Harmonogramu alebo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r w:rsidR="008D302F" w:rsidRPr="008D302F">
        <w:rPr>
          <w:rFonts w:asciiTheme="minorHAnsi" w:hAnsiTheme="minorHAnsi"/>
          <w:sz w:val="22"/>
        </w:rPr>
        <w:t xml:space="preserve">                                     </w:t>
      </w:r>
    </w:p>
    <w:p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t xml:space="preserve">5.3.   </w:t>
      </w:r>
      <w:r w:rsidRPr="008D302F">
        <w:rPr>
          <w:rFonts w:asciiTheme="minorHAnsi" w:hAnsiTheme="minorHAnsi"/>
          <w:sz w:val="22"/>
        </w:rPr>
        <w:tab/>
        <w:t xml:space="preserve">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podstatné porušenie tejto zmluvy. </w:t>
      </w:r>
    </w:p>
    <w:p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5.4.  </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5.5.      </w:t>
      </w:r>
      <w:r w:rsidRPr="001A180D">
        <w:rPr>
          <w:rFonts w:asciiTheme="minorHAnsi" w:hAnsiTheme="minorHAnsi"/>
          <w:sz w:val="22"/>
        </w:rPr>
        <w:tab/>
        <w:t xml:space="preserve">V prípade, že Zhotoviteľ mešká so zhotovením Diela podľa  bodu 5.1. tohto článku, Objednávateľ určí Zhotoviteľovi (zápisom do stavebného denníka) primeraný dodatočný čas plnenia zmluvy </w:t>
      </w:r>
      <w:r w:rsidR="001A180D" w:rsidRPr="001A180D">
        <w:rPr>
          <w:rFonts w:asciiTheme="minorHAnsi" w:hAnsiTheme="minorHAnsi"/>
          <w:sz w:val="22"/>
        </w:rPr>
        <w:t xml:space="preserve">      </w:t>
      </w:r>
      <w:r w:rsidRPr="001A180D">
        <w:rPr>
          <w:rFonts w:asciiTheme="minorHAnsi" w:hAnsiTheme="minorHAnsi"/>
          <w:sz w:val="22"/>
        </w:rPr>
        <w:t xml:space="preserve">a po prípadnom bezvýslednom uplynutí tejto lehoty uplatní sankcie podľa čl. </w:t>
      </w:r>
      <w:r w:rsidR="005B2F21">
        <w:rPr>
          <w:rFonts w:asciiTheme="minorHAnsi" w:hAnsiTheme="minorHAnsi"/>
          <w:sz w:val="22"/>
        </w:rPr>
        <w:t>10</w:t>
      </w:r>
      <w:r w:rsidRPr="001A180D">
        <w:rPr>
          <w:rFonts w:asciiTheme="minorHAnsi" w:hAnsiTheme="minorHAnsi"/>
          <w:sz w:val="22"/>
        </w:rPr>
        <w:t xml:space="preserve"> tejto zmluvy alebo ak pôjde o podstatné porušenie zmluvy, odstúp</w:t>
      </w:r>
      <w:r w:rsidR="008C6609" w:rsidRPr="001A180D">
        <w:rPr>
          <w:rFonts w:asciiTheme="minorHAnsi" w:hAnsiTheme="minorHAnsi"/>
          <w:sz w:val="22"/>
        </w:rPr>
        <w:t>i</w:t>
      </w:r>
      <w:r w:rsidRPr="001A180D">
        <w:rPr>
          <w:rFonts w:asciiTheme="minorHAnsi" w:hAnsiTheme="minorHAnsi"/>
          <w:sz w:val="22"/>
        </w:rPr>
        <w:t xml:space="preserve"> od zmluvy. </w:t>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7A11F6" w:rsidRPr="001A180D">
        <w:rPr>
          <w:rFonts w:asciiTheme="minorHAnsi" w:hAnsiTheme="minorHAnsi"/>
          <w:sz w:val="22"/>
        </w:rPr>
        <w:t>, čas plnenia bude adekvátne upravený dodatkom k zmluve.</w:t>
      </w:r>
    </w:p>
    <w:p w:rsidR="00701589" w:rsidRPr="001910B7" w:rsidRDefault="0024689E" w:rsidP="001910B7">
      <w:pPr>
        <w:pStyle w:val="Bezriadkovania"/>
        <w:jc w:val="both"/>
        <w:rPr>
          <w:rFonts w:asciiTheme="minorHAnsi" w:hAnsiTheme="minorHAnsi"/>
          <w:sz w:val="22"/>
        </w:rPr>
      </w:pPr>
      <w:r w:rsidRPr="001910B7">
        <w:rPr>
          <w:rFonts w:asciiTheme="minorHAnsi" w:hAnsiTheme="minorHAnsi"/>
          <w:sz w:val="22"/>
        </w:rPr>
        <w:t xml:space="preserve">5.6  </w:t>
      </w:r>
      <w:r w:rsidR="001A180D" w:rsidRPr="001910B7">
        <w:rPr>
          <w:rFonts w:asciiTheme="minorHAnsi" w:hAnsiTheme="minorHAnsi"/>
          <w:sz w:val="22"/>
        </w:rPr>
        <w:tab/>
      </w:r>
      <w:r w:rsidRPr="001910B7">
        <w:rPr>
          <w:rFonts w:asciiTheme="minorHAnsi" w:hAnsiTheme="minorHAnsi"/>
          <w:sz w:val="22"/>
        </w:rPr>
        <w:t xml:space="preserve">Zmluvné strany sa dohodli na možnosti predĺženia termínu realizácie v prípade objektívnych </w:t>
      </w:r>
      <w:r w:rsidR="001910B7">
        <w:rPr>
          <w:rFonts w:asciiTheme="minorHAnsi" w:hAnsiTheme="minorHAnsi"/>
          <w:sz w:val="22"/>
        </w:rPr>
        <w:tab/>
      </w:r>
      <w:r w:rsidR="001A180D" w:rsidRPr="001910B7">
        <w:rPr>
          <w:rFonts w:asciiTheme="minorHAnsi" w:hAnsiTheme="minorHAnsi"/>
          <w:sz w:val="22"/>
        </w:rPr>
        <w:t xml:space="preserve">nepredvídateľných </w:t>
      </w:r>
      <w:r w:rsidRPr="001910B7">
        <w:rPr>
          <w:rFonts w:asciiTheme="minorHAnsi" w:hAnsiTheme="minorHAnsi"/>
          <w:sz w:val="22"/>
        </w:rPr>
        <w:t xml:space="preserve">skutočností </w:t>
      </w:r>
      <w:r w:rsidR="00A463F3" w:rsidRPr="001910B7">
        <w:rPr>
          <w:rFonts w:asciiTheme="minorHAnsi" w:hAnsiTheme="minorHAnsi"/>
          <w:sz w:val="22"/>
        </w:rPr>
        <w:t xml:space="preserve"> (napr. nepriaznivé počasie vylučujúce výkon prác, živelná </w:t>
      </w:r>
      <w:r w:rsidR="001910B7">
        <w:rPr>
          <w:rFonts w:asciiTheme="minorHAnsi" w:hAnsiTheme="minorHAnsi"/>
          <w:sz w:val="22"/>
        </w:rPr>
        <w:tab/>
      </w:r>
      <w:r w:rsidR="00A463F3" w:rsidRPr="001910B7">
        <w:rPr>
          <w:rFonts w:asciiTheme="minorHAnsi" w:hAnsiTheme="minorHAnsi"/>
          <w:sz w:val="22"/>
        </w:rPr>
        <w:t xml:space="preserve">pohroma) </w:t>
      </w:r>
      <w:r w:rsidRPr="001910B7">
        <w:rPr>
          <w:rFonts w:asciiTheme="minorHAnsi" w:hAnsiTheme="minorHAnsi"/>
          <w:sz w:val="22"/>
        </w:rPr>
        <w:t>v dodatku k zmluve na zmenu termínu.</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037D00">
        <w:rPr>
          <w:rFonts w:asciiTheme="minorHAnsi" w:hAnsiTheme="minorHAnsi" w:cs="Arial"/>
          <w:b/>
          <w:bCs/>
          <w:sz w:val="22"/>
          <w:szCs w:val="20"/>
        </w:rPr>
        <w:t>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F0C72">
        <w:rPr>
          <w:rFonts w:asciiTheme="minorHAnsi" w:hAnsiTheme="minorHAnsi" w:cs="Arial"/>
          <w:b/>
          <w:bCs/>
          <w:sz w:val="22"/>
          <w:szCs w:val="20"/>
        </w:rPr>
        <w:t>PLATOBNÉ  PODMIENKY</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6.1.   </w:t>
      </w:r>
      <w:r w:rsidRPr="000F0C72">
        <w:rPr>
          <w:rFonts w:asciiTheme="minorHAnsi" w:hAnsiTheme="minorHAnsi" w:cs="Arial"/>
          <w:sz w:val="22"/>
          <w:szCs w:val="20"/>
          <w:lang w:eastAsia="cs-CZ"/>
        </w:rPr>
        <w:tab/>
        <w:t xml:space="preserve">Zhotoviteľ zostaví súpis vykonaných prác a dodávok, ktoré ocení podľa položiek uvedených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ponukovej cene, podľa prílohy č. 1. K súpisu vykonaných prác a dodávok sa vyjadrí do 5 </w:t>
      </w:r>
      <w:r>
        <w:rPr>
          <w:rFonts w:asciiTheme="minorHAnsi" w:hAnsiTheme="minorHAnsi" w:cs="Arial"/>
          <w:sz w:val="22"/>
          <w:szCs w:val="20"/>
          <w:lang w:eastAsia="cs-CZ"/>
        </w:rPr>
        <w:t>pracovných dní technický dozor O</w:t>
      </w:r>
      <w:r w:rsidRPr="000F0C72">
        <w:rPr>
          <w:rFonts w:asciiTheme="minorHAnsi" w:hAnsiTheme="minorHAnsi" w:cs="Arial"/>
          <w:sz w:val="22"/>
          <w:szCs w:val="20"/>
          <w:lang w:eastAsia="cs-CZ"/>
        </w:rPr>
        <w:t>bjednávate</w:t>
      </w:r>
      <w:r>
        <w:rPr>
          <w:rFonts w:asciiTheme="minorHAnsi" w:hAnsiTheme="minorHAnsi" w:cs="Arial"/>
          <w:sz w:val="22"/>
          <w:szCs w:val="20"/>
          <w:lang w:eastAsia="cs-CZ"/>
        </w:rPr>
        <w:t xml:space="preserve">ľa. Ak má súpis </w:t>
      </w:r>
      <w:proofErr w:type="spellStart"/>
      <w:r>
        <w:rPr>
          <w:rFonts w:asciiTheme="minorHAnsi" w:hAnsiTheme="minorHAnsi" w:cs="Arial"/>
          <w:sz w:val="22"/>
          <w:szCs w:val="20"/>
          <w:lang w:eastAsia="cs-CZ"/>
        </w:rPr>
        <w:t>vady</w:t>
      </w:r>
      <w:proofErr w:type="spellEnd"/>
      <w:r>
        <w:rPr>
          <w:rFonts w:asciiTheme="minorHAnsi" w:hAnsiTheme="minorHAnsi" w:cs="Arial"/>
          <w:sz w:val="22"/>
          <w:szCs w:val="20"/>
          <w:lang w:eastAsia="cs-CZ"/>
        </w:rPr>
        <w:t>, vráti ho Z</w:t>
      </w:r>
      <w:r w:rsidRPr="000F0C72">
        <w:rPr>
          <w:rFonts w:asciiTheme="minorHAnsi" w:hAnsiTheme="minorHAnsi" w:cs="Arial"/>
          <w:sz w:val="22"/>
          <w:szCs w:val="20"/>
          <w:lang w:eastAsia="cs-CZ"/>
        </w:rPr>
        <w:t>hotoviteľovi na prepracovanie. Na základe potvrdeného súpisu tec</w:t>
      </w:r>
      <w:r>
        <w:rPr>
          <w:rFonts w:asciiTheme="minorHAnsi" w:hAnsiTheme="minorHAnsi" w:cs="Arial"/>
          <w:sz w:val="22"/>
          <w:szCs w:val="20"/>
          <w:lang w:eastAsia="cs-CZ"/>
        </w:rPr>
        <w:t xml:space="preserve">hnického dozoru </w:t>
      </w:r>
      <w:r w:rsidR="00685162">
        <w:rPr>
          <w:rFonts w:asciiTheme="minorHAnsi" w:hAnsiTheme="minorHAnsi" w:cs="Arial"/>
          <w:sz w:val="22"/>
          <w:szCs w:val="20"/>
          <w:lang w:eastAsia="cs-CZ"/>
        </w:rPr>
        <w:t>Objednávateľa</w:t>
      </w:r>
      <w:r>
        <w:rPr>
          <w:rFonts w:asciiTheme="minorHAnsi" w:hAnsiTheme="minorHAnsi" w:cs="Arial"/>
          <w:sz w:val="22"/>
          <w:szCs w:val="20"/>
          <w:lang w:eastAsia="cs-CZ"/>
        </w:rPr>
        <w:t xml:space="preserve"> môže Z</w:t>
      </w:r>
      <w:r w:rsidRPr="000F0C72">
        <w:rPr>
          <w:rFonts w:asciiTheme="minorHAnsi" w:hAnsiTheme="minorHAnsi" w:cs="Arial"/>
          <w:sz w:val="22"/>
          <w:szCs w:val="20"/>
          <w:lang w:eastAsia="cs-CZ"/>
        </w:rPr>
        <w:t xml:space="preserve">hotoviteľ vystaviť faktúru.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6.2.      </w:t>
      </w:r>
      <w:r>
        <w:rPr>
          <w:rFonts w:asciiTheme="minorHAnsi" w:hAnsiTheme="minorHAnsi" w:cs="Arial"/>
          <w:sz w:val="22"/>
          <w:szCs w:val="20"/>
          <w:lang w:eastAsia="cs-CZ"/>
        </w:rPr>
        <w:tab/>
      </w:r>
      <w:r w:rsidRPr="000F0C72">
        <w:rPr>
          <w:rFonts w:asciiTheme="minorHAnsi" w:hAnsiTheme="minorHAnsi" w:cs="Arial"/>
          <w:sz w:val="22"/>
          <w:szCs w:val="20"/>
          <w:lang w:eastAsia="cs-CZ"/>
        </w:rPr>
        <w:t>Zhotoviteľ sa zaväzuje, že bude svoje práce vyúčtovávať overiteľným spôsobom, faktúr</w:t>
      </w:r>
      <w:r w:rsidR="00DC7B99">
        <w:rPr>
          <w:rFonts w:asciiTheme="minorHAnsi" w:hAnsiTheme="minorHAnsi" w:cs="Arial"/>
          <w:sz w:val="22"/>
          <w:szCs w:val="20"/>
          <w:lang w:eastAsia="cs-CZ"/>
        </w:rPr>
        <w:t>a</w:t>
      </w:r>
      <w:r w:rsidRPr="000F0C72">
        <w:rPr>
          <w:rFonts w:asciiTheme="minorHAnsi" w:hAnsiTheme="minorHAnsi" w:cs="Arial"/>
          <w:sz w:val="22"/>
          <w:szCs w:val="20"/>
          <w:lang w:eastAsia="cs-CZ"/>
        </w:rPr>
        <w:t xml:space="preserve"> bud</w:t>
      </w:r>
      <w:r w:rsidR="00DC7B99">
        <w:rPr>
          <w:rFonts w:asciiTheme="minorHAnsi" w:hAnsiTheme="minorHAnsi" w:cs="Arial"/>
          <w:sz w:val="22"/>
          <w:szCs w:val="20"/>
          <w:lang w:eastAsia="cs-CZ"/>
        </w:rPr>
        <w:t>e</w:t>
      </w:r>
      <w:r w:rsidRPr="000F0C72">
        <w:rPr>
          <w:rFonts w:asciiTheme="minorHAnsi" w:hAnsiTheme="minorHAnsi" w:cs="Arial"/>
          <w:sz w:val="22"/>
          <w:szCs w:val="20"/>
          <w:lang w:eastAsia="cs-CZ"/>
        </w:rPr>
        <w:t xml:space="preserve"> zostaven</w:t>
      </w:r>
      <w:r w:rsidR="00DC7B99">
        <w:rPr>
          <w:rFonts w:asciiTheme="minorHAnsi" w:hAnsiTheme="minorHAnsi" w:cs="Arial"/>
          <w:sz w:val="22"/>
          <w:szCs w:val="20"/>
          <w:lang w:eastAsia="cs-CZ"/>
        </w:rPr>
        <w:t>á</w:t>
      </w:r>
      <w:r w:rsidRPr="000F0C72">
        <w:rPr>
          <w:rFonts w:asciiTheme="minorHAnsi" w:hAnsiTheme="minorHAnsi" w:cs="Arial"/>
          <w:sz w:val="22"/>
          <w:szCs w:val="20"/>
          <w:lang w:eastAsia="cs-CZ"/>
        </w:rPr>
        <w:t xml:space="preserve"> prehľadne na základe súpisov vykonaných prác, písomne potvrdených technickým dozorom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bjednávateľa. Objednávateľ si vyhradzuje právo uhradiť iba skutočne zrealizované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 písomne odsúhlasené stavebné práce, výkony a dodávky.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6.3.   </w:t>
      </w:r>
      <w:r w:rsidRPr="000F0C72">
        <w:rPr>
          <w:rFonts w:asciiTheme="minorHAnsi" w:hAnsiTheme="minorHAnsi" w:cs="Arial"/>
          <w:sz w:val="22"/>
          <w:szCs w:val="20"/>
          <w:lang w:eastAsia="cs-CZ"/>
        </w:rPr>
        <w:tab/>
        <w:t>Objednávateľ si uplatňuje inštitút zád</w:t>
      </w:r>
      <w:r>
        <w:rPr>
          <w:rFonts w:asciiTheme="minorHAnsi" w:hAnsiTheme="minorHAnsi" w:cs="Arial"/>
          <w:sz w:val="22"/>
          <w:szCs w:val="20"/>
          <w:lang w:eastAsia="cs-CZ"/>
        </w:rPr>
        <w:t>ržného, ktoré tvorí 10% z ceny D</w:t>
      </w:r>
      <w:r w:rsidRPr="000F0C72">
        <w:rPr>
          <w:rFonts w:asciiTheme="minorHAnsi" w:hAnsiTheme="minorHAnsi" w:cs="Arial"/>
          <w:sz w:val="22"/>
          <w:szCs w:val="20"/>
          <w:lang w:eastAsia="cs-CZ"/>
        </w:rPr>
        <w:t xml:space="preserve">iela bez DPH a bude uhradené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po odovzdaní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bez </w:t>
      </w:r>
      <w:proofErr w:type="spellStart"/>
      <w:r w:rsidRPr="000F0C72">
        <w:rPr>
          <w:rFonts w:asciiTheme="minorHAnsi" w:hAnsiTheme="minorHAnsi" w:cs="Arial"/>
          <w:sz w:val="22"/>
          <w:szCs w:val="20"/>
          <w:lang w:eastAsia="cs-CZ"/>
        </w:rPr>
        <w:t>vád</w:t>
      </w:r>
      <w:proofErr w:type="spellEnd"/>
      <w:r w:rsidRPr="000F0C72">
        <w:rPr>
          <w:rFonts w:asciiTheme="minorHAnsi" w:hAnsiTheme="minorHAnsi" w:cs="Arial"/>
          <w:sz w:val="22"/>
          <w:szCs w:val="20"/>
          <w:lang w:eastAsia="cs-CZ"/>
        </w:rPr>
        <w:t xml:space="preserve"> a nedorobkov. Zádržné bude vyplatené </w:t>
      </w:r>
      <w:r w:rsidR="00DE3F16">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lehote splatnosti 14 dní, plynúcej odo dňa podpisu protokolu o odovzdaní a prevzatí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na základe doručenia písomnej žiadosti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(listom, e-mailom)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bjednávateľovi.</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w:t>
      </w:r>
      <w:r w:rsidRPr="000F0C72">
        <w:rPr>
          <w:rFonts w:asciiTheme="minorHAnsi" w:hAnsiTheme="minorHAnsi" w:cs="Arial"/>
          <w:sz w:val="22"/>
          <w:szCs w:val="20"/>
          <w:lang w:eastAsia="cs-CZ"/>
        </w:rPr>
        <w:tab/>
        <w:t>Objednávateľ si vyhradzuje právo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 xml:space="preserve">.1. </w:t>
      </w:r>
      <w:r w:rsidRPr="000F0C72">
        <w:rPr>
          <w:rFonts w:asciiTheme="minorHAnsi" w:hAnsiTheme="minorHAnsi" w:cs="Arial"/>
          <w:sz w:val="22"/>
          <w:szCs w:val="20"/>
          <w:lang w:eastAsia="cs-CZ"/>
        </w:rPr>
        <w:tab/>
        <w:t xml:space="preserve">odúčtovať z fakturácie všetky zmluvné pokuty, ktoré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vzniknú prípadným nedodržaním  zmluvných podmienok tejto zmluvy, </w:t>
      </w:r>
    </w:p>
    <w:p w:rsidR="001910B7" w:rsidRPr="000F0C72" w:rsidRDefault="001910B7"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 xml:space="preserve">.2. </w:t>
      </w:r>
      <w:r w:rsidRPr="000F0C72">
        <w:rPr>
          <w:rFonts w:asciiTheme="minorHAnsi" w:hAnsiTheme="minorHAnsi" w:cs="Arial"/>
          <w:sz w:val="22"/>
          <w:szCs w:val="20"/>
          <w:lang w:eastAsia="cs-CZ"/>
        </w:rPr>
        <w:tab/>
        <w:t>znížiť úhradu faktúry o zádržné pri dodržaní podmienok uvedených v bode 6.</w:t>
      </w:r>
      <w:r w:rsidR="00DC7B99">
        <w:rPr>
          <w:rFonts w:asciiTheme="minorHAnsi" w:hAnsiTheme="minorHAnsi" w:cs="Arial"/>
          <w:sz w:val="22"/>
          <w:szCs w:val="20"/>
          <w:lang w:eastAsia="cs-CZ"/>
        </w:rPr>
        <w:t>3</w:t>
      </w:r>
      <w:r w:rsidRPr="000F0C72">
        <w:rPr>
          <w:rFonts w:asciiTheme="minorHAnsi" w:hAnsiTheme="minorHAnsi" w:cs="Arial"/>
          <w:sz w:val="22"/>
          <w:szCs w:val="20"/>
          <w:lang w:eastAsia="cs-CZ"/>
        </w:rPr>
        <w:t>.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5</w:t>
      </w:r>
      <w:r w:rsidRPr="000F0C72">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b/>
        <w:t>Neoddeliteľnou súčasťou faktúr</w:t>
      </w:r>
      <w:r w:rsidR="00DC7B99">
        <w:rPr>
          <w:rFonts w:asciiTheme="minorHAnsi" w:hAnsiTheme="minorHAnsi" w:cs="Arial"/>
          <w:sz w:val="22"/>
          <w:szCs w:val="20"/>
          <w:lang w:eastAsia="cs-CZ"/>
        </w:rPr>
        <w:t>y</w:t>
      </w:r>
      <w:r w:rsidRPr="000F0C72">
        <w:rPr>
          <w:rFonts w:asciiTheme="minorHAnsi" w:hAnsiTheme="minorHAnsi" w:cs="Arial"/>
          <w:sz w:val="22"/>
          <w:szCs w:val="20"/>
          <w:lang w:eastAsia="cs-CZ"/>
        </w:rPr>
        <w:t xml:space="preserve"> bude súpis vykonaných prác, ktorý musí byť v</w:t>
      </w:r>
      <w:r w:rsidR="00DC7B99">
        <w:rPr>
          <w:rFonts w:asciiTheme="minorHAnsi" w:hAnsiTheme="minorHAnsi" w:cs="Arial"/>
          <w:sz w:val="22"/>
          <w:szCs w:val="20"/>
          <w:lang w:eastAsia="cs-CZ"/>
        </w:rPr>
        <w:t> </w:t>
      </w:r>
      <w:r w:rsidRPr="000F0C72">
        <w:rPr>
          <w:rFonts w:asciiTheme="minorHAnsi" w:hAnsiTheme="minorHAnsi" w:cs="Arial"/>
          <w:sz w:val="22"/>
          <w:szCs w:val="20"/>
          <w:lang w:eastAsia="cs-CZ"/>
        </w:rPr>
        <w:t>súlade</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s položkami prác uvedenými v ocenenom výkaze výmer, ktorý je súčasťou </w:t>
      </w:r>
      <w:r>
        <w:rPr>
          <w:rFonts w:asciiTheme="minorHAnsi" w:hAnsiTheme="minorHAnsi" w:cs="Arial"/>
          <w:sz w:val="22"/>
          <w:szCs w:val="20"/>
          <w:lang w:eastAsia="cs-CZ"/>
        </w:rPr>
        <w:t>z</w:t>
      </w:r>
      <w:r w:rsidRPr="000F0C72">
        <w:rPr>
          <w:rFonts w:asciiTheme="minorHAnsi" w:hAnsiTheme="minorHAnsi" w:cs="Arial"/>
          <w:sz w:val="22"/>
          <w:szCs w:val="20"/>
          <w:lang w:eastAsia="cs-CZ"/>
        </w:rPr>
        <w:t>mluvy a ktorý musí byť potvrdený technickým dozorom Objednávateľa v súlade s bodom 6.2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bCs/>
          <w:sz w:val="22"/>
          <w:szCs w:val="20"/>
          <w:lang w:eastAsia="cs-CZ"/>
        </w:rPr>
        <w:t>6.</w:t>
      </w:r>
      <w:r w:rsidR="00DC7B99">
        <w:rPr>
          <w:rFonts w:asciiTheme="minorHAnsi" w:hAnsiTheme="minorHAnsi" w:cs="Arial"/>
          <w:bCs/>
          <w:sz w:val="22"/>
          <w:szCs w:val="20"/>
          <w:lang w:eastAsia="cs-CZ"/>
        </w:rPr>
        <w:t>6</w:t>
      </w:r>
      <w:r w:rsidRPr="000F0C72">
        <w:rPr>
          <w:rFonts w:asciiTheme="minorHAnsi" w:hAnsiTheme="minorHAnsi" w:cs="Arial"/>
          <w:bCs/>
          <w:sz w:val="22"/>
          <w:szCs w:val="20"/>
          <w:lang w:eastAsia="cs-CZ"/>
        </w:rPr>
        <w:t xml:space="preserve">.     </w:t>
      </w:r>
      <w:r>
        <w:rPr>
          <w:rFonts w:asciiTheme="minorHAnsi" w:hAnsiTheme="minorHAnsi" w:cs="Arial"/>
          <w:bCs/>
          <w:sz w:val="22"/>
          <w:szCs w:val="20"/>
          <w:lang w:eastAsia="cs-CZ"/>
        </w:rPr>
        <w:tab/>
      </w:r>
      <w:r w:rsidRPr="000F0C72">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w:t>
      </w:r>
      <w:r>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a sídlo zmluvných strán, IČO, DIČ, IČ DPH, číslo zmluvy, opis vykonaného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a deň odovzdania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deň vystavenia a odoslania faktúry, deň splatnosti faktúry, označenie bankového spojenia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a číslo účtu, množstvo a cenu tovaru, fakturovanú čiastku, pečiatku a podpis oprávnenej osoby.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6.9. </w:t>
      </w:r>
      <w:r w:rsidRPr="000F0C72">
        <w:rPr>
          <w:rFonts w:asciiTheme="minorHAnsi" w:hAnsiTheme="minorHAnsi" w:cs="Arial"/>
          <w:sz w:val="22"/>
          <w:szCs w:val="20"/>
          <w:lang w:eastAsia="cs-CZ"/>
        </w:rPr>
        <w:tab/>
        <w:t xml:space="preserve">Objednávateľ je oprávnený faktúru do dátumu jej splatnosti vrátiť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 prípade, že neobsahuje všetky vyššie uvedené náležitosti daňového dokladu za účelom jej doplnenia alebo opravy. V takom prípade nová lehota začne plynúť doručením opravenej faktúry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Ak v stanovenej lehote splatnosti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 faktúru nevráti, považuje sa faktúra za vystavenú bez chýb.</w:t>
      </w:r>
    </w:p>
    <w:p w:rsidR="009F7DB2" w:rsidRPr="008978C1" w:rsidRDefault="009F7DB2"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Odovzdanie staveniska </w:t>
      </w:r>
    </w:p>
    <w:p w:rsidR="00030FEB" w:rsidRPr="00F57E67"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 xml:space="preserve">7.1.1 </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 </w:t>
      </w:r>
      <w:r w:rsidR="00030FEB" w:rsidRPr="002121B6">
        <w:rPr>
          <w:rFonts w:asciiTheme="minorHAnsi" w:hAnsiTheme="minorHAnsi"/>
          <w:sz w:val="22"/>
        </w:rPr>
        <w:t>povolen</w:t>
      </w:r>
      <w:r w:rsidR="00C424FE">
        <w:rPr>
          <w:rFonts w:asciiTheme="minorHAnsi" w:hAnsiTheme="minorHAnsi"/>
          <w:sz w:val="22"/>
        </w:rPr>
        <w:t>ím</w:t>
      </w:r>
      <w:r w:rsidR="001F3BAC" w:rsidRPr="002121B6">
        <w:rPr>
          <w:rFonts w:asciiTheme="minorHAnsi" w:hAnsiTheme="minorHAnsi"/>
          <w:sz w:val="22"/>
        </w:rPr>
        <w:t xml:space="preserve"> </w:t>
      </w:r>
      <w:r w:rsidR="00030FEB" w:rsidRPr="002121B6">
        <w:rPr>
          <w:rFonts w:asciiTheme="minorHAnsi" w:hAnsiTheme="minorHAnsi"/>
          <w:sz w:val="22"/>
        </w:rPr>
        <w:t>stav</w:t>
      </w:r>
      <w:r w:rsidR="00C424FE">
        <w:rPr>
          <w:rFonts w:asciiTheme="minorHAnsi" w:hAnsiTheme="minorHAnsi"/>
          <w:sz w:val="22"/>
        </w:rPr>
        <w:t>ebného úradu</w:t>
      </w:r>
      <w:r w:rsidR="001F3BAC" w:rsidRPr="002121B6">
        <w:rPr>
          <w:rFonts w:asciiTheme="minorHAnsi" w:hAnsiTheme="minorHAnsi"/>
          <w:sz w:val="22"/>
        </w:rPr>
        <w:t>.</w:t>
      </w:r>
      <w:r w:rsidR="00030FEB" w:rsidRPr="00F57E67">
        <w:rPr>
          <w:rFonts w:asciiTheme="minorHAnsi" w:hAnsiTheme="minorHAnsi"/>
          <w:sz w:val="22"/>
        </w:rPr>
        <w:t xml:space="preserve"> Túto skutočnosť zaznamenajú zmluvné strany  zápisom v stavebnom denníku. </w:t>
      </w:r>
    </w:p>
    <w:p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Pr="008978C1">
        <w:rPr>
          <w:rFonts w:asciiTheme="minorHAnsi" w:hAnsiTheme="minorHAnsi"/>
          <w:sz w:val="28"/>
        </w:rPr>
        <w:t xml:space="preserve"> </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8978C1">
        <w:rPr>
          <w:rFonts w:asciiTheme="minorHAnsi" w:hAnsiTheme="minorHAnsi" w:cs="Arial"/>
          <w:color w:val="FF0000"/>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 xml:space="preserve">(vrátane podružného merania).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7.1.3.  </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 xml:space="preserve">hotoviteľom sa považuje za podstatné porušenie tejto zmluvy. </w:t>
      </w:r>
    </w:p>
    <w:p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7.1.4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rsidR="00E624D7" w:rsidRPr="008978C1"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7.1.5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rsidR="00030FEB" w:rsidRPr="008978C1" w:rsidRDefault="003640F4" w:rsidP="001F34DF">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030FEB" w:rsidRPr="008978C1">
        <w:rPr>
          <w:rFonts w:asciiTheme="minorHAnsi" w:hAnsiTheme="minorHAnsi" w:cs="Arial"/>
          <w:b/>
          <w:bCs/>
          <w:sz w:val="22"/>
          <w:szCs w:val="20"/>
        </w:rPr>
        <w:t xml:space="preserve">bjednávateľa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7.2.1. </w:t>
      </w:r>
      <w:r w:rsidR="00F57E67">
        <w:rPr>
          <w:rFonts w:asciiTheme="minorHAnsi" w:hAnsiTheme="minorHAnsi" w:cs="Arial"/>
          <w:sz w:val="22"/>
          <w:szCs w:val="20"/>
        </w:rPr>
        <w:tab/>
      </w:r>
      <w:r w:rsidR="00E624D7" w:rsidRPr="008978C1">
        <w:rPr>
          <w:rFonts w:asciiTheme="minorHAnsi" w:eastAsia="Calibri" w:hAnsiTheme="minorHAnsi" w:cs="Arial"/>
          <w:sz w:val="22"/>
          <w:szCs w:val="20"/>
          <w:lang w:eastAsia="en-US"/>
        </w:rPr>
        <w:t>Objednávateľ odovzdá Z</w:t>
      </w:r>
      <w:r w:rsidRPr="008978C1">
        <w:rPr>
          <w:rFonts w:asciiTheme="minorHAnsi" w:eastAsia="Calibri" w:hAnsiTheme="minorHAnsi" w:cs="Arial"/>
          <w:sz w:val="22"/>
          <w:szCs w:val="20"/>
          <w:lang w:eastAsia="en-US"/>
        </w:rPr>
        <w:t xml:space="preserve">hotoviteľovi </w:t>
      </w:r>
      <w:r w:rsidR="00F57E67">
        <w:rPr>
          <w:rFonts w:asciiTheme="minorHAnsi" w:eastAsia="Calibri" w:hAnsiTheme="minorHAnsi" w:cs="Arial"/>
          <w:sz w:val="22"/>
          <w:szCs w:val="20"/>
          <w:lang w:eastAsia="en-US"/>
        </w:rPr>
        <w:t>1 vyhotovenie</w:t>
      </w:r>
      <w:r w:rsidRPr="008978C1">
        <w:rPr>
          <w:rFonts w:asciiTheme="minorHAnsi" w:eastAsia="Calibri" w:hAnsiTheme="minorHAnsi" w:cs="Arial"/>
          <w:sz w:val="22"/>
          <w:szCs w:val="20"/>
          <w:lang w:eastAsia="en-US"/>
        </w:rPr>
        <w:t xml:space="preserve"> projektovej dokumentácie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realizačný</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projekt stavby v tlačenej forme, ktoré </w:t>
      </w:r>
      <w:r w:rsidR="00F57E67">
        <w:rPr>
          <w:rFonts w:asciiTheme="minorHAnsi" w:eastAsia="Calibri" w:hAnsiTheme="minorHAnsi" w:cs="Arial"/>
          <w:sz w:val="22"/>
          <w:szCs w:val="20"/>
          <w:lang w:eastAsia="en-US"/>
        </w:rPr>
        <w:t>je</w:t>
      </w:r>
      <w:r w:rsidRPr="008978C1">
        <w:rPr>
          <w:rFonts w:asciiTheme="minorHAnsi" w:eastAsia="Calibri" w:hAnsiTheme="minorHAnsi" w:cs="Arial"/>
          <w:sz w:val="22"/>
          <w:szCs w:val="20"/>
          <w:lang w:eastAsia="en-US"/>
        </w:rPr>
        <w:t xml:space="preserve"> identické s projektovou dokumentáciou predloženou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v súťaž</w:t>
      </w:r>
      <w:r w:rsidR="00C424FE">
        <w:rPr>
          <w:rFonts w:asciiTheme="minorHAnsi" w:eastAsia="Calibri" w:hAnsiTheme="minorHAnsi" w:cs="Arial"/>
          <w:sz w:val="22"/>
          <w:szCs w:val="20"/>
          <w:lang w:eastAsia="en-US"/>
        </w:rPr>
        <w:t>i</w:t>
      </w:r>
      <w:r w:rsidRPr="008978C1">
        <w:rPr>
          <w:rFonts w:asciiTheme="minorHAnsi" w:eastAsia="Calibri" w:hAnsiTheme="minorHAnsi" w:cs="Arial"/>
          <w:sz w:val="22"/>
          <w:szCs w:val="20"/>
          <w:lang w:eastAsia="en-US"/>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7.2.2</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7.2.3.  </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 xml:space="preserve">e povinný sledovať prostredníctvom svojho technického dozoru obsah stavebného denníka a k zápisom v ňom uvedeným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7.2.4.   </w:t>
      </w:r>
      <w:r w:rsidR="00F57E67">
        <w:rPr>
          <w:rFonts w:asciiTheme="minorHAnsi" w:hAnsiTheme="minorHAnsi" w:cs="Arial"/>
          <w:sz w:val="22"/>
          <w:szCs w:val="20"/>
        </w:rPr>
        <w:tab/>
      </w:r>
      <w:r w:rsidRPr="008978C1">
        <w:rPr>
          <w:rFonts w:asciiTheme="minorHAnsi" w:eastAsia="Calibri" w:hAnsiTheme="minorHAnsi" w:cs="Arial"/>
          <w:sz w:val="22"/>
          <w:szCs w:val="20"/>
          <w:lang w:eastAsia="en-US"/>
        </w:rPr>
        <w:t xml:space="preserve">Objednávateľ uvedený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je oprávnený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w:t>
      </w:r>
      <w:proofErr w:type="spellStart"/>
      <w:r w:rsidRPr="008978C1">
        <w:rPr>
          <w:rFonts w:asciiTheme="minorHAnsi" w:eastAsia="Calibri" w:hAnsiTheme="minorHAnsi" w:cs="Arial"/>
          <w:sz w:val="22"/>
          <w:szCs w:val="20"/>
          <w:lang w:eastAsia="en-US"/>
        </w:rPr>
        <w:t>vady</w:t>
      </w:r>
      <w:proofErr w:type="spellEnd"/>
      <w:r w:rsidRPr="008978C1">
        <w:rPr>
          <w:rFonts w:asciiTheme="minorHAnsi" w:eastAsia="Calibri" w:hAnsiTheme="minorHAnsi" w:cs="Arial"/>
          <w:sz w:val="22"/>
          <w:szCs w:val="20"/>
          <w:lang w:eastAsia="en-US"/>
        </w:rPr>
        <w:t xml:space="preserve"> vzniknuté </w:t>
      </w:r>
      <w:proofErr w:type="spellStart"/>
      <w:r w:rsidRPr="008978C1">
        <w:rPr>
          <w:rFonts w:asciiTheme="minorHAnsi" w:eastAsia="Calibri" w:hAnsiTheme="minorHAnsi" w:cs="Arial"/>
          <w:sz w:val="22"/>
          <w:szCs w:val="20"/>
          <w:lang w:eastAsia="en-US"/>
        </w:rPr>
        <w:t>vadným</w:t>
      </w:r>
      <w:proofErr w:type="spellEnd"/>
      <w:r w:rsidRPr="008978C1">
        <w:rPr>
          <w:rFonts w:asciiTheme="minorHAnsi" w:eastAsia="Calibri" w:hAnsiTheme="minorHAnsi" w:cs="Arial"/>
          <w:sz w:val="22"/>
          <w:szCs w:val="20"/>
          <w:lang w:eastAsia="en-US"/>
        </w:rPr>
        <w:t xml:space="preserve">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rsidR="00E624D7" w:rsidRPr="001910B7" w:rsidRDefault="00E624D7" w:rsidP="002D7452">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F57E67">
        <w:rPr>
          <w:rFonts w:asciiTheme="minorHAnsi" w:hAnsiTheme="minorHAnsi" w:cs="Arial"/>
          <w:sz w:val="22"/>
          <w:szCs w:val="20"/>
        </w:rPr>
        <w:t xml:space="preserve">Objednávateľ je oprávnený kontrolovať priebeh stavebných prác, dodávateľský systém </w:t>
      </w:r>
      <w:r w:rsidR="00F57E67" w:rsidRPr="00F57E67">
        <w:rPr>
          <w:rFonts w:asciiTheme="minorHAnsi" w:hAnsiTheme="minorHAnsi" w:cs="Arial"/>
          <w:sz w:val="22"/>
          <w:szCs w:val="20"/>
        </w:rPr>
        <w:t xml:space="preserve">                 </w:t>
      </w:r>
      <w:r w:rsidRPr="00F57E67">
        <w:rPr>
          <w:rFonts w:asciiTheme="minorHAnsi" w:hAnsiTheme="minorHAnsi" w:cs="Arial"/>
          <w:sz w:val="22"/>
          <w:szCs w:val="20"/>
        </w:rPr>
        <w:t xml:space="preserve">i dodržiavanie všeobecných pravidiel bezpečnosti práce. </w:t>
      </w:r>
    </w:p>
    <w:p w:rsidR="001910B7" w:rsidRDefault="001910B7" w:rsidP="001910B7">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p>
    <w:p w:rsidR="001910B7" w:rsidRPr="001910B7" w:rsidRDefault="001910B7" w:rsidP="001910B7">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p>
    <w:p w:rsidR="00030FEB" w:rsidRPr="008978C1" w:rsidRDefault="00030FEB" w:rsidP="001F34DF">
      <w:pPr>
        <w:pStyle w:val="Odsekzoznamu"/>
        <w:widowControl w:val="0"/>
        <w:numPr>
          <w:ilvl w:val="1"/>
          <w:numId w:val="23"/>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Povinnosti zhotoviteľa </w:t>
      </w:r>
    </w:p>
    <w:p w:rsidR="00030FEB" w:rsidRPr="008978C1"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8978C1">
        <w:rPr>
          <w:rFonts w:asciiTheme="minorHAnsi" w:hAnsiTheme="minorHAnsi" w:cs="Arial"/>
          <w:sz w:val="22"/>
          <w:szCs w:val="20"/>
        </w:rPr>
        <w:t xml:space="preserve">7.3.1.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e povinný viesť prostredníctvom stavbyvedúceho (</w:t>
      </w:r>
      <w:r w:rsidR="00030FEB" w:rsidRPr="002D7452">
        <w:rPr>
          <w:rFonts w:asciiTheme="minorHAnsi" w:hAnsiTheme="minorHAnsi" w:cs="Arial"/>
          <w:sz w:val="22"/>
          <w:szCs w:val="20"/>
          <w:highlight w:val="lightGray"/>
        </w:rPr>
        <w:t xml:space="preserve">uviesť konkrétnu </w:t>
      </w:r>
      <w:proofErr w:type="spellStart"/>
      <w:r w:rsidR="00030FEB" w:rsidRPr="002D7452">
        <w:rPr>
          <w:rFonts w:asciiTheme="minorHAnsi" w:hAnsiTheme="minorHAnsi" w:cs="Arial"/>
          <w:sz w:val="22"/>
          <w:szCs w:val="20"/>
          <w:highlight w:val="lightGray"/>
        </w:rPr>
        <w:t>osobu-stavbyvedúceho</w:t>
      </w:r>
      <w:proofErr w:type="spellEnd"/>
      <w:r w:rsidR="00030FEB" w:rsidRPr="002D7452">
        <w:rPr>
          <w:rFonts w:asciiTheme="minorHAnsi" w:hAnsiTheme="minorHAnsi" w:cs="Arial"/>
          <w:sz w:val="22"/>
          <w:szCs w:val="20"/>
          <w:highlight w:val="lightGray"/>
        </w:rPr>
        <w:t xml:space="preserve"> a č. oprávnenia odbornej spôsobilosti</w:t>
      </w:r>
      <w:r w:rsidR="00030FEB" w:rsidRPr="008978C1">
        <w:rPr>
          <w:rFonts w:asciiTheme="minorHAnsi" w:hAnsiTheme="minorHAnsi" w:cs="Arial"/>
          <w:sz w:val="22"/>
          <w:szCs w:val="20"/>
        </w:rPr>
        <w:t xml:space="preserve">)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 xml:space="preserve">ný denník technickému </w:t>
      </w:r>
      <w:proofErr w:type="spellStart"/>
      <w:r w:rsidR="003640F4">
        <w:rPr>
          <w:rFonts w:asciiTheme="minorHAnsi" w:hAnsiTheme="minorHAnsi" w:cs="Arial"/>
          <w:sz w:val="22"/>
          <w:szCs w:val="20"/>
        </w:rPr>
        <w:t>dozorovi</w:t>
      </w:r>
      <w:proofErr w:type="spellEnd"/>
      <w:r w:rsidR="003640F4">
        <w:rPr>
          <w:rFonts w:asciiTheme="minorHAnsi" w:hAnsiTheme="minorHAnsi" w:cs="Arial"/>
          <w:sz w:val="22"/>
          <w:szCs w:val="20"/>
        </w:rPr>
        <w:t xml:space="preserve">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030FEB" w:rsidRPr="008978C1">
        <w:rPr>
          <w:rFonts w:asciiTheme="minorHAnsi" w:hAnsiTheme="minorHAnsi" w:cs="Arial"/>
          <w:snapToGrid w:val="0"/>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7.3.2.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7.3.3.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7.3.4.  </w:t>
      </w:r>
      <w:r w:rsidR="00A036BF">
        <w:rPr>
          <w:rFonts w:asciiTheme="minorHAnsi" w:hAnsiTheme="minorHAnsi" w:cs="Arial"/>
          <w:sz w:val="22"/>
          <w:szCs w:val="20"/>
        </w:rPr>
        <w:tab/>
      </w:r>
      <w:r w:rsidRPr="008978C1">
        <w:rPr>
          <w:rFonts w:asciiTheme="minorHAnsi" w:hAnsiTheme="minorHAnsi" w:cs="Arial"/>
          <w:sz w:val="22"/>
          <w:szCs w:val="20"/>
        </w:rPr>
        <w:t xml:space="preserve">Zhotoviteľ je povinný mať riadne vypísaný stavebný denník v zmysle § 46d zákona č. 50/1976 </w:t>
      </w:r>
      <w:r w:rsidR="00DE3F16">
        <w:rPr>
          <w:rFonts w:asciiTheme="minorHAnsi" w:hAnsiTheme="minorHAnsi" w:cs="Arial"/>
          <w:sz w:val="22"/>
          <w:szCs w:val="20"/>
        </w:rPr>
        <w:t xml:space="preserve">    </w:t>
      </w:r>
      <w:r w:rsidRPr="008978C1">
        <w:rPr>
          <w:rFonts w:asciiTheme="minorHAnsi" w:hAnsiTheme="minorHAnsi" w:cs="Arial"/>
          <w:sz w:val="22"/>
          <w:szCs w:val="20"/>
        </w:rPr>
        <w:t xml:space="preserve">Z. z., v opačnom prípade to bude považované za podstatné porušenie zmluvy.  </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7.3.5.  </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7.3.6.  </w:t>
      </w:r>
      <w:r w:rsidR="004E1201">
        <w:rPr>
          <w:rFonts w:asciiTheme="minorHAnsi" w:hAnsiTheme="minorHAnsi" w:cs="Arial"/>
          <w:sz w:val="22"/>
          <w:szCs w:val="20"/>
        </w:rPr>
        <w:tab/>
      </w:r>
      <w:r w:rsidRPr="008978C1">
        <w:rPr>
          <w:rFonts w:asciiTheme="minorHAnsi" w:hAnsiTheme="minorHAnsi" w:cs="Arial"/>
          <w:sz w:val="22"/>
          <w:szCs w:val="20"/>
        </w:rPr>
        <w:t xml:space="preserve">Zhotoviteľ je v súlade s § 551 zákona č. 513/1991 Zb. – Obchodného zákonníka v znení neskorších predpisov povinný bez zbytočného odkladu upozorniť na nevhodnú povahu alebo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vecí, podkladov, alebo pokynov týkajúcich sa Diela, ktoré mu dal Objednávateľ počas zhotovovania Diela, ak Zhotoviteľ mohol túto nevhodnosť zistiť pri vynaložení odbornej starostlivosti.</w:t>
      </w:r>
    </w:p>
    <w:p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7.3.7. </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7.3.8.  </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projektantovi a ak</w:t>
      </w:r>
      <w:r w:rsidR="004E1201">
        <w:rPr>
          <w:rFonts w:asciiTheme="minorHAnsi" w:hAnsiTheme="minorHAnsi" w:cs="Arial"/>
          <w:sz w:val="22"/>
          <w:szCs w:val="20"/>
        </w:rPr>
        <w:t xml:space="preserve"> sa 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Pr="008978C1">
        <w:rPr>
          <w:rFonts w:asciiTheme="minorHAnsi" w:hAnsiTheme="minorHAnsi" w:cs="Arial"/>
          <w:sz w:val="22"/>
          <w:szCs w:val="20"/>
        </w:rPr>
        <w:t xml:space="preserve">. </w:t>
      </w:r>
    </w:p>
    <w:p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t xml:space="preserve">7.3.9. </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iela 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komunikácií. V prípade znečistenia priľahlých miestnych komunikácií pri uskutočňovaní 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r w:rsidR="007A11F6" w:rsidRPr="00C577C1">
        <w:rPr>
          <w:rFonts w:asciiTheme="minorHAnsi" w:hAnsiTheme="minorHAnsi"/>
          <w:sz w:val="22"/>
        </w:rPr>
        <w:t xml:space="preserve"> </w:t>
      </w:r>
    </w:p>
    <w:p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7.3.10.</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 xml:space="preserve">hotoviteľ v plnom rozsahu zodpovedá za bezpečnosť a ochranu zdravia všetkých osôb </w:t>
      </w:r>
      <w:r w:rsidR="009B2BB1" w:rsidRPr="009B2BB1">
        <w:rPr>
          <w:rFonts w:asciiTheme="minorHAnsi" w:hAnsiTheme="minorHAnsi"/>
          <w:sz w:val="22"/>
        </w:rPr>
        <w:t xml:space="preserve">                  </w:t>
      </w:r>
      <w:r w:rsidRPr="009B2BB1">
        <w:rPr>
          <w:rFonts w:asciiTheme="minorHAnsi" w:hAnsiTheme="minorHAnsi"/>
          <w:sz w:val="22"/>
        </w:rPr>
        <w:t>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 </w:t>
      </w:r>
    </w:p>
    <w:p w:rsidR="00C50103" w:rsidRPr="009B2BB1" w:rsidRDefault="00561B14" w:rsidP="009B2BB1">
      <w:pPr>
        <w:pStyle w:val="Bezriadkovania"/>
        <w:ind w:left="709" w:hanging="709"/>
        <w:jc w:val="both"/>
        <w:rPr>
          <w:rFonts w:asciiTheme="minorHAnsi" w:hAnsiTheme="minorHAnsi"/>
          <w:snapToGrid w:val="0"/>
          <w:sz w:val="22"/>
        </w:rPr>
      </w:pPr>
      <w:r>
        <w:rPr>
          <w:rFonts w:asciiTheme="minorHAnsi" w:hAnsiTheme="minorHAnsi"/>
          <w:snapToGrid w:val="0"/>
          <w:sz w:val="22"/>
        </w:rPr>
        <w:tab/>
      </w:r>
      <w:r w:rsidR="008C554C">
        <w:rPr>
          <w:rFonts w:asciiTheme="minorHAnsi" w:hAnsiTheme="minorHAnsi"/>
          <w:snapToGrid w:val="0"/>
          <w:sz w:val="22"/>
        </w:rPr>
        <w:t>V</w:t>
      </w:r>
      <w:r w:rsidR="008C554C" w:rsidRPr="008C554C">
        <w:rPr>
          <w:rFonts w:asciiTheme="minorHAnsi" w:hAnsiTheme="minorHAnsi"/>
          <w:snapToGrid w:val="0"/>
          <w:sz w:val="22"/>
        </w:rPr>
        <w:t xml:space="preserve">zhľadom na to, že ide o investíciu na školskom zariadení, dielo sa musí realizovať tak, aby sa zabezpečila bezpečnosť počas prevádzky školy a práce musia byť koordinované s vedením ZŠ </w:t>
      </w:r>
      <w:r w:rsidR="008C554C">
        <w:rPr>
          <w:rFonts w:asciiTheme="minorHAnsi" w:hAnsiTheme="minorHAnsi"/>
          <w:snapToGrid w:val="0"/>
          <w:sz w:val="22"/>
        </w:rPr>
        <w:t xml:space="preserve">        </w:t>
      </w:r>
      <w:r w:rsidR="008C554C" w:rsidRPr="008C554C">
        <w:rPr>
          <w:rFonts w:asciiTheme="minorHAnsi" w:hAnsiTheme="minorHAnsi"/>
          <w:snapToGrid w:val="0"/>
          <w:sz w:val="22"/>
        </w:rPr>
        <w:t>s MŠ Atómová 1</w:t>
      </w:r>
      <w:r w:rsidR="00C50103" w:rsidRPr="00C50103">
        <w:rPr>
          <w:rFonts w:asciiTheme="minorHAnsi" w:hAnsiTheme="minorHAnsi"/>
          <w:snapToGrid w:val="0"/>
          <w:sz w:val="22"/>
        </w:rPr>
        <w:t>.</w:t>
      </w:r>
    </w:p>
    <w:p w:rsid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7.3.11.</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Odborné práce musia byť vykonané len pracovníkmi Zhotoviteľa,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 xml:space="preserve">Zhotoviteľ je povinný zabezpečiť, aby všetci pracovníci na stavbe boli riadne a preukázateľne zaškolení v oblasti bezpečnosti a ochrany zdravia pri práci podľa príslušných osobitných predpisov (ďalej len „BOZP“) a dodržiavali predpisy, pokyny, zásady </w:t>
      </w:r>
      <w:r w:rsidR="008C554C">
        <w:rPr>
          <w:rFonts w:asciiTheme="minorHAnsi" w:hAnsiTheme="minorHAnsi"/>
          <w:sz w:val="22"/>
        </w:rPr>
        <w:t xml:space="preserve">          </w:t>
      </w:r>
      <w:r w:rsidR="00FD7BD8" w:rsidRPr="009B2BB1">
        <w:rPr>
          <w:rFonts w:asciiTheme="minorHAnsi" w:hAnsiTheme="minorHAnsi"/>
          <w:sz w:val="22"/>
        </w:rPr>
        <w:t>a pracovné postupy na zaistenie BOZP počas výstavby.</w:t>
      </w:r>
    </w:p>
    <w:p w:rsidR="001910B7" w:rsidRDefault="001910B7" w:rsidP="009B2BB1">
      <w:pPr>
        <w:pStyle w:val="Bezriadkovania"/>
        <w:ind w:left="709" w:hanging="709"/>
        <w:jc w:val="both"/>
        <w:rPr>
          <w:rFonts w:asciiTheme="minorHAnsi" w:hAnsiTheme="minorHAnsi"/>
          <w:sz w:val="22"/>
        </w:rPr>
      </w:pPr>
    </w:p>
    <w:p w:rsidR="001910B7" w:rsidRPr="009B2BB1" w:rsidRDefault="001910B7" w:rsidP="009B2BB1">
      <w:pPr>
        <w:pStyle w:val="Bezriadkovania"/>
        <w:ind w:left="709" w:hanging="709"/>
        <w:jc w:val="both"/>
        <w:rPr>
          <w:rFonts w:asciiTheme="minorHAnsi" w:hAnsiTheme="minorHAnsi"/>
          <w:sz w:val="22"/>
        </w:rPr>
      </w:pPr>
    </w:p>
    <w:p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9B2BB1" w:rsidRPr="009B2BB1">
        <w:rPr>
          <w:rFonts w:asciiTheme="minorHAnsi" w:hAnsiTheme="minorHAnsi"/>
          <w:sz w:val="22"/>
        </w:rPr>
        <w:t>2</w:t>
      </w:r>
      <w:r w:rsidRPr="009B2BB1">
        <w:rPr>
          <w:rFonts w:asciiTheme="minorHAnsi" w:hAnsiTheme="minorHAnsi"/>
          <w:sz w:val="22"/>
        </w:rPr>
        <w:t xml:space="preserve">. 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9B2BB1">
        <w:rPr>
          <w:rFonts w:asciiTheme="minorHAnsi" w:hAnsiTheme="minorHAnsi"/>
          <w:sz w:val="22"/>
        </w:rPr>
        <w:t>D</w:t>
      </w:r>
      <w:r w:rsidRPr="009B2BB1">
        <w:rPr>
          <w:rFonts w:asciiTheme="minorHAnsi" w:hAnsiTheme="minorHAnsi"/>
          <w:sz w:val="22"/>
        </w:rPr>
        <w:t xml:space="preserve">iela.  </w:t>
      </w:r>
    </w:p>
    <w:p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3</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 xml:space="preserve">Zhotoviteľ je povinný počas realizácie plne rešpektovať všeobecné technické požiadavky </w:t>
      </w:r>
      <w:r w:rsidR="009B2BB1">
        <w:rPr>
          <w:rFonts w:asciiTheme="minorHAnsi" w:hAnsiTheme="minorHAnsi" w:cs="Arial"/>
          <w:sz w:val="22"/>
          <w:szCs w:val="20"/>
        </w:rPr>
        <w:t xml:space="preserve">               </w:t>
      </w:r>
      <w:r w:rsidRPr="008978C1">
        <w:rPr>
          <w:rFonts w:asciiTheme="minorHAnsi" w:hAnsiTheme="minorHAnsi" w:cs="Arial"/>
          <w:sz w:val="22"/>
          <w:szCs w:val="20"/>
        </w:rPr>
        <w:t xml:space="preserve">a obchodné podmienky stavebných prác a zhotoviť stavbu i jednotlivé práce a postupy v súlade </w:t>
      </w:r>
      <w:r w:rsidR="009B2BB1">
        <w:rPr>
          <w:rFonts w:asciiTheme="minorHAnsi" w:hAnsiTheme="minorHAnsi" w:cs="Arial"/>
          <w:sz w:val="22"/>
          <w:szCs w:val="20"/>
        </w:rPr>
        <w:t xml:space="preserve">   </w:t>
      </w:r>
      <w:r w:rsidRPr="008978C1">
        <w:rPr>
          <w:rFonts w:asciiTheme="minorHAnsi" w:hAnsiTheme="minorHAnsi" w:cs="Arial"/>
          <w:sz w:val="22"/>
          <w:szCs w:val="20"/>
        </w:rPr>
        <w:t>s nimi. Zhotoviteľ je viazaný akceptovať záväznosť všetkých slovenských 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4</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predmetu zmluvy, v náležitom technickom stave, bude udržovať všestranný poriadok na mieste realizácie predmetu zmluvy (stavbe). </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t>7.3.1</w:t>
      </w:r>
      <w:r w:rsidR="009B2BB1">
        <w:rPr>
          <w:rFonts w:asciiTheme="minorHAnsi" w:hAnsiTheme="minorHAnsi" w:cs="Arial"/>
          <w:sz w:val="22"/>
          <w:szCs w:val="20"/>
        </w:rPr>
        <w:t>5</w:t>
      </w:r>
      <w:r w:rsidRPr="008978C1">
        <w:rPr>
          <w:rFonts w:asciiTheme="minorHAnsi" w:hAnsiTheme="minorHAnsi" w:cs="Arial"/>
          <w:sz w:val="22"/>
          <w:szCs w:val="20"/>
        </w:rPr>
        <w:t>.</w:t>
      </w:r>
      <w:r w:rsidRPr="008978C1">
        <w:rPr>
          <w:rFonts w:asciiTheme="minorHAnsi" w:hAnsiTheme="minorHAnsi" w:cs="Arial"/>
          <w:color w:val="000000"/>
          <w:sz w:val="22"/>
          <w:szCs w:val="20"/>
        </w:rPr>
        <w:t xml:space="preserve">  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w:t>
      </w:r>
      <w:r w:rsidR="008C554C">
        <w:rPr>
          <w:rFonts w:asciiTheme="minorHAnsi" w:hAnsiTheme="minorHAnsi" w:cs="Arial"/>
          <w:color w:val="000000"/>
          <w:sz w:val="22"/>
          <w:szCs w:val="20"/>
        </w:rPr>
        <w:t>6</w:t>
      </w:r>
      <w:r w:rsidRPr="008978C1">
        <w:rPr>
          <w:rFonts w:asciiTheme="minorHAnsi" w:hAnsiTheme="minorHAnsi" w:cs="Arial"/>
          <w:color w:val="000000"/>
          <w:sz w:val="22"/>
          <w:szCs w:val="20"/>
        </w:rPr>
        <w:t>.</w:t>
      </w:r>
      <w:r w:rsidR="008C554C">
        <w:rPr>
          <w:rFonts w:asciiTheme="minorHAnsi" w:hAnsiTheme="minorHAnsi" w:cs="Arial"/>
          <w:color w:val="000000"/>
          <w:sz w:val="22"/>
          <w:szCs w:val="20"/>
        </w:rPr>
        <w:tab/>
      </w:r>
      <w:r w:rsidR="008C554C" w:rsidRPr="008C554C">
        <w:rPr>
          <w:rFonts w:asciiTheme="minorHAnsi" w:hAnsiTheme="minorHAnsi" w:cs="Arial"/>
          <w:snapToGrid w:val="0"/>
          <w:sz w:val="22"/>
          <w:szCs w:val="20"/>
        </w:rPr>
        <w:t>Zhotoviteľ je povinný pred začatím prác, ak to bude potrebné, vytýčiť na stavenisku osi dotknutých inžinierskych sietí, je zodpovedný za ich správne vytýčenie a nesie zodpovednosť za funkčnosť inžinierskych sietí počas výstavby. Náklady na práce zhotoviteľa podľa predchádzajúcej vety tohto bodu sú zahrnuté v cene diela. V prípade poškodenia inžinierskych činností počas výstavby je zhotoviteľ povinný opraviť ich na vlastné náklady.</w:t>
      </w:r>
    </w:p>
    <w:p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w:t>
      </w:r>
      <w:r w:rsidR="008C554C">
        <w:rPr>
          <w:rFonts w:asciiTheme="minorHAnsi" w:hAnsiTheme="minorHAnsi" w:cs="Arial"/>
          <w:sz w:val="22"/>
          <w:szCs w:val="20"/>
        </w:rPr>
        <w:t>7</w:t>
      </w:r>
      <w:r>
        <w:rPr>
          <w:rFonts w:asciiTheme="minorHAnsi" w:hAnsiTheme="minorHAnsi" w:cs="Arial"/>
          <w:sz w:val="22"/>
          <w:szCs w:val="20"/>
        </w:rPr>
        <w:t>.</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3.1</w:t>
      </w:r>
      <w:r w:rsidR="008C554C">
        <w:rPr>
          <w:rFonts w:asciiTheme="minorHAnsi" w:hAnsiTheme="minorHAnsi" w:cs="Arial"/>
          <w:snapToGrid w:val="0"/>
          <w:sz w:val="22"/>
          <w:szCs w:val="20"/>
        </w:rPr>
        <w:t>8</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9C0285" w:rsidRPr="008978C1">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projektovej dokumentácie,  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 ako účastníkov stavebného konania.</w:t>
      </w:r>
    </w:p>
    <w:p w:rsidR="00030FEB" w:rsidRPr="008978C1"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w:t>
      </w:r>
      <w:r w:rsidR="008C554C">
        <w:rPr>
          <w:rFonts w:asciiTheme="minorHAnsi" w:hAnsiTheme="minorHAnsi" w:cs="Arial"/>
          <w:snapToGrid w:val="0"/>
          <w:sz w:val="22"/>
          <w:szCs w:val="20"/>
        </w:rPr>
        <w:t>19</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rsidR="00E9569C" w:rsidRDefault="00E9569C" w:rsidP="00E9569C">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t>7.3.2</w:t>
      </w:r>
      <w:r w:rsidR="008C554C">
        <w:rPr>
          <w:rFonts w:asciiTheme="minorHAnsi" w:hAnsiTheme="minorHAnsi"/>
          <w:snapToGrid w:val="0"/>
          <w:sz w:val="22"/>
          <w:szCs w:val="22"/>
        </w:rPr>
        <w:t>0</w:t>
      </w:r>
      <w:r w:rsidRPr="00E9569C">
        <w:rPr>
          <w:rFonts w:asciiTheme="minorHAnsi" w:hAnsiTheme="minorHAnsi"/>
          <w:snapToGrid w:val="0"/>
          <w:sz w:val="22"/>
          <w:szCs w:val="22"/>
        </w:rPr>
        <w:t>.</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projektanta </w:t>
      </w:r>
      <w:r w:rsidRPr="00E9569C">
        <w:rPr>
          <w:rFonts w:asciiTheme="minorHAnsi" w:hAnsiTheme="minorHAnsi"/>
          <w:snapToGrid w:val="0"/>
          <w:sz w:val="22"/>
          <w:szCs w:val="22"/>
        </w:rPr>
        <w:t xml:space="preserve">          </w:t>
      </w:r>
      <w:r w:rsidR="00030FEB" w:rsidRPr="00E9569C">
        <w:rPr>
          <w:rFonts w:asciiTheme="minorHAnsi" w:hAnsiTheme="minorHAnsi"/>
          <w:snapToGrid w:val="0"/>
          <w:sz w:val="22"/>
          <w:szCs w:val="22"/>
        </w:rPr>
        <w:t xml:space="preserve">a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rsidR="00030FEB" w:rsidRDefault="00E9569C" w:rsidP="00E9569C">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t>7.3.2</w:t>
      </w:r>
      <w:r w:rsidR="008C554C">
        <w:rPr>
          <w:rFonts w:asciiTheme="minorHAnsi" w:hAnsiTheme="minorHAnsi"/>
          <w:snapToGrid w:val="0"/>
          <w:sz w:val="22"/>
          <w:szCs w:val="22"/>
        </w:rPr>
        <w:t>1</w:t>
      </w:r>
      <w:r>
        <w:rPr>
          <w:rFonts w:asciiTheme="minorHAnsi" w:hAnsiTheme="minorHAnsi"/>
          <w:snapToGrid w:val="0"/>
          <w:sz w:val="22"/>
          <w:szCs w:val="22"/>
        </w:rPr>
        <w:t>.</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ODOVZDANIE  A  PREVZATIE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 xml:space="preserve">8.1.   </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 xml:space="preserve">bjednávateľovi na základe protokolov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w:t>
      </w:r>
      <w:r w:rsidR="00E9569C" w:rsidRPr="00E9569C">
        <w:rPr>
          <w:rFonts w:asciiTheme="minorHAnsi" w:hAnsiTheme="minorHAnsi"/>
          <w:sz w:val="22"/>
        </w:rPr>
        <w:t xml:space="preserve">    </w:t>
      </w:r>
      <w:r w:rsidR="00030FEB" w:rsidRPr="00E9569C">
        <w:rPr>
          <w:rFonts w:asciiTheme="minorHAnsi" w:hAnsiTheme="minorHAnsi"/>
          <w:sz w:val="22"/>
        </w:rPr>
        <w:t xml:space="preserve">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 xml:space="preserve">ielo riadne prevziať a užívať.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w:t>
      </w:r>
      <w:proofErr w:type="spellStart"/>
      <w:r w:rsidRPr="008978C1">
        <w:rPr>
          <w:rFonts w:asciiTheme="minorHAnsi" w:hAnsiTheme="minorHAnsi" w:cs="Arial"/>
          <w:sz w:val="22"/>
          <w:szCs w:val="20"/>
        </w:rPr>
        <w:t>vadách</w:t>
      </w:r>
      <w:proofErr w:type="spellEnd"/>
      <w:r w:rsidRPr="008978C1">
        <w:rPr>
          <w:rFonts w:asciiTheme="minorHAnsi" w:hAnsiTheme="minorHAnsi" w:cs="Arial"/>
          <w:sz w:val="22"/>
          <w:szCs w:val="20"/>
        </w:rPr>
        <w:t xml:space="preserve">,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po odstránení týchto </w:t>
      </w:r>
      <w:proofErr w:type="spellStart"/>
      <w:r w:rsidRPr="008978C1">
        <w:rPr>
          <w:rFonts w:asciiTheme="minorHAnsi" w:hAnsiTheme="minorHAnsi" w:cs="Arial"/>
          <w:sz w:val="22"/>
          <w:szCs w:val="20"/>
        </w:rPr>
        <w:t>vád</w:t>
      </w:r>
      <w:proofErr w:type="spellEnd"/>
      <w:r w:rsidR="009C0285" w:rsidRPr="008978C1">
        <w:rPr>
          <w:rFonts w:asciiTheme="minorHAnsi" w:hAnsiTheme="minorHAnsi" w:cs="Arial"/>
          <w:sz w:val="22"/>
          <w:szCs w:val="20"/>
        </w:rPr>
        <w:t xml:space="preserve"> a Objednávateľ má povinnosť Dielo bez </w:t>
      </w:r>
      <w:proofErr w:type="spellStart"/>
      <w:r w:rsidR="009C0285" w:rsidRPr="008978C1">
        <w:rPr>
          <w:rFonts w:asciiTheme="minorHAnsi" w:hAnsiTheme="minorHAnsi" w:cs="Arial"/>
          <w:sz w:val="22"/>
          <w:szCs w:val="20"/>
        </w:rPr>
        <w:t>vád</w:t>
      </w:r>
      <w:proofErr w:type="spellEnd"/>
      <w:r w:rsidR="009C0285" w:rsidRPr="008978C1">
        <w:rPr>
          <w:rFonts w:asciiTheme="minorHAnsi" w:hAnsiTheme="minorHAnsi" w:cs="Arial"/>
          <w:sz w:val="22"/>
          <w:szCs w:val="20"/>
        </w:rPr>
        <w:t xml:space="preserve"> a nedorobkov prevziať.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 xml:space="preserve">Dokladom o splnení Diela Zhotoviteľom je protokol o odovzdaní a prevzatí Diela, ktorého návrh pripraví Zhotoviteľ a ktorým Objednávateľ potvrdí prevzatie Diela bez </w:t>
      </w:r>
      <w:proofErr w:type="spellStart"/>
      <w:r w:rsidR="009C0285" w:rsidRPr="008978C1">
        <w:rPr>
          <w:rFonts w:asciiTheme="minorHAnsi" w:hAnsiTheme="minorHAnsi" w:cs="Arial"/>
          <w:color w:val="000000"/>
          <w:sz w:val="22"/>
          <w:szCs w:val="20"/>
        </w:rPr>
        <w:t>vád</w:t>
      </w:r>
      <w:proofErr w:type="spellEnd"/>
      <w:r w:rsidR="009C0285" w:rsidRPr="008978C1">
        <w:rPr>
          <w:rFonts w:asciiTheme="minorHAnsi" w:hAnsiTheme="minorHAnsi" w:cs="Arial"/>
          <w:color w:val="000000"/>
          <w:sz w:val="22"/>
          <w:szCs w:val="20"/>
        </w:rPr>
        <w:t xml:space="preserve"> a nedorobkov.</w:t>
      </w:r>
    </w:p>
    <w:p w:rsidR="00861614" w:rsidRPr="008978C1" w:rsidRDefault="00861614"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Pr="008978C1">
        <w:rPr>
          <w:rFonts w:asciiTheme="minorHAnsi" w:hAnsiTheme="minorHAnsi" w:cs="Arial"/>
          <w:sz w:val="22"/>
          <w:szCs w:val="20"/>
        </w:rPr>
        <w:t xml:space="preserve">       </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 xml:space="preserve">hotoviteľovi ju predloží písomne prostredníctvom Zmenového listu. </w:t>
      </w:r>
    </w:p>
    <w:p w:rsidR="00225F9F" w:rsidRPr="008978C1"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t>O</w:t>
      </w:r>
      <w:r w:rsidR="00225F9F" w:rsidRPr="008978C1">
        <w:rPr>
          <w:rFonts w:asciiTheme="minorHAnsi" w:hAnsiTheme="minorHAnsi" w:cs="Arial"/>
          <w:sz w:val="22"/>
          <w:szCs w:val="20"/>
        </w:rPr>
        <w:t>bjednávateľom.</w:t>
      </w:r>
    </w:p>
    <w:p w:rsidR="00225F9F" w:rsidRPr="008978C1"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9.2.3</w:t>
      </w:r>
      <w:r w:rsidR="00D0575C">
        <w:rPr>
          <w:rFonts w:asciiTheme="minorHAnsi" w:hAnsiTheme="minorHAnsi" w:cs="Arial"/>
          <w:sz w:val="22"/>
          <w:szCs w:val="20"/>
        </w:rPr>
        <w:t>.</w:t>
      </w:r>
      <w:r w:rsidRPr="008978C1">
        <w:rPr>
          <w:rFonts w:asciiTheme="minorHAnsi" w:hAnsiTheme="minorHAnsi" w:cs="Arial"/>
          <w:sz w:val="22"/>
          <w:szCs w:val="20"/>
        </w:rPr>
        <w:t xml:space="preserve"> V prípade, že dôjde k navýšeniu rozsahu prác</w:t>
      </w:r>
      <w:r w:rsidR="008D7F55">
        <w:rPr>
          <w:rFonts w:asciiTheme="minorHAnsi" w:hAnsiTheme="minorHAnsi" w:cs="Arial"/>
          <w:sz w:val="22"/>
          <w:szCs w:val="20"/>
        </w:rPr>
        <w:t xml:space="preserve"> z dôvodu nepredvídateľných okolností</w:t>
      </w:r>
      <w:r w:rsidRPr="008978C1">
        <w:rPr>
          <w:rFonts w:asciiTheme="minorHAnsi" w:hAnsiTheme="minorHAnsi" w:cs="Arial"/>
          <w:sz w:val="22"/>
          <w:szCs w:val="20"/>
        </w:rPr>
        <w:t>, tak sa ich cena určí:</w:t>
      </w:r>
    </w:p>
    <w:p w:rsidR="00225F9F" w:rsidRPr="008978C1"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obsiahnutých v priloženom ponukovom rozpočte stavby k </w:t>
      </w:r>
      <w:r w:rsidR="00AA07F0">
        <w:rPr>
          <w:rFonts w:asciiTheme="minorHAnsi" w:hAnsiTheme="minorHAnsi" w:cs="Arial"/>
          <w:sz w:val="22"/>
          <w:szCs w:val="20"/>
        </w:rPr>
        <w:t>zmluve</w:t>
      </w:r>
      <w:r w:rsidRPr="008978C1">
        <w:rPr>
          <w:rFonts w:asciiTheme="minorHAnsi" w:hAnsiTheme="minorHAnsi" w:cs="Arial"/>
          <w:sz w:val="22"/>
          <w:szCs w:val="20"/>
        </w:rPr>
        <w:t xml:space="preserve"> bude zachovaná ich jednotková cena</w:t>
      </w:r>
      <w:r w:rsidR="00AA07F0">
        <w:rPr>
          <w:rFonts w:asciiTheme="minorHAnsi" w:hAnsiTheme="minorHAnsi" w:cs="Arial"/>
          <w:sz w:val="22"/>
          <w:szCs w:val="20"/>
        </w:rPr>
        <w:t>,</w:t>
      </w:r>
    </w:p>
    <w:p w:rsidR="00225F9F" w:rsidRPr="008978C1"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nenachádzajúcich sa v priloženom rozpočte, ale obsiahnutých v cenníku CENKROS budú cenníkové ceny požadovaných </w:t>
      </w:r>
      <w:proofErr w:type="spellStart"/>
      <w:r w:rsidRPr="008978C1">
        <w:rPr>
          <w:rFonts w:asciiTheme="minorHAnsi" w:hAnsiTheme="minorHAnsi" w:cs="Arial"/>
          <w:sz w:val="22"/>
          <w:szCs w:val="20"/>
        </w:rPr>
        <w:t>naviac</w:t>
      </w:r>
      <w:proofErr w:type="spellEnd"/>
      <w:r w:rsidRPr="008978C1">
        <w:rPr>
          <w:rFonts w:asciiTheme="minorHAnsi" w:hAnsiTheme="minorHAnsi" w:cs="Arial"/>
          <w:sz w:val="22"/>
          <w:szCs w:val="20"/>
        </w:rPr>
        <w:t xml:space="preserve"> prác upravené </w:t>
      </w:r>
      <w:r w:rsidR="00565025">
        <w:rPr>
          <w:rFonts w:asciiTheme="minorHAnsi" w:hAnsiTheme="minorHAnsi" w:cs="Arial"/>
          <w:sz w:val="22"/>
          <w:szCs w:val="20"/>
        </w:rPr>
        <w:t xml:space="preserve">smerom dole </w:t>
      </w:r>
      <w:r w:rsidRPr="008978C1">
        <w:rPr>
          <w:rFonts w:asciiTheme="minorHAnsi" w:hAnsiTheme="minorHAnsi" w:cs="Arial"/>
          <w:sz w:val="22"/>
          <w:szCs w:val="20"/>
        </w:rPr>
        <w:t>o % vypočítané ako percentuálny rozdiel medzi zmluvnou cenou a rozpočtovou cenou z realizačnej projektovej dokumentácie za celý predmet plnenia.</w:t>
      </w:r>
    </w:p>
    <w:p w:rsidR="00225F9F"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tab/>
        <w:t>9.2.4</w:t>
      </w:r>
      <w:r w:rsidR="00D0575C">
        <w:rPr>
          <w:rFonts w:asciiTheme="minorHAnsi" w:hAnsiTheme="minorHAnsi" w:cs="Arial"/>
          <w:sz w:val="22"/>
          <w:szCs w:val="20"/>
        </w:rPr>
        <w:t>.</w:t>
      </w:r>
      <w:r w:rsidR="003640F4">
        <w:rPr>
          <w:rFonts w:asciiTheme="minorHAnsi" w:hAnsiTheme="minorHAnsi" w:cs="Arial"/>
          <w:sz w:val="22"/>
          <w:szCs w:val="20"/>
        </w:rPr>
        <w:tab/>
        <w:t>Práce, ktoré Z</w:t>
      </w:r>
      <w:r w:rsidRPr="008978C1">
        <w:rPr>
          <w:rFonts w:asciiTheme="minorHAnsi" w:hAnsiTheme="minorHAnsi" w:cs="Arial"/>
          <w:sz w:val="22"/>
          <w:szCs w:val="20"/>
        </w:rPr>
        <w:t>hotoviteľ vykonal bez zadania</w:t>
      </w:r>
      <w:r w:rsidR="000A3EF3" w:rsidRPr="008978C1">
        <w:rPr>
          <w:rFonts w:asciiTheme="minorHAnsi" w:hAnsiTheme="minorHAnsi" w:cs="Arial"/>
          <w:sz w:val="22"/>
          <w:szCs w:val="20"/>
        </w:rPr>
        <w:t>, ktoré je písomne potvrdené</w:t>
      </w:r>
      <w:r w:rsidR="0010099B">
        <w:rPr>
          <w:rFonts w:asciiTheme="minorHAnsi" w:hAnsiTheme="minorHAnsi" w:cs="Arial"/>
          <w:sz w:val="22"/>
          <w:szCs w:val="20"/>
        </w:rPr>
        <w:t xml:space="preserve"> Objednávateľom, alebo bez O</w:t>
      </w:r>
      <w:r w:rsidRPr="008978C1">
        <w:rPr>
          <w:rFonts w:asciiTheme="minorHAnsi" w:hAnsiTheme="minorHAnsi" w:cs="Arial"/>
          <w:sz w:val="22"/>
          <w:szCs w:val="20"/>
        </w:rPr>
        <w:t>bjednávateľom písomne schválenej cenovej ponuky, alebo v dôsledku svojvoľného odchýlenia od zmluvy</w:t>
      </w:r>
      <w:r w:rsidR="008D7F55">
        <w:rPr>
          <w:rFonts w:asciiTheme="minorHAnsi" w:hAnsiTheme="minorHAnsi" w:cs="Arial"/>
          <w:sz w:val="22"/>
          <w:szCs w:val="20"/>
        </w:rPr>
        <w:t>,</w:t>
      </w:r>
      <w:r w:rsidRPr="008978C1">
        <w:rPr>
          <w:rFonts w:asciiTheme="minorHAnsi" w:hAnsiTheme="minorHAnsi" w:cs="Arial"/>
          <w:sz w:val="22"/>
          <w:szCs w:val="20"/>
        </w:rPr>
        <w:t xml:space="preserve"> nie je povinný </w:t>
      </w:r>
      <w:r w:rsidR="0010099B">
        <w:rPr>
          <w:rFonts w:asciiTheme="minorHAnsi" w:hAnsiTheme="minorHAnsi" w:cs="Arial"/>
          <w:sz w:val="22"/>
          <w:szCs w:val="20"/>
        </w:rPr>
        <w:t>O</w:t>
      </w:r>
      <w:r w:rsidRPr="008978C1">
        <w:rPr>
          <w:rFonts w:asciiTheme="minorHAnsi" w:hAnsiTheme="minorHAnsi" w:cs="Arial"/>
          <w:sz w:val="22"/>
          <w:szCs w:val="20"/>
        </w:rPr>
        <w:t>bjednávateľ zaplatiť.</w:t>
      </w:r>
    </w:p>
    <w:p w:rsidR="00030FEB"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rsidR="00030FEB" w:rsidRPr="008978C1" w:rsidRDefault="00030FEB" w:rsidP="00030FEB">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tab/>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 Zmena zmluvy.</w:t>
      </w:r>
    </w:p>
    <w:p w:rsidR="00030FEB" w:rsidRPr="008978C1" w:rsidRDefault="00D0575C"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hotoviteľovi uhradiť v súlade s podmienkami dohodnutými v zmluve.</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 xml:space="preserve">bjednávateľom má vplyv na termín výstavby, sú zmluvné strany oprávnené pristúpiť ku zmene termínu výstavby. </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Theme="minorHAnsi" w:hAnsiTheme="minorHAnsi" w:cs="Arial"/>
          <w:sz w:val="22"/>
          <w:szCs w:val="20"/>
        </w:rPr>
      </w:pPr>
      <w:r>
        <w:rPr>
          <w:rFonts w:asciiTheme="minorHAnsi" w:hAnsiTheme="minorHAnsi" w:cs="Arial"/>
          <w:sz w:val="22"/>
          <w:szCs w:val="20"/>
        </w:rPr>
        <w:t>.</w:t>
      </w:r>
      <w:r w:rsidR="00030FEB" w:rsidRPr="008978C1">
        <w:rPr>
          <w:rFonts w:asciiTheme="minorHAnsi" w:hAnsiTheme="minorHAnsi" w:cs="Arial"/>
          <w:sz w:val="22"/>
          <w:szCs w:val="20"/>
        </w:rPr>
        <w:t xml:space="preserve"> </w:t>
      </w:r>
      <w:r w:rsidR="0010099B">
        <w:rPr>
          <w:rFonts w:asciiTheme="minorHAnsi" w:hAnsiTheme="minorHAnsi" w:cs="Arial"/>
          <w:sz w:val="22"/>
          <w:szCs w:val="20"/>
        </w:rPr>
        <w:tab/>
      </w:r>
      <w:r w:rsidR="00030FEB" w:rsidRPr="008978C1">
        <w:rPr>
          <w:rFonts w:asciiTheme="minorHAnsi" w:hAnsiTheme="minorHAnsi" w:cs="Arial"/>
          <w:sz w:val="22"/>
          <w:szCs w:val="20"/>
        </w:rPr>
        <w:t xml:space="preserve">V prípade, že zmenu </w:t>
      </w:r>
      <w:r w:rsidR="001849AC">
        <w:rPr>
          <w:rFonts w:asciiTheme="minorHAnsi" w:hAnsiTheme="minorHAnsi" w:cs="Arial"/>
          <w:sz w:val="22"/>
          <w:szCs w:val="20"/>
        </w:rPr>
        <w:t>zmluvy</w:t>
      </w:r>
      <w:r w:rsidR="00030FEB" w:rsidRPr="008978C1">
        <w:rPr>
          <w:rFonts w:asciiTheme="minorHAnsi" w:hAnsiTheme="minorHAnsi" w:cs="Arial"/>
          <w:sz w:val="22"/>
          <w:szCs w:val="20"/>
        </w:rPr>
        <w:t xml:space="preserve"> bude požadovať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 postupujú zmluvné strany analogicky podľa </w:t>
      </w:r>
      <w:r w:rsidR="008D7F55">
        <w:rPr>
          <w:rFonts w:asciiTheme="minorHAnsi" w:hAnsiTheme="minorHAnsi" w:cs="Arial"/>
          <w:sz w:val="22"/>
          <w:szCs w:val="20"/>
        </w:rPr>
        <w:t>bodu 9.</w:t>
      </w:r>
      <w:r w:rsidR="00030FEB" w:rsidRPr="008978C1">
        <w:rPr>
          <w:rFonts w:asciiTheme="minorHAnsi" w:hAnsiTheme="minorHAnsi" w:cs="Arial"/>
          <w:sz w:val="22"/>
          <w:szCs w:val="20"/>
        </w:rPr>
        <w:t xml:space="preserve">2. Naviac práce požadované zo strany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hotoviteľa môžu byť realizované len na základe </w:t>
      </w:r>
      <w:r w:rsidR="00225F9F" w:rsidRPr="008978C1">
        <w:rPr>
          <w:rFonts w:asciiTheme="minorHAnsi" w:hAnsiTheme="minorHAnsi" w:cs="Arial"/>
          <w:sz w:val="22"/>
          <w:szCs w:val="20"/>
        </w:rPr>
        <w:t>Z</w:t>
      </w:r>
      <w:r w:rsidR="00030FEB" w:rsidRPr="008978C1">
        <w:rPr>
          <w:rFonts w:asciiTheme="minorHAnsi" w:hAnsiTheme="minorHAnsi" w:cs="Arial"/>
          <w:sz w:val="22"/>
          <w:szCs w:val="20"/>
        </w:rPr>
        <w:t>meny zmluvy.</w:t>
      </w:r>
    </w:p>
    <w:p w:rsidR="006E3A78"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  </w:t>
      </w:r>
      <w:r w:rsidRPr="008978C1">
        <w:rPr>
          <w:rFonts w:asciiTheme="minorHAnsi" w:hAnsiTheme="minorHAnsi" w:cs="Arial"/>
          <w:sz w:val="22"/>
          <w:szCs w:val="20"/>
        </w:rPr>
        <w:tab/>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10.1. </w:t>
      </w:r>
      <w:r w:rsidR="007159DC">
        <w:rPr>
          <w:rFonts w:asciiTheme="minorHAnsi" w:hAnsiTheme="minorHAnsi" w:cs="Arial"/>
          <w:sz w:val="22"/>
          <w:szCs w:val="20"/>
        </w:rPr>
        <w:tab/>
      </w:r>
      <w:r w:rsidR="00030FEB" w:rsidRPr="008978C1">
        <w:rPr>
          <w:rFonts w:asciiTheme="minorHAnsi" w:hAnsiTheme="minorHAnsi" w:cs="Arial"/>
          <w:sz w:val="22"/>
          <w:szCs w:val="20"/>
        </w:rPr>
        <w:t>Zhotoviteľ je povinný zaplatiť zmluvnú pokutu vo výške 0,</w:t>
      </w:r>
      <w:r w:rsidR="00271AA7">
        <w:rPr>
          <w:rFonts w:asciiTheme="minorHAnsi" w:hAnsiTheme="minorHAnsi" w:cs="Arial"/>
          <w:sz w:val="22"/>
          <w:szCs w:val="20"/>
        </w:rPr>
        <w:t>0</w:t>
      </w:r>
      <w:r w:rsidR="00030FEB" w:rsidRPr="008978C1">
        <w:rPr>
          <w:rFonts w:asciiTheme="minorHAnsi" w:hAnsiTheme="minorHAnsi" w:cs="Arial"/>
          <w:sz w:val="22"/>
          <w:szCs w:val="20"/>
        </w:rPr>
        <w:t xml:space="preserve">5% z celkovej zmluvnej ceny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eur </w:t>
      </w:r>
      <w:r w:rsidR="00030FEB" w:rsidRPr="008978C1">
        <w:rPr>
          <w:rFonts w:asciiTheme="minorHAnsi" w:hAnsiTheme="minorHAnsi" w:cs="Arial"/>
          <w:sz w:val="22"/>
          <w:szCs w:val="20"/>
        </w:rPr>
        <w:t>bez DPH za každý deň omeškania s  p</w:t>
      </w:r>
      <w:r w:rsidR="008E5F92" w:rsidRPr="008978C1">
        <w:rPr>
          <w:rFonts w:asciiTheme="minorHAnsi" w:hAnsiTheme="minorHAnsi" w:cs="Arial"/>
          <w:sz w:val="22"/>
          <w:szCs w:val="20"/>
        </w:rPr>
        <w:t>lnením svojej povinnosti dodať D</w:t>
      </w:r>
      <w:r w:rsidR="00030FEB" w:rsidRPr="008978C1">
        <w:rPr>
          <w:rFonts w:asciiTheme="minorHAnsi" w:hAnsiTheme="minorHAnsi" w:cs="Arial"/>
          <w:sz w:val="22"/>
          <w:szCs w:val="20"/>
        </w:rPr>
        <w:t>ielo riadne a včas.</w:t>
      </w:r>
      <w:r w:rsidRPr="008978C1">
        <w:rPr>
          <w:rFonts w:asciiTheme="minorHAnsi" w:hAnsiTheme="minorHAnsi" w:cs="Arial"/>
          <w:sz w:val="22"/>
          <w:szCs w:val="20"/>
        </w:rPr>
        <w:t xml:space="preserve"> </w:t>
      </w: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Theme="minorHAnsi" w:hAnsiTheme="minorHAnsi" w:cs="Arial"/>
          <w:sz w:val="22"/>
          <w:szCs w:val="20"/>
        </w:rPr>
      </w:pPr>
      <w:r w:rsidRPr="008978C1">
        <w:rPr>
          <w:rFonts w:asciiTheme="minorHAnsi" w:hAnsiTheme="minorHAnsi" w:cs="Arial"/>
          <w:sz w:val="22"/>
          <w:szCs w:val="20"/>
        </w:rPr>
        <w:t xml:space="preserve">Zmluvnú pokutu uhradí </w:t>
      </w:r>
      <w:r w:rsidR="007159DC">
        <w:rPr>
          <w:rFonts w:asciiTheme="minorHAnsi" w:hAnsiTheme="minorHAnsi" w:cs="Arial"/>
          <w:sz w:val="22"/>
          <w:szCs w:val="20"/>
        </w:rPr>
        <w:t>O</w:t>
      </w:r>
      <w:r w:rsidRPr="008978C1">
        <w:rPr>
          <w:rFonts w:asciiTheme="minorHAnsi" w:hAnsiTheme="minorHAnsi" w:cs="Arial"/>
          <w:sz w:val="22"/>
          <w:szCs w:val="20"/>
        </w:rPr>
        <w:t xml:space="preserve">bjednávateľ Zhotoviteľovi na základe faktúry so splatnosťou 14 dní od jej doručenia </w:t>
      </w:r>
      <w:r w:rsidR="007159DC">
        <w:rPr>
          <w:rFonts w:asciiTheme="minorHAnsi" w:hAnsiTheme="minorHAnsi" w:cs="Arial"/>
          <w:sz w:val="22"/>
          <w:szCs w:val="20"/>
        </w:rPr>
        <w:t>Z</w:t>
      </w:r>
      <w:r w:rsidRPr="008978C1">
        <w:rPr>
          <w:rFonts w:asciiTheme="minorHAnsi" w:hAnsiTheme="minorHAnsi" w:cs="Arial"/>
          <w:sz w:val="22"/>
          <w:szCs w:val="20"/>
        </w:rPr>
        <w:t>hotoviteľovi.</w:t>
      </w:r>
    </w:p>
    <w:p w:rsidR="00685162"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10.2. </w:t>
      </w:r>
      <w:r w:rsidR="007159DC">
        <w:rPr>
          <w:rFonts w:asciiTheme="minorHAnsi" w:hAnsiTheme="minorHAnsi" w:cs="Arial"/>
          <w:sz w:val="22"/>
          <w:szCs w:val="20"/>
        </w:rPr>
        <w:tab/>
      </w:r>
      <w:r w:rsidRPr="008978C1">
        <w:rPr>
          <w:rFonts w:asciiTheme="minorHAnsi" w:hAnsiTheme="minorHAnsi" w:cs="Arial"/>
          <w:sz w:val="22"/>
          <w:szCs w:val="20"/>
        </w:rPr>
        <w:t>Ak je Objednávateľ v omeškaní s úhradou fakt</w:t>
      </w:r>
      <w:r w:rsidR="007158D2" w:rsidRPr="008978C1">
        <w:rPr>
          <w:rFonts w:asciiTheme="minorHAnsi" w:hAnsiTheme="minorHAnsi" w:cs="Arial"/>
          <w:sz w:val="22"/>
          <w:szCs w:val="20"/>
        </w:rPr>
        <w:t>úry</w:t>
      </w:r>
      <w:r w:rsidRPr="008978C1">
        <w:rPr>
          <w:rFonts w:asciiTheme="minorHAnsi" w:hAnsiTheme="minorHAnsi" w:cs="Arial"/>
          <w:sz w:val="22"/>
          <w:szCs w:val="20"/>
        </w:rPr>
        <w:t xml:space="preserve"> vystaven</w:t>
      </w:r>
      <w:r w:rsidR="007158D2" w:rsidRPr="008978C1">
        <w:rPr>
          <w:rFonts w:asciiTheme="minorHAnsi" w:hAnsiTheme="minorHAnsi" w:cs="Arial"/>
          <w:sz w:val="22"/>
          <w:szCs w:val="20"/>
        </w:rPr>
        <w:t>ej</w:t>
      </w:r>
      <w:r w:rsidRPr="008978C1">
        <w:rPr>
          <w:rFonts w:asciiTheme="minorHAnsi" w:hAnsiTheme="minorHAnsi" w:cs="Arial"/>
          <w:sz w:val="22"/>
          <w:szCs w:val="20"/>
        </w:rPr>
        <w:t xml:space="preserve"> Zhotoviteľom, má Zhotoviteľ právo uplatniť si úrok z omeškania vo </w:t>
      </w:r>
      <w:r w:rsidRPr="002121B6">
        <w:rPr>
          <w:rFonts w:asciiTheme="minorHAnsi" w:hAnsiTheme="minorHAnsi" w:cs="Arial"/>
          <w:sz w:val="22"/>
          <w:szCs w:val="20"/>
        </w:rPr>
        <w:t xml:space="preserve">výške </w:t>
      </w:r>
      <w:r w:rsidR="00271AA7">
        <w:rPr>
          <w:rFonts w:asciiTheme="minorHAnsi" w:hAnsiTheme="minorHAnsi" w:cs="Arial"/>
          <w:sz w:val="22"/>
          <w:szCs w:val="20"/>
        </w:rPr>
        <w:t>0,05%</w:t>
      </w:r>
      <w:r w:rsidR="001F3BAC" w:rsidRPr="002121B6">
        <w:rPr>
          <w:rFonts w:asciiTheme="minorHAnsi" w:hAnsiTheme="minorHAnsi" w:cs="Arial"/>
          <w:sz w:val="22"/>
          <w:szCs w:val="20"/>
        </w:rPr>
        <w:t xml:space="preserve"> eur</w:t>
      </w:r>
      <w:r w:rsidRPr="002121B6">
        <w:rPr>
          <w:rFonts w:asciiTheme="minorHAnsi" w:hAnsiTheme="minorHAnsi" w:cs="Arial"/>
          <w:sz w:val="22"/>
          <w:szCs w:val="20"/>
        </w:rPr>
        <w:t xml:space="preserve"> za každý deň omeškania</w:t>
      </w:r>
      <w:r w:rsidRPr="008978C1">
        <w:rPr>
          <w:rFonts w:asciiTheme="minorHAnsi" w:hAnsiTheme="minorHAnsi" w:cs="Arial"/>
          <w:sz w:val="22"/>
          <w:szCs w:val="20"/>
        </w:rPr>
        <w:t>. Úrok</w:t>
      </w:r>
      <w:r w:rsidR="001F3BAC">
        <w:rPr>
          <w:rFonts w:asciiTheme="minorHAnsi" w:hAnsiTheme="minorHAnsi" w:cs="Arial"/>
          <w:sz w:val="22"/>
          <w:szCs w:val="20"/>
        </w:rPr>
        <w:t xml:space="preserve"> </w:t>
      </w:r>
      <w:r w:rsidRPr="008978C1">
        <w:rPr>
          <w:rFonts w:asciiTheme="minorHAnsi" w:hAnsiTheme="minorHAnsi" w:cs="Arial"/>
          <w:sz w:val="22"/>
          <w:szCs w:val="20"/>
        </w:rPr>
        <w:t>z omeškania bude uhradený na základe vystavenej faktúry Zhotoviteľa so splatnosťou 14 dní od jej doručenia Objednávateľovi.</w:t>
      </w:r>
    </w:p>
    <w:p w:rsidR="00030FEB"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10.3. P</w:t>
      </w:r>
      <w:r w:rsidRPr="00685162">
        <w:rPr>
          <w:rFonts w:asciiTheme="minorHAnsi" w:hAnsiTheme="minorHAnsi" w:cs="Arial"/>
          <w:sz w:val="22"/>
          <w:szCs w:val="20"/>
        </w:rPr>
        <w:t xml:space="preserve">ri podstatnom porušení tejto zmluvy je zhotoviteľ povinný uhradiť objednávateľovi zmluvnú pokutu v sume 5000,- eur.  </w:t>
      </w:r>
      <w:r w:rsidR="00030FEB" w:rsidRPr="008978C1">
        <w:rPr>
          <w:rFonts w:asciiTheme="minorHAnsi" w:hAnsiTheme="minorHAnsi" w:cs="Arial"/>
          <w:sz w:val="22"/>
          <w:szCs w:val="20"/>
        </w:rPr>
        <w:t xml:space="preserve"> </w:t>
      </w:r>
    </w:p>
    <w:p w:rsidR="00685162"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685162" w:rsidRPr="008978C1"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11.1. </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xml:space="preserve">. a bude mať vlastnosti dohodnuté v tejto zmluve.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11.2.    </w:t>
      </w:r>
      <w:r w:rsidR="00CD23FD">
        <w:rPr>
          <w:rFonts w:asciiTheme="minorHAnsi" w:hAnsiTheme="minorHAnsi" w:cs="Arial"/>
          <w:sz w:val="22"/>
          <w:szCs w:val="20"/>
        </w:rPr>
        <w:tab/>
      </w:r>
      <w:r w:rsidRPr="008978C1">
        <w:rPr>
          <w:rFonts w:asciiTheme="minorHAnsi" w:hAnsiTheme="minorHAnsi" w:cs="Arial"/>
          <w:sz w:val="22"/>
          <w:szCs w:val="20"/>
        </w:rPr>
        <w:t xml:space="preserve">Dielo má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ak: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a)   nie je dodané v požadovanej kvalite,</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b)   vykazuje nedorobky, t.j. nie je vykonané v celom rozsahu </w:t>
      </w:r>
    </w:p>
    <w:p w:rsidR="00030FEB" w:rsidRPr="008978C1"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c)   sú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v dokladoch nutných na užívanie podľa bodu 8.2., </w:t>
      </w:r>
    </w:p>
    <w:p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w:t>
      </w:r>
      <w:proofErr w:type="spellStart"/>
      <w:r w:rsidR="00030FEB" w:rsidRPr="008978C1">
        <w:rPr>
          <w:rFonts w:asciiTheme="minorHAnsi" w:hAnsiTheme="minorHAnsi" w:cs="Arial"/>
          <w:sz w:val="22"/>
          <w:szCs w:val="20"/>
        </w:rPr>
        <w:t>vady</w:t>
      </w:r>
      <w:proofErr w:type="spellEnd"/>
      <w:r w:rsidR="00030FEB" w:rsidRPr="008978C1">
        <w:rPr>
          <w:rFonts w:asciiTheme="minorHAnsi" w:hAnsiTheme="minorHAnsi" w:cs="Arial"/>
          <w:sz w:val="22"/>
          <w:szCs w:val="20"/>
        </w:rPr>
        <w:t xml:space="preserve">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zaťažené inými právami tretích osôb.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w:t>
      </w:r>
      <w:proofErr w:type="spellStart"/>
      <w:r w:rsidRPr="008978C1">
        <w:rPr>
          <w:rFonts w:asciiTheme="minorHAnsi" w:hAnsiTheme="minorHAnsi" w:cs="Arial"/>
          <w:sz w:val="22"/>
          <w:szCs w:val="20"/>
        </w:rPr>
        <w:t>vád</w:t>
      </w:r>
      <w:proofErr w:type="spellEnd"/>
      <w:r w:rsidRPr="008978C1">
        <w:rPr>
          <w:rFonts w:asciiTheme="minorHAnsi" w:hAnsiTheme="minorHAnsi" w:cs="Arial"/>
          <w:sz w:val="22"/>
          <w:szCs w:val="20"/>
        </w:rPr>
        <w:t xml:space="preserve">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11.5.    </w:t>
      </w:r>
      <w:r w:rsidR="001849AC">
        <w:rPr>
          <w:rFonts w:asciiTheme="minorHAnsi" w:hAnsiTheme="minorHAnsi" w:cs="Arial"/>
          <w:sz w:val="22"/>
          <w:szCs w:val="20"/>
        </w:rPr>
        <w:tab/>
      </w:r>
      <w:r w:rsidR="00930646" w:rsidRPr="008978C1">
        <w:rPr>
          <w:rFonts w:asciiTheme="minorHAnsi" w:hAnsiTheme="minorHAnsi" w:cs="Arial"/>
          <w:sz w:val="22"/>
          <w:szCs w:val="20"/>
        </w:rPr>
        <w:t xml:space="preserve">Záručná lehota na Dielo, ktoré je predmetom tejto zmluvy, je 60 mesiacov. Záručná lehota začína plynúť dňom protokolárneho odovzdania Diela Zhotoviteľom a prevzatia Diela Objednávateľom, pričom neplynie v čase, kedy Objednávateľ nemohol dielo užívať pre </w:t>
      </w:r>
      <w:proofErr w:type="spellStart"/>
      <w:r w:rsidR="00930646" w:rsidRPr="008978C1">
        <w:rPr>
          <w:rFonts w:asciiTheme="minorHAnsi" w:hAnsiTheme="minorHAnsi" w:cs="Arial"/>
          <w:sz w:val="22"/>
          <w:szCs w:val="20"/>
        </w:rPr>
        <w:t>vady</w:t>
      </w:r>
      <w:proofErr w:type="spellEnd"/>
      <w:r w:rsidR="00930646" w:rsidRPr="008978C1">
        <w:rPr>
          <w:rFonts w:asciiTheme="minorHAnsi" w:hAnsiTheme="minorHAnsi" w:cs="Arial"/>
          <w:sz w:val="22"/>
          <w:szCs w:val="20"/>
        </w:rPr>
        <w:t xml:space="preserve">, za ktoré zodpovedá Zhotoviteľ. Záruka sa nevzťahuje na </w:t>
      </w:r>
      <w:proofErr w:type="spellStart"/>
      <w:r w:rsidR="00930646" w:rsidRPr="008978C1">
        <w:rPr>
          <w:rFonts w:asciiTheme="minorHAnsi" w:hAnsiTheme="minorHAnsi" w:cs="Arial"/>
          <w:sz w:val="22"/>
          <w:szCs w:val="20"/>
        </w:rPr>
        <w:t>vady</w:t>
      </w:r>
      <w:proofErr w:type="spellEnd"/>
      <w:r w:rsidR="00930646" w:rsidRPr="008978C1">
        <w:rPr>
          <w:rFonts w:asciiTheme="minorHAnsi" w:hAnsiTheme="minorHAnsi" w:cs="Arial"/>
          <w:sz w:val="22"/>
          <w:szCs w:val="20"/>
        </w:rPr>
        <w:t xml:space="preserve"> spôsobené neodborným zásahom zo strany Objednávateľa alebo tretej osoby.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11.6.   </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bude počas záručnej lehoty spôsobilý na použitie na dohodnutý účel a zachová si dohodnuté vlastnosti a kvalitu v čase svojej životnosti. </w:t>
      </w:r>
    </w:p>
    <w:p w:rsidR="00030FEB" w:rsidRPr="00CD23FD" w:rsidRDefault="00030FEB" w:rsidP="00CD23FD">
      <w:pPr>
        <w:pStyle w:val="Bezriadkovania"/>
        <w:rPr>
          <w:rFonts w:asciiTheme="minorHAnsi" w:hAnsiTheme="minorHAnsi"/>
          <w:sz w:val="22"/>
        </w:rPr>
      </w:pPr>
      <w:r w:rsidRPr="00CD23FD">
        <w:rPr>
          <w:rFonts w:asciiTheme="minorHAnsi" w:hAnsiTheme="minorHAnsi"/>
          <w:sz w:val="22"/>
        </w:rPr>
        <w:t xml:space="preserve">11.7.   </w:t>
      </w:r>
      <w:r w:rsidR="00CD23FD">
        <w:rPr>
          <w:rFonts w:asciiTheme="minorHAnsi" w:hAnsiTheme="minorHAnsi"/>
          <w:sz w:val="22"/>
        </w:rPr>
        <w:tab/>
      </w:r>
      <w:r w:rsidRPr="00CD23FD">
        <w:rPr>
          <w:rFonts w:asciiTheme="minorHAnsi" w:hAnsiTheme="minorHAnsi"/>
          <w:sz w:val="22"/>
        </w:rPr>
        <w:t xml:space="preserve">Záručná lehota začína plynúť dňom odovzdania </w:t>
      </w:r>
      <w:r w:rsidR="00C744B1" w:rsidRPr="00CD23FD">
        <w:rPr>
          <w:rFonts w:asciiTheme="minorHAnsi" w:hAnsiTheme="minorHAnsi"/>
          <w:sz w:val="22"/>
        </w:rPr>
        <w:t>D</w:t>
      </w:r>
      <w:r w:rsidRPr="00CD23FD">
        <w:rPr>
          <w:rFonts w:asciiTheme="minorHAnsi" w:hAnsiTheme="minorHAnsi"/>
          <w:sz w:val="22"/>
        </w:rPr>
        <w:t xml:space="preserve">iela </w:t>
      </w:r>
      <w:r w:rsidR="00CD23FD" w:rsidRPr="00CD23FD">
        <w:rPr>
          <w:rFonts w:asciiTheme="minorHAnsi" w:hAnsiTheme="minorHAnsi"/>
          <w:sz w:val="22"/>
        </w:rPr>
        <w:t>O</w:t>
      </w:r>
      <w:r w:rsidRPr="00CD23FD">
        <w:rPr>
          <w:rFonts w:asciiTheme="minorHAnsi" w:hAnsiTheme="minorHAnsi"/>
          <w:sz w:val="22"/>
        </w:rPr>
        <w:t xml:space="preserve">bjednávateľovi. </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11.8.   </w:t>
      </w:r>
      <w:r w:rsidR="00CD23FD">
        <w:rPr>
          <w:rFonts w:asciiTheme="minorHAnsi" w:hAnsiTheme="minorHAnsi" w:cs="Arial"/>
          <w:sz w:val="22"/>
          <w:szCs w:val="20"/>
        </w:rPr>
        <w:tab/>
      </w:r>
      <w:r w:rsidRPr="008978C1">
        <w:rPr>
          <w:rFonts w:asciiTheme="minorHAnsi" w:hAnsiTheme="minorHAnsi" w:cs="Arial"/>
          <w:sz w:val="22"/>
          <w:szCs w:val="20"/>
        </w:rPr>
        <w:t xml:space="preserve">Objednávateľ sa zaväzuje, že reklamáciu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w:t>
      </w:r>
      <w:r w:rsidR="00C744B1" w:rsidRPr="008978C1">
        <w:rPr>
          <w:rFonts w:asciiTheme="minorHAnsi" w:hAnsiTheme="minorHAnsi" w:cs="Arial"/>
          <w:sz w:val="22"/>
          <w:szCs w:val="20"/>
        </w:rPr>
        <w:t>D</w:t>
      </w:r>
      <w:r w:rsidRPr="008978C1">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rsidR="006E3A7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11.9.   </w:t>
      </w:r>
      <w:r w:rsidR="00EC3FBD">
        <w:rPr>
          <w:rFonts w:asciiTheme="minorHAnsi" w:hAnsiTheme="minorHAnsi" w:cs="Arial"/>
          <w:sz w:val="22"/>
          <w:szCs w:val="20"/>
        </w:rPr>
        <w:tab/>
      </w:r>
      <w:r w:rsidR="00EC3FBD" w:rsidRPr="00EC3FBD">
        <w:rPr>
          <w:rFonts w:asciiTheme="minorHAnsi" w:hAnsiTheme="minorHAnsi" w:cs="Arial"/>
          <w:sz w:val="22"/>
          <w:szCs w:val="20"/>
        </w:rPr>
        <w:t xml:space="preserve">Zhotoviteľ sa zaväzuje začať s odstraňovaním </w:t>
      </w:r>
      <w:proofErr w:type="spellStart"/>
      <w:r w:rsidR="00EC3FBD" w:rsidRPr="00EC3FBD">
        <w:rPr>
          <w:rFonts w:asciiTheme="minorHAnsi" w:hAnsiTheme="minorHAnsi" w:cs="Arial"/>
          <w:sz w:val="22"/>
          <w:szCs w:val="20"/>
        </w:rPr>
        <w:t>vád</w:t>
      </w:r>
      <w:proofErr w:type="spellEnd"/>
      <w:r w:rsidR="00EC3FBD" w:rsidRPr="00EC3FBD">
        <w:rPr>
          <w:rFonts w:asciiTheme="minorHAnsi" w:hAnsiTheme="minorHAnsi" w:cs="Arial"/>
          <w:sz w:val="22"/>
          <w:szCs w:val="20"/>
        </w:rPr>
        <w:t xml:space="preserve"> Diela do 3 pracovných dní od prijatia písomnej reklamácie podľa bodu 11.8. tohto článku a odstrániť </w:t>
      </w:r>
      <w:proofErr w:type="spellStart"/>
      <w:r w:rsidR="00EC3FBD" w:rsidRPr="00EC3FBD">
        <w:rPr>
          <w:rFonts w:asciiTheme="minorHAnsi" w:hAnsiTheme="minorHAnsi" w:cs="Arial"/>
          <w:sz w:val="22"/>
          <w:szCs w:val="20"/>
        </w:rPr>
        <w:t>vady</w:t>
      </w:r>
      <w:proofErr w:type="spellEnd"/>
      <w:r w:rsidR="00EC3FBD" w:rsidRPr="00EC3FBD">
        <w:rPr>
          <w:rFonts w:asciiTheme="minorHAnsi" w:hAnsiTheme="minorHAnsi" w:cs="Arial"/>
          <w:sz w:val="22"/>
          <w:szCs w:val="20"/>
        </w:rPr>
        <w:t xml:space="preserve"> bez zbytočného odkladu. Zhotoviteľ písomne oznámi </w:t>
      </w:r>
      <w:r w:rsidR="00EC3FBD">
        <w:rPr>
          <w:rFonts w:asciiTheme="minorHAnsi" w:hAnsiTheme="minorHAnsi" w:cs="Arial"/>
          <w:sz w:val="22"/>
          <w:szCs w:val="20"/>
        </w:rPr>
        <w:t>O</w:t>
      </w:r>
      <w:r w:rsidR="00EC3FBD" w:rsidRPr="00EC3FBD">
        <w:rPr>
          <w:rFonts w:asciiTheme="minorHAnsi" w:hAnsiTheme="minorHAnsi" w:cs="Arial"/>
          <w:sz w:val="22"/>
          <w:szCs w:val="20"/>
        </w:rPr>
        <w:t xml:space="preserve">bjednávateľovi odhadovaný čas trvania odstránenia </w:t>
      </w:r>
      <w:proofErr w:type="spellStart"/>
      <w:r w:rsidR="00EC3FBD" w:rsidRPr="00EC3FBD">
        <w:rPr>
          <w:rFonts w:asciiTheme="minorHAnsi" w:hAnsiTheme="minorHAnsi" w:cs="Arial"/>
          <w:sz w:val="22"/>
          <w:szCs w:val="20"/>
        </w:rPr>
        <w:t>vád</w:t>
      </w:r>
      <w:proofErr w:type="spellEnd"/>
      <w:r w:rsidR="00EC3FBD" w:rsidRPr="00EC3FBD">
        <w:rPr>
          <w:rFonts w:asciiTheme="minorHAnsi" w:hAnsiTheme="minorHAnsi" w:cs="Arial"/>
          <w:sz w:val="22"/>
          <w:szCs w:val="20"/>
        </w:rPr>
        <w:t xml:space="preserve"> do 3 pracovných dní od prijatia písomnej reklamácie podľa bodu 11.8. tohto článku.  Ak Zhotoviteľ nemôže odstrániť </w:t>
      </w:r>
      <w:proofErr w:type="spellStart"/>
      <w:r w:rsidR="00EC3FBD" w:rsidRPr="00EC3FBD">
        <w:rPr>
          <w:rFonts w:asciiTheme="minorHAnsi" w:hAnsiTheme="minorHAnsi" w:cs="Arial"/>
          <w:sz w:val="22"/>
          <w:szCs w:val="20"/>
        </w:rPr>
        <w:t>vady</w:t>
      </w:r>
      <w:proofErr w:type="spellEnd"/>
      <w:r w:rsidR="00EC3FBD" w:rsidRPr="00EC3FBD">
        <w:rPr>
          <w:rFonts w:asciiTheme="minorHAnsi" w:hAnsiTheme="minorHAnsi" w:cs="Arial"/>
          <w:sz w:val="22"/>
          <w:szCs w:val="20"/>
        </w:rPr>
        <w:t xml:space="preserve"> Diela v oznámenej odhadovanej lehote, Objednávateľ bude požadovať zníženie ceny Diela. Na nároky </w:t>
      </w:r>
      <w:r w:rsidR="00EC3FBD">
        <w:rPr>
          <w:rFonts w:asciiTheme="minorHAnsi" w:hAnsiTheme="minorHAnsi" w:cs="Arial"/>
          <w:sz w:val="22"/>
          <w:szCs w:val="20"/>
        </w:rPr>
        <w:t>O</w:t>
      </w:r>
      <w:r w:rsidR="00EC3FBD" w:rsidRPr="00EC3FBD">
        <w:rPr>
          <w:rFonts w:asciiTheme="minorHAnsi" w:hAnsiTheme="minorHAnsi" w:cs="Arial"/>
          <w:sz w:val="22"/>
          <w:szCs w:val="20"/>
        </w:rPr>
        <w:t xml:space="preserve">bjednávateľa z </w:t>
      </w:r>
      <w:proofErr w:type="spellStart"/>
      <w:r w:rsidR="00EC3FBD" w:rsidRPr="00EC3FBD">
        <w:rPr>
          <w:rFonts w:asciiTheme="minorHAnsi" w:hAnsiTheme="minorHAnsi" w:cs="Arial"/>
          <w:sz w:val="22"/>
          <w:szCs w:val="20"/>
        </w:rPr>
        <w:t>vád</w:t>
      </w:r>
      <w:proofErr w:type="spellEnd"/>
      <w:r w:rsidR="00EC3FBD" w:rsidRPr="00EC3FBD">
        <w:rPr>
          <w:rFonts w:asciiTheme="minorHAnsi" w:hAnsiTheme="minorHAnsi" w:cs="Arial"/>
          <w:sz w:val="22"/>
          <w:szCs w:val="20"/>
        </w:rPr>
        <w:t xml:space="preserve"> diela sa vzťahujú primerane ustanovenia Obchodného zákonníka.</w:t>
      </w:r>
    </w:p>
    <w:p w:rsidR="00EC3FBD" w:rsidRDefault="00EC3FBD"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12.1. </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alebo tretej osobe </w:t>
      </w:r>
      <w:r w:rsidR="00CD23FD">
        <w:rPr>
          <w:rFonts w:asciiTheme="minorHAnsi" w:hAnsiTheme="minorHAnsi" w:cs="Arial"/>
          <w:sz w:val="22"/>
          <w:szCs w:val="20"/>
        </w:rPr>
        <w:t xml:space="preserve">            </w:t>
      </w:r>
      <w:r w:rsidRPr="008978C1">
        <w:rPr>
          <w:rFonts w:asciiTheme="minorHAnsi" w:hAnsiTheme="minorHAnsi" w:cs="Arial"/>
          <w:sz w:val="22"/>
          <w:szCs w:val="20"/>
        </w:rPr>
        <w:t xml:space="preserve">v dôsledku porušenia jeho povinností, vyplývajúcich z tejto zmluvy.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Pr="008978C1">
        <w:rPr>
          <w:rFonts w:asciiTheme="minorHAnsi" w:hAnsiTheme="minorHAnsi" w:cs="Arial"/>
          <w:sz w:val="22"/>
          <w:szCs w:val="20"/>
        </w:rPr>
        <w:t xml:space="preserve">V prípade vzniku škody porušením povinností vyplývajúcich z tejto zmluvy ktorejkoľvek zmluvnej strane, má druhá strana nárok na úhradu vzniknutej škody. </w:t>
      </w:r>
    </w:p>
    <w:p w:rsidR="006E3A78" w:rsidRDefault="006E3A78"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1910B7" w:rsidRDefault="001910B7"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1910B7" w:rsidRDefault="001910B7"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1910B7" w:rsidRDefault="001910B7"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1910B7" w:rsidRPr="008978C1" w:rsidRDefault="001910B7"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13.1.     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 xml:space="preserve">bjednávateľ. </w:t>
      </w:r>
    </w:p>
    <w:p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13.2.   </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rsidR="00030FE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13.3.   </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rsidR="006E3A78" w:rsidRDefault="006E3A7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CD23FD" w:rsidRPr="00DE3F16"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 xml:space="preserve">14.1.  </w:t>
      </w:r>
      <w:r w:rsidR="00CD23FD" w:rsidRPr="00DE3F16">
        <w:rPr>
          <w:rFonts w:asciiTheme="minorHAnsi" w:hAnsiTheme="minorHAnsi"/>
          <w:sz w:val="22"/>
        </w:rPr>
        <w:tab/>
      </w:r>
      <w:r w:rsidRPr="00DE3F16">
        <w:rPr>
          <w:rFonts w:asciiTheme="minorHAnsi" w:hAnsiTheme="minorHAnsi"/>
          <w:sz w:val="22"/>
        </w:rPr>
        <w:t xml:space="preserve">Zhotoviteľ sa zaväzuje pri plnení predmetu tejto zmluvy dodržiavať ustanovenia vyhlášky </w:t>
      </w:r>
      <w:r w:rsidR="00CD23FD" w:rsidRPr="00DE3F16">
        <w:rPr>
          <w:rFonts w:asciiTheme="minorHAnsi" w:hAnsiTheme="minorHAnsi"/>
          <w:sz w:val="22"/>
        </w:rPr>
        <w:t xml:space="preserve">            </w:t>
      </w:r>
      <w:r w:rsidRPr="00DE3F16">
        <w:rPr>
          <w:rFonts w:asciiTheme="minorHAnsi" w:hAnsiTheme="minorHAnsi"/>
          <w:sz w:val="22"/>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rsidR="00D0575C" w:rsidRDefault="00D057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15.1.   </w:t>
      </w:r>
      <w:r w:rsidR="001849AC">
        <w:rPr>
          <w:rFonts w:asciiTheme="minorHAnsi" w:hAnsiTheme="minorHAnsi" w:cs="Arial"/>
          <w:sz w:val="22"/>
          <w:szCs w:val="20"/>
        </w:rPr>
        <w:tab/>
      </w:r>
      <w:r w:rsidRPr="008978C1">
        <w:rPr>
          <w:rFonts w:asciiTheme="minorHAnsi" w:hAnsiTheme="minorHAnsi" w:cs="Arial"/>
          <w:sz w:val="22"/>
          <w:szCs w:val="20"/>
        </w:rPr>
        <w:t xml:space="preserve">Ak sa porušenie zmluvnej povinnosti zmluvnou stranou považuje v zmysle tejto zmluvy v súlade </w:t>
      </w:r>
      <w:r w:rsidR="0050782D">
        <w:rPr>
          <w:rFonts w:asciiTheme="minorHAnsi" w:hAnsiTheme="minorHAnsi" w:cs="Arial"/>
          <w:sz w:val="22"/>
          <w:szCs w:val="20"/>
        </w:rPr>
        <w:t xml:space="preserve">    </w:t>
      </w:r>
      <w:r w:rsidRPr="008978C1">
        <w:rPr>
          <w:rFonts w:asciiTheme="minorHAnsi" w:hAnsiTheme="minorHAnsi" w:cs="Arial"/>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15.2.   </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poštovej pečiatky doručenia oznámenia.</w:t>
      </w:r>
    </w:p>
    <w:p w:rsidR="00930646"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930646" w:rsidRPr="008978C1">
        <w:rPr>
          <w:rFonts w:asciiTheme="minorHAnsi" w:hAnsiTheme="minorHAnsi"/>
          <w:sz w:val="28"/>
        </w:rPr>
        <w:t xml:space="preserve">  </w:t>
      </w:r>
      <w:r w:rsidR="0050782D">
        <w:rPr>
          <w:rFonts w:asciiTheme="minorHAnsi" w:hAnsiTheme="minorHAnsi"/>
          <w:sz w:val="28"/>
        </w:rPr>
        <w:tab/>
      </w:r>
      <w:r w:rsidR="00930646" w:rsidRPr="008978C1">
        <w:rPr>
          <w:rFonts w:asciiTheme="minorHAnsi" w:hAnsiTheme="minorHAnsi" w:cs="Arial"/>
          <w:sz w:val="22"/>
          <w:szCs w:val="20"/>
        </w:rPr>
        <w:t xml:space="preserve">V prípade, že ide o nepodstatné porušenie môže druhá zmluvná strana podľa  § 346 zákona </w:t>
      </w:r>
      <w:r w:rsidR="0050782D">
        <w:rPr>
          <w:rFonts w:asciiTheme="minorHAnsi" w:hAnsiTheme="minorHAnsi" w:cs="Arial"/>
          <w:sz w:val="22"/>
          <w:szCs w:val="20"/>
        </w:rPr>
        <w:t xml:space="preserve">        </w:t>
      </w:r>
      <w:r w:rsidR="00930646" w:rsidRPr="008978C1">
        <w:rPr>
          <w:rFonts w:asciiTheme="minorHAnsi" w:hAnsiTheme="minorHAnsi" w:cs="Arial"/>
          <w:sz w:val="22"/>
          <w:szCs w:val="20"/>
        </w:rPr>
        <w:t xml:space="preserve">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 xml:space="preserve">odstúpiť od zmluvy </w:t>
      </w:r>
      <w:r w:rsidR="0050782D">
        <w:rPr>
          <w:rFonts w:asciiTheme="minorHAnsi" w:hAnsiTheme="minorHAnsi" w:cs="Arial"/>
          <w:sz w:val="22"/>
          <w:szCs w:val="20"/>
        </w:rPr>
        <w:t xml:space="preserve">          </w:t>
      </w:r>
      <w:r w:rsidR="00930646" w:rsidRPr="008978C1">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15.4.   </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w:t>
      </w:r>
      <w:r w:rsidR="00E74BDB">
        <w:rPr>
          <w:rFonts w:asciiTheme="minorHAnsi" w:hAnsiTheme="minorHAnsi" w:cs="Arial"/>
          <w:sz w:val="22"/>
          <w:szCs w:val="20"/>
        </w:rPr>
        <w:t>5</w:t>
      </w:r>
      <w:r w:rsidRPr="008978C1">
        <w:rPr>
          <w:rFonts w:asciiTheme="minorHAnsi" w:hAnsiTheme="minorHAnsi" w:cs="Arial"/>
          <w:sz w:val="22"/>
          <w:szCs w:val="20"/>
        </w:rPr>
        <w:t xml:space="preserve">.  </w:t>
      </w:r>
      <w:r w:rsidRPr="008978C1">
        <w:rPr>
          <w:rFonts w:asciiTheme="minorHAnsi" w:hAnsiTheme="minorHAnsi" w:cs="Arial"/>
          <w:sz w:val="22"/>
          <w:szCs w:val="20"/>
        </w:rPr>
        <w:tab/>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za časť Diela, ktorá bola zrealizovaná do času odstúpenia od zmluvy.</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w:t>
      </w:r>
      <w:r w:rsidR="00E74BDB">
        <w:rPr>
          <w:rFonts w:asciiTheme="minorHAnsi" w:hAnsiTheme="minorHAnsi" w:cs="Arial"/>
          <w:sz w:val="22"/>
          <w:szCs w:val="20"/>
        </w:rPr>
        <w:t>6</w:t>
      </w:r>
      <w:r w:rsidRPr="008978C1">
        <w:rPr>
          <w:rFonts w:asciiTheme="minorHAnsi" w:hAnsiTheme="minorHAnsi" w:cs="Arial"/>
          <w:sz w:val="22"/>
          <w:szCs w:val="20"/>
        </w:rPr>
        <w:t xml:space="preserve">.    </w:t>
      </w:r>
      <w:r w:rsidRPr="008978C1">
        <w:rPr>
          <w:rFonts w:asciiTheme="minorHAnsi" w:hAnsiTheme="minorHAnsi" w:cs="Arial"/>
          <w:sz w:val="22"/>
          <w:szCs w:val="20"/>
        </w:rPr>
        <w:tab/>
        <w:t xml:space="preserve">Pri </w:t>
      </w:r>
      <w:proofErr w:type="spellStart"/>
      <w:r w:rsidRPr="008978C1">
        <w:rPr>
          <w:rFonts w:asciiTheme="minorHAnsi" w:hAnsiTheme="minorHAnsi" w:cs="Arial"/>
          <w:sz w:val="22"/>
          <w:szCs w:val="20"/>
        </w:rPr>
        <w:t>vysporiadaní</w:t>
      </w:r>
      <w:proofErr w:type="spellEnd"/>
      <w:r w:rsidRPr="008978C1">
        <w:rPr>
          <w:rFonts w:asciiTheme="minorHAnsi" w:hAnsiTheme="minorHAnsi" w:cs="Arial"/>
          <w:sz w:val="22"/>
          <w:szCs w:val="20"/>
        </w:rPr>
        <w:t xml:space="preserve"> pohľadávok z titulu odstúpenia od zmluvy sa postupuje nasledovne: </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lastRenderedPageBreak/>
        <w:t>b) finančné prostriedky</w:t>
      </w:r>
      <w:r w:rsidR="0072787A" w:rsidRPr="008978C1">
        <w:rPr>
          <w:rFonts w:asciiTheme="minorHAnsi" w:hAnsiTheme="minorHAnsi" w:cs="Arial"/>
          <w:sz w:val="22"/>
          <w:szCs w:val="20"/>
        </w:rPr>
        <w:t xml:space="preserve"> </w:t>
      </w:r>
      <w:proofErr w:type="spellStart"/>
      <w:r w:rsidRPr="008978C1">
        <w:rPr>
          <w:rFonts w:asciiTheme="minorHAnsi" w:hAnsiTheme="minorHAnsi" w:cs="Arial"/>
          <w:sz w:val="22"/>
          <w:szCs w:val="20"/>
        </w:rPr>
        <w:t>vysporiada</w:t>
      </w:r>
      <w:proofErr w:type="spellEnd"/>
      <w:r w:rsidRPr="008978C1">
        <w:rPr>
          <w:rFonts w:asciiTheme="minorHAnsi" w:hAnsiTheme="minorHAnsi" w:cs="Arial"/>
          <w:sz w:val="22"/>
          <w:szCs w:val="20"/>
        </w:rPr>
        <w:t xml:space="preserve"> Zhotoviteľ konečnou faktúrou, ktorá bude mať náležitosti daňového dokladu, do 14 dní od odstúpenia od zmluvy, pričom pre fakturáciu platia ustanovenia čl. </w:t>
      </w:r>
      <w:r w:rsidR="00037D00">
        <w:rPr>
          <w:rFonts w:asciiTheme="minorHAnsi" w:hAnsiTheme="minorHAnsi" w:cs="Arial"/>
          <w:sz w:val="22"/>
          <w:szCs w:val="20"/>
        </w:rPr>
        <w:t>6</w:t>
      </w:r>
      <w:r w:rsidRPr="008978C1">
        <w:rPr>
          <w:rFonts w:asciiTheme="minorHAnsi" w:hAnsiTheme="minorHAnsi" w:cs="Arial"/>
          <w:sz w:val="22"/>
          <w:szCs w:val="20"/>
        </w:rPr>
        <w:t xml:space="preserve"> tejto zmluvy,</w:t>
      </w:r>
    </w:p>
    <w:p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 xml:space="preserve">c) zmluvné strany si </w:t>
      </w:r>
      <w:proofErr w:type="spellStart"/>
      <w:r w:rsidRPr="008978C1">
        <w:rPr>
          <w:rFonts w:asciiTheme="minorHAnsi" w:hAnsiTheme="minorHAnsi" w:cs="Arial"/>
          <w:sz w:val="22"/>
          <w:szCs w:val="20"/>
        </w:rPr>
        <w:t>vysporiadajú</w:t>
      </w:r>
      <w:proofErr w:type="spellEnd"/>
      <w:r w:rsidRPr="008978C1">
        <w:rPr>
          <w:rFonts w:asciiTheme="minorHAnsi" w:hAnsiTheme="minorHAnsi" w:cs="Arial"/>
          <w:sz w:val="22"/>
          <w:szCs w:val="20"/>
        </w:rPr>
        <w:t xml:space="preserve"> všetky záväzky v zmysle tejto zmluvy po ich vzájomnom odsúhlasení, a to najneskôr do 14 dní od doručenia konečnej faktúry Objednávateľovi.</w:t>
      </w:r>
    </w:p>
    <w:p w:rsidR="006E3A78"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16.1.  </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Obchodného zákonníka.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16.2. </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termín a cenu, môžu robiť zmluvné strany zápisom v stavebnom denníku.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16.3. </w:t>
      </w:r>
      <w:r w:rsidR="0050782D">
        <w:rPr>
          <w:rFonts w:asciiTheme="minorHAnsi" w:hAnsiTheme="minorHAnsi" w:cs="Arial"/>
          <w:sz w:val="22"/>
          <w:szCs w:val="20"/>
        </w:rPr>
        <w:tab/>
      </w:r>
      <w:r w:rsidRPr="008978C1">
        <w:rPr>
          <w:rFonts w:asciiTheme="minorHAnsi" w:hAnsiTheme="minorHAnsi" w:cs="Arial"/>
          <w:sz w:val="22"/>
          <w:szCs w:val="20"/>
        </w:rPr>
        <w:t xml:space="preserve">Ostatné zmeny zmluvy možno uskutočniť len písomne po predchádzajúcej dohode obidvoch zmluvných strán, inak je zmena či doplnenie neplatné. </w:t>
      </w:r>
    </w:p>
    <w:p w:rsidR="00030FEB" w:rsidRPr="0050782D" w:rsidRDefault="00030FEB" w:rsidP="0050782D">
      <w:pPr>
        <w:pStyle w:val="Bezriadkovania"/>
        <w:rPr>
          <w:rFonts w:asciiTheme="minorHAnsi" w:hAnsiTheme="minorHAnsi"/>
          <w:sz w:val="22"/>
        </w:rPr>
      </w:pPr>
      <w:r w:rsidRPr="0050782D">
        <w:rPr>
          <w:rFonts w:asciiTheme="minorHAnsi" w:hAnsiTheme="minorHAnsi"/>
          <w:sz w:val="22"/>
        </w:rPr>
        <w:t xml:space="preserve">16.4. </w:t>
      </w:r>
      <w:r w:rsidR="0050782D">
        <w:rPr>
          <w:rFonts w:asciiTheme="minorHAnsi" w:hAnsiTheme="minorHAnsi"/>
          <w:sz w:val="22"/>
        </w:rPr>
        <w:tab/>
      </w:r>
      <w:r w:rsidRPr="0050782D">
        <w:rPr>
          <w:rFonts w:asciiTheme="minorHAnsi" w:hAnsiTheme="minorHAnsi"/>
          <w:sz w:val="22"/>
        </w:rPr>
        <w:t xml:space="preserve">Neoddeliteľnou súčasťou tejto zmluvy sú prílohy č.: </w:t>
      </w:r>
    </w:p>
    <w:p w:rsidR="00030FEB" w:rsidRPr="008978C1" w:rsidRDefault="00CC556A" w:rsidP="00CC556A">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1.  Cenová kalkulácia, ponukový rozpočet stavby,</w:t>
      </w:r>
    </w:p>
    <w:p w:rsidR="006E3A78" w:rsidRDefault="00CC556A" w:rsidP="006E3A78">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2.  Harmo</w:t>
      </w:r>
      <w:r w:rsidR="009F7DB2" w:rsidRPr="008978C1">
        <w:rPr>
          <w:rFonts w:asciiTheme="minorHAnsi" w:hAnsiTheme="minorHAnsi" w:cs="Arial"/>
          <w:color w:val="000000"/>
          <w:sz w:val="22"/>
          <w:szCs w:val="20"/>
        </w:rPr>
        <w:t>nogram výstavby /vecný, časový</w:t>
      </w:r>
      <w:r w:rsidR="006E3A78">
        <w:rPr>
          <w:rFonts w:asciiTheme="minorHAnsi" w:hAnsiTheme="minorHAnsi" w:cs="Arial"/>
          <w:color w:val="000000"/>
          <w:sz w:val="22"/>
          <w:szCs w:val="20"/>
        </w:rPr>
        <w:t xml:space="preserve">/, </w:t>
      </w:r>
    </w:p>
    <w:p w:rsidR="00030FEB" w:rsidRPr="008978C1" w:rsidRDefault="00030FEB" w:rsidP="00030FEB">
      <w:pPr>
        <w:keepLines/>
        <w:tabs>
          <w:tab w:val="left" w:pos="720"/>
          <w:tab w:val="left" w:pos="1620"/>
        </w:tabs>
        <w:autoSpaceDE w:val="0"/>
        <w:autoSpaceDN w:val="0"/>
        <w:adjustRightInd w:val="0"/>
        <w:spacing w:line="240" w:lineRule="atLeast"/>
        <w:ind w:left="720" w:hanging="720"/>
        <w:jc w:val="both"/>
        <w:rPr>
          <w:rFonts w:asciiTheme="minorHAnsi" w:hAnsiTheme="minorHAnsi" w:cs="Arial"/>
          <w:color w:val="000000"/>
          <w:sz w:val="22"/>
          <w:szCs w:val="20"/>
        </w:rPr>
      </w:pPr>
      <w:r w:rsidRPr="008978C1">
        <w:rPr>
          <w:rFonts w:asciiTheme="minorHAnsi" w:hAnsiTheme="minorHAnsi" w:cs="Arial"/>
          <w:sz w:val="22"/>
          <w:szCs w:val="20"/>
        </w:rPr>
        <w:t xml:space="preserve">16.5. </w:t>
      </w:r>
      <w:r w:rsidR="0050782D">
        <w:rPr>
          <w:rFonts w:asciiTheme="minorHAnsi" w:hAnsiTheme="minorHAnsi" w:cs="Arial"/>
          <w:sz w:val="22"/>
          <w:szCs w:val="20"/>
        </w:rPr>
        <w:tab/>
      </w:r>
      <w:r w:rsidRPr="008978C1">
        <w:rPr>
          <w:rFonts w:asciiTheme="minorHAnsi" w:hAnsiTheme="minorHAnsi" w:cs="Arial"/>
          <w:color w:val="000000"/>
          <w:sz w:val="22"/>
          <w:szCs w:val="20"/>
        </w:rPr>
        <w:t>Zmluvné strany výslovne prehlasujú, že táto zmluva zodpovedá ich slobodnej vôli, uzavierajú ju dobrovoľne a na znak súhlasu s jej obsahom ju podpisujú.</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16.6.   </w:t>
      </w:r>
      <w:r w:rsidR="0050782D">
        <w:rPr>
          <w:rFonts w:asciiTheme="minorHAnsi" w:hAnsiTheme="minorHAnsi" w:cs="Arial"/>
          <w:sz w:val="22"/>
          <w:szCs w:val="20"/>
        </w:rPr>
        <w:tab/>
      </w:r>
      <w:r w:rsidRPr="008978C1">
        <w:rPr>
          <w:rFonts w:asciiTheme="minorHAnsi" w:hAnsiTheme="minorHAnsi" w:cs="Arial"/>
          <w:sz w:val="22"/>
          <w:szCs w:val="20"/>
        </w:rPr>
        <w:t xml:space="preserve">Zmluva je vyhotovená v </w:t>
      </w:r>
      <w:r w:rsidR="0050782D">
        <w:rPr>
          <w:rFonts w:asciiTheme="minorHAnsi" w:hAnsiTheme="minorHAnsi" w:cs="Arial"/>
          <w:sz w:val="22"/>
          <w:szCs w:val="20"/>
        </w:rPr>
        <w:t>piatich</w:t>
      </w:r>
      <w:r w:rsidRPr="008978C1">
        <w:rPr>
          <w:rFonts w:asciiTheme="minorHAnsi" w:hAnsiTheme="minorHAnsi" w:cs="Arial"/>
          <w:sz w:val="22"/>
          <w:szCs w:val="20"/>
        </w:rPr>
        <w:t xml:space="preserve"> rovnopisoch, z toho </w:t>
      </w:r>
      <w:r w:rsidR="0050782D">
        <w:rPr>
          <w:rFonts w:asciiTheme="minorHAnsi" w:hAnsiTheme="minorHAnsi" w:cs="Arial"/>
          <w:sz w:val="22"/>
          <w:szCs w:val="20"/>
        </w:rPr>
        <w:t>štyri</w:t>
      </w:r>
      <w:r w:rsidRPr="008978C1">
        <w:rPr>
          <w:rFonts w:asciiTheme="minorHAnsi" w:hAnsiTheme="minorHAnsi" w:cs="Arial"/>
          <w:sz w:val="22"/>
          <w:szCs w:val="20"/>
        </w:rPr>
        <w:t xml:space="preserve"> </w:t>
      </w:r>
      <w:r w:rsidR="009735C4">
        <w:rPr>
          <w:rFonts w:asciiTheme="minorHAnsi" w:hAnsiTheme="minorHAnsi" w:cs="Arial"/>
          <w:sz w:val="22"/>
          <w:szCs w:val="20"/>
        </w:rPr>
        <w:t>rovnopisy dostane</w:t>
      </w:r>
      <w:r w:rsidRPr="008978C1">
        <w:rPr>
          <w:rFonts w:asciiTheme="minorHAnsi" w:hAnsiTheme="minorHAnsi" w:cs="Arial"/>
          <w:sz w:val="22"/>
          <w:szCs w:val="20"/>
        </w:rPr>
        <w:t xml:space="preserve"> </w:t>
      </w:r>
      <w:r w:rsidR="0050782D">
        <w:rPr>
          <w:rFonts w:asciiTheme="minorHAnsi" w:hAnsiTheme="minorHAnsi" w:cs="Arial"/>
          <w:sz w:val="22"/>
          <w:szCs w:val="20"/>
        </w:rPr>
        <w:t>O</w:t>
      </w:r>
      <w:r w:rsidRPr="008978C1">
        <w:rPr>
          <w:rFonts w:asciiTheme="minorHAnsi" w:hAnsiTheme="minorHAnsi" w:cs="Arial"/>
          <w:sz w:val="22"/>
          <w:szCs w:val="20"/>
        </w:rPr>
        <w:t>bjednávateľ a </w:t>
      </w:r>
      <w:r w:rsidR="0050782D">
        <w:rPr>
          <w:rFonts w:asciiTheme="minorHAnsi" w:hAnsiTheme="minorHAnsi" w:cs="Arial"/>
          <w:bCs/>
          <w:sz w:val="22"/>
          <w:szCs w:val="20"/>
        </w:rPr>
        <w:t>jeden</w:t>
      </w:r>
      <w:r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Pr="008978C1">
        <w:rPr>
          <w:rFonts w:asciiTheme="minorHAnsi" w:hAnsiTheme="minorHAnsi" w:cs="Arial"/>
          <w:sz w:val="22"/>
          <w:szCs w:val="20"/>
        </w:rPr>
        <w:t xml:space="preserve">hotoviteľ.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16.7.</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rPr>
          <w:rFonts w:asciiTheme="minorHAnsi" w:hAnsiTheme="minorHAnsi" w:cs="Arial"/>
          <w:sz w:val="20"/>
          <w:szCs w:val="18"/>
        </w:rPr>
      </w:pPr>
    </w:p>
    <w:p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rsidR="00030FEB" w:rsidRPr="008978C1" w:rsidRDefault="00DE3F16" w:rsidP="00030FEB">
      <w:pPr>
        <w:rPr>
          <w:rFonts w:asciiTheme="minorHAnsi" w:hAnsiTheme="minorHAnsi"/>
          <w:sz w:val="22"/>
          <w:szCs w:val="20"/>
        </w:rPr>
      </w:pPr>
      <w:r>
        <w:rPr>
          <w:rFonts w:asciiTheme="minorHAnsi" w:hAnsiTheme="minorHAnsi"/>
          <w:sz w:val="22"/>
          <w:szCs w:val="20"/>
        </w:rPr>
        <w:t>.......................................................                                                   .........................................................</w:t>
      </w:r>
    </w:p>
    <w:p w:rsidR="00030FEB" w:rsidRPr="00DE3F16" w:rsidRDefault="00030FEB" w:rsidP="00030FEB">
      <w:pPr>
        <w:rPr>
          <w:rFonts w:asciiTheme="minorHAnsi" w:hAnsiTheme="minorHAnsi" w:cs="Arial"/>
          <w:sz w:val="22"/>
          <w:szCs w:val="1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p w:rsidR="00030FEB" w:rsidRPr="008978C1" w:rsidRDefault="00030FEB" w:rsidP="00030FEB">
      <w:pPr>
        <w:autoSpaceDE w:val="0"/>
        <w:autoSpaceDN w:val="0"/>
        <w:adjustRightInd w:val="0"/>
        <w:rPr>
          <w:rFonts w:asciiTheme="minorHAnsi" w:hAnsiTheme="minorHAnsi" w:cs="Arial"/>
          <w:b/>
          <w:bCs/>
          <w:sz w:val="28"/>
        </w:rPr>
      </w:pPr>
    </w:p>
    <w:p w:rsidR="0097483F" w:rsidRPr="008978C1" w:rsidRDefault="0097483F">
      <w:pPr>
        <w:rPr>
          <w:rFonts w:asciiTheme="minorHAnsi" w:hAnsiTheme="minorHAnsi"/>
          <w:sz w:val="28"/>
        </w:rPr>
      </w:pPr>
    </w:p>
    <w:sectPr w:rsidR="0097483F" w:rsidRPr="008978C1" w:rsidSect="00701589">
      <w:headerReference w:type="default" r:id="rId9"/>
      <w:pgSz w:w="11906" w:h="16838"/>
      <w:pgMar w:top="1418" w:right="1134"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04A" w:rsidRDefault="0095504A" w:rsidP="00030FEB">
      <w:r>
        <w:separator/>
      </w:r>
    </w:p>
  </w:endnote>
  <w:endnote w:type="continuationSeparator" w:id="0">
    <w:p w:rsidR="0095504A" w:rsidRDefault="0095504A"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04A" w:rsidRDefault="0095504A" w:rsidP="00030FEB">
      <w:r>
        <w:separator/>
      </w:r>
    </w:p>
  </w:footnote>
  <w:footnote w:type="continuationSeparator" w:id="0">
    <w:p w:rsidR="0095504A" w:rsidRDefault="0095504A" w:rsidP="00030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589" w:rsidRDefault="005B2F21"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anchor distT="0" distB="0" distL="114300" distR="114300" simplePos="0" relativeHeight="251658240" behindDoc="1" locked="0" layoutInCell="1" allowOverlap="1" wp14:anchorId="03028977" wp14:editId="13605B0C">
          <wp:simplePos x="0" y="0"/>
          <wp:positionH relativeFrom="column">
            <wp:posOffset>212725</wp:posOffset>
          </wp:positionH>
          <wp:positionV relativeFrom="paragraph">
            <wp:posOffset>-228600</wp:posOffset>
          </wp:positionV>
          <wp:extent cx="435610" cy="571500"/>
          <wp:effectExtent l="0" t="0" r="2540" b="0"/>
          <wp:wrapTight wrapText="bothSides">
            <wp:wrapPolygon edited="0">
              <wp:start x="0" y="0"/>
              <wp:lineTo x="0" y="20880"/>
              <wp:lineTo x="20781" y="20880"/>
              <wp:lineTo x="20781" y="0"/>
              <wp:lineTo x="0" y="0"/>
            </wp:wrapPolygon>
          </wp:wrapTight>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561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8C1">
      <w:rPr>
        <w:rFonts w:asciiTheme="minorHAnsi" w:hAnsiTheme="minorHAnsi"/>
        <w:i/>
        <w:sz w:val="22"/>
      </w:rPr>
      <w:t xml:space="preserve">                                                                       </w:t>
    </w:r>
    <w:r>
      <w:rPr>
        <w:rFonts w:asciiTheme="minorHAnsi" w:hAnsiTheme="minorHAnsi"/>
        <w:i/>
        <w:sz w:val="22"/>
      </w:rPr>
      <w:t xml:space="preserve">      </w:t>
    </w:r>
  </w:p>
  <w:p w:rsidR="005B2F21" w:rsidRPr="008978C1" w:rsidRDefault="005B2F21" w:rsidP="008978C1">
    <w:pPr>
      <w:pStyle w:val="Hlavika"/>
      <w:jc w:val="right"/>
      <w:rPr>
        <w:rFonts w:asciiTheme="minorHAnsi" w:hAnsiTheme="minorHAnsi"/>
        <w:i/>
        <w:sz w:val="22"/>
      </w:rPr>
    </w:pPr>
    <w:r>
      <w:rPr>
        <w:rFonts w:asciiTheme="minorHAnsi" w:hAnsiTheme="minorHAnsi"/>
        <w:i/>
        <w:sz w:val="22"/>
      </w:rPr>
      <w:t xml:space="preserve">                    </w:t>
    </w:r>
    <w:r w:rsidRPr="008978C1">
      <w:rPr>
        <w:rFonts w:asciiTheme="minorHAnsi" w:hAnsiTheme="minorHAnsi"/>
        <w:i/>
        <w:sz w:val="22"/>
      </w:rPr>
      <w:t xml:space="preserve">         Centrálne číslo zmluvy........../2018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nsid w:val="16A03077"/>
    <w:multiLevelType w:val="hybridMultilevel"/>
    <w:tmpl w:val="85B03698"/>
    <w:lvl w:ilvl="0" w:tplc="302ECF34">
      <w:start w:val="12"/>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7">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9">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B932C81"/>
    <w:multiLevelType w:val="multilevel"/>
    <w:tmpl w:val="B2747A4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3CB151A"/>
    <w:multiLevelType w:val="multilevel"/>
    <w:tmpl w:val="80F8147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3">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nsid w:val="5C381E7B"/>
    <w:multiLevelType w:val="hybridMultilevel"/>
    <w:tmpl w:val="2A36A21A"/>
    <w:lvl w:ilvl="0" w:tplc="D4BA8AE4">
      <w:start w:val="1"/>
      <w:numFmt w:val="bullet"/>
      <w:lvlText w:val="-"/>
      <w:lvlJc w:val="left"/>
      <w:pPr>
        <w:ind w:left="1004" w:hanging="360"/>
      </w:pPr>
      <w:rPr>
        <w:rFonts w:ascii="Arial" w:hAnsi="Arial" w:hint="default"/>
        <w:color w:val="00000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8"/>
  </w:num>
  <w:num w:numId="17">
    <w:abstractNumId w:val="8"/>
  </w:num>
  <w:num w:numId="18">
    <w:abstractNumId w:val="5"/>
  </w:num>
  <w:num w:numId="19">
    <w:abstractNumId w:val="21"/>
  </w:num>
  <w:num w:numId="20">
    <w:abstractNumId w:val="22"/>
  </w:num>
  <w:num w:numId="21">
    <w:abstractNumId w:val="16"/>
  </w:num>
  <w:num w:numId="22">
    <w:abstractNumId w:val="14"/>
  </w:num>
  <w:num w:numId="23">
    <w:abstractNumId w:val="11"/>
  </w:num>
  <w:num w:numId="24">
    <w:abstractNumId w:val="1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00"/>
    <w:rsid w:val="00006D8B"/>
    <w:rsid w:val="000109B8"/>
    <w:rsid w:val="00030FEB"/>
    <w:rsid w:val="00037D00"/>
    <w:rsid w:val="00062859"/>
    <w:rsid w:val="00070DE9"/>
    <w:rsid w:val="000A3EF3"/>
    <w:rsid w:val="000C7BE3"/>
    <w:rsid w:val="000D2945"/>
    <w:rsid w:val="000F0C72"/>
    <w:rsid w:val="0010099B"/>
    <w:rsid w:val="0011198E"/>
    <w:rsid w:val="00112923"/>
    <w:rsid w:val="00136298"/>
    <w:rsid w:val="00137ADE"/>
    <w:rsid w:val="00147D13"/>
    <w:rsid w:val="00152E3F"/>
    <w:rsid w:val="00154332"/>
    <w:rsid w:val="00177FBB"/>
    <w:rsid w:val="001849AC"/>
    <w:rsid w:val="001910B7"/>
    <w:rsid w:val="001A180D"/>
    <w:rsid w:val="001B2117"/>
    <w:rsid w:val="001D1095"/>
    <w:rsid w:val="001E1A73"/>
    <w:rsid w:val="001F34DF"/>
    <w:rsid w:val="001F3BAC"/>
    <w:rsid w:val="001F7186"/>
    <w:rsid w:val="0020227A"/>
    <w:rsid w:val="00203A1A"/>
    <w:rsid w:val="002121B6"/>
    <w:rsid w:val="00225F9F"/>
    <w:rsid w:val="0024077B"/>
    <w:rsid w:val="0024605E"/>
    <w:rsid w:val="0024689E"/>
    <w:rsid w:val="00247832"/>
    <w:rsid w:val="00271AA7"/>
    <w:rsid w:val="002D7076"/>
    <w:rsid w:val="002D7452"/>
    <w:rsid w:val="002E603B"/>
    <w:rsid w:val="002F3801"/>
    <w:rsid w:val="003349F2"/>
    <w:rsid w:val="00336E01"/>
    <w:rsid w:val="00354D7E"/>
    <w:rsid w:val="003640F4"/>
    <w:rsid w:val="0037470F"/>
    <w:rsid w:val="00377887"/>
    <w:rsid w:val="00377944"/>
    <w:rsid w:val="0038283E"/>
    <w:rsid w:val="003A02D1"/>
    <w:rsid w:val="003A36C0"/>
    <w:rsid w:val="003D2C6A"/>
    <w:rsid w:val="003F06C3"/>
    <w:rsid w:val="004070A7"/>
    <w:rsid w:val="004778A3"/>
    <w:rsid w:val="00483F75"/>
    <w:rsid w:val="004A4C5C"/>
    <w:rsid w:val="004B4295"/>
    <w:rsid w:val="004E1201"/>
    <w:rsid w:val="004F7820"/>
    <w:rsid w:val="0050782D"/>
    <w:rsid w:val="005142EC"/>
    <w:rsid w:val="00526FD4"/>
    <w:rsid w:val="00527D68"/>
    <w:rsid w:val="00532A68"/>
    <w:rsid w:val="00554646"/>
    <w:rsid w:val="00555E15"/>
    <w:rsid w:val="00561B14"/>
    <w:rsid w:val="00565025"/>
    <w:rsid w:val="005769F9"/>
    <w:rsid w:val="005A05AB"/>
    <w:rsid w:val="005B27D8"/>
    <w:rsid w:val="005B2F21"/>
    <w:rsid w:val="005B6985"/>
    <w:rsid w:val="005C48A0"/>
    <w:rsid w:val="005E05AB"/>
    <w:rsid w:val="005E6907"/>
    <w:rsid w:val="005F3607"/>
    <w:rsid w:val="00604C21"/>
    <w:rsid w:val="00615276"/>
    <w:rsid w:val="006244CC"/>
    <w:rsid w:val="006326F2"/>
    <w:rsid w:val="006352DF"/>
    <w:rsid w:val="00655905"/>
    <w:rsid w:val="0066030C"/>
    <w:rsid w:val="00670332"/>
    <w:rsid w:val="00685162"/>
    <w:rsid w:val="006954CC"/>
    <w:rsid w:val="00695750"/>
    <w:rsid w:val="006D17C8"/>
    <w:rsid w:val="006D6F97"/>
    <w:rsid w:val="006E3A78"/>
    <w:rsid w:val="00701589"/>
    <w:rsid w:val="007158D2"/>
    <w:rsid w:val="007159DC"/>
    <w:rsid w:val="007235FF"/>
    <w:rsid w:val="00726439"/>
    <w:rsid w:val="0072787A"/>
    <w:rsid w:val="007377D1"/>
    <w:rsid w:val="00756CCC"/>
    <w:rsid w:val="0076233D"/>
    <w:rsid w:val="0076567A"/>
    <w:rsid w:val="00782FFD"/>
    <w:rsid w:val="007A11F6"/>
    <w:rsid w:val="007A506C"/>
    <w:rsid w:val="007B44B0"/>
    <w:rsid w:val="007E3B00"/>
    <w:rsid w:val="007E4BBB"/>
    <w:rsid w:val="007E5C76"/>
    <w:rsid w:val="0081282E"/>
    <w:rsid w:val="00830C8B"/>
    <w:rsid w:val="00833340"/>
    <w:rsid w:val="00850AB3"/>
    <w:rsid w:val="00853FA0"/>
    <w:rsid w:val="00856D21"/>
    <w:rsid w:val="00861614"/>
    <w:rsid w:val="00883199"/>
    <w:rsid w:val="008874A6"/>
    <w:rsid w:val="008978C1"/>
    <w:rsid w:val="008C554C"/>
    <w:rsid w:val="008C6609"/>
    <w:rsid w:val="008D07A9"/>
    <w:rsid w:val="008D136E"/>
    <w:rsid w:val="008D302F"/>
    <w:rsid w:val="008D7F55"/>
    <w:rsid w:val="008E0F16"/>
    <w:rsid w:val="008E4FFE"/>
    <w:rsid w:val="008E5F92"/>
    <w:rsid w:val="00901677"/>
    <w:rsid w:val="0090678A"/>
    <w:rsid w:val="00925DBA"/>
    <w:rsid w:val="00930646"/>
    <w:rsid w:val="00942F03"/>
    <w:rsid w:val="0095504A"/>
    <w:rsid w:val="009735C4"/>
    <w:rsid w:val="0097483F"/>
    <w:rsid w:val="009968EE"/>
    <w:rsid w:val="009A483A"/>
    <w:rsid w:val="009B2BB1"/>
    <w:rsid w:val="009C0285"/>
    <w:rsid w:val="009C1E40"/>
    <w:rsid w:val="009C480D"/>
    <w:rsid w:val="009D3E53"/>
    <w:rsid w:val="009F7DB2"/>
    <w:rsid w:val="00A00CB7"/>
    <w:rsid w:val="00A036BF"/>
    <w:rsid w:val="00A04863"/>
    <w:rsid w:val="00A175C7"/>
    <w:rsid w:val="00A463F3"/>
    <w:rsid w:val="00A73983"/>
    <w:rsid w:val="00A76601"/>
    <w:rsid w:val="00A770FB"/>
    <w:rsid w:val="00A9586D"/>
    <w:rsid w:val="00AA07F0"/>
    <w:rsid w:val="00AB7EBD"/>
    <w:rsid w:val="00AC580A"/>
    <w:rsid w:val="00AC6F99"/>
    <w:rsid w:val="00AD7C45"/>
    <w:rsid w:val="00AF09EF"/>
    <w:rsid w:val="00AF2A7C"/>
    <w:rsid w:val="00B07617"/>
    <w:rsid w:val="00B222C5"/>
    <w:rsid w:val="00B37810"/>
    <w:rsid w:val="00B50E71"/>
    <w:rsid w:val="00B701C8"/>
    <w:rsid w:val="00B83B96"/>
    <w:rsid w:val="00B86726"/>
    <w:rsid w:val="00B92447"/>
    <w:rsid w:val="00B92EBC"/>
    <w:rsid w:val="00BA4953"/>
    <w:rsid w:val="00BA5A5A"/>
    <w:rsid w:val="00BB07D7"/>
    <w:rsid w:val="00BC2F29"/>
    <w:rsid w:val="00BD1570"/>
    <w:rsid w:val="00BD4D67"/>
    <w:rsid w:val="00BF536B"/>
    <w:rsid w:val="00C03156"/>
    <w:rsid w:val="00C1369D"/>
    <w:rsid w:val="00C27067"/>
    <w:rsid w:val="00C35451"/>
    <w:rsid w:val="00C424FE"/>
    <w:rsid w:val="00C50103"/>
    <w:rsid w:val="00C577C1"/>
    <w:rsid w:val="00C579AA"/>
    <w:rsid w:val="00C744B1"/>
    <w:rsid w:val="00C911D0"/>
    <w:rsid w:val="00CB0631"/>
    <w:rsid w:val="00CC556A"/>
    <w:rsid w:val="00CD23FD"/>
    <w:rsid w:val="00CD51D8"/>
    <w:rsid w:val="00CE4513"/>
    <w:rsid w:val="00CF628A"/>
    <w:rsid w:val="00D0374D"/>
    <w:rsid w:val="00D0575C"/>
    <w:rsid w:val="00D42638"/>
    <w:rsid w:val="00DA210B"/>
    <w:rsid w:val="00DC7B99"/>
    <w:rsid w:val="00DD1A22"/>
    <w:rsid w:val="00DD203C"/>
    <w:rsid w:val="00DD58FD"/>
    <w:rsid w:val="00DE29A0"/>
    <w:rsid w:val="00DE3F16"/>
    <w:rsid w:val="00DF3AAB"/>
    <w:rsid w:val="00E23D38"/>
    <w:rsid w:val="00E2592C"/>
    <w:rsid w:val="00E624D7"/>
    <w:rsid w:val="00E6366A"/>
    <w:rsid w:val="00E659EC"/>
    <w:rsid w:val="00E74BDB"/>
    <w:rsid w:val="00E80676"/>
    <w:rsid w:val="00E9569C"/>
    <w:rsid w:val="00EA7984"/>
    <w:rsid w:val="00EB1A1E"/>
    <w:rsid w:val="00EB4A4B"/>
    <w:rsid w:val="00EC3FBD"/>
    <w:rsid w:val="00ED2E93"/>
    <w:rsid w:val="00ED36D1"/>
    <w:rsid w:val="00EE61D3"/>
    <w:rsid w:val="00F23D4B"/>
    <w:rsid w:val="00F2522A"/>
    <w:rsid w:val="00F57E67"/>
    <w:rsid w:val="00F9246D"/>
    <w:rsid w:val="00FD7BD8"/>
    <w:rsid w:val="00FE31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C6C9-6A93-4EA7-AD64-FB4CE6D4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13</Pages>
  <Words>6178</Words>
  <Characters>35217</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renata.gregusova</cp:lastModifiedBy>
  <cp:revision>97</cp:revision>
  <dcterms:created xsi:type="dcterms:W3CDTF">2018-05-02T14:43:00Z</dcterms:created>
  <dcterms:modified xsi:type="dcterms:W3CDTF">2018-06-06T06:09:00Z</dcterms:modified>
</cp:coreProperties>
</file>