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EB442" w14:textId="5C8DF007" w:rsidR="00C845B8" w:rsidRPr="004B0FC4" w:rsidRDefault="00C845B8" w:rsidP="0003442E">
      <w:pPr>
        <w:pStyle w:val="Z-NazovZmluvy"/>
        <w:spacing w:after="120"/>
        <w:contextualSpacing w:val="0"/>
        <w:jc w:val="both"/>
        <w:rPr>
          <w:rFonts w:ascii="Arial" w:hAnsi="Arial" w:cs="Arial"/>
          <w:sz w:val="24"/>
          <w:szCs w:val="20"/>
        </w:rPr>
      </w:pPr>
      <w:r w:rsidRPr="004B0FC4">
        <w:rPr>
          <w:rFonts w:ascii="Arial" w:hAnsi="Arial" w:cs="Arial"/>
          <w:sz w:val="24"/>
          <w:szCs w:val="20"/>
        </w:rPr>
        <w:t>Príloha č.</w:t>
      </w:r>
      <w:r w:rsidR="004B0FC4">
        <w:rPr>
          <w:rFonts w:ascii="Arial" w:hAnsi="Arial" w:cs="Arial"/>
          <w:sz w:val="24"/>
          <w:szCs w:val="20"/>
        </w:rPr>
        <w:t> </w:t>
      </w:r>
      <w:r w:rsidRPr="004B0FC4">
        <w:rPr>
          <w:rFonts w:ascii="Arial" w:hAnsi="Arial" w:cs="Arial"/>
          <w:sz w:val="24"/>
          <w:szCs w:val="20"/>
        </w:rPr>
        <w:t xml:space="preserve">7 </w:t>
      </w:r>
      <w:r w:rsidR="00597367">
        <w:rPr>
          <w:rFonts w:ascii="Arial" w:hAnsi="Arial" w:cs="Arial"/>
          <w:sz w:val="24"/>
          <w:szCs w:val="20"/>
        </w:rPr>
        <w:t>-</w:t>
      </w:r>
      <w:r w:rsidRPr="004B0FC4">
        <w:rPr>
          <w:rFonts w:ascii="Arial" w:hAnsi="Arial" w:cs="Arial"/>
          <w:sz w:val="24"/>
          <w:szCs w:val="20"/>
        </w:rPr>
        <w:t xml:space="preserve"> Popis Biznis služieb</w:t>
      </w:r>
      <w:r w:rsidR="00597367">
        <w:rPr>
          <w:rFonts w:ascii="Arial" w:hAnsi="Arial" w:cs="Arial"/>
          <w:sz w:val="24"/>
          <w:szCs w:val="20"/>
        </w:rPr>
        <w:t xml:space="preserve"> - KDS</w:t>
      </w:r>
    </w:p>
    <w:tbl>
      <w:tblPr>
        <w:tblW w:w="140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402"/>
        <w:gridCol w:w="10602"/>
      </w:tblGrid>
      <w:tr w:rsidR="0058698A" w:rsidRPr="00C24A10" w14:paraId="0C4D6BAB" w14:textId="77777777" w:rsidTr="27D056F2">
        <w:trPr>
          <w:trHeight w:hRule="exact" w:val="567"/>
        </w:trPr>
        <w:tc>
          <w:tcPr>
            <w:tcW w:w="3402" w:type="dxa"/>
            <w:tcBorders>
              <w:top w:val="single" w:sz="12" w:space="0" w:color="auto"/>
              <w:bottom w:val="doub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5A34618" w14:textId="4AF85570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Biznis služba</w:t>
            </w:r>
          </w:p>
        </w:tc>
        <w:tc>
          <w:tcPr>
            <w:tcW w:w="10602" w:type="dxa"/>
            <w:tcBorders>
              <w:top w:val="single" w:sz="12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3C4B480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Popis</w:t>
            </w:r>
          </w:p>
        </w:tc>
      </w:tr>
      <w:tr w:rsidR="009131DD" w:rsidRPr="00C24A10" w14:paraId="0350DCDF" w14:textId="77777777" w:rsidTr="003A4F90">
        <w:trPr>
          <w:trHeight w:val="999"/>
        </w:trPr>
        <w:tc>
          <w:tcPr>
            <w:tcW w:w="3402" w:type="dxa"/>
            <w:shd w:val="clear" w:color="auto" w:fill="auto"/>
            <w:vAlign w:val="center"/>
          </w:tcPr>
          <w:p w14:paraId="3328DF23" w14:textId="3C776900" w:rsidR="27D056F2" w:rsidRDefault="27D056F2" w:rsidP="27D056F2">
            <w:pPr>
              <w:spacing w:after="0"/>
            </w:pPr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>Kvalifikovaná dôveryhodná služba vyhotovovania kvalifikovaných elektronických časových pečiatok</w:t>
            </w:r>
          </w:p>
        </w:tc>
        <w:tc>
          <w:tcPr>
            <w:tcW w:w="10602" w:type="dxa"/>
            <w:shd w:val="clear" w:color="auto" w:fill="auto"/>
            <w:vAlign w:val="center"/>
          </w:tcPr>
          <w:p w14:paraId="1CBA1BDD" w14:textId="339066B6" w:rsidR="27D056F2" w:rsidRDefault="27D056F2" w:rsidP="27D056F2">
            <w:pPr>
              <w:spacing w:after="0"/>
            </w:pPr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>Služba časových pečiatok</w:t>
            </w:r>
          </w:p>
        </w:tc>
      </w:tr>
      <w:tr w:rsidR="27D056F2" w14:paraId="2718F9F8" w14:textId="77777777" w:rsidTr="27D056F2">
        <w:trPr>
          <w:trHeight w:val="454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14:paraId="3326AB94" w14:textId="3633B0DF" w:rsidR="27D056F2" w:rsidRDefault="27D056F2" w:rsidP="27D056F2">
            <w:pPr>
              <w:spacing w:after="0"/>
            </w:pPr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>Kvalifikovaná dôveryhodná služba vyhotovovania a overovania kvalifikovaných certifikátov pre elektronický podpis</w:t>
            </w:r>
          </w:p>
        </w:tc>
        <w:tc>
          <w:tcPr>
            <w:tcW w:w="10602" w:type="dxa"/>
            <w:shd w:val="clear" w:color="auto" w:fill="auto"/>
            <w:vAlign w:val="center"/>
          </w:tcPr>
          <w:p w14:paraId="4A5CA2A9" w14:textId="58F806B9" w:rsidR="27D056F2" w:rsidRDefault="27D056F2" w:rsidP="27D056F2">
            <w:pPr>
              <w:spacing w:after="0"/>
            </w:pPr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>Vyhotovovanie a overovanie mandátnych certifikátov</w:t>
            </w:r>
          </w:p>
        </w:tc>
      </w:tr>
      <w:tr w:rsidR="27D056F2" w14:paraId="40D65803" w14:textId="77777777" w:rsidTr="27D056F2">
        <w:trPr>
          <w:trHeight w:val="454"/>
        </w:trPr>
        <w:tc>
          <w:tcPr>
            <w:tcW w:w="3402" w:type="dxa"/>
            <w:vMerge/>
            <w:shd w:val="clear" w:color="auto" w:fill="auto"/>
            <w:vAlign w:val="center"/>
          </w:tcPr>
          <w:p w14:paraId="17B34317" w14:textId="77777777" w:rsidR="00AF106B" w:rsidRDefault="00AF106B"/>
        </w:tc>
        <w:tc>
          <w:tcPr>
            <w:tcW w:w="10602" w:type="dxa"/>
            <w:shd w:val="clear" w:color="auto" w:fill="auto"/>
            <w:vAlign w:val="center"/>
          </w:tcPr>
          <w:p w14:paraId="293C2E72" w14:textId="3E58166D" w:rsidR="27D056F2" w:rsidRDefault="27D056F2" w:rsidP="27D056F2">
            <w:pPr>
              <w:spacing w:after="0"/>
            </w:pPr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 xml:space="preserve">Vyhotovovanie a overovanie elektronických podpisov pre </w:t>
            </w:r>
            <w:proofErr w:type="spellStart"/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>Remote</w:t>
            </w:r>
            <w:proofErr w:type="spellEnd"/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 xml:space="preserve"> </w:t>
            </w:r>
            <w:proofErr w:type="spellStart"/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>Signing_eID</w:t>
            </w:r>
            <w:proofErr w:type="spellEnd"/>
          </w:p>
        </w:tc>
      </w:tr>
      <w:tr w:rsidR="27D056F2" w14:paraId="311D8F04" w14:textId="77777777" w:rsidTr="003A4F90">
        <w:trPr>
          <w:trHeight w:val="323"/>
        </w:trPr>
        <w:tc>
          <w:tcPr>
            <w:tcW w:w="3402" w:type="dxa"/>
            <w:vMerge/>
            <w:shd w:val="clear" w:color="auto" w:fill="auto"/>
            <w:vAlign w:val="center"/>
          </w:tcPr>
          <w:p w14:paraId="5A5344C2" w14:textId="77777777" w:rsidR="00AF106B" w:rsidRDefault="00AF106B"/>
        </w:tc>
        <w:tc>
          <w:tcPr>
            <w:tcW w:w="10602" w:type="dxa"/>
            <w:shd w:val="clear" w:color="auto" w:fill="auto"/>
            <w:vAlign w:val="center"/>
          </w:tcPr>
          <w:p w14:paraId="756A3C65" w14:textId="3E92FCA1" w:rsidR="27D056F2" w:rsidRDefault="27D056F2" w:rsidP="27D056F2">
            <w:pPr>
              <w:spacing w:after="0"/>
            </w:pPr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>Vyhotovovanie a overovanie zamestnaneckých certifikátov</w:t>
            </w:r>
          </w:p>
        </w:tc>
      </w:tr>
      <w:tr w:rsidR="27D056F2" w14:paraId="5AE848CB" w14:textId="77777777" w:rsidTr="27D056F2">
        <w:trPr>
          <w:trHeight w:val="300"/>
        </w:trPr>
        <w:tc>
          <w:tcPr>
            <w:tcW w:w="3402" w:type="dxa"/>
            <w:shd w:val="clear" w:color="auto" w:fill="auto"/>
            <w:vAlign w:val="center"/>
          </w:tcPr>
          <w:p w14:paraId="1A3E63C2" w14:textId="7F709525" w:rsidR="27D056F2" w:rsidRDefault="27D056F2" w:rsidP="27D056F2">
            <w:pPr>
              <w:spacing w:after="0"/>
            </w:pPr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>Kvalifikovaná dôveryhodná služba vyhotovovania a overovania kvalifikovaných certifikátov pre elektronickú pečať</w:t>
            </w:r>
          </w:p>
        </w:tc>
        <w:tc>
          <w:tcPr>
            <w:tcW w:w="10602" w:type="dxa"/>
            <w:shd w:val="clear" w:color="auto" w:fill="auto"/>
            <w:vAlign w:val="center"/>
          </w:tcPr>
          <w:p w14:paraId="36C598A1" w14:textId="2E5164C2" w:rsidR="27D056F2" w:rsidRDefault="27D056F2" w:rsidP="27D056F2">
            <w:pPr>
              <w:spacing w:after="0"/>
            </w:pPr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>Vyhotovovanie a overovanie certifikátu pre elektronickú pečať</w:t>
            </w:r>
          </w:p>
        </w:tc>
      </w:tr>
      <w:tr w:rsidR="009131DD" w:rsidRPr="00C24A10" w14:paraId="13B03E33" w14:textId="77777777" w:rsidTr="27D056F2">
        <w:trPr>
          <w:trHeight w:val="567"/>
        </w:trPr>
        <w:tc>
          <w:tcPr>
            <w:tcW w:w="3402" w:type="dxa"/>
            <w:shd w:val="clear" w:color="auto" w:fill="auto"/>
            <w:vAlign w:val="center"/>
          </w:tcPr>
          <w:p w14:paraId="001736EF" w14:textId="15A76FFD" w:rsidR="27D056F2" w:rsidRDefault="27D056F2" w:rsidP="27D056F2">
            <w:pPr>
              <w:spacing w:after="0"/>
            </w:pPr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>Kvalifikovaná dôveryhodná služba vyhotovovania a overovania kvalifikovaných certifikátov pre autentifikáciu webových sídiel</w:t>
            </w:r>
          </w:p>
        </w:tc>
        <w:tc>
          <w:tcPr>
            <w:tcW w:w="10602" w:type="dxa"/>
            <w:shd w:val="clear" w:color="auto" w:fill="auto"/>
            <w:vAlign w:val="center"/>
          </w:tcPr>
          <w:p w14:paraId="04924702" w14:textId="51EAA4D3" w:rsidR="27D056F2" w:rsidRDefault="27D056F2" w:rsidP="27D056F2">
            <w:pPr>
              <w:spacing w:after="0"/>
            </w:pPr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>Vyhotovovanie a overovanie certifikátu pre webové sídla</w:t>
            </w:r>
          </w:p>
        </w:tc>
      </w:tr>
      <w:tr w:rsidR="009131DD" w:rsidRPr="00C24A10" w14:paraId="239C7547" w14:textId="77777777" w:rsidTr="00674941">
        <w:trPr>
          <w:trHeight w:hRule="exact" w:val="1076"/>
        </w:trPr>
        <w:tc>
          <w:tcPr>
            <w:tcW w:w="3402" w:type="dxa"/>
            <w:shd w:val="clear" w:color="auto" w:fill="auto"/>
            <w:vAlign w:val="center"/>
          </w:tcPr>
          <w:p w14:paraId="1B6277B1" w14:textId="014619EE" w:rsidR="27D056F2" w:rsidRDefault="27D056F2" w:rsidP="27D056F2">
            <w:pPr>
              <w:spacing w:after="0"/>
            </w:pPr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>Kvalifikovaná dôveryhodná služba validácie kvalifikovaných elektronických podpisov a pečatí</w:t>
            </w:r>
          </w:p>
        </w:tc>
        <w:tc>
          <w:tcPr>
            <w:tcW w:w="10602" w:type="dxa"/>
            <w:shd w:val="clear" w:color="auto" w:fill="auto"/>
            <w:vAlign w:val="center"/>
          </w:tcPr>
          <w:p w14:paraId="35390D3A" w14:textId="13E5F248" w:rsidR="27D056F2" w:rsidRDefault="27D056F2" w:rsidP="27D056F2">
            <w:pPr>
              <w:spacing w:after="0"/>
            </w:pPr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>Validácia kvalifikovaných podpisov a pečatí</w:t>
            </w:r>
          </w:p>
        </w:tc>
      </w:tr>
      <w:tr w:rsidR="009131DD" w:rsidRPr="00C24A10" w14:paraId="1F59700B" w14:textId="77777777" w:rsidTr="003A4F90">
        <w:trPr>
          <w:trHeight w:hRule="exact" w:val="992"/>
        </w:trPr>
        <w:tc>
          <w:tcPr>
            <w:tcW w:w="3402" w:type="dxa"/>
            <w:vAlign w:val="center"/>
          </w:tcPr>
          <w:p w14:paraId="2800112C" w14:textId="0F92F66D" w:rsidR="27D056F2" w:rsidRDefault="27D056F2" w:rsidP="27D056F2">
            <w:pPr>
              <w:spacing w:after="0"/>
            </w:pPr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>Kvalifikovaná dôveryhodná služba uchovávania kvalifikovaných elektronických podpisov a pečatí</w:t>
            </w:r>
          </w:p>
        </w:tc>
        <w:tc>
          <w:tcPr>
            <w:tcW w:w="10602" w:type="dxa"/>
            <w:shd w:val="clear" w:color="auto" w:fill="auto"/>
            <w:vAlign w:val="center"/>
          </w:tcPr>
          <w:p w14:paraId="428D3F8F" w14:textId="37BAB4A1" w:rsidR="27D056F2" w:rsidRDefault="27D056F2" w:rsidP="27D056F2">
            <w:pPr>
              <w:spacing w:after="0"/>
            </w:pPr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>Uchovávanie podpisov a pečatí</w:t>
            </w:r>
          </w:p>
        </w:tc>
      </w:tr>
      <w:tr w:rsidR="009131DD" w:rsidRPr="00C24A10" w14:paraId="344CB4CD" w14:textId="77777777" w:rsidTr="00674941">
        <w:trPr>
          <w:trHeight w:hRule="exact" w:val="1417"/>
        </w:trPr>
        <w:tc>
          <w:tcPr>
            <w:tcW w:w="3402" w:type="dxa"/>
            <w:shd w:val="clear" w:color="auto" w:fill="auto"/>
            <w:vAlign w:val="center"/>
          </w:tcPr>
          <w:p w14:paraId="2824586E" w14:textId="1D33542C" w:rsidR="27D056F2" w:rsidRDefault="27D056F2" w:rsidP="27D056F2">
            <w:pPr>
              <w:spacing w:after="0"/>
            </w:pPr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>Kvalifikovaná dôveryhodná služba správy zariadení na vyhotovenie elektronického podpisu na diaľku</w:t>
            </w:r>
          </w:p>
        </w:tc>
        <w:tc>
          <w:tcPr>
            <w:tcW w:w="10602" w:type="dxa"/>
            <w:shd w:val="clear" w:color="auto" w:fill="auto"/>
            <w:vAlign w:val="center"/>
          </w:tcPr>
          <w:p w14:paraId="2F7E134B" w14:textId="4342B4FC" w:rsidR="27D056F2" w:rsidRDefault="27D056F2" w:rsidP="27D056F2">
            <w:pPr>
              <w:spacing w:after="0"/>
            </w:pPr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>Správa zariadení na vyhotovovanie elektronického podpisu na diaľku</w:t>
            </w:r>
          </w:p>
        </w:tc>
      </w:tr>
      <w:tr w:rsidR="009131DD" w:rsidRPr="00C24A10" w14:paraId="7D5AFAA8" w14:textId="77777777" w:rsidTr="007A6ACA">
        <w:trPr>
          <w:trHeight w:hRule="exact" w:val="1153"/>
        </w:trPr>
        <w:tc>
          <w:tcPr>
            <w:tcW w:w="3402" w:type="dxa"/>
            <w:shd w:val="clear" w:color="auto" w:fill="auto"/>
            <w:vAlign w:val="center"/>
          </w:tcPr>
          <w:p w14:paraId="0C8ADC48" w14:textId="14D9C51E" w:rsidR="27D056F2" w:rsidRDefault="27D056F2" w:rsidP="27D056F2">
            <w:pPr>
              <w:spacing w:after="0"/>
            </w:pPr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lastRenderedPageBreak/>
              <w:t>Kvalifikovaná dôveryhodná služba správy zariadení na vyhotovenie elektronickej pečate na diaľku</w:t>
            </w:r>
          </w:p>
        </w:tc>
        <w:tc>
          <w:tcPr>
            <w:tcW w:w="10602" w:type="dxa"/>
            <w:shd w:val="clear" w:color="auto" w:fill="auto"/>
            <w:vAlign w:val="center"/>
          </w:tcPr>
          <w:p w14:paraId="625A57F5" w14:textId="48C37CC0" w:rsidR="27D056F2" w:rsidRDefault="27D056F2" w:rsidP="27D056F2">
            <w:pPr>
              <w:spacing w:after="0"/>
            </w:pPr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>Správa zariadení na vyhotovovanie elektronickej pečate na diaľku</w:t>
            </w:r>
          </w:p>
        </w:tc>
      </w:tr>
      <w:tr w:rsidR="009131DD" w:rsidRPr="00C24A10" w14:paraId="73B361A4" w14:textId="77777777" w:rsidTr="007A6ACA">
        <w:trPr>
          <w:trHeight w:val="795"/>
        </w:trPr>
        <w:tc>
          <w:tcPr>
            <w:tcW w:w="3402" w:type="dxa"/>
            <w:shd w:val="clear" w:color="auto" w:fill="auto"/>
            <w:vAlign w:val="center"/>
          </w:tcPr>
          <w:p w14:paraId="2DD00810" w14:textId="0C15A8C6" w:rsidR="27D056F2" w:rsidRDefault="27D056F2" w:rsidP="27D056F2">
            <w:pPr>
              <w:spacing w:after="0"/>
            </w:pPr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>Nekvalifikovaná služba validácie elektronických podpisov a pečatí</w:t>
            </w:r>
          </w:p>
        </w:tc>
        <w:tc>
          <w:tcPr>
            <w:tcW w:w="10602" w:type="dxa"/>
            <w:shd w:val="clear" w:color="auto" w:fill="auto"/>
            <w:vAlign w:val="center"/>
          </w:tcPr>
          <w:p w14:paraId="17550DD6" w14:textId="5C42D55E" w:rsidR="27D056F2" w:rsidRDefault="27D056F2" w:rsidP="27D056F2">
            <w:pPr>
              <w:spacing w:after="0"/>
            </w:pPr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>Validácia podpisov a pečatí</w:t>
            </w:r>
          </w:p>
        </w:tc>
      </w:tr>
      <w:tr w:rsidR="009131DD" w:rsidRPr="00C24A10" w14:paraId="62011B5E" w14:textId="77777777" w:rsidTr="007A6ACA">
        <w:trPr>
          <w:trHeight w:hRule="exact" w:val="868"/>
        </w:trPr>
        <w:tc>
          <w:tcPr>
            <w:tcW w:w="3402" w:type="dxa"/>
            <w:shd w:val="clear" w:color="auto" w:fill="auto"/>
            <w:vAlign w:val="center"/>
          </w:tcPr>
          <w:p w14:paraId="7F6D06D9" w14:textId="02CA1151" w:rsidR="27D056F2" w:rsidRDefault="27D056F2" w:rsidP="27D056F2">
            <w:pPr>
              <w:spacing w:after="0"/>
            </w:pPr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>Služba detekcie typu a formátu podpisu</w:t>
            </w:r>
          </w:p>
        </w:tc>
        <w:tc>
          <w:tcPr>
            <w:tcW w:w="10602" w:type="dxa"/>
            <w:shd w:val="clear" w:color="auto" w:fill="auto"/>
            <w:vAlign w:val="center"/>
          </w:tcPr>
          <w:p w14:paraId="34CCCEE9" w14:textId="49E3F5F6" w:rsidR="27D056F2" w:rsidRDefault="27D056F2" w:rsidP="27D056F2">
            <w:pPr>
              <w:spacing w:after="0"/>
            </w:pPr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>Detekcia typu a formátu podpisu</w:t>
            </w:r>
          </w:p>
        </w:tc>
      </w:tr>
      <w:tr w:rsidR="009131DD" w:rsidRPr="00C24A10" w14:paraId="015BB57A" w14:textId="77777777" w:rsidTr="27D056F2">
        <w:trPr>
          <w:trHeight w:hRule="exact" w:val="454"/>
        </w:trPr>
        <w:tc>
          <w:tcPr>
            <w:tcW w:w="3402" w:type="dxa"/>
            <w:shd w:val="clear" w:color="auto" w:fill="auto"/>
            <w:vAlign w:val="center"/>
          </w:tcPr>
          <w:p w14:paraId="21DA4985" w14:textId="1D6F85EA" w:rsidR="27D056F2" w:rsidRDefault="27D056F2" w:rsidP="27D056F2">
            <w:pPr>
              <w:spacing w:after="0"/>
            </w:pPr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>Služba získavania podpísaných dát</w:t>
            </w:r>
          </w:p>
        </w:tc>
        <w:tc>
          <w:tcPr>
            <w:tcW w:w="10602" w:type="dxa"/>
            <w:shd w:val="clear" w:color="auto" w:fill="auto"/>
            <w:vAlign w:val="center"/>
          </w:tcPr>
          <w:p w14:paraId="41045A51" w14:textId="426926CE" w:rsidR="27D056F2" w:rsidRDefault="27D056F2" w:rsidP="27D056F2">
            <w:pPr>
              <w:spacing w:after="0"/>
            </w:pPr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>Získanie podpísaných dát</w:t>
            </w:r>
          </w:p>
        </w:tc>
      </w:tr>
      <w:tr w:rsidR="009131DD" w:rsidRPr="00C24A10" w14:paraId="076CB2ED" w14:textId="77777777" w:rsidTr="27D056F2">
        <w:trPr>
          <w:trHeight w:hRule="exact" w:val="454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14:paraId="0B82D2AF" w14:textId="17BE3771" w:rsidR="27D056F2" w:rsidRDefault="27D056F2" w:rsidP="27D056F2">
            <w:pPr>
              <w:spacing w:after="0"/>
            </w:pPr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>Dôveryhodná služba vyhotovenia elektronického podpisu na diaľku</w:t>
            </w:r>
          </w:p>
        </w:tc>
        <w:tc>
          <w:tcPr>
            <w:tcW w:w="10602" w:type="dxa"/>
            <w:shd w:val="clear" w:color="auto" w:fill="auto"/>
            <w:vAlign w:val="center"/>
          </w:tcPr>
          <w:p w14:paraId="773876A6" w14:textId="5A8212F8" w:rsidR="27D056F2" w:rsidRDefault="27D056F2" w:rsidP="27D056F2">
            <w:pPr>
              <w:spacing w:after="0"/>
            </w:pPr>
            <w:proofErr w:type="spellStart"/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>Remote</w:t>
            </w:r>
            <w:proofErr w:type="spellEnd"/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 xml:space="preserve"> </w:t>
            </w:r>
            <w:proofErr w:type="spellStart"/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>Signing_eID</w:t>
            </w:r>
            <w:proofErr w:type="spellEnd"/>
          </w:p>
        </w:tc>
      </w:tr>
      <w:tr w:rsidR="009131DD" w:rsidRPr="00C24A10" w14:paraId="3E1B02FA" w14:textId="77777777" w:rsidTr="27D056F2">
        <w:trPr>
          <w:trHeight w:val="454"/>
        </w:trPr>
        <w:tc>
          <w:tcPr>
            <w:tcW w:w="3402" w:type="dxa"/>
            <w:vMerge/>
            <w:shd w:val="clear" w:color="auto" w:fill="auto"/>
            <w:vAlign w:val="center"/>
          </w:tcPr>
          <w:p w14:paraId="7018E3E5" w14:textId="60F22975" w:rsidR="009131DD" w:rsidRPr="00153CC0" w:rsidRDefault="009131DD" w:rsidP="009131D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Konverzia formátov podpisových kontajnerov p7m 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ZEPf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do EU formátu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ASiC</w:t>
            </w:r>
            <w:proofErr w:type="spellEnd"/>
          </w:p>
        </w:tc>
        <w:tc>
          <w:tcPr>
            <w:tcW w:w="10602" w:type="dxa"/>
            <w:shd w:val="clear" w:color="auto" w:fill="auto"/>
            <w:vAlign w:val="center"/>
          </w:tcPr>
          <w:p w14:paraId="4EEB5A71" w14:textId="00C658AE" w:rsidR="27D056F2" w:rsidRDefault="27D056F2" w:rsidP="27D056F2">
            <w:pPr>
              <w:spacing w:after="0"/>
            </w:pPr>
            <w:proofErr w:type="spellStart"/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>Remote</w:t>
            </w:r>
            <w:proofErr w:type="spellEnd"/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 xml:space="preserve"> </w:t>
            </w:r>
            <w:proofErr w:type="spellStart"/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>Signing_MC</w:t>
            </w:r>
            <w:proofErr w:type="spellEnd"/>
          </w:p>
        </w:tc>
      </w:tr>
      <w:tr w:rsidR="009131DD" w:rsidRPr="00C24A10" w14:paraId="56A52865" w14:textId="77777777" w:rsidTr="007A6ACA">
        <w:trPr>
          <w:trHeight w:hRule="exact" w:val="758"/>
        </w:trPr>
        <w:tc>
          <w:tcPr>
            <w:tcW w:w="3402" w:type="dxa"/>
            <w:shd w:val="clear" w:color="auto" w:fill="auto"/>
            <w:vAlign w:val="center"/>
          </w:tcPr>
          <w:p w14:paraId="540E045A" w14:textId="6FF8CB02" w:rsidR="27D056F2" w:rsidRDefault="27D056F2" w:rsidP="27D056F2">
            <w:pPr>
              <w:spacing w:after="0"/>
            </w:pPr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>Dôveryhodná služba vyhotovenia elektronickej pečate na diaľku</w:t>
            </w:r>
          </w:p>
        </w:tc>
        <w:tc>
          <w:tcPr>
            <w:tcW w:w="10602" w:type="dxa"/>
            <w:shd w:val="clear" w:color="auto" w:fill="auto"/>
            <w:vAlign w:val="center"/>
          </w:tcPr>
          <w:p w14:paraId="3B45BA7E" w14:textId="0C4B9D00" w:rsidR="27D056F2" w:rsidRDefault="27D056F2" w:rsidP="27D056F2">
            <w:pPr>
              <w:spacing w:after="0"/>
            </w:pPr>
            <w:proofErr w:type="spellStart"/>
            <w:r w:rsidRPr="27D056F2">
              <w:rPr>
                <w:rFonts w:ascii="Aptos Narrow" w:eastAsia="Aptos Narrow" w:hAnsi="Aptos Narrow" w:cs="Aptos Narrow"/>
                <w:color w:val="242424"/>
              </w:rPr>
              <w:t>Remote</w:t>
            </w:r>
            <w:proofErr w:type="spellEnd"/>
            <w:r w:rsidRPr="27D056F2">
              <w:rPr>
                <w:rFonts w:ascii="Aptos Narrow" w:eastAsia="Aptos Narrow" w:hAnsi="Aptos Narrow" w:cs="Aptos Narrow"/>
                <w:color w:val="242424"/>
              </w:rPr>
              <w:t xml:space="preserve"> </w:t>
            </w:r>
            <w:proofErr w:type="spellStart"/>
            <w:r w:rsidRPr="27D056F2">
              <w:rPr>
                <w:rFonts w:ascii="Aptos Narrow" w:eastAsia="Aptos Narrow" w:hAnsi="Aptos Narrow" w:cs="Aptos Narrow"/>
                <w:color w:val="242424"/>
              </w:rPr>
              <w:t>Sealing</w:t>
            </w:r>
            <w:proofErr w:type="spellEnd"/>
          </w:p>
        </w:tc>
      </w:tr>
      <w:tr w:rsidR="009131DD" w:rsidRPr="00C24A10" w14:paraId="13743DC4" w14:textId="77777777" w:rsidTr="27D056F2">
        <w:trPr>
          <w:trHeight w:hRule="exact" w:val="454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14:paraId="057A0093" w14:textId="195B2BB9" w:rsidR="27D056F2" w:rsidRDefault="27D056F2" w:rsidP="27D056F2">
            <w:pPr>
              <w:spacing w:after="0"/>
            </w:pPr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>Služba vyhotovovania a overovania nekvalifikovaných certifikátov</w:t>
            </w:r>
          </w:p>
        </w:tc>
        <w:tc>
          <w:tcPr>
            <w:tcW w:w="10602" w:type="dxa"/>
            <w:shd w:val="clear" w:color="auto" w:fill="auto"/>
            <w:vAlign w:val="center"/>
          </w:tcPr>
          <w:p w14:paraId="7C761578" w14:textId="004610BB" w:rsidR="27D056F2" w:rsidRDefault="27D056F2" w:rsidP="27D056F2">
            <w:pPr>
              <w:spacing w:after="0"/>
            </w:pPr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>Vyhotovovanie a overovanie autentifikačného certifikátu</w:t>
            </w:r>
          </w:p>
        </w:tc>
      </w:tr>
      <w:tr w:rsidR="002D2410" w:rsidRPr="00C24A10" w14:paraId="79389E1B" w14:textId="77777777" w:rsidTr="27D056F2">
        <w:trPr>
          <w:trHeight w:val="454"/>
        </w:trPr>
        <w:tc>
          <w:tcPr>
            <w:tcW w:w="3402" w:type="dxa"/>
            <w:vMerge/>
            <w:shd w:val="clear" w:color="auto" w:fill="auto"/>
            <w:vAlign w:val="center"/>
          </w:tcPr>
          <w:p w14:paraId="7D3A4FEC" w14:textId="2B9E840C" w:rsidR="002D2410" w:rsidRPr="00153CC0" w:rsidRDefault="002D2410" w:rsidP="002D241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Grafické rozhranie pre operátorov a administrátorov pre konfiguráciu a administráciu modulu CEP</w:t>
            </w:r>
          </w:p>
        </w:tc>
        <w:tc>
          <w:tcPr>
            <w:tcW w:w="10602" w:type="dxa"/>
            <w:shd w:val="clear" w:color="auto" w:fill="auto"/>
            <w:vAlign w:val="center"/>
          </w:tcPr>
          <w:p w14:paraId="0F8F45C9" w14:textId="313F79FC" w:rsidR="27D056F2" w:rsidRDefault="27D056F2" w:rsidP="27D056F2">
            <w:pPr>
              <w:spacing w:after="0"/>
            </w:pPr>
            <w:r w:rsidRPr="27D056F2">
              <w:rPr>
                <w:rFonts w:ascii="Aptos Narrow" w:eastAsia="Aptos Narrow" w:hAnsi="Aptos Narrow" w:cs="Aptos Narrow"/>
                <w:color w:val="000000" w:themeColor="text1"/>
              </w:rPr>
              <w:t>Vyhotovovanie a overovanie technických certifikátov</w:t>
            </w:r>
          </w:p>
        </w:tc>
      </w:tr>
    </w:tbl>
    <w:p w14:paraId="492086F4" w14:textId="434D9922" w:rsidR="27D056F2" w:rsidRDefault="27D056F2"/>
    <w:p w14:paraId="47648D35" w14:textId="77777777" w:rsidR="00DA35F9" w:rsidRDefault="00DA35F9" w:rsidP="00DA35F9"/>
    <w:sectPr w:rsidR="00DA35F9" w:rsidSect="0003442E">
      <w:headerReference w:type="default" r:id="rId11"/>
      <w:footerReference w:type="default" r:id="rId12"/>
      <w:pgSz w:w="16838" w:h="11906" w:orient="landscape" w:code="9"/>
      <w:pgMar w:top="1418" w:right="1418" w:bottom="1021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2B3A90" w14:textId="77777777" w:rsidR="000050C5" w:rsidRDefault="000050C5" w:rsidP="00B4139E">
      <w:pPr>
        <w:spacing w:after="0" w:line="240" w:lineRule="auto"/>
      </w:pPr>
      <w:r>
        <w:separator/>
      </w:r>
    </w:p>
  </w:endnote>
  <w:endnote w:type="continuationSeparator" w:id="0">
    <w:p w14:paraId="10D0DF2F" w14:textId="77777777" w:rsidR="000050C5" w:rsidRDefault="000050C5" w:rsidP="00B4139E">
      <w:pPr>
        <w:spacing w:after="0" w:line="240" w:lineRule="auto"/>
      </w:pPr>
      <w:r>
        <w:continuationSeparator/>
      </w:r>
    </w:p>
  </w:endnote>
  <w:endnote w:type="continuationNotice" w:id="1">
    <w:p w14:paraId="277D82E8" w14:textId="77777777" w:rsidR="000050C5" w:rsidRDefault="000050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77886" w14:textId="37894AF7" w:rsidR="00B4139E" w:rsidRPr="00B4139E" w:rsidRDefault="27D056F2" w:rsidP="27D056F2">
    <w:pPr>
      <w:pStyle w:val="Pta"/>
      <w:tabs>
        <w:tab w:val="clear" w:pos="4536"/>
        <w:tab w:val="clear" w:pos="9072"/>
        <w:tab w:val="right" w:pos="14005"/>
      </w:tabs>
      <w:jc w:val="both"/>
      <w:rPr>
        <w:rFonts w:ascii="Arial" w:hAnsi="Arial" w:cs="Arial"/>
        <w:color w:val="000000" w:themeColor="text1"/>
      </w:rPr>
    </w:pPr>
    <w:r w:rsidRPr="27D056F2">
      <w:rPr>
        <w:rFonts w:ascii="Arial" w:hAnsi="Arial" w:cs="Arial"/>
        <w:sz w:val="17"/>
        <w:szCs w:val="17"/>
      </w:rPr>
      <w:t xml:space="preserve">Konsolidácia certifikačných autorít (P7)                                                                                                                                                                                                          Strana </w:t>
    </w:r>
    <w:r w:rsidR="00154B55" w:rsidRPr="27D056F2">
      <w:rPr>
        <w:rFonts w:ascii="Arial" w:hAnsi="Arial" w:cs="Arial"/>
        <w:sz w:val="17"/>
        <w:szCs w:val="17"/>
      </w:rPr>
      <w:fldChar w:fldCharType="begin"/>
    </w:r>
    <w:r w:rsidR="00154B55" w:rsidRPr="27D056F2">
      <w:rPr>
        <w:rFonts w:ascii="Arial" w:hAnsi="Arial" w:cs="Arial"/>
        <w:sz w:val="17"/>
        <w:szCs w:val="17"/>
      </w:rPr>
      <w:instrText xml:space="preserve"> PAGE  \* MERGEFORMAT </w:instrText>
    </w:r>
    <w:r w:rsidR="00154B55" w:rsidRPr="27D056F2">
      <w:rPr>
        <w:rFonts w:ascii="Arial" w:hAnsi="Arial" w:cs="Arial"/>
        <w:sz w:val="17"/>
        <w:szCs w:val="17"/>
      </w:rPr>
      <w:fldChar w:fldCharType="separate"/>
    </w:r>
    <w:r w:rsidRPr="27D056F2">
      <w:rPr>
        <w:rFonts w:ascii="Arial" w:hAnsi="Arial" w:cs="Arial"/>
        <w:sz w:val="17"/>
        <w:szCs w:val="17"/>
      </w:rPr>
      <w:t>1</w:t>
    </w:r>
    <w:r w:rsidR="00154B55" w:rsidRPr="27D056F2">
      <w:rPr>
        <w:rFonts w:ascii="Arial" w:hAnsi="Arial" w:cs="Arial"/>
        <w:sz w:val="17"/>
        <w:szCs w:val="17"/>
      </w:rPr>
      <w:fldChar w:fldCharType="end"/>
    </w:r>
    <w:r w:rsidRPr="27D056F2">
      <w:rPr>
        <w:rFonts w:ascii="Arial" w:hAnsi="Arial" w:cs="Arial"/>
        <w:sz w:val="17"/>
        <w:szCs w:val="17"/>
      </w:rPr>
      <w:t xml:space="preserve"> / </w:t>
    </w:r>
    <w:r w:rsidR="00154B55" w:rsidRPr="27D056F2">
      <w:rPr>
        <w:rFonts w:ascii="Arial" w:hAnsi="Arial" w:cs="Arial"/>
        <w:noProof/>
        <w:sz w:val="17"/>
        <w:szCs w:val="17"/>
      </w:rPr>
      <w:fldChar w:fldCharType="begin"/>
    </w:r>
    <w:r w:rsidR="00154B55" w:rsidRPr="27D056F2">
      <w:rPr>
        <w:rFonts w:ascii="Arial" w:hAnsi="Arial" w:cs="Arial"/>
        <w:sz w:val="17"/>
        <w:szCs w:val="17"/>
      </w:rPr>
      <w:instrText xml:space="preserve"> SECTIONPAGES  \* MERGEFORMAT </w:instrText>
    </w:r>
    <w:r w:rsidR="00154B55" w:rsidRPr="27D056F2">
      <w:rPr>
        <w:rFonts w:ascii="Arial" w:hAnsi="Arial" w:cs="Arial"/>
        <w:sz w:val="17"/>
        <w:szCs w:val="17"/>
      </w:rPr>
      <w:fldChar w:fldCharType="separate"/>
    </w:r>
    <w:r w:rsidR="007A6ACA">
      <w:rPr>
        <w:rFonts w:ascii="Arial" w:hAnsi="Arial" w:cs="Arial"/>
        <w:noProof/>
        <w:sz w:val="17"/>
        <w:szCs w:val="17"/>
      </w:rPr>
      <w:t>2</w:t>
    </w:r>
    <w:r w:rsidR="00154B55" w:rsidRPr="27D056F2">
      <w:rPr>
        <w:rFonts w:ascii="Arial" w:hAnsi="Arial" w:cs="Arial"/>
        <w:noProof/>
        <w:sz w:val="17"/>
        <w:szCs w:val="1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44E53D" w14:textId="77777777" w:rsidR="000050C5" w:rsidRDefault="000050C5" w:rsidP="00B4139E">
      <w:pPr>
        <w:spacing w:after="0" w:line="240" w:lineRule="auto"/>
      </w:pPr>
      <w:r>
        <w:separator/>
      </w:r>
    </w:p>
  </w:footnote>
  <w:footnote w:type="continuationSeparator" w:id="0">
    <w:p w14:paraId="51653379" w14:textId="77777777" w:rsidR="000050C5" w:rsidRDefault="000050C5" w:rsidP="00B4139E">
      <w:pPr>
        <w:spacing w:after="0" w:line="240" w:lineRule="auto"/>
      </w:pPr>
      <w:r>
        <w:continuationSeparator/>
      </w:r>
    </w:p>
  </w:footnote>
  <w:footnote w:type="continuationNotice" w:id="1">
    <w:p w14:paraId="3912D192" w14:textId="77777777" w:rsidR="000050C5" w:rsidRDefault="000050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27D056F2" w14:paraId="01D92367" w14:textId="77777777" w:rsidTr="27D056F2">
      <w:trPr>
        <w:trHeight w:val="300"/>
      </w:trPr>
      <w:tc>
        <w:tcPr>
          <w:tcW w:w="4665" w:type="dxa"/>
        </w:tcPr>
        <w:p w14:paraId="635616A7" w14:textId="2A631592" w:rsidR="27D056F2" w:rsidRDefault="27D056F2" w:rsidP="27D056F2">
          <w:pPr>
            <w:pStyle w:val="Hlavika"/>
            <w:ind w:left="-115"/>
          </w:pPr>
        </w:p>
      </w:tc>
      <w:tc>
        <w:tcPr>
          <w:tcW w:w="4665" w:type="dxa"/>
        </w:tcPr>
        <w:p w14:paraId="2E59F982" w14:textId="1BE91BE1" w:rsidR="27D056F2" w:rsidRDefault="27D056F2" w:rsidP="27D056F2">
          <w:pPr>
            <w:pStyle w:val="Hlavika"/>
            <w:jc w:val="center"/>
          </w:pPr>
        </w:p>
      </w:tc>
      <w:tc>
        <w:tcPr>
          <w:tcW w:w="4665" w:type="dxa"/>
        </w:tcPr>
        <w:p w14:paraId="25DF5FC6" w14:textId="103EA3D3" w:rsidR="27D056F2" w:rsidRDefault="27D056F2" w:rsidP="27D056F2">
          <w:pPr>
            <w:pStyle w:val="Hlavika"/>
            <w:ind w:right="-115"/>
            <w:jc w:val="right"/>
          </w:pPr>
        </w:p>
      </w:tc>
    </w:tr>
  </w:tbl>
  <w:p w14:paraId="74D63ED9" w14:textId="11E6E3DB" w:rsidR="27D056F2" w:rsidRDefault="27D056F2" w:rsidP="27D056F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50581D"/>
    <w:multiLevelType w:val="hybridMultilevel"/>
    <w:tmpl w:val="0E762B3A"/>
    <w:lvl w:ilvl="0" w:tplc="72AE10D4">
      <w:start w:val="1"/>
      <w:numFmt w:val="bullet"/>
      <w:pStyle w:val="Bul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941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5F9"/>
    <w:rsid w:val="000050C5"/>
    <w:rsid w:val="00013C00"/>
    <w:rsid w:val="0003442E"/>
    <w:rsid w:val="00046011"/>
    <w:rsid w:val="00063485"/>
    <w:rsid w:val="0007592D"/>
    <w:rsid w:val="00080443"/>
    <w:rsid w:val="000A3EA5"/>
    <w:rsid w:val="000C3868"/>
    <w:rsid w:val="000D20EE"/>
    <w:rsid w:val="000E43CD"/>
    <w:rsid w:val="00153CC0"/>
    <w:rsid w:val="00154B55"/>
    <w:rsid w:val="00170893"/>
    <w:rsid w:val="0019386F"/>
    <w:rsid w:val="001C0485"/>
    <w:rsid w:val="0020695E"/>
    <w:rsid w:val="002501AE"/>
    <w:rsid w:val="002716D2"/>
    <w:rsid w:val="0027321F"/>
    <w:rsid w:val="002A45ED"/>
    <w:rsid w:val="002C27C4"/>
    <w:rsid w:val="002D2410"/>
    <w:rsid w:val="002E7574"/>
    <w:rsid w:val="002F1093"/>
    <w:rsid w:val="00382BDB"/>
    <w:rsid w:val="003901F7"/>
    <w:rsid w:val="003A4F90"/>
    <w:rsid w:val="003D41B6"/>
    <w:rsid w:val="00464D14"/>
    <w:rsid w:val="00474912"/>
    <w:rsid w:val="004B0FC4"/>
    <w:rsid w:val="004D3D4D"/>
    <w:rsid w:val="00502B28"/>
    <w:rsid w:val="00524BE5"/>
    <w:rsid w:val="0053314B"/>
    <w:rsid w:val="005431F5"/>
    <w:rsid w:val="0055477C"/>
    <w:rsid w:val="005719AC"/>
    <w:rsid w:val="0058698A"/>
    <w:rsid w:val="005903E3"/>
    <w:rsid w:val="00595970"/>
    <w:rsid w:val="005965E7"/>
    <w:rsid w:val="00597367"/>
    <w:rsid w:val="005B294B"/>
    <w:rsid w:val="005C2F87"/>
    <w:rsid w:val="005E0AFC"/>
    <w:rsid w:val="0062690A"/>
    <w:rsid w:val="00674941"/>
    <w:rsid w:val="006758BB"/>
    <w:rsid w:val="006774B0"/>
    <w:rsid w:val="006B7223"/>
    <w:rsid w:val="006D3D69"/>
    <w:rsid w:val="006E1F6A"/>
    <w:rsid w:val="006F0501"/>
    <w:rsid w:val="007174D2"/>
    <w:rsid w:val="007428BB"/>
    <w:rsid w:val="007450DE"/>
    <w:rsid w:val="0074544C"/>
    <w:rsid w:val="00757F9F"/>
    <w:rsid w:val="00770486"/>
    <w:rsid w:val="007816A3"/>
    <w:rsid w:val="007A6ACA"/>
    <w:rsid w:val="007B018B"/>
    <w:rsid w:val="007D158C"/>
    <w:rsid w:val="007D5D2A"/>
    <w:rsid w:val="007D6BD4"/>
    <w:rsid w:val="007E163B"/>
    <w:rsid w:val="007F3F78"/>
    <w:rsid w:val="007F71C5"/>
    <w:rsid w:val="00822D66"/>
    <w:rsid w:val="0082402E"/>
    <w:rsid w:val="00827C51"/>
    <w:rsid w:val="0087687D"/>
    <w:rsid w:val="008B4655"/>
    <w:rsid w:val="008B76D7"/>
    <w:rsid w:val="008C1B6E"/>
    <w:rsid w:val="008F4761"/>
    <w:rsid w:val="009119EE"/>
    <w:rsid w:val="009131DD"/>
    <w:rsid w:val="00916204"/>
    <w:rsid w:val="009470F7"/>
    <w:rsid w:val="009658C8"/>
    <w:rsid w:val="0097052F"/>
    <w:rsid w:val="009B120B"/>
    <w:rsid w:val="009B6AFE"/>
    <w:rsid w:val="009D23D1"/>
    <w:rsid w:val="00A108A0"/>
    <w:rsid w:val="00A37BDF"/>
    <w:rsid w:val="00A4022E"/>
    <w:rsid w:val="00A60E6B"/>
    <w:rsid w:val="00A76E3C"/>
    <w:rsid w:val="00AC4656"/>
    <w:rsid w:val="00AF106B"/>
    <w:rsid w:val="00AF4276"/>
    <w:rsid w:val="00B042D4"/>
    <w:rsid w:val="00B13727"/>
    <w:rsid w:val="00B4139E"/>
    <w:rsid w:val="00B4174C"/>
    <w:rsid w:val="00B50505"/>
    <w:rsid w:val="00B87EB0"/>
    <w:rsid w:val="00BB0D94"/>
    <w:rsid w:val="00BC4A16"/>
    <w:rsid w:val="00BD6680"/>
    <w:rsid w:val="00BF0B23"/>
    <w:rsid w:val="00C21D04"/>
    <w:rsid w:val="00C24A10"/>
    <w:rsid w:val="00C548EC"/>
    <w:rsid w:val="00C564EE"/>
    <w:rsid w:val="00C628C5"/>
    <w:rsid w:val="00C70EAC"/>
    <w:rsid w:val="00C80EE6"/>
    <w:rsid w:val="00C82A16"/>
    <w:rsid w:val="00C845B8"/>
    <w:rsid w:val="00CC1427"/>
    <w:rsid w:val="00CC7284"/>
    <w:rsid w:val="00CD6A5E"/>
    <w:rsid w:val="00CE0B2B"/>
    <w:rsid w:val="00D36507"/>
    <w:rsid w:val="00D9056F"/>
    <w:rsid w:val="00DA2F64"/>
    <w:rsid w:val="00DA35F9"/>
    <w:rsid w:val="00DA6458"/>
    <w:rsid w:val="00E06D30"/>
    <w:rsid w:val="00E64116"/>
    <w:rsid w:val="00E67A27"/>
    <w:rsid w:val="00E75A36"/>
    <w:rsid w:val="00ED77CE"/>
    <w:rsid w:val="00EE7363"/>
    <w:rsid w:val="00F22121"/>
    <w:rsid w:val="00F7270F"/>
    <w:rsid w:val="00FA69AD"/>
    <w:rsid w:val="00FC37DF"/>
    <w:rsid w:val="0519DD88"/>
    <w:rsid w:val="1C35C203"/>
    <w:rsid w:val="271F590A"/>
    <w:rsid w:val="27D056F2"/>
    <w:rsid w:val="2E1FB999"/>
    <w:rsid w:val="4EF085C6"/>
    <w:rsid w:val="56454558"/>
    <w:rsid w:val="6BB433C5"/>
    <w:rsid w:val="71F6E817"/>
    <w:rsid w:val="7295A88D"/>
    <w:rsid w:val="76F3565C"/>
    <w:rsid w:val="7AD8989B"/>
    <w:rsid w:val="7CFC9C56"/>
    <w:rsid w:val="7D0FC8A8"/>
    <w:rsid w:val="7D30B544"/>
    <w:rsid w:val="7FB3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CE5B6A"/>
  <w15:chartTrackingRefBased/>
  <w15:docId w15:val="{F1ED6D6B-B287-4D0C-ACB4-CFC1A0D5A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D15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PZText">
    <w:name w:val="OPZ Text"/>
    <w:basedOn w:val="Normlny"/>
    <w:uiPriority w:val="99"/>
    <w:qFormat/>
    <w:rsid w:val="00BC4A16"/>
    <w:pPr>
      <w:spacing w:before="60" w:after="120" w:line="276" w:lineRule="auto"/>
      <w:jc w:val="both"/>
    </w:pPr>
    <w:rPr>
      <w:rFonts w:ascii="Arial" w:eastAsia="Arial" w:hAnsi="Arial" w:cs="Arial"/>
      <w:color w:val="000000" w:themeColor="text1"/>
      <w:kern w:val="0"/>
      <w:szCs w:val="24"/>
      <w14:ligatures w14:val="none"/>
    </w:rPr>
  </w:style>
  <w:style w:type="paragraph" w:customStyle="1" w:styleId="Bullet2">
    <w:name w:val="Bullet 2"/>
    <w:basedOn w:val="Normlny"/>
    <w:qFormat/>
    <w:rsid w:val="00F22121"/>
    <w:pPr>
      <w:numPr>
        <w:numId w:val="1"/>
      </w:numPr>
      <w:spacing w:after="180" w:line="276" w:lineRule="auto"/>
    </w:pPr>
  </w:style>
  <w:style w:type="paragraph" w:customStyle="1" w:styleId="Z-NazovZmluvy">
    <w:name w:val="Z - Nazov Zmluvy"/>
    <w:basedOn w:val="Normlny"/>
    <w:qFormat/>
    <w:rsid w:val="00C845B8"/>
    <w:pPr>
      <w:widowControl w:val="0"/>
      <w:spacing w:after="240" w:line="240" w:lineRule="auto"/>
      <w:contextualSpacing/>
    </w:pPr>
    <w:rPr>
      <w:b/>
      <w:sz w:val="28"/>
    </w:rPr>
  </w:style>
  <w:style w:type="character" w:styleId="Odkaznakomentr">
    <w:name w:val="annotation reference"/>
    <w:basedOn w:val="Predvolenpsmoodseku"/>
    <w:uiPriority w:val="99"/>
    <w:semiHidden/>
    <w:unhideWhenUsed/>
    <w:rsid w:val="00B4139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4139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4139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4139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4139E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41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4139E"/>
  </w:style>
  <w:style w:type="paragraph" w:styleId="Pta">
    <w:name w:val="footer"/>
    <w:basedOn w:val="Normlny"/>
    <w:link w:val="PtaChar"/>
    <w:uiPriority w:val="99"/>
    <w:unhideWhenUsed/>
    <w:rsid w:val="00B41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4139E"/>
  </w:style>
  <w:style w:type="table" w:styleId="Mriekatabuky">
    <w:name w:val="Table Grid"/>
    <w:basedOn w:val="Normlnatabu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18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 xsi:nil="true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09DBE4-4164-4B5C-A3D3-D667DE0BE1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7DD802-0AFF-4C68-99E2-F29AF25A6F05}">
  <ds:schemaRefs>
    <ds:schemaRef ds:uri="http://schemas.microsoft.com/office/2006/metadata/properties"/>
    <ds:schemaRef ds:uri="http://schemas.microsoft.com/office/infopath/2007/PartnerControls"/>
    <ds:schemaRef ds:uri="1a9bc86e-de8b-4d6b-be6a-2b97a42ba308"/>
    <ds:schemaRef ds:uri="2b0caf88-9412-4b41-9f5c-b8ce90e0092a"/>
  </ds:schemaRefs>
</ds:datastoreItem>
</file>

<file path=customXml/itemProps3.xml><?xml version="1.0" encoding="utf-8"?>
<ds:datastoreItem xmlns:ds="http://schemas.openxmlformats.org/officeDocument/2006/customXml" ds:itemID="{EA2CDF3D-8F33-4573-9EC9-53B50F95D1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9C8A94-D362-4823-82FE-34F67E90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2</Pages>
  <Words>325</Words>
  <Characters>1859</Characters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2024-08-22T15:25:00Z</dcterms:created>
  <dcterms:modified xsi:type="dcterms:W3CDTF">2024-12-17T07:34:00Z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