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211895">
        <w:rPr>
          <w:b/>
        </w:rPr>
        <w:t>02/2025</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0A668E">
        <w:rPr>
          <w:b/>
        </w:rPr>
        <w:t xml:space="preserve">Dostawa </w:t>
      </w:r>
      <w:r w:rsidR="007B33C4">
        <w:rPr>
          <w:b/>
        </w:rPr>
        <w:t>samochodu</w:t>
      </w:r>
      <w:r w:rsidR="00211895">
        <w:rPr>
          <w:b/>
        </w:rPr>
        <w:t xml:space="preserve"> </w:t>
      </w:r>
      <w:r w:rsidR="00211895" w:rsidRPr="00101D4A">
        <w:rPr>
          <w:b/>
        </w:rPr>
        <w:t>dostawcz</w:t>
      </w:r>
      <w:r w:rsidR="00211895">
        <w:rPr>
          <w:b/>
        </w:rPr>
        <w:t>o-</w:t>
      </w:r>
      <w:r w:rsidR="00211895" w:rsidRPr="00101D4A">
        <w:rPr>
          <w:b/>
        </w:rPr>
        <w:t>osobow</w:t>
      </w:r>
      <w:r w:rsidR="00211895">
        <w:rPr>
          <w:b/>
        </w:rPr>
        <w:t>ego</w:t>
      </w:r>
      <w:r w:rsidR="00211895" w:rsidRPr="00101D4A">
        <w:rPr>
          <w:b/>
        </w:rPr>
        <w:t xml:space="preserve"> o DMC</w:t>
      </w:r>
      <w:r w:rsidR="00211895">
        <w:rPr>
          <w:b/>
        </w:rPr>
        <w:t xml:space="preserve"> </w:t>
      </w:r>
      <w:r w:rsidR="00211895" w:rsidRPr="00101D4A">
        <w:rPr>
          <w:b/>
        </w:rPr>
        <w:t>do 3,5 tony</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4C0BED" w:rsidP="000A668E">
      <w:pPr>
        <w:jc w:val="center"/>
        <w:rPr>
          <w:b/>
        </w:rPr>
      </w:pPr>
      <w:r>
        <w:rPr>
          <w:b/>
        </w:rPr>
        <w:t>17 stycznia</w:t>
      </w:r>
      <w:r w:rsidR="000A668E" w:rsidRPr="007A34C1">
        <w:rPr>
          <w:b/>
        </w:rPr>
        <w:t xml:space="preserve"> 202</w:t>
      </w:r>
      <w:r>
        <w:rPr>
          <w:b/>
        </w:rPr>
        <w:t>5</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4C0BED" w:rsidRPr="00101D4A" w:rsidRDefault="004C0BED" w:rsidP="004C0BED">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4C0BED" w:rsidRPr="00101D4A" w:rsidRDefault="004C0BED" w:rsidP="004C0BED">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4C0BED" w:rsidRPr="00101D4A" w:rsidRDefault="004C0BED" w:rsidP="004C0BED">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4C0BED" w:rsidRPr="00101D4A" w:rsidRDefault="004C0BED" w:rsidP="004C0BED">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5</w:t>
      </w:r>
    </w:p>
    <w:p w:rsidR="004C0BED" w:rsidRPr="00101D4A" w:rsidRDefault="004C0BED" w:rsidP="004C0BED">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 xml:space="preserve">str. </w:t>
      </w:r>
      <w:r>
        <w:rPr>
          <w:sz w:val="23"/>
          <w:szCs w:val="23"/>
        </w:rPr>
        <w:t>6</w:t>
      </w:r>
    </w:p>
    <w:p w:rsidR="004C0BED" w:rsidRPr="00101D4A" w:rsidRDefault="004C0BED" w:rsidP="004C0BED">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4C0BED" w:rsidRPr="00101D4A" w:rsidRDefault="004C0BED" w:rsidP="004C0BED">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8</w:t>
      </w:r>
    </w:p>
    <w:p w:rsidR="004C0BED" w:rsidRPr="00101D4A" w:rsidRDefault="004C0BED" w:rsidP="004C0BED">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4C0BED" w:rsidRPr="00101D4A" w:rsidRDefault="004C0BED" w:rsidP="004C0BED">
      <w:pPr>
        <w:tabs>
          <w:tab w:val="right" w:pos="9072"/>
        </w:tabs>
        <w:ind w:left="851" w:hanging="851"/>
        <w:rPr>
          <w:sz w:val="23"/>
          <w:szCs w:val="23"/>
        </w:rPr>
      </w:pPr>
      <w:r w:rsidRPr="00101D4A">
        <w:rPr>
          <w:sz w:val="23"/>
          <w:szCs w:val="23"/>
        </w:rPr>
        <w:tab/>
        <w:t>Zamawiający będzie komunikował się z wykonawcami, oraz informacje</w:t>
      </w:r>
    </w:p>
    <w:p w:rsidR="004C0BED" w:rsidRPr="00101D4A" w:rsidRDefault="004C0BED" w:rsidP="004C0BED">
      <w:pPr>
        <w:tabs>
          <w:tab w:val="right" w:pos="9072"/>
        </w:tabs>
        <w:ind w:left="851" w:hanging="851"/>
        <w:rPr>
          <w:sz w:val="23"/>
          <w:szCs w:val="23"/>
        </w:rPr>
      </w:pPr>
      <w:r w:rsidRPr="00101D4A">
        <w:rPr>
          <w:sz w:val="23"/>
          <w:szCs w:val="23"/>
        </w:rPr>
        <w:tab/>
        <w:t>o wymaganiach technicznych i organizacyjnych sporządzania, wysyłania</w:t>
      </w:r>
    </w:p>
    <w:p w:rsidR="004C0BED" w:rsidRPr="00101D4A" w:rsidRDefault="004C0BED" w:rsidP="004C0BED">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1</w:t>
      </w:r>
    </w:p>
    <w:p w:rsidR="004C0BED" w:rsidRPr="00101D4A" w:rsidRDefault="004C0BED" w:rsidP="004C0BED">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4</w:t>
      </w:r>
    </w:p>
    <w:p w:rsidR="004C0BED" w:rsidRPr="00101D4A" w:rsidRDefault="004C0BED" w:rsidP="004C0BED">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4</w:t>
      </w:r>
    </w:p>
    <w:p w:rsidR="004C0BED" w:rsidRPr="00101D4A" w:rsidRDefault="004C0BED" w:rsidP="004C0BED">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4</w:t>
      </w:r>
    </w:p>
    <w:p w:rsidR="004C0BED" w:rsidRPr="00101D4A" w:rsidRDefault="004C0BED" w:rsidP="004C0BED">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8</w:t>
      </w:r>
    </w:p>
    <w:p w:rsidR="004C0BED" w:rsidRPr="00101D4A" w:rsidRDefault="004C0BED" w:rsidP="004C0BED">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w:t>
      </w:r>
      <w:r>
        <w:rPr>
          <w:sz w:val="23"/>
          <w:szCs w:val="23"/>
        </w:rPr>
        <w:t>9</w:t>
      </w:r>
    </w:p>
    <w:p w:rsidR="004C0BED" w:rsidRPr="00101D4A" w:rsidRDefault="004C0BED" w:rsidP="004C0BED">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4C0BED" w:rsidRPr="00101D4A" w:rsidRDefault="004C0BED" w:rsidP="004C0BED">
      <w:pPr>
        <w:tabs>
          <w:tab w:val="right" w:pos="9072"/>
        </w:tabs>
        <w:ind w:left="851" w:hanging="851"/>
        <w:rPr>
          <w:sz w:val="23"/>
          <w:szCs w:val="23"/>
        </w:rPr>
      </w:pPr>
      <w:r w:rsidRPr="00101D4A">
        <w:rPr>
          <w:sz w:val="23"/>
          <w:szCs w:val="23"/>
        </w:rPr>
        <w:tab/>
        <w:t>oferty najkorzystniejszej wraz z podaniem znaczenia tych kryteriów oraz</w:t>
      </w:r>
    </w:p>
    <w:p w:rsidR="004C0BED" w:rsidRPr="00101D4A" w:rsidRDefault="004C0BED" w:rsidP="004C0BED">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9</w:t>
      </w:r>
    </w:p>
    <w:p w:rsidR="004C0BED" w:rsidRPr="00101D4A" w:rsidRDefault="004C0BED" w:rsidP="004C0BED">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4C0BED" w:rsidRPr="00101D4A" w:rsidRDefault="004C0BED" w:rsidP="004C0BED">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5</w:t>
      </w:r>
    </w:p>
    <w:p w:rsidR="004C0BED" w:rsidRPr="00101D4A" w:rsidRDefault="004C0BED" w:rsidP="004C0BED">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5</w:t>
      </w:r>
    </w:p>
    <w:p w:rsidR="004C0BED" w:rsidRPr="00101D4A" w:rsidRDefault="004C0BED" w:rsidP="004C0BED">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5</w:t>
      </w:r>
    </w:p>
    <w:p w:rsidR="004C0BED" w:rsidRPr="00101D4A" w:rsidRDefault="004C0BED" w:rsidP="004C0BED">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6</w:t>
      </w:r>
    </w:p>
    <w:p w:rsidR="004C0BED" w:rsidRPr="00101D4A" w:rsidRDefault="004C0BED" w:rsidP="004C0BED">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8</w:t>
      </w:r>
    </w:p>
    <w:p w:rsidR="004C0BED" w:rsidRPr="00101D4A" w:rsidRDefault="004C0BED" w:rsidP="004C0BED">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9</w:t>
      </w:r>
    </w:p>
    <w:p w:rsidR="004C0BED" w:rsidRPr="00101D4A" w:rsidRDefault="004C0BED" w:rsidP="004C0BED">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30</w:t>
      </w:r>
    </w:p>
    <w:p w:rsidR="004C0BED" w:rsidRPr="00101D4A" w:rsidRDefault="004C0BED" w:rsidP="004C0BED">
      <w:pPr>
        <w:tabs>
          <w:tab w:val="right" w:pos="9072"/>
        </w:tabs>
        <w:ind w:left="851" w:hanging="851"/>
        <w:rPr>
          <w:sz w:val="23"/>
          <w:szCs w:val="23"/>
        </w:rPr>
      </w:pPr>
    </w:p>
    <w:p w:rsidR="004C0BED" w:rsidRPr="00101D4A" w:rsidRDefault="004C0BED" w:rsidP="004C0BED">
      <w:pPr>
        <w:tabs>
          <w:tab w:val="right" w:pos="9072"/>
        </w:tabs>
        <w:ind w:left="851" w:hanging="851"/>
        <w:rPr>
          <w:sz w:val="23"/>
          <w:szCs w:val="23"/>
        </w:rPr>
      </w:pPr>
    </w:p>
    <w:p w:rsidR="004C0BED" w:rsidRPr="00101D4A" w:rsidRDefault="004C0BED" w:rsidP="004C0BED">
      <w:pPr>
        <w:tabs>
          <w:tab w:val="right" w:pos="9072"/>
        </w:tabs>
        <w:ind w:left="851" w:hanging="851"/>
        <w:jc w:val="center"/>
        <w:rPr>
          <w:sz w:val="23"/>
          <w:szCs w:val="23"/>
          <w:u w:val="single"/>
        </w:rPr>
      </w:pPr>
      <w:r w:rsidRPr="00101D4A">
        <w:rPr>
          <w:sz w:val="23"/>
          <w:szCs w:val="23"/>
          <w:u w:val="single"/>
        </w:rPr>
        <w:t>Załączniki do Specyfikacji Warunków Zamówienia:</w:t>
      </w:r>
    </w:p>
    <w:p w:rsidR="004C0BED" w:rsidRPr="00101D4A" w:rsidRDefault="004C0BED" w:rsidP="004C0BED">
      <w:pPr>
        <w:tabs>
          <w:tab w:val="right" w:pos="9072"/>
        </w:tabs>
        <w:ind w:left="851" w:hanging="851"/>
        <w:rPr>
          <w:sz w:val="23"/>
          <w:szCs w:val="23"/>
        </w:rPr>
      </w:pPr>
    </w:p>
    <w:p w:rsidR="004C0BED" w:rsidRPr="00101D4A" w:rsidRDefault="004C0BED" w:rsidP="004C0BED">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 xml:space="preserve">str. </w:t>
      </w:r>
      <w:r>
        <w:rPr>
          <w:sz w:val="23"/>
          <w:szCs w:val="23"/>
        </w:rPr>
        <w:t>31</w:t>
      </w:r>
    </w:p>
    <w:p w:rsidR="004C0BED" w:rsidRPr="00101D4A" w:rsidRDefault="004C0BED" w:rsidP="004C0BED">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6</w:t>
      </w:r>
    </w:p>
    <w:p w:rsidR="004C0BED" w:rsidRPr="00101D4A" w:rsidRDefault="004C0BED" w:rsidP="004C0BED">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4C0BED" w:rsidRPr="00101D4A" w:rsidRDefault="004C0BED" w:rsidP="004C0BED">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4C0BED" w:rsidRPr="00101D4A" w:rsidRDefault="004C0BED" w:rsidP="004C0BED">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46</w:t>
      </w:r>
    </w:p>
    <w:p w:rsidR="004C0BED" w:rsidRPr="00101D4A" w:rsidRDefault="004C0BED" w:rsidP="004C0BED">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4C0BED" w:rsidRPr="00101D4A" w:rsidRDefault="004C0BED" w:rsidP="004C0BED">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4C0BED" w:rsidRPr="00101D4A" w:rsidRDefault="004C0BED" w:rsidP="004C0BED">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str. 4</w:t>
      </w:r>
      <w:r>
        <w:rPr>
          <w:sz w:val="23"/>
          <w:szCs w:val="23"/>
        </w:rPr>
        <w:t>8</w:t>
      </w:r>
    </w:p>
    <w:p w:rsidR="004C0BED" w:rsidRPr="00101D4A" w:rsidRDefault="004C0BED" w:rsidP="004C0BED">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50</w:t>
      </w:r>
    </w:p>
    <w:p w:rsidR="004C0BED" w:rsidRPr="00101D4A" w:rsidRDefault="004C0BED" w:rsidP="004C0BED">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4C0BED" w:rsidRPr="00101D4A" w:rsidRDefault="004C0BED" w:rsidP="004C0BED">
      <w:pPr>
        <w:tabs>
          <w:tab w:val="left" w:pos="3402"/>
          <w:tab w:val="left" w:pos="3686"/>
          <w:tab w:val="right" w:pos="9072"/>
        </w:tabs>
        <w:ind w:left="851" w:hanging="851"/>
        <w:rPr>
          <w:b/>
        </w:rPr>
      </w:pPr>
      <w:r w:rsidRPr="00101D4A">
        <w:rPr>
          <w:b/>
        </w:rPr>
        <w:tab/>
      </w:r>
      <w:r w:rsidRPr="00101D4A">
        <w:rPr>
          <w:b/>
        </w:rPr>
        <w:tab/>
      </w:r>
      <w:r w:rsidRPr="00101D4A">
        <w:rPr>
          <w:b/>
        </w:rPr>
        <w:tab/>
        <w:t xml:space="preserve">wymogów technicznych </w:t>
      </w:r>
      <w:r>
        <w:rPr>
          <w:b/>
        </w:rPr>
        <w:t>Z</w:t>
      </w:r>
      <w:r w:rsidRPr="00101D4A">
        <w:rPr>
          <w:b/>
        </w:rPr>
        <w:t>amawiającego</w:t>
      </w:r>
    </w:p>
    <w:p w:rsidR="004C0BED" w:rsidRDefault="004C0BED" w:rsidP="004C0BED">
      <w:pPr>
        <w:tabs>
          <w:tab w:val="left" w:pos="3402"/>
          <w:tab w:val="left" w:pos="3686"/>
          <w:tab w:val="right" w:pos="9072"/>
        </w:tabs>
        <w:ind w:left="851" w:hanging="851"/>
        <w:rPr>
          <w:b/>
        </w:rPr>
      </w:pPr>
      <w:r w:rsidRPr="00101D4A">
        <w:rPr>
          <w:b/>
        </w:rPr>
        <w:tab/>
      </w:r>
      <w:r w:rsidRPr="00101D4A">
        <w:rPr>
          <w:b/>
        </w:rPr>
        <w:tab/>
      </w:r>
      <w:r w:rsidRPr="00101D4A">
        <w:rPr>
          <w:b/>
        </w:rPr>
        <w:tab/>
        <w:t xml:space="preserve">dotyczących </w:t>
      </w:r>
      <w:r>
        <w:rPr>
          <w:b/>
        </w:rPr>
        <w:t>samochodu</w:t>
      </w:r>
      <w:r w:rsidRPr="00DB507A">
        <w:rPr>
          <w:b/>
        </w:rPr>
        <w:t xml:space="preserve"> </w:t>
      </w:r>
      <w:r w:rsidRPr="00AE02AD">
        <w:rPr>
          <w:b/>
        </w:rPr>
        <w:t>do odbioru odpadów</w:t>
      </w:r>
    </w:p>
    <w:p w:rsidR="004C0BED" w:rsidRPr="00101D4A" w:rsidRDefault="004C0BED" w:rsidP="004C0BED">
      <w:pPr>
        <w:tabs>
          <w:tab w:val="left" w:pos="3402"/>
          <w:tab w:val="left" w:pos="3686"/>
          <w:tab w:val="right" w:pos="9072"/>
        </w:tabs>
        <w:ind w:left="851" w:hanging="851"/>
        <w:rPr>
          <w:sz w:val="23"/>
          <w:szCs w:val="23"/>
        </w:rPr>
      </w:pPr>
      <w:r>
        <w:rPr>
          <w:b/>
        </w:rPr>
        <w:tab/>
      </w:r>
      <w:r>
        <w:rPr>
          <w:b/>
        </w:rPr>
        <w:tab/>
      </w:r>
      <w:r>
        <w:rPr>
          <w:b/>
        </w:rPr>
        <w:tab/>
      </w:r>
      <w:r w:rsidRPr="00AE02AD">
        <w:rPr>
          <w:b/>
        </w:rPr>
        <w:t>komunalnych z zabudową</w:t>
      </w:r>
      <w:r>
        <w:rPr>
          <w:b/>
        </w:rPr>
        <w:t xml:space="preserve"> </w:t>
      </w:r>
      <w:r w:rsidRPr="00AE02AD">
        <w:rPr>
          <w:b/>
        </w:rPr>
        <w:t>typu „wywrotka”</w:t>
      </w:r>
      <w:r w:rsidRPr="00101D4A">
        <w:rPr>
          <w:sz w:val="23"/>
          <w:szCs w:val="23"/>
        </w:rPr>
        <w:tab/>
        <w:t xml:space="preserve">str. </w:t>
      </w:r>
      <w:r>
        <w:rPr>
          <w:sz w:val="23"/>
          <w:szCs w:val="23"/>
        </w:rPr>
        <w:t>65</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211895">
        <w:rPr>
          <w:b/>
        </w:rPr>
        <w:t>02/2025</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5854BD" w:rsidRDefault="006C3272" w:rsidP="006C3272">
      <w:pPr>
        <w:ind w:left="567" w:hanging="567"/>
        <w:jc w:val="both"/>
        <w:rPr>
          <w:bCs/>
        </w:rPr>
      </w:pPr>
      <w:r w:rsidRPr="00101D4A">
        <w:t>1.</w:t>
      </w:r>
      <w:r w:rsidRPr="00101D4A">
        <w:tab/>
      </w:r>
      <w:r w:rsidRPr="00101D4A">
        <w:rPr>
          <w:bCs/>
        </w:rPr>
        <w:t xml:space="preserve">Przedmiotem zamówienia jest </w:t>
      </w:r>
      <w:r w:rsidR="000A668E">
        <w:rPr>
          <w:b/>
        </w:rPr>
        <w:t>dostawa</w:t>
      </w:r>
      <w:r w:rsidR="005854BD">
        <w:rPr>
          <w:b/>
        </w:rPr>
        <w:t xml:space="preserve"> </w:t>
      </w:r>
      <w:r w:rsidR="00211895">
        <w:rPr>
          <w:b/>
        </w:rPr>
        <w:t xml:space="preserve">samochodu </w:t>
      </w:r>
      <w:r w:rsidR="00211895" w:rsidRPr="00101D4A">
        <w:rPr>
          <w:b/>
        </w:rPr>
        <w:t>dostawcz</w:t>
      </w:r>
      <w:r w:rsidR="00211895">
        <w:rPr>
          <w:b/>
        </w:rPr>
        <w:t>o-</w:t>
      </w:r>
      <w:r w:rsidR="00211895" w:rsidRPr="00101D4A">
        <w:rPr>
          <w:b/>
        </w:rPr>
        <w:t>osobow</w:t>
      </w:r>
      <w:r w:rsidR="00211895">
        <w:rPr>
          <w:b/>
        </w:rPr>
        <w:t>ego</w:t>
      </w:r>
      <w:r w:rsidR="00211895" w:rsidRPr="00101D4A">
        <w:rPr>
          <w:b/>
        </w:rPr>
        <w:t xml:space="preserve"> o DMC</w:t>
      </w:r>
      <w:r w:rsidR="00211895">
        <w:rPr>
          <w:b/>
        </w:rPr>
        <w:br/>
      </w:r>
      <w:r w:rsidR="00211895" w:rsidRPr="00101D4A">
        <w:rPr>
          <w:b/>
        </w:rPr>
        <w:t>do 3,5 tony</w:t>
      </w:r>
      <w:r w:rsidR="00211895">
        <w:t>.</w:t>
      </w:r>
    </w:p>
    <w:p w:rsidR="005854BD" w:rsidRDefault="005854BD" w:rsidP="006C3272">
      <w:pPr>
        <w:ind w:left="567" w:hanging="567"/>
        <w:jc w:val="both"/>
        <w:rPr>
          <w:bCs/>
        </w:rPr>
      </w:pPr>
    </w:p>
    <w:p w:rsidR="007B33C4" w:rsidRDefault="005854BD" w:rsidP="000A668E">
      <w:pPr>
        <w:ind w:left="567" w:hanging="567"/>
        <w:jc w:val="both"/>
        <w:rPr>
          <w:rStyle w:val="hgkelc"/>
        </w:rPr>
      </w:pPr>
      <w:r w:rsidRPr="009C5B4C">
        <w:t>2</w:t>
      </w:r>
      <w:r w:rsidR="000A668E" w:rsidRPr="009C5B4C">
        <w:t>.</w:t>
      </w:r>
      <w:r w:rsidR="000A668E" w:rsidRPr="009C5B4C">
        <w:tab/>
      </w:r>
      <w:r w:rsidRPr="009C5B4C">
        <w:t xml:space="preserve">Przedmiot zamówienia jest sklasyfikowany </w:t>
      </w:r>
      <w:proofErr w:type="spellStart"/>
      <w:r w:rsidRPr="009C5B4C">
        <w:t>wg</w:t>
      </w:r>
      <w:proofErr w:type="spellEnd"/>
      <w:r w:rsidRPr="009C5B4C">
        <w:t>. Wspólnego Słownika Zamówień (Klasyfikacja CPV) pod kodem</w:t>
      </w:r>
      <w:r w:rsidR="000A668E" w:rsidRPr="009C5B4C">
        <w:t xml:space="preserve"> </w:t>
      </w:r>
      <w:r w:rsidR="00211895" w:rsidRPr="00211895">
        <w:rPr>
          <w:b/>
        </w:rPr>
        <w:t>34136100-0</w:t>
      </w:r>
      <w:r w:rsidR="007B33C4">
        <w:rPr>
          <w:rStyle w:val="hgkelc"/>
        </w:rPr>
        <w:t xml:space="preserve">: </w:t>
      </w:r>
      <w:r w:rsidR="00211895">
        <w:t>Lekkie samochody półciężarowe</w:t>
      </w:r>
      <w:r w:rsidR="0014453A">
        <w:rPr>
          <w:rStyle w:val="hgkelc"/>
        </w:rPr>
        <w:t>.</w:t>
      </w:r>
    </w:p>
    <w:p w:rsidR="00211895" w:rsidRDefault="00211895">
      <w:r>
        <w:br w:type="page"/>
      </w:r>
    </w:p>
    <w:p w:rsidR="007B33C4" w:rsidRDefault="007B33C4" w:rsidP="007B33C4">
      <w:pPr>
        <w:ind w:left="567" w:hanging="567"/>
        <w:jc w:val="both"/>
      </w:pPr>
      <w:r>
        <w:lastRenderedPageBreak/>
        <w:t>3</w:t>
      </w:r>
      <w:r w:rsidRPr="007D7AC6">
        <w:t>.</w:t>
      </w:r>
      <w:r w:rsidRPr="007D7AC6">
        <w:tab/>
        <w:t>Zamawiający wymaga, aby</w:t>
      </w:r>
      <w:r>
        <w:t xml:space="preserve"> zaoferowany samochód</w:t>
      </w:r>
      <w:r w:rsidR="0014453A">
        <w:t xml:space="preserve"> </w:t>
      </w:r>
      <w:r w:rsidR="0014453A">
        <w:rPr>
          <w:bCs/>
        </w:rPr>
        <w:t xml:space="preserve">był fabrycznie nowy, </w:t>
      </w:r>
      <w:r w:rsidR="0014453A" w:rsidRPr="00F01B53">
        <w:rPr>
          <w:bCs/>
        </w:rPr>
        <w:t>wyprodukowan</w:t>
      </w:r>
      <w:r w:rsidR="0014453A">
        <w:rPr>
          <w:bCs/>
        </w:rPr>
        <w:t>y</w:t>
      </w:r>
      <w:r w:rsidR="0014453A" w:rsidRPr="00F01B53">
        <w:rPr>
          <w:bCs/>
        </w:rPr>
        <w:t xml:space="preserve"> nie wcześniej niż na </w:t>
      </w:r>
      <w:r w:rsidR="00211895">
        <w:rPr>
          <w:bCs/>
        </w:rPr>
        <w:t>24</w:t>
      </w:r>
      <w:r w:rsidR="0014453A" w:rsidRPr="00F01B53">
        <w:rPr>
          <w:bCs/>
        </w:rPr>
        <w:t xml:space="preserve"> miesi</w:t>
      </w:r>
      <w:r w:rsidR="00211895">
        <w:rPr>
          <w:bCs/>
        </w:rPr>
        <w:t>ą</w:t>
      </w:r>
      <w:r w:rsidR="0014453A">
        <w:rPr>
          <w:bCs/>
        </w:rPr>
        <w:t>c</w:t>
      </w:r>
      <w:r w:rsidR="00211895">
        <w:rPr>
          <w:bCs/>
        </w:rPr>
        <w:t>e</w:t>
      </w:r>
      <w:r w:rsidR="0014453A" w:rsidRPr="00F01B53">
        <w:rPr>
          <w:bCs/>
        </w:rPr>
        <w:t xml:space="preserve"> przed </w:t>
      </w:r>
      <w:r w:rsidR="002E19CB">
        <w:rPr>
          <w:bCs/>
        </w:rPr>
        <w:t>datą</w:t>
      </w:r>
      <w:r w:rsidR="0014453A">
        <w:rPr>
          <w:bCs/>
        </w:rPr>
        <w:t xml:space="preserve"> składania ofert</w:t>
      </w:r>
      <w:r w:rsidR="0014453A" w:rsidRPr="00F01B53">
        <w:rPr>
          <w:bCs/>
        </w:rPr>
        <w:t>.</w:t>
      </w:r>
    </w:p>
    <w:p w:rsidR="007B33C4" w:rsidRDefault="007B33C4" w:rsidP="007B33C4">
      <w:pPr>
        <w:ind w:left="567" w:hanging="567"/>
        <w:jc w:val="both"/>
      </w:pPr>
    </w:p>
    <w:p w:rsidR="0014453A" w:rsidRPr="0014453A" w:rsidRDefault="0014453A" w:rsidP="0014453A">
      <w:pPr>
        <w:pStyle w:val="Tekstpodstawowy"/>
        <w:ind w:left="567"/>
        <w:jc w:val="both"/>
        <w:rPr>
          <w:b/>
          <w:u w:val="single"/>
        </w:rPr>
      </w:pPr>
      <w:r w:rsidRPr="0014453A">
        <w:rPr>
          <w:b/>
          <w:u w:val="single"/>
        </w:rPr>
        <w:t>Uwaga:</w:t>
      </w:r>
    </w:p>
    <w:p w:rsidR="0014453A" w:rsidRDefault="0014453A" w:rsidP="0014453A">
      <w:pPr>
        <w:pStyle w:val="Default"/>
        <w:rPr>
          <w:i/>
          <w:iCs/>
          <w:sz w:val="23"/>
          <w:szCs w:val="23"/>
        </w:rPr>
      </w:pPr>
    </w:p>
    <w:p w:rsidR="0014453A" w:rsidRPr="0014453A" w:rsidRDefault="0014453A" w:rsidP="0014453A">
      <w:pPr>
        <w:ind w:left="567"/>
        <w:jc w:val="both"/>
        <w:rPr>
          <w:b/>
        </w:rPr>
      </w:pPr>
      <w:r w:rsidRPr="0014453A">
        <w:rPr>
          <w:b/>
        </w:rPr>
        <w:t>Zamawiający dopuszcza zaoferowanie przez wykonawców w przedmiotowym postępowaniu samochodów zarejestrowanych. Samo zarejestrowanie samochodu przez wykonawcę przed złożeniem oferty nie oznacza automatycznie, że oferowany samochód nie będzie samochodem „fabrycznie nowym”. Ocenę, czy samochód</w:t>
      </w:r>
      <w:r>
        <w:rPr>
          <w:b/>
        </w:rPr>
        <w:br/>
      </w:r>
      <w:r w:rsidRPr="0014453A">
        <w:rPr>
          <w:b/>
        </w:rPr>
        <w:t>jest „fabrycznie nowy” Zamawiający dokona w szczególności na podstawie zabudowy oraz kabiny pasażerskiej, które w „fabrycznie nowych” samochodach posiadają zabezpieczenia fabryczne i nie noszą cech jakiegokolwiek zużycia</w:t>
      </w:r>
      <w:r>
        <w:rPr>
          <w:b/>
        </w:rPr>
        <w:br/>
      </w:r>
      <w:r w:rsidRPr="0014453A">
        <w:rPr>
          <w:b/>
        </w:rPr>
        <w:t>lub jakiejkolwiek eksploatacji, a także na podstawie przebiegu samochodu potwierdzonego wskazaniem stanu licznika. Dlatego Zamawiający zastrzega,</w:t>
      </w:r>
      <w:r>
        <w:rPr>
          <w:b/>
        </w:rPr>
        <w:br/>
      </w:r>
      <w:r w:rsidRPr="0014453A">
        <w:rPr>
          <w:b/>
        </w:rPr>
        <w:t>iż uwzględniając przebiegi samochodu: w czasie produkcji, prób montażowych, testów fabrycznych, związane z wykonaniem zabudowy, a także z dojazdami</w:t>
      </w:r>
      <w:r>
        <w:rPr>
          <w:b/>
        </w:rPr>
        <w:br/>
      </w:r>
      <w:r w:rsidRPr="0014453A">
        <w:rPr>
          <w:b/>
        </w:rPr>
        <w:t>do miejsc przechowywania (parkingów fabrycznych) oraz z załadunkiem na</w:t>
      </w:r>
      <w:r>
        <w:rPr>
          <w:b/>
        </w:rPr>
        <w:br/>
      </w:r>
      <w:r w:rsidRPr="0014453A">
        <w:rPr>
          <w:b/>
        </w:rPr>
        <w:t>i rozładunkiem ze środków transportu z fabryki do miejsca wykonania zabudowy, a następnie z miejsca wykonania zabudowy do miejsca sprzedaży, przebieg zaoferowanego samochodu potwierdzony wskazaniem stanu licznika łącznie</w:t>
      </w:r>
      <w:r>
        <w:rPr>
          <w:b/>
        </w:rPr>
        <w:br/>
      </w:r>
      <w:r w:rsidRPr="0014453A">
        <w:rPr>
          <w:b/>
        </w:rPr>
        <w:t xml:space="preserve">może wynosić maksymalnie 25 </w:t>
      </w:r>
      <w:proofErr w:type="spellStart"/>
      <w:r w:rsidRPr="0014453A">
        <w:rPr>
          <w:b/>
        </w:rPr>
        <w:t>km</w:t>
      </w:r>
      <w:proofErr w:type="spellEnd"/>
      <w:r w:rsidRPr="0014453A">
        <w:rPr>
          <w:b/>
        </w:rPr>
        <w:t>.</w:t>
      </w:r>
    </w:p>
    <w:p w:rsidR="0014453A" w:rsidRDefault="0014453A" w:rsidP="007B33C4">
      <w:pPr>
        <w:ind w:left="567" w:hanging="567"/>
        <w:jc w:val="both"/>
      </w:pPr>
    </w:p>
    <w:p w:rsidR="0014453A" w:rsidRDefault="0014453A" w:rsidP="0014453A">
      <w:pPr>
        <w:ind w:left="567" w:hanging="567"/>
        <w:jc w:val="both"/>
      </w:pPr>
      <w:r>
        <w:t>4</w:t>
      </w:r>
      <w:r w:rsidRPr="007D7AC6">
        <w:t>.</w:t>
      </w:r>
      <w:r w:rsidRPr="007D7AC6">
        <w:tab/>
        <w:t>Zamawiający wymaga, aby</w:t>
      </w:r>
      <w:r>
        <w:t xml:space="preserve"> zaoferowany samochód:</w:t>
      </w:r>
    </w:p>
    <w:p w:rsidR="0014453A" w:rsidRPr="00A3495C" w:rsidRDefault="0014453A" w:rsidP="0014453A">
      <w:pPr>
        <w:ind w:left="1134" w:hanging="567"/>
        <w:jc w:val="both"/>
      </w:pPr>
      <w:r>
        <w:t>1</w:t>
      </w:r>
      <w:r w:rsidRPr="00A3495C">
        <w:t>)</w:t>
      </w:r>
      <w:r w:rsidRPr="00A3495C">
        <w:tab/>
      </w:r>
      <w:r>
        <w:t>spełniał</w:t>
      </w:r>
      <w:r w:rsidRPr="00A3495C">
        <w:t xml:space="preserve"> minimalną normę Europejskiego Standardu Emisji Spalin E</w:t>
      </w:r>
      <w:r>
        <w:t>uro</w:t>
      </w:r>
      <w:r w:rsidRPr="00A3495C">
        <w:t xml:space="preserve"> </w:t>
      </w:r>
      <w:r>
        <w:t>6</w:t>
      </w:r>
      <w:r w:rsidRPr="00A3495C">
        <w:t>;</w:t>
      </w:r>
    </w:p>
    <w:p w:rsidR="0014453A" w:rsidRPr="00A3495C" w:rsidRDefault="0014453A" w:rsidP="0014453A">
      <w:pPr>
        <w:ind w:left="1134" w:hanging="567"/>
        <w:jc w:val="both"/>
      </w:pPr>
      <w:r>
        <w:t>2</w:t>
      </w:r>
      <w:r w:rsidRPr="00A3495C">
        <w:t>)</w:t>
      </w:r>
      <w:r w:rsidRPr="00A3495C">
        <w:tab/>
      </w:r>
      <w:r>
        <w:t>był</w:t>
      </w:r>
      <w:r w:rsidRPr="00F55F96">
        <w:t xml:space="preserve"> wyposażon</w:t>
      </w:r>
      <w:r>
        <w:t>y</w:t>
      </w:r>
      <w:r w:rsidRPr="00F55F96">
        <w:t xml:space="preserve"> w kabinę z klimatyzacją, </w:t>
      </w:r>
      <w:r>
        <w:t xml:space="preserve">oraz immobiliser </w:t>
      </w:r>
      <w:proofErr w:type="spellStart"/>
      <w:r>
        <w:rPr>
          <w:bCs/>
        </w:rPr>
        <w:t>deaktywowany</w:t>
      </w:r>
      <w:proofErr w:type="spellEnd"/>
      <w:r>
        <w:rPr>
          <w:bCs/>
        </w:rPr>
        <w:t xml:space="preserve"> (odblokowywany) </w:t>
      </w:r>
      <w:proofErr w:type="spellStart"/>
      <w:r>
        <w:rPr>
          <w:bCs/>
        </w:rPr>
        <w:t>transponderem</w:t>
      </w:r>
      <w:proofErr w:type="spellEnd"/>
      <w:r w:rsidR="00211895">
        <w:rPr>
          <w:bCs/>
        </w:rPr>
        <w:t xml:space="preserve"> </w:t>
      </w:r>
      <w:r>
        <w:rPr>
          <w:bCs/>
        </w:rPr>
        <w:t>w kluczykach</w:t>
      </w:r>
      <w:r w:rsidRPr="00A3495C">
        <w:t>.</w:t>
      </w:r>
    </w:p>
    <w:p w:rsidR="0014453A" w:rsidRPr="007D7AC6" w:rsidRDefault="0014453A" w:rsidP="0014453A">
      <w:pPr>
        <w:ind w:left="567" w:hanging="567"/>
        <w:jc w:val="both"/>
      </w:pPr>
    </w:p>
    <w:p w:rsidR="0014453A" w:rsidRPr="007D7AC6" w:rsidRDefault="0014453A" w:rsidP="0014453A">
      <w:pPr>
        <w:pStyle w:val="Tekstpodstawowy"/>
        <w:ind w:left="567"/>
        <w:jc w:val="both"/>
        <w:rPr>
          <w:b/>
          <w:u w:val="single"/>
        </w:rPr>
      </w:pPr>
      <w:r w:rsidRPr="007D7AC6">
        <w:rPr>
          <w:b/>
          <w:u w:val="single"/>
        </w:rPr>
        <w:t>Uwaga:</w:t>
      </w:r>
    </w:p>
    <w:p w:rsidR="0014453A" w:rsidRPr="007D7AC6" w:rsidRDefault="0014453A" w:rsidP="0014453A">
      <w:pPr>
        <w:ind w:left="567" w:hanging="567"/>
        <w:jc w:val="both"/>
      </w:pPr>
    </w:p>
    <w:p w:rsidR="0014453A" w:rsidRPr="007D7AC6" w:rsidRDefault="0014453A" w:rsidP="0014453A">
      <w:pPr>
        <w:ind w:left="567"/>
        <w:jc w:val="both"/>
        <w:rPr>
          <w:b/>
        </w:rPr>
      </w:pPr>
      <w:r w:rsidRPr="007D7AC6">
        <w:rPr>
          <w:b/>
        </w:rPr>
        <w:t>Szczegółowa specyfikacja minimalnych wymogów technicznych</w:t>
      </w:r>
      <w:r>
        <w:rPr>
          <w:b/>
        </w:rPr>
        <w:t xml:space="preserve"> </w:t>
      </w:r>
      <w:r w:rsidRPr="007D7AC6">
        <w:rPr>
          <w:b/>
        </w:rPr>
        <w:t xml:space="preserve">Zamawiającego dotyczących </w:t>
      </w:r>
      <w:r>
        <w:rPr>
          <w:b/>
        </w:rPr>
        <w:t>dostarczanego</w:t>
      </w:r>
      <w:r w:rsidRPr="007D7AC6">
        <w:rPr>
          <w:b/>
        </w:rPr>
        <w:t xml:space="preserve"> samochod</w:t>
      </w:r>
      <w:r>
        <w:rPr>
          <w:b/>
        </w:rPr>
        <w:t>u</w:t>
      </w:r>
      <w:r w:rsidRPr="007D7AC6">
        <w:rPr>
          <w:b/>
        </w:rPr>
        <w:t xml:space="preserve"> stanowi Załącznik</w:t>
      </w:r>
      <w:r>
        <w:rPr>
          <w:b/>
        </w:rPr>
        <w:t xml:space="preserve"> N</w:t>
      </w:r>
      <w:r w:rsidRPr="007D7AC6">
        <w:rPr>
          <w:b/>
        </w:rPr>
        <w:t xml:space="preserve">r </w:t>
      </w:r>
      <w:r>
        <w:rPr>
          <w:b/>
        </w:rPr>
        <w:t>6</w:t>
      </w:r>
      <w:r w:rsidRPr="007D7AC6">
        <w:rPr>
          <w:b/>
        </w:rPr>
        <w:t xml:space="preserve"> do SWZ.</w:t>
      </w:r>
    </w:p>
    <w:p w:rsidR="0014453A" w:rsidRPr="007D7AC6" w:rsidRDefault="0014453A" w:rsidP="007B33C4">
      <w:pPr>
        <w:ind w:left="567" w:hanging="567"/>
        <w:jc w:val="both"/>
      </w:pPr>
    </w:p>
    <w:p w:rsidR="0047013F" w:rsidRDefault="0014453A" w:rsidP="0047013F">
      <w:pPr>
        <w:ind w:left="567" w:hanging="567"/>
        <w:jc w:val="both"/>
      </w:pPr>
      <w:r>
        <w:t>5</w:t>
      </w:r>
      <w:r w:rsidR="0047013F" w:rsidRPr="00F01B53">
        <w:t>.</w:t>
      </w:r>
      <w:r w:rsidR="0047013F" w:rsidRPr="00F01B53">
        <w:tab/>
        <w:t xml:space="preserve">Zamawiający wymaga, aby </w:t>
      </w:r>
      <w:r w:rsidR="0047013F">
        <w:t xml:space="preserve">wykonawca </w:t>
      </w:r>
      <w:r w:rsidR="0047013F" w:rsidRPr="00F01B53">
        <w:t>dysponowa</w:t>
      </w:r>
      <w:r w:rsidR="0047013F">
        <w:t>ł:</w:t>
      </w:r>
    </w:p>
    <w:p w:rsidR="0047013F" w:rsidRDefault="0047013F" w:rsidP="0047013F">
      <w:pPr>
        <w:ind w:left="1134" w:hanging="567"/>
        <w:jc w:val="both"/>
      </w:pPr>
      <w:r>
        <w:t>1)</w:t>
      </w:r>
      <w:r>
        <w:tab/>
        <w:t>własną, lub</w:t>
      </w:r>
    </w:p>
    <w:p w:rsidR="0047013F" w:rsidRDefault="0047013F" w:rsidP="0047013F">
      <w:pPr>
        <w:ind w:left="1134" w:hanging="567"/>
        <w:jc w:val="both"/>
      </w:pPr>
      <w:r>
        <w:t>2)</w:t>
      </w:r>
      <w:r>
        <w:tab/>
        <w:t>autoryzowaną przez siebie, lub</w:t>
      </w:r>
    </w:p>
    <w:p w:rsidR="0047013F" w:rsidRDefault="0047013F" w:rsidP="0047013F">
      <w:pPr>
        <w:ind w:left="1134" w:hanging="567"/>
        <w:jc w:val="both"/>
      </w:pPr>
      <w:r>
        <w:t>3)</w:t>
      </w:r>
      <w:r>
        <w:tab/>
        <w:t xml:space="preserve">autoryzowaną przez </w:t>
      </w:r>
      <w:r w:rsidRPr="00F01B53">
        <w:t>producent</w:t>
      </w:r>
      <w:r>
        <w:t>a</w:t>
      </w:r>
      <w:r w:rsidRPr="00F01B53">
        <w:t xml:space="preserve"> </w:t>
      </w:r>
      <w:r>
        <w:t>dostarczanego samochodu,</w:t>
      </w:r>
    </w:p>
    <w:p w:rsidR="0047013F" w:rsidRDefault="0047013F" w:rsidP="0047013F">
      <w:pPr>
        <w:ind w:left="567"/>
        <w:jc w:val="both"/>
      </w:pPr>
      <w:r>
        <w:t xml:space="preserve">- </w:t>
      </w:r>
      <w:r w:rsidRPr="007D7AC6">
        <w:t>stacją serwisową zlokalizowaną</w:t>
      </w:r>
      <w:r>
        <w:t xml:space="preserve"> </w:t>
      </w:r>
      <w:r w:rsidRPr="007D7AC6">
        <w:t>w odległości</w:t>
      </w:r>
      <w:r>
        <w:t xml:space="preserve"> </w:t>
      </w:r>
      <w:r w:rsidRPr="007D7AC6">
        <w:t xml:space="preserve">nie większej niż </w:t>
      </w:r>
      <w:r>
        <w:t>10</w:t>
      </w:r>
      <w:r w:rsidRPr="007D7AC6">
        <w:t xml:space="preserve">0 </w:t>
      </w:r>
      <w:proofErr w:type="spellStart"/>
      <w:r w:rsidRPr="007D7AC6">
        <w:t>km</w:t>
      </w:r>
      <w:proofErr w:type="spellEnd"/>
      <w:r w:rsidRPr="007D7AC6">
        <w:t>. od siedziby Zamawiającego</w:t>
      </w:r>
      <w:r>
        <w:t xml:space="preserve"> </w:t>
      </w:r>
      <w:r w:rsidRPr="007D7AC6">
        <w:t>w Piasecznie przy ul. Technicznej nr 6</w:t>
      </w:r>
      <w:r>
        <w:t>,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r w:rsidRPr="007D7AC6">
        <w:t>.</w:t>
      </w:r>
    </w:p>
    <w:p w:rsidR="0014453A" w:rsidRDefault="0014453A">
      <w:r>
        <w:br w:type="page"/>
      </w:r>
    </w:p>
    <w:p w:rsidR="007B33C4" w:rsidRPr="007D7AC6" w:rsidRDefault="0014453A" w:rsidP="007B33C4">
      <w:pPr>
        <w:ind w:left="567" w:hanging="567"/>
        <w:jc w:val="both"/>
      </w:pPr>
      <w:r>
        <w:lastRenderedPageBreak/>
        <w:t>6</w:t>
      </w:r>
      <w:r w:rsidR="007B33C4" w:rsidRPr="007D7AC6">
        <w:t>.</w:t>
      </w:r>
      <w:r w:rsidR="007B33C4" w:rsidRPr="007D7AC6">
        <w:tab/>
        <w:t>W związku z prowadzoną przez Zamawiającego działalnością gospodarczą obejmującą</w:t>
      </w:r>
      <w:r w:rsidR="007B33C4" w:rsidRPr="007D7AC6">
        <w:br/>
        <w:t xml:space="preserve">w szczególności odbiór i przewóz drogowy odpadów komunalnych </w:t>
      </w:r>
      <w:r w:rsidR="00DB507A">
        <w:t>dostarczony</w:t>
      </w:r>
      <w:r w:rsidR="007B33C4">
        <w:t xml:space="preserve"> </w:t>
      </w:r>
      <w:r w:rsidR="007B33C4" w:rsidRPr="007D7AC6">
        <w:t>samoch</w:t>
      </w:r>
      <w:r w:rsidR="007B33C4">
        <w:t>ód musi</w:t>
      </w:r>
      <w:r w:rsidR="007B33C4" w:rsidRPr="007D7AC6">
        <w:t xml:space="preserve"> być wyposażon</w:t>
      </w:r>
      <w:r w:rsidR="007B33C4">
        <w:t>y</w:t>
      </w:r>
      <w:r w:rsidR="007B33C4" w:rsidRPr="007D7AC6">
        <w:t xml:space="preserve"> w system rejestracji codziennych tras przejazdu</w:t>
      </w:r>
      <w:r w:rsidR="007B33C4">
        <w:br/>
      </w:r>
      <w:r w:rsidR="007B33C4" w:rsidRPr="007D7AC6">
        <w:t xml:space="preserve">GPS </w:t>
      </w:r>
      <w:r w:rsidR="007B33C4">
        <w:t>(</w:t>
      </w:r>
      <w:r w:rsidR="007B33C4" w:rsidRPr="007D7AC6">
        <w:t>ELTE</w:t>
      </w:r>
      <w:r w:rsidR="007B33C4">
        <w:t>)</w:t>
      </w:r>
      <w:r w:rsidR="007B33C4" w:rsidRPr="007D7AC6">
        <w:t xml:space="preserve">. </w:t>
      </w:r>
      <w:r w:rsidR="007B33C4">
        <w:t>W związku z powyższym wraz z wydaniem Zamawiającemu dostarczanego samochodu nastąpi również</w:t>
      </w:r>
      <w:r w:rsidR="007B33C4" w:rsidRPr="007D7AC6">
        <w:t xml:space="preserve"> przekaza</w:t>
      </w:r>
      <w:r w:rsidR="007B33C4">
        <w:t>nie</w:t>
      </w:r>
      <w:r w:rsidR="007B33C4" w:rsidRPr="007D7AC6">
        <w:t xml:space="preserve"> Zamawiającemu dan</w:t>
      </w:r>
      <w:r w:rsidR="007B33C4">
        <w:t>ych</w:t>
      </w:r>
      <w:r w:rsidR="007B33C4">
        <w:br/>
      </w:r>
      <w:r w:rsidR="007B33C4" w:rsidRPr="007D7AC6">
        <w:t>do logowania umożliwiając</w:t>
      </w:r>
      <w:r w:rsidR="007B33C4">
        <w:t>ych</w:t>
      </w:r>
      <w:r w:rsidR="007B33C4" w:rsidRPr="007D7AC6">
        <w:t xml:space="preserve"> pobieranie zapisów tego systemu z aplikacji rejestrującej.</w:t>
      </w:r>
    </w:p>
    <w:p w:rsidR="007B33C4" w:rsidRPr="007D7AC6" w:rsidRDefault="0014453A" w:rsidP="007B33C4">
      <w:pPr>
        <w:ind w:left="567" w:hanging="567"/>
        <w:jc w:val="both"/>
      </w:pPr>
      <w:r>
        <w:t>7</w:t>
      </w:r>
      <w:r w:rsidR="007B33C4" w:rsidRPr="007D7AC6">
        <w:t>.</w:t>
      </w:r>
      <w:r w:rsidR="007B33C4" w:rsidRPr="007D7AC6">
        <w:tab/>
      </w:r>
      <w:r w:rsidR="007B33C4">
        <w:t xml:space="preserve">Wykonawca </w:t>
      </w:r>
      <w:r w:rsidR="0047013F">
        <w:t>przeprowadzi</w:t>
      </w:r>
      <w:r w:rsidR="007B33C4">
        <w:t xml:space="preserve"> wraz z wydaniem Zamawiającemu dostarczanego samochodu</w:t>
      </w:r>
      <w:r w:rsidR="007B33C4" w:rsidRPr="007D7AC6">
        <w:t xml:space="preserve"> bez osobnego wynagrodzenia szkolenie wyznaczonych </w:t>
      </w:r>
      <w:r w:rsidR="007B33C4">
        <w:t xml:space="preserve">czterech </w:t>
      </w:r>
      <w:r w:rsidR="007B33C4" w:rsidRPr="007D7AC6">
        <w:t>pracowników Zamawiającego z zakresu obsługi i eksploatacji samochodu oraz zainstalowanych w nim urządzeń.</w:t>
      </w:r>
    </w:p>
    <w:p w:rsidR="007B33C4" w:rsidRPr="007D7AC6" w:rsidRDefault="0014453A" w:rsidP="007B33C4">
      <w:pPr>
        <w:tabs>
          <w:tab w:val="left" w:pos="4536"/>
        </w:tabs>
        <w:ind w:left="567" w:hanging="567"/>
        <w:jc w:val="both"/>
      </w:pPr>
      <w:r>
        <w:t>8</w:t>
      </w:r>
      <w:r w:rsidR="007B33C4" w:rsidRPr="007D7AC6">
        <w:t>.</w:t>
      </w:r>
      <w:r w:rsidR="007B33C4" w:rsidRPr="007D7AC6">
        <w:tab/>
      </w:r>
      <w:r w:rsidR="007B33C4">
        <w:t xml:space="preserve">Wykonawca </w:t>
      </w:r>
      <w:r w:rsidR="0047013F">
        <w:t>przekaże</w:t>
      </w:r>
      <w:r w:rsidR="007B33C4">
        <w:t xml:space="preserve"> Zamawiającemu </w:t>
      </w:r>
      <w:r w:rsidR="0047013F">
        <w:t xml:space="preserve">wraz z wydaniem </w:t>
      </w:r>
      <w:r w:rsidR="007B33C4">
        <w:t>dostarczanego samochodu również</w:t>
      </w:r>
      <w:r w:rsidR="007B33C4" w:rsidRPr="007D7AC6">
        <w:t xml:space="preserve"> </w:t>
      </w:r>
      <w:r w:rsidR="007B33C4">
        <w:t>instrukcj</w:t>
      </w:r>
      <w:r w:rsidR="0047013F">
        <w:t>e</w:t>
      </w:r>
      <w:r w:rsidR="007B33C4" w:rsidRPr="007D7AC6">
        <w:t xml:space="preserve"> obsługi</w:t>
      </w:r>
      <w:r w:rsidR="0047013F">
        <w:t xml:space="preserve"> </w:t>
      </w:r>
      <w:r w:rsidR="007B33C4" w:rsidRPr="007D7AC6">
        <w:t>w języku polskim podwozia i zabudowy, certyfikat</w:t>
      </w:r>
      <w:r w:rsidR="007B33C4">
        <w:t>ów</w:t>
      </w:r>
      <w:r w:rsidR="0047013F">
        <w:br/>
      </w:r>
      <w:r w:rsidR="007B33C4" w:rsidRPr="007D7AC6">
        <w:t>i deklaracj</w:t>
      </w:r>
      <w:r w:rsidR="007B33C4">
        <w:t>i</w:t>
      </w:r>
      <w:r w:rsidR="007B33C4" w:rsidRPr="007D7AC6">
        <w:t xml:space="preserve"> w zakresie bezpieczeństwa zabud</w:t>
      </w:r>
      <w:r w:rsidR="007B33C4">
        <w:t>owy</w:t>
      </w:r>
      <w:r w:rsidR="007B33C4" w:rsidRPr="007D7AC6">
        <w:t xml:space="preserve"> oraz co najmniej</w:t>
      </w:r>
      <w:r w:rsidR="007B33C4">
        <w:t xml:space="preserve"> </w:t>
      </w:r>
      <w:r w:rsidR="007B33C4" w:rsidRPr="007D7AC6">
        <w:t>dw</w:t>
      </w:r>
      <w:r w:rsidR="00004A7E">
        <w:t>a</w:t>
      </w:r>
      <w:r w:rsidR="007B33C4" w:rsidRPr="007D7AC6">
        <w:t xml:space="preserve"> komplet</w:t>
      </w:r>
      <w:r w:rsidR="00004A7E">
        <w:t>y</w:t>
      </w:r>
      <w:r w:rsidR="007B33C4" w:rsidRPr="007D7AC6">
        <w:t xml:space="preserve"> kluczyków,</w:t>
      </w:r>
      <w:r w:rsidR="0047013F">
        <w:t xml:space="preserve"> </w:t>
      </w:r>
      <w:r w:rsidR="007B33C4" w:rsidRPr="007D7AC6">
        <w:t>a także: apteczk</w:t>
      </w:r>
      <w:r w:rsidR="005B6BC1">
        <w:t>ę</w:t>
      </w:r>
      <w:r w:rsidR="007B33C4">
        <w:t xml:space="preserve"> zgodn</w:t>
      </w:r>
      <w:r w:rsidR="005B6BC1">
        <w:t>ą</w:t>
      </w:r>
      <w:r w:rsidR="007B33C4">
        <w:t xml:space="preserve"> z normą DIN 13164</w:t>
      </w:r>
      <w:r w:rsidR="007B33C4" w:rsidRPr="007D7AC6">
        <w:t>, trójkąt</w:t>
      </w:r>
      <w:r w:rsidR="007B33C4">
        <w:t xml:space="preserve"> </w:t>
      </w:r>
      <w:r w:rsidR="007B33C4" w:rsidRPr="007D7AC6">
        <w:t>i gaśnic</w:t>
      </w:r>
      <w:r w:rsidR="005B6BC1">
        <w:t>ę</w:t>
      </w:r>
      <w:r w:rsidR="007B33C4">
        <w:t xml:space="preserve"> zawierającej</w:t>
      </w:r>
      <w:r w:rsidR="0047013F">
        <w:t xml:space="preserve"> </w:t>
      </w:r>
      <w:r w:rsidR="007B33C4">
        <w:t>co najmniej 1,5 kg środka gaśniczego</w:t>
      </w:r>
      <w:r w:rsidR="007B33C4" w:rsidRPr="007D7AC6">
        <w:t>.</w:t>
      </w:r>
    </w:p>
    <w:p w:rsidR="005B6BC1" w:rsidRDefault="0014453A" w:rsidP="00C63F14">
      <w:pPr>
        <w:ind w:left="567" w:hanging="567"/>
        <w:jc w:val="both"/>
      </w:pPr>
      <w:r>
        <w:t>9</w:t>
      </w:r>
      <w:r w:rsidR="00C63F14" w:rsidRPr="00C63F14">
        <w:t>.</w:t>
      </w:r>
      <w:r w:rsidR="00C63F14" w:rsidRPr="00C63F14">
        <w:tab/>
        <w:t>Zamawiający wymaga</w:t>
      </w:r>
      <w:r w:rsidR="005B6BC1">
        <w:t xml:space="preserve"> aby </w:t>
      </w:r>
      <w:r w:rsidR="005B6BC1" w:rsidRPr="005B6BC1">
        <w:t>dostarczany samochód</w:t>
      </w:r>
      <w:r w:rsidR="005B6BC1">
        <w:t xml:space="preserve"> </w:t>
      </w:r>
      <w:r w:rsidR="005B6BC1" w:rsidRPr="00C63F14">
        <w:t>został objęty gwarancją</w:t>
      </w:r>
      <w:r w:rsidR="005B6BC1">
        <w:t xml:space="preserve"> </w:t>
      </w:r>
      <w:r w:rsidR="005B6BC1" w:rsidRPr="00955606">
        <w:rPr>
          <w:b/>
        </w:rPr>
        <w:t>wykonawcy</w:t>
      </w:r>
      <w:r w:rsidR="005B6BC1" w:rsidRPr="00C63F14">
        <w:t xml:space="preserve"> na okres</w:t>
      </w:r>
      <w:r w:rsidR="005B6BC1">
        <w:t xml:space="preserve"> </w:t>
      </w:r>
      <w:r w:rsidR="005B6BC1" w:rsidRPr="005B6BC1">
        <w:t>nie krótszy niż 2 lata (24 miesiące)</w:t>
      </w:r>
      <w:r w:rsidR="005B6BC1" w:rsidRPr="00C63F14">
        <w:t xml:space="preserve"> licząc od dnia protokolarnego odbioru przedmiotu zamówienia bez uwag Zamawiającego</w:t>
      </w:r>
      <w:r w:rsidR="005B6BC1">
        <w:t xml:space="preserve">, przy czym wykonawca </w:t>
      </w:r>
      <w:r w:rsidR="005B6BC1" w:rsidRPr="00F01B53">
        <w:t>może wskazać</w:t>
      </w:r>
      <w:r w:rsidR="005B6BC1">
        <w:t xml:space="preserve"> </w:t>
      </w:r>
      <w:r w:rsidR="005B6BC1" w:rsidRPr="00F01B53">
        <w:t>w ofercie dłuższy termin obowiązywania gwarancji podając oferowany okres</w:t>
      </w:r>
      <w:r w:rsidR="005B6BC1">
        <w:t xml:space="preserve"> gwarancji </w:t>
      </w:r>
      <w:r w:rsidR="005B6BC1" w:rsidRPr="00F01B53">
        <w:t>w pełnych latach</w:t>
      </w:r>
      <w:r w:rsidR="005B6BC1">
        <w:t xml:space="preserve"> od 2 do 5 lat (od 24 do 60 miesięcy) - wskazany przez wykonawcę okres gwarancji będzie podlegać ocenie </w:t>
      </w:r>
      <w:r w:rsidR="005B6BC1" w:rsidRPr="00F01B53">
        <w:t xml:space="preserve">w ramach kryterium </w:t>
      </w:r>
      <w:r w:rsidR="005B6BC1">
        <w:t>oceny ofert „Gwarancja”, za które wykonawcy mogą otrzymać od 0 do 15</w:t>
      </w:r>
      <w:r w:rsidR="005B6BC1" w:rsidRPr="00F01B53">
        <w:t xml:space="preserve"> pkt.</w:t>
      </w:r>
      <w:r w:rsidR="00C63F14" w:rsidRPr="00C63F14">
        <w:t xml:space="preserve">, </w:t>
      </w:r>
    </w:p>
    <w:p w:rsidR="00955606" w:rsidRPr="007D7AC6" w:rsidRDefault="00955606" w:rsidP="00955606">
      <w:pPr>
        <w:ind w:left="567" w:hanging="567"/>
        <w:jc w:val="both"/>
      </w:pPr>
    </w:p>
    <w:p w:rsidR="00955606" w:rsidRPr="007D7AC6" w:rsidRDefault="00955606" w:rsidP="00955606">
      <w:pPr>
        <w:pStyle w:val="Tekstpodstawowy"/>
        <w:ind w:left="567"/>
        <w:jc w:val="both"/>
        <w:rPr>
          <w:b/>
          <w:u w:val="single"/>
        </w:rPr>
      </w:pPr>
      <w:r w:rsidRPr="007D7AC6">
        <w:rPr>
          <w:b/>
          <w:u w:val="single"/>
        </w:rPr>
        <w:t>Uwaga:</w:t>
      </w:r>
    </w:p>
    <w:p w:rsidR="00955606" w:rsidRPr="007D7AC6" w:rsidRDefault="00955606" w:rsidP="00955606">
      <w:pPr>
        <w:ind w:left="567" w:hanging="567"/>
        <w:jc w:val="both"/>
      </w:pPr>
    </w:p>
    <w:p w:rsidR="00955606" w:rsidRPr="00955606" w:rsidRDefault="00955606" w:rsidP="00955606">
      <w:pPr>
        <w:ind w:left="567"/>
        <w:jc w:val="both"/>
        <w:rPr>
          <w:b/>
        </w:rPr>
      </w:pPr>
      <w:r w:rsidRPr="00955606">
        <w:rPr>
          <w:b/>
        </w:rPr>
        <w:t>Zamawiający nie wymaga, aby dostarczany samochód został objęty gwarancją producenta samochodu.</w:t>
      </w:r>
      <w:r>
        <w:rPr>
          <w:b/>
        </w:rPr>
        <w:t xml:space="preserve"> Gwarancja producenta </w:t>
      </w:r>
      <w:r w:rsidRPr="00955606">
        <w:rPr>
          <w:b/>
        </w:rPr>
        <w:t>samochodu</w:t>
      </w:r>
      <w:r>
        <w:rPr>
          <w:b/>
        </w:rPr>
        <w:t xml:space="preserve"> jest niezależna</w:t>
      </w:r>
      <w:r>
        <w:rPr>
          <w:b/>
        </w:rPr>
        <w:br/>
        <w:t>od gwarancji wykonawcy i może zostać udzielona na okres krótszy (lub dłuższy) niż gwarancja wykonawcy, która obejmuje zarówno samochód (podwozie),</w:t>
      </w:r>
      <w:r>
        <w:rPr>
          <w:b/>
        </w:rPr>
        <w:br/>
        <w:t>jak i specjalistyczną zabudowę. W przypadku zbiegu gwarancji</w:t>
      </w:r>
      <w:r w:rsidR="00D13C18">
        <w:rPr>
          <w:b/>
        </w:rPr>
        <w:t>,</w:t>
      </w:r>
      <w:r>
        <w:rPr>
          <w:b/>
        </w:rPr>
        <w:br/>
        <w:t>Zamawiający będzie uprawniony do dochodzenia swoich ewentualnych roszczeń</w:t>
      </w:r>
      <w:r>
        <w:rPr>
          <w:b/>
        </w:rPr>
        <w:br/>
        <w:t>z tytułu gwarancji według swojego wyboru zarówno od producenta samochodu, jak i od wykonawcy.</w:t>
      </w:r>
    </w:p>
    <w:p w:rsidR="00955606" w:rsidRPr="007D7AC6" w:rsidRDefault="00955606" w:rsidP="00955606">
      <w:pPr>
        <w:ind w:left="567" w:hanging="567"/>
        <w:jc w:val="both"/>
      </w:pPr>
    </w:p>
    <w:p w:rsidR="00030F6A" w:rsidRDefault="0014453A" w:rsidP="00235B4A">
      <w:pPr>
        <w:ind w:left="567" w:hanging="567"/>
        <w:jc w:val="both"/>
      </w:pPr>
      <w:r>
        <w:t>10</w:t>
      </w:r>
      <w:r w:rsidR="009C5B4C">
        <w:t>.</w:t>
      </w:r>
      <w:r w:rsidR="009C5B4C">
        <w:tab/>
        <w:t>Warunki gwarancji</w:t>
      </w:r>
      <w:r w:rsidR="009C5B4C" w:rsidRPr="009C5B4C">
        <w:t xml:space="preserve"> określa § 11 Projektowanych postanowień umowy,</w:t>
      </w:r>
      <w:r w:rsidR="009C5B4C">
        <w:br/>
      </w:r>
      <w:r w:rsidR="009C5B4C" w:rsidRPr="009C5B4C">
        <w:t xml:space="preserve">które stanowią </w:t>
      </w:r>
      <w:r w:rsidR="009C5B4C" w:rsidRPr="009C5B4C">
        <w:rPr>
          <w:b/>
        </w:rPr>
        <w:t>Załącznik Nr 5 do SWZ</w:t>
      </w:r>
      <w:r w:rsidR="009C5B4C">
        <w:t>.</w:t>
      </w:r>
    </w:p>
    <w:p w:rsidR="00C63F14" w:rsidRDefault="00C63F14" w:rsidP="00235B4A">
      <w:pPr>
        <w:ind w:left="567" w:hanging="567"/>
        <w:jc w:val="both"/>
      </w:pPr>
    </w:p>
    <w:p w:rsidR="0008470F" w:rsidRPr="00101D4A" w:rsidRDefault="0008470F"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8507EA" w:rsidP="009D2322">
      <w:pPr>
        <w:jc w:val="both"/>
      </w:pPr>
      <w:r w:rsidRPr="0007600A">
        <w:t>Maksymalny t</w:t>
      </w:r>
      <w:r w:rsidR="00263837" w:rsidRPr="0007600A">
        <w:t xml:space="preserve">ermin </w:t>
      </w:r>
      <w:r w:rsidR="009D2322" w:rsidRPr="0007600A">
        <w:t>wydania</w:t>
      </w:r>
      <w:r w:rsidR="00263837" w:rsidRPr="0007600A">
        <w:t xml:space="preserve"> Zamawiającemu przedmiotu </w:t>
      </w:r>
      <w:r w:rsidR="009D2322" w:rsidRPr="0007600A">
        <w:t>dostawy</w:t>
      </w:r>
      <w:r w:rsidR="00263837" w:rsidRPr="0007600A">
        <w:t xml:space="preserve"> wynosi </w:t>
      </w:r>
      <w:r w:rsidR="002C60EA">
        <w:t>9</w:t>
      </w:r>
      <w:r w:rsidR="005B6BC1">
        <w:t>0</w:t>
      </w:r>
      <w:r w:rsidR="00263837" w:rsidRPr="0007600A">
        <w:t xml:space="preserve"> </w:t>
      </w:r>
      <w:r w:rsidR="00912AE0" w:rsidRPr="0007600A">
        <w:t>dni</w:t>
      </w:r>
      <w:r w:rsidR="00263837" w:rsidRPr="0007600A">
        <w:t xml:space="preserve"> licząc</w:t>
      </w:r>
      <w:r w:rsidRPr="0007600A">
        <w:br/>
      </w:r>
      <w:r w:rsidR="00263837" w:rsidRPr="0007600A">
        <w:t>od dnia podpisania umowy</w:t>
      </w:r>
      <w:r w:rsidR="009D2322" w:rsidRPr="0007600A">
        <w:t xml:space="preserve"> w sprawie zamówienia publicznego</w:t>
      </w:r>
      <w:r w:rsidR="00DC1410" w:rsidRPr="0007600A">
        <w:t>.</w:t>
      </w:r>
    </w:p>
    <w:p w:rsidR="00390059" w:rsidRPr="00101D4A" w:rsidRDefault="00390059"/>
    <w:p w:rsidR="0014453A" w:rsidRDefault="0014453A">
      <w:r>
        <w:br w:type="page"/>
      </w:r>
    </w:p>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8B25AE">
        <w:br/>
      </w:r>
      <w:r w:rsidRPr="00101D4A">
        <w:t>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14453A" w:rsidRDefault="0014453A">
      <w:r>
        <w:br w:type="page"/>
      </w:r>
    </w:p>
    <w:p w:rsidR="002C588F" w:rsidRPr="00101D4A" w:rsidRDefault="002C588F" w:rsidP="002C588F">
      <w:pPr>
        <w:ind w:left="1701" w:hanging="567"/>
        <w:jc w:val="both"/>
      </w:pPr>
      <w:r w:rsidRPr="00101D4A">
        <w:lastRenderedPageBreak/>
        <w:t>b)</w:t>
      </w:r>
      <w:r w:rsidRPr="00101D4A">
        <w:tab/>
        <w:t>którego beneficjentem rzeczywistym w rozumieniu ustawy z dnia 1 marca 2018 r. o przeciwdziałaniu praniu pieniędzy oraz finansowaniu terroryzmu jest osoba wymieniona w wykazach określonych w rozporządzeniu 765/2006 i rozporządzeniu 269/2014</w:t>
      </w:r>
      <w:r w:rsidR="008B25AE">
        <w:t xml:space="preserve"> </w:t>
      </w:r>
      <w:r w:rsidRPr="00101D4A">
        <w:t>albo wpisana na listę lub będąca</w:t>
      </w:r>
      <w:r w:rsidR="008B25AE">
        <w:br/>
      </w:r>
      <w:r w:rsidRPr="00101D4A">
        <w:t>takim beneficjentem rzeczywistym</w:t>
      </w:r>
      <w:r w:rsidR="008B25AE">
        <w:t xml:space="preserve"> </w:t>
      </w:r>
      <w:r w:rsidRPr="00101D4A">
        <w:t>od dnia 24 lutego 2022 r.,</w:t>
      </w:r>
      <w:r w:rsidR="008B25AE">
        <w:br/>
      </w:r>
      <w:r w:rsidRPr="00101D4A">
        <w:t>o ile została wpisana na listę na podstawie decyzji w sprawie wpisu</w:t>
      </w:r>
      <w:r w:rsidR="008B25AE">
        <w:br/>
      </w:r>
      <w:r w:rsidRPr="00101D4A">
        <w:t>na listę rozstrzygającej o zastosowaniu środka polegającego na wykluczeniu</w:t>
      </w:r>
      <w:r w:rsidR="008B25AE">
        <w:br/>
      </w:r>
      <w:r w:rsidRPr="00101D4A">
        <w:t>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 xml:space="preserve">z dnia 29 września 1994 r. o rachunkowości </w:t>
      </w:r>
      <w:r w:rsidR="008B25AE">
        <w:t xml:space="preserve"> </w:t>
      </w:r>
      <w:r w:rsidRPr="00101D4A">
        <w:t>jest podmiot wymieniony</w:t>
      </w:r>
      <w:r w:rsidR="008B25AE">
        <w:br/>
      </w:r>
      <w:r w:rsidRPr="00101D4A">
        <w:t>w wykazach określonych</w:t>
      </w:r>
      <w:r w:rsidR="008B25AE">
        <w:t xml:space="preserve"> </w:t>
      </w:r>
      <w:r w:rsidRPr="00101D4A">
        <w:t>w rozporządzeniu 765/2006 i rozporządzeniu 269/2014 albo wpisany</w:t>
      </w:r>
      <w:r w:rsidR="008B25AE">
        <w:t xml:space="preserve"> </w:t>
      </w:r>
      <w:r w:rsidRPr="00101D4A">
        <w:t>na listę lub będący taką jednostką dominującą</w:t>
      </w:r>
      <w:r w:rsidR="008B25AE">
        <w:br/>
      </w:r>
      <w:r w:rsidRPr="00101D4A">
        <w:t>od dnia 24 lutego 2022 r.,</w:t>
      </w:r>
      <w:r w:rsidR="008B25AE">
        <w:t xml:space="preserve"> </w:t>
      </w:r>
      <w:r w:rsidRPr="00101D4A">
        <w:t>o ile został wpisany na listę na podstawie</w:t>
      </w:r>
      <w:r w:rsidR="008B25AE">
        <w:br/>
      </w:r>
      <w:r w:rsidRPr="00101D4A">
        <w:t>decyzji w sprawie wpisu</w:t>
      </w:r>
      <w:r w:rsidR="008B25AE">
        <w:t xml:space="preserve"> </w:t>
      </w:r>
      <w:r w:rsidRPr="00101D4A">
        <w:t>na listę rozstrzygającej o zastosowaniu</w:t>
      </w:r>
      <w:r w:rsidR="008B25AE">
        <w:br/>
      </w:r>
      <w:r w:rsidRPr="00101D4A">
        <w:t>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5B6BC1" w:rsidRDefault="005B6BC1"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lastRenderedPageBreak/>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14453A" w:rsidRDefault="0014453A">
      <w:r>
        <w:br w:type="page"/>
      </w:r>
    </w:p>
    <w:p w:rsidR="003A62EB" w:rsidRPr="00101D4A" w:rsidRDefault="003A62EB" w:rsidP="003A62EB">
      <w:pPr>
        <w:shd w:val="clear" w:color="auto" w:fill="FFFFFF"/>
        <w:ind w:left="567" w:hanging="567"/>
        <w:jc w:val="both"/>
      </w:pPr>
      <w:r w:rsidRPr="00101D4A">
        <w:lastRenderedPageBreak/>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B25AE" w:rsidRDefault="008B25AE">
      <w:r>
        <w:br w:type="page"/>
      </w:r>
    </w:p>
    <w:p w:rsidR="00887440" w:rsidRPr="00101D4A" w:rsidRDefault="002940D6" w:rsidP="002940D6">
      <w:pPr>
        <w:shd w:val="clear" w:color="auto" w:fill="FFFFFF"/>
        <w:ind w:left="567" w:hanging="567"/>
        <w:jc w:val="both"/>
      </w:pPr>
      <w:r w:rsidRPr="00101D4A">
        <w:lastRenderedPageBreak/>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 oświadczenia,</w:t>
      </w:r>
      <w:r w:rsidR="009D2322">
        <w:br/>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 i konsumentów.</w:t>
      </w:r>
      <w:r w:rsidR="008B25AE">
        <w:rPr>
          <w:bCs/>
        </w:rPr>
        <w:br/>
      </w:r>
      <w:r w:rsidR="009D2322" w:rsidRPr="00101D4A">
        <w:rPr>
          <w:bCs/>
        </w:rPr>
        <w:t>Wraz ze złożeniem oświadczenia, wykonawca może przedstawić dokumenty</w:t>
      </w:r>
      <w:r w:rsidR="008B25AE">
        <w:rPr>
          <w:bCs/>
        </w:rPr>
        <w:br/>
      </w:r>
      <w:r w:rsidR="009D2322" w:rsidRPr="00101D4A">
        <w:rPr>
          <w:bCs/>
        </w:rPr>
        <w:t>bądź informacje potwierdzające, że powiązania z innym wykonawcą nie prowadzą</w:t>
      </w:r>
      <w:r w:rsidR="008B25AE">
        <w:rPr>
          <w:bCs/>
        </w:rPr>
        <w:br/>
      </w:r>
      <w:r w:rsidR="009D2322" w:rsidRPr="00101D4A">
        <w:rPr>
          <w:bCs/>
        </w:rPr>
        <w:t>do zakłócenia konkurencji w postępowaniu o udzielenie zamówienia publicznego</w:t>
      </w:r>
      <w:r w:rsidR="008B25AE">
        <w:rPr>
          <w:bCs/>
        </w:rPr>
        <w:br/>
      </w:r>
      <w:r w:rsidR="009D2322" w:rsidRPr="00101D4A">
        <w:rPr>
          <w:bCs/>
        </w:rPr>
        <w:t xml:space="preserve">- wzór oświadczenia stanowi </w:t>
      </w:r>
      <w:r w:rsidR="009D2322" w:rsidRPr="00101D4A">
        <w:rPr>
          <w:b/>
          <w:bCs/>
        </w:rPr>
        <w:t>Załącznik Nr 4</w:t>
      </w:r>
      <w:r w:rsidR="009D2322" w:rsidRPr="00101D4A">
        <w:rPr>
          <w:bCs/>
        </w:rPr>
        <w:t xml:space="preserve"> do SWZ</w:t>
      </w:r>
      <w:r w:rsidR="009D2322" w:rsidRPr="009D2322">
        <w:t>.</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14453A" w:rsidRDefault="0014453A">
      <w:r>
        <w:br w:type="page"/>
      </w:r>
    </w:p>
    <w:p w:rsidR="00DF5163" w:rsidRPr="00101D4A" w:rsidRDefault="008013D7" w:rsidP="00DF5163">
      <w:pPr>
        <w:shd w:val="clear" w:color="auto" w:fill="FFFFFF"/>
        <w:ind w:left="567" w:hanging="567"/>
        <w:jc w:val="both"/>
      </w:pPr>
      <w:r w:rsidRPr="00101D4A">
        <w:lastRenderedPageBreak/>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14453A" w:rsidRDefault="0014453A">
      <w:r>
        <w:br w:type="page"/>
      </w:r>
    </w:p>
    <w:p w:rsidR="00F96628" w:rsidRPr="00101D4A" w:rsidRDefault="00F96628" w:rsidP="00F96628">
      <w:pPr>
        <w:ind w:left="567" w:hanging="567"/>
        <w:jc w:val="both"/>
      </w:pPr>
      <w:r w:rsidRPr="00101D4A">
        <w:lastRenderedPageBreak/>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96628" w:rsidRPr="00101D4A" w:rsidRDefault="00F96628" w:rsidP="00F96628">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lastRenderedPageBreak/>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08470F" w:rsidRDefault="00F96628" w:rsidP="00955606">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14453A" w:rsidRDefault="0014453A">
      <w:r>
        <w:br w:type="page"/>
      </w:r>
    </w:p>
    <w:p w:rsidR="00F96628" w:rsidRPr="00101D4A" w:rsidRDefault="00F96628" w:rsidP="00F96628">
      <w:pPr>
        <w:ind w:left="567" w:hanging="567"/>
        <w:jc w:val="both"/>
      </w:pPr>
      <w:r w:rsidRPr="00101D4A">
        <w:lastRenderedPageBreak/>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96628" w:rsidRPr="00101D4A" w:rsidRDefault="00F96628" w:rsidP="00F96628">
      <w:pPr>
        <w:ind w:left="567" w:hanging="567"/>
        <w:jc w:val="both"/>
      </w:pPr>
      <w:r w:rsidRPr="00101D4A">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6D6F99">
        <w:rPr>
          <w:b/>
        </w:rPr>
        <w:t>27 lutego</w:t>
      </w:r>
      <w:r w:rsidR="00B12BA5">
        <w:rPr>
          <w:b/>
        </w:rPr>
        <w:t xml:space="preserve"> </w:t>
      </w:r>
      <w:r w:rsidRPr="00101D4A">
        <w:rPr>
          <w:b/>
        </w:rPr>
        <w:t>202</w:t>
      </w:r>
      <w:r w:rsidR="005B6BC1">
        <w:rPr>
          <w:b/>
        </w:rPr>
        <w:t>5</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14453A" w:rsidRDefault="0014453A">
      <w:r>
        <w:br w:type="page"/>
      </w:r>
    </w:p>
    <w:p w:rsidR="00F96628" w:rsidRPr="00101D4A" w:rsidRDefault="00F96628" w:rsidP="00F96628">
      <w:pPr>
        <w:ind w:left="567" w:hanging="567"/>
        <w:jc w:val="both"/>
      </w:pPr>
      <w:r w:rsidRPr="00101D4A">
        <w:lastRenderedPageBreak/>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14453A" w:rsidRDefault="0014453A">
      <w:r>
        <w:br w:type="page"/>
      </w:r>
    </w:p>
    <w:p w:rsidR="00CF2766" w:rsidRPr="00101D4A" w:rsidRDefault="00CF2766" w:rsidP="00CF2766">
      <w:pPr>
        <w:ind w:left="567" w:hanging="567"/>
        <w:jc w:val="both"/>
      </w:pPr>
      <w:r w:rsidRPr="00101D4A">
        <w:lastRenderedPageBreak/>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96628" w:rsidRPr="00101D4A" w:rsidRDefault="00F96628" w:rsidP="00F96628">
      <w:pPr>
        <w:ind w:left="567" w:hanging="567"/>
        <w:jc w:val="both"/>
      </w:pPr>
      <w:r w:rsidRPr="00101D4A">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14453A" w:rsidRDefault="0014453A">
      <w:r>
        <w:br w:type="page"/>
      </w:r>
    </w:p>
    <w:p w:rsidR="00F96628" w:rsidRPr="00101D4A" w:rsidRDefault="00F96628" w:rsidP="00F96628">
      <w:pPr>
        <w:ind w:left="567" w:hanging="567"/>
        <w:jc w:val="both"/>
      </w:pPr>
      <w:r w:rsidRPr="00101D4A">
        <w:lastRenderedPageBreak/>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14453A" w:rsidRDefault="0014453A">
      <w:r>
        <w:br w:type="page"/>
      </w:r>
    </w:p>
    <w:p w:rsidR="00F96628" w:rsidRPr="00101D4A" w:rsidRDefault="00F96628" w:rsidP="00F96628">
      <w:pPr>
        <w:ind w:left="1134" w:hanging="567"/>
        <w:jc w:val="both"/>
      </w:pPr>
      <w:r w:rsidRPr="00101D4A">
        <w:lastRenderedPageBreak/>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211895">
        <w:rPr>
          <w:b/>
        </w:rPr>
        <w:t>30 stycznia</w:t>
      </w:r>
      <w:r w:rsidRPr="00101D4A">
        <w:rPr>
          <w:b/>
        </w:rPr>
        <w:t xml:space="preserve"> 202</w:t>
      </w:r>
      <w:r w:rsidR="00211895">
        <w:rPr>
          <w:b/>
        </w:rPr>
        <w:t>5</w:t>
      </w:r>
      <w:r w:rsidRPr="00101D4A">
        <w:rPr>
          <w:b/>
        </w:rPr>
        <w:t xml:space="preserve">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211895">
        <w:rPr>
          <w:b/>
        </w:rPr>
        <w:t>30 stycznia</w:t>
      </w:r>
      <w:r w:rsidR="00211895" w:rsidRPr="00101D4A">
        <w:rPr>
          <w:b/>
        </w:rPr>
        <w:t xml:space="preserve"> 202</w:t>
      </w:r>
      <w:r w:rsidR="00211895">
        <w:rPr>
          <w:b/>
        </w:rPr>
        <w:t>5</w:t>
      </w:r>
      <w:r w:rsidRPr="00101D4A">
        <w:rPr>
          <w:b/>
        </w:rPr>
        <w:t xml:space="preserve">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14453A" w:rsidRDefault="0014453A">
      <w:r>
        <w:br w:type="page"/>
      </w: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14453A" w:rsidRDefault="0014453A">
      <w:r>
        <w:br w:type="page"/>
      </w:r>
    </w:p>
    <w:p w:rsidR="004D673E" w:rsidRPr="00101D4A" w:rsidRDefault="004D673E" w:rsidP="004D673E">
      <w:pPr>
        <w:ind w:left="567" w:hanging="567"/>
        <w:jc w:val="both"/>
      </w:pPr>
      <w:r w:rsidRPr="00101D4A">
        <w:lastRenderedPageBreak/>
        <w:t>4.</w:t>
      </w:r>
      <w:r w:rsidRPr="00101D4A">
        <w:tab/>
        <w:t>Zamawiający dokona oceny ofert kierując się następującymi kryteriami i ich znaczeniem:</w:t>
      </w: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12BA5" w:rsidRPr="00F01B53" w:rsidTr="0007600A">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waga kryterium stanowiąca maksymalną liczbę punktów możliwą do uzyskania przez wykonawcę</w:t>
            </w:r>
            <w:r w:rsidRPr="00F01B53">
              <w:rPr>
                <w:b/>
              </w:rPr>
              <w:br/>
              <w:t>w ramach</w:t>
            </w:r>
            <w:r w:rsidRPr="00F01B53">
              <w:rPr>
                <w:b/>
              </w:rPr>
              <w:br/>
              <w:t>danego kryterium</w:t>
            </w:r>
          </w:p>
          <w:p w:rsidR="00B12BA5" w:rsidRPr="00F01B53" w:rsidRDefault="00B12BA5" w:rsidP="00272AB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sposób oceny</w:t>
            </w:r>
          </w:p>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144E27" w:rsidP="00FE2409">
            <w:pPr>
              <w:jc w:val="center"/>
            </w:pPr>
            <w:r>
              <w:t>5</w:t>
            </w:r>
            <w:r w:rsidR="002A1EAD">
              <w:t>0</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 zostanie</w:t>
            </w:r>
            <w:r w:rsidRPr="00F01B53">
              <w:br/>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Pr="00F01B53">
              <w:rPr>
                <w:b/>
                <w:vertAlign w:val="subscript"/>
              </w:rPr>
              <w:t>NO</w:t>
            </w:r>
            <w:r w:rsidRPr="00F01B53">
              <w:rPr>
                <w:b/>
              </w:rPr>
              <w:t xml:space="preserve"> / C</w:t>
            </w:r>
            <w:r w:rsidRPr="00F01B53">
              <w:rPr>
                <w:b/>
                <w:vertAlign w:val="subscript"/>
              </w:rPr>
              <w:t>BO</w:t>
            </w:r>
            <w:r w:rsidRPr="00F01B53">
              <w:rPr>
                <w:b/>
              </w:rPr>
              <w:t xml:space="preserve">) x </w:t>
            </w:r>
            <w:r w:rsidR="00144E27">
              <w:rPr>
                <w:b/>
              </w:rPr>
              <w:t>5</w:t>
            </w:r>
            <w:r w:rsidR="002A1EAD">
              <w:rPr>
                <w:b/>
              </w:rPr>
              <w:t>0</w:t>
            </w:r>
            <w:r w:rsidRPr="00F01B53">
              <w:rPr>
                <w:b/>
              </w:rPr>
              <w:t xml:space="preserve"> </w:t>
            </w:r>
            <w:proofErr w:type="spellStart"/>
            <w:r w:rsidRPr="00F01B53">
              <w:rPr>
                <w:b/>
              </w:rPr>
              <w:t>pkt</w:t>
            </w:r>
            <w:proofErr w:type="spellEnd"/>
          </w:p>
          <w:p w:rsidR="00B12BA5" w:rsidRDefault="00B12BA5"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p>
          <w:p w:rsidR="00C63F14" w:rsidRPr="00F01B53" w:rsidRDefault="00C63F14" w:rsidP="00272AB8">
            <w:pPr>
              <w:ind w:left="765" w:hanging="765"/>
            </w:pPr>
          </w:p>
          <w:p w:rsidR="00B12BA5" w:rsidRPr="00F01B53" w:rsidRDefault="00B12BA5" w:rsidP="00272AB8">
            <w:pPr>
              <w:ind w:left="765" w:hanging="765"/>
            </w:pPr>
            <w:r w:rsidRPr="00F01B53">
              <w:rPr>
                <w:b/>
              </w:rPr>
              <w:t>C</w:t>
            </w:r>
            <w:r w:rsidRPr="00F01B53">
              <w:rPr>
                <w:b/>
                <w:vertAlign w:val="subscript"/>
              </w:rPr>
              <w:t>NO</w:t>
            </w:r>
            <w:r w:rsidRPr="00F01B53">
              <w:t xml:space="preserve"> -</w:t>
            </w:r>
            <w:r w:rsidRPr="00F01B53">
              <w:tab/>
              <w:t>najniższa zaoferowana</w:t>
            </w:r>
            <w:r w:rsidRPr="00F01B53">
              <w:br/>
              <w:t>cena pośród badanych ofert,</w:t>
            </w:r>
          </w:p>
          <w:p w:rsidR="00B12BA5" w:rsidRPr="00F01B53" w:rsidRDefault="00B12BA5" w:rsidP="00272AB8">
            <w:pPr>
              <w:ind w:left="765" w:hanging="765"/>
            </w:pPr>
            <w:r w:rsidRPr="00F01B53">
              <w:rPr>
                <w:b/>
              </w:rPr>
              <w:t>C</w:t>
            </w:r>
            <w:r w:rsidRPr="00F01B53">
              <w:rPr>
                <w:b/>
                <w:vertAlign w:val="subscript"/>
              </w:rPr>
              <w:t>BO</w:t>
            </w:r>
            <w:r w:rsidRPr="00F01B53">
              <w:t xml:space="preserve"> -</w:t>
            </w:r>
            <w:r w:rsidRPr="00F01B53">
              <w:tab/>
              <w:t xml:space="preserve">cena </w:t>
            </w:r>
            <w:r w:rsidRPr="00F01B53">
              <w:br/>
              <w:t>w badanej ofercie,</w:t>
            </w:r>
          </w:p>
          <w:p w:rsidR="00B12BA5" w:rsidRPr="00F01B53" w:rsidRDefault="00B12BA5" w:rsidP="00272AB8">
            <w:pPr>
              <w:jc w:val="both"/>
              <w:rPr>
                <w:sz w:val="23"/>
                <w:szCs w:val="23"/>
              </w:rPr>
            </w:pPr>
          </w:p>
          <w:p w:rsidR="00B12BA5" w:rsidRPr="00F01B53" w:rsidRDefault="00B12BA5" w:rsidP="00272AB8">
            <w:r w:rsidRPr="00F01B53">
              <w:t>W ramach kryterium „Cena” oferta zawierająca najniższą cenę otrzyma</w:t>
            </w:r>
            <w:r w:rsidR="00FE2409">
              <w:br/>
            </w:r>
            <w:r w:rsidR="00144E27">
              <w:t>5</w:t>
            </w:r>
            <w:r w:rsidR="002A1EAD">
              <w:t>0</w:t>
            </w:r>
            <w:r w:rsidRPr="00F01B53">
              <w:t xml:space="preserve"> pkt.</w:t>
            </w:r>
          </w:p>
          <w:p w:rsidR="00B12BA5" w:rsidRPr="00F01B53" w:rsidRDefault="00B12BA5" w:rsidP="00272AB8"/>
        </w:tc>
      </w:tr>
    </w:tbl>
    <w:p w:rsidR="0014453A" w:rsidRDefault="0014453A">
      <w:r>
        <w:br w:type="page"/>
      </w: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gridCol w:w="78"/>
      </w:tblGrid>
      <w:tr w:rsidR="00272AB8" w:rsidRPr="00F01B53" w:rsidTr="002A1EAD">
        <w:tc>
          <w:tcPr>
            <w:tcW w:w="3150" w:type="dxa"/>
            <w:tcBorders>
              <w:top w:val="single" w:sz="4" w:space="0" w:color="auto"/>
              <w:left w:val="single" w:sz="4" w:space="0" w:color="auto"/>
              <w:bottom w:val="single" w:sz="4" w:space="0" w:color="auto"/>
              <w:right w:val="single" w:sz="4" w:space="0" w:color="auto"/>
            </w:tcBorders>
            <w:vAlign w:val="center"/>
          </w:tcPr>
          <w:p w:rsidR="00272AB8" w:rsidRPr="00F01B53" w:rsidRDefault="00272AB8" w:rsidP="00272AB8">
            <w:pPr>
              <w:jc w:val="center"/>
              <w:rPr>
                <w:b/>
              </w:rPr>
            </w:pPr>
            <w:r w:rsidRPr="00F01B53">
              <w:rPr>
                <w:b/>
              </w:rPr>
              <w:lastRenderedPageBreak/>
              <w:t>K</w:t>
            </w:r>
            <w:r w:rsidR="005B6BC1">
              <w:rPr>
                <w:b/>
                <w:vertAlign w:val="subscript"/>
              </w:rPr>
              <w:t>2</w:t>
            </w:r>
          </w:p>
          <w:p w:rsidR="00272AB8" w:rsidRPr="00F01B53" w:rsidRDefault="00272AB8" w:rsidP="00272AB8">
            <w:pPr>
              <w:jc w:val="center"/>
              <w:rPr>
                <w:b/>
              </w:rPr>
            </w:pPr>
            <w:r>
              <w:rPr>
                <w:b/>
              </w:rPr>
              <w:t>Warunki płatności</w:t>
            </w:r>
          </w:p>
        </w:tc>
        <w:tc>
          <w:tcPr>
            <w:tcW w:w="1997" w:type="dxa"/>
            <w:tcBorders>
              <w:top w:val="single" w:sz="4" w:space="0" w:color="auto"/>
              <w:left w:val="single" w:sz="4" w:space="0" w:color="auto"/>
              <w:bottom w:val="single" w:sz="4" w:space="0" w:color="auto"/>
              <w:right w:val="single" w:sz="4" w:space="0" w:color="auto"/>
            </w:tcBorders>
            <w:vAlign w:val="center"/>
          </w:tcPr>
          <w:p w:rsidR="00272AB8" w:rsidRPr="00F01B53" w:rsidRDefault="004E271F" w:rsidP="00272AB8">
            <w:pPr>
              <w:jc w:val="center"/>
            </w:pPr>
            <w:r>
              <w:t>2</w:t>
            </w:r>
            <w:r w:rsidR="00272AB8">
              <w:t>0</w:t>
            </w:r>
          </w:p>
        </w:tc>
        <w:tc>
          <w:tcPr>
            <w:tcW w:w="4003" w:type="dxa"/>
            <w:gridSpan w:val="2"/>
            <w:tcBorders>
              <w:top w:val="single" w:sz="4" w:space="0" w:color="auto"/>
              <w:left w:val="single" w:sz="4" w:space="0" w:color="auto"/>
              <w:bottom w:val="single" w:sz="4" w:space="0" w:color="auto"/>
              <w:right w:val="single" w:sz="4" w:space="0" w:color="auto"/>
            </w:tcBorders>
          </w:tcPr>
          <w:p w:rsidR="00272AB8" w:rsidRPr="00F01B53" w:rsidRDefault="00272AB8" w:rsidP="00272AB8"/>
          <w:p w:rsidR="00272AB8" w:rsidRPr="00272AB8" w:rsidRDefault="00272AB8" w:rsidP="00272AB8">
            <w:pPr>
              <w:rPr>
                <w:b/>
              </w:rPr>
            </w:pPr>
            <w:r w:rsidRPr="00272AB8">
              <w:rPr>
                <w:b/>
              </w:rPr>
              <w:t xml:space="preserve">Zamawiający może sfinansować przedmiot zamówienia w trzech kolejnych miesięcznych ratach płatnych w następujących terminach oraz </w:t>
            </w:r>
            <w:r>
              <w:rPr>
                <w:b/>
              </w:rPr>
              <w:t xml:space="preserve">w </w:t>
            </w:r>
            <w:r w:rsidRPr="00272AB8">
              <w:rPr>
                <w:b/>
              </w:rPr>
              <w:t>następującej wysokości:</w:t>
            </w:r>
          </w:p>
          <w:p w:rsidR="00272AB8" w:rsidRPr="00272AB8" w:rsidRDefault="00272AB8" w:rsidP="00272AB8">
            <w:pPr>
              <w:rPr>
                <w:b/>
              </w:rPr>
            </w:pPr>
            <w:r w:rsidRPr="00272AB8">
              <w:rPr>
                <w:b/>
              </w:rPr>
              <w:t xml:space="preserve">1) pierwsza rata w wysokości </w:t>
            </w:r>
            <w:r w:rsidR="001A03E4">
              <w:rPr>
                <w:b/>
              </w:rPr>
              <w:t>3</w:t>
            </w:r>
            <w:r w:rsidR="00235F9F">
              <w:rPr>
                <w:b/>
              </w:rPr>
              <w:t>5</w:t>
            </w:r>
            <w:r w:rsidRPr="00272AB8">
              <w:rPr>
                <w:b/>
              </w:rPr>
              <w:t>% wartości zamówienia płatna</w:t>
            </w:r>
            <w:r>
              <w:rPr>
                <w:b/>
              </w:rPr>
              <w:br/>
            </w:r>
            <w:r w:rsidRPr="00272AB8">
              <w:rPr>
                <w:b/>
              </w:rPr>
              <w:t>po 30 dniach licząc od dnia protokolarnego odbioru przedmiotu zamówienia bez uwag Zamawiającego</w:t>
            </w:r>
          </w:p>
          <w:p w:rsidR="00272AB8" w:rsidRPr="00272AB8" w:rsidRDefault="00272AB8" w:rsidP="00272AB8">
            <w:pPr>
              <w:rPr>
                <w:b/>
              </w:rPr>
            </w:pPr>
            <w:r w:rsidRPr="00272AB8">
              <w:rPr>
                <w:b/>
              </w:rPr>
              <w:t xml:space="preserve">2) druga rata w wysokości </w:t>
            </w:r>
            <w:r w:rsidR="004E271F">
              <w:rPr>
                <w:b/>
              </w:rPr>
              <w:t>3</w:t>
            </w:r>
            <w:r w:rsidR="00235F9F">
              <w:rPr>
                <w:b/>
              </w:rPr>
              <w:t>5</w:t>
            </w:r>
            <w:r w:rsidRPr="00272AB8">
              <w:rPr>
                <w:b/>
              </w:rPr>
              <w:t>% wartości zamówienia płatna</w:t>
            </w:r>
            <w:r>
              <w:rPr>
                <w:b/>
              </w:rPr>
              <w:br/>
            </w:r>
            <w:r w:rsidRPr="00272AB8">
              <w:rPr>
                <w:b/>
              </w:rPr>
              <w:t>po 60 dniach licząc od dnia protokolarnego odbioru przedmiotu zamówienia bez uwag Zamawiającego</w:t>
            </w:r>
          </w:p>
          <w:p w:rsidR="00272AB8" w:rsidRPr="00272AB8" w:rsidRDefault="00272AB8" w:rsidP="00272AB8">
            <w:pPr>
              <w:rPr>
                <w:b/>
              </w:rPr>
            </w:pPr>
            <w:r w:rsidRPr="00272AB8">
              <w:rPr>
                <w:b/>
              </w:rPr>
              <w:t xml:space="preserve">3) trzecia rata w wysokości </w:t>
            </w:r>
            <w:r w:rsidR="00235F9F">
              <w:rPr>
                <w:b/>
              </w:rPr>
              <w:t>3</w:t>
            </w:r>
            <w:r w:rsidR="004E271F">
              <w:rPr>
                <w:b/>
              </w:rPr>
              <w:t>0</w:t>
            </w:r>
            <w:r w:rsidRPr="00272AB8">
              <w:rPr>
                <w:b/>
              </w:rPr>
              <w:t>% wartości zamówienia płatna</w:t>
            </w:r>
            <w:r>
              <w:rPr>
                <w:b/>
              </w:rPr>
              <w:br/>
            </w:r>
            <w:r w:rsidRPr="00272AB8">
              <w:rPr>
                <w:b/>
              </w:rPr>
              <w:t>po 90 dniach licząc od dnia protokolarnego odbioru przedmiotu zamówienia bez uwag Zamawiającego</w:t>
            </w:r>
            <w:r>
              <w:rPr>
                <w:b/>
              </w:rPr>
              <w:t>.</w:t>
            </w:r>
          </w:p>
          <w:p w:rsidR="00272AB8" w:rsidRDefault="00272AB8" w:rsidP="00272AB8"/>
          <w:p w:rsidR="00272AB8" w:rsidRPr="00F01B53" w:rsidRDefault="00272AB8" w:rsidP="00272AB8">
            <w:r w:rsidRPr="00F01B53">
              <w:t>Wykonawca może wskazać</w:t>
            </w:r>
            <w:r w:rsidRPr="00F01B53">
              <w:br/>
              <w:t xml:space="preserve">w ofercie </w:t>
            </w:r>
            <w:r>
              <w:t>dłuższe</w:t>
            </w:r>
            <w:r w:rsidRPr="00F01B53">
              <w:t xml:space="preserve"> terminy </w:t>
            </w:r>
            <w:r>
              <w:t>zapłaty wynagrodzenia wykonawcy z tytułu realizacji zamówienia</w:t>
            </w:r>
            <w:r w:rsidRPr="00F01B53">
              <w: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płatność wynagrodzenia z tytułu realizacji zamówienia w trzech kolejnych miesięc</w:t>
            </w:r>
            <w:r w:rsidR="004E271F">
              <w:t xml:space="preserve">znych </w:t>
            </w:r>
            <w:r>
              <w:t>ratach</w:t>
            </w:r>
            <w:r>
              <w:br/>
              <w:t>(</w:t>
            </w:r>
            <w:r w:rsidR="001A03E4">
              <w:t>3</w:t>
            </w:r>
            <w:r w:rsidR="00235F9F">
              <w:t>5</w:t>
            </w:r>
            <w:r>
              <w:t xml:space="preserve">% wynagrodzenia po 30 dniach, </w:t>
            </w:r>
            <w:r w:rsidR="004E271F">
              <w:t>3</w:t>
            </w:r>
            <w:r w:rsidR="00235F9F">
              <w:t>5</w:t>
            </w:r>
            <w:r>
              <w:t xml:space="preserve">% wynagrodzenia po 60 dniach oraz </w:t>
            </w:r>
            <w:r w:rsidR="00235F9F">
              <w:t>3</w:t>
            </w:r>
            <w:r w:rsidR="004E271F">
              <w:t>0</w:t>
            </w:r>
            <w:r>
              <w:t>% wynagrodzenia po 90 dniach)</w:t>
            </w:r>
            <w:r w:rsidR="004E271F">
              <w:t>,</w:t>
            </w:r>
            <w:r>
              <w:t xml:space="preserve"> otrzyma </w:t>
            </w:r>
            <w:r w:rsidRPr="00F01B53">
              <w:t>w ramach kryterium</w:t>
            </w:r>
            <w:r>
              <w:br/>
            </w:r>
            <w:r w:rsidRPr="00F01B53">
              <w:t>„</w:t>
            </w:r>
            <w:r>
              <w:t>Warunki płatności</w:t>
            </w:r>
            <w:r w:rsidRPr="00F01B53">
              <w:t xml:space="preserve">” </w:t>
            </w:r>
            <w:r>
              <w:t>0</w:t>
            </w:r>
            <w:r w:rsidRPr="00F01B53">
              <w:t xml:space="preserve"> pkt.</w:t>
            </w:r>
          </w:p>
          <w:p w:rsidR="00FE2409" w:rsidRDefault="00FE2409"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 xml:space="preserve">płatność wynagrodzenia z tytułu realizacji zamówienia w </w:t>
            </w:r>
            <w:r w:rsidR="004E271F">
              <w:t xml:space="preserve">czterech kolejnych miesięcznych </w:t>
            </w:r>
            <w:r>
              <w:t>ratach</w:t>
            </w:r>
            <w:r>
              <w:br/>
              <w:t>(</w:t>
            </w:r>
            <w:r w:rsidR="004E271F">
              <w:t>3</w:t>
            </w:r>
            <w:r>
              <w:t>0% wynagrodzenia po 30 dniach, 2</w:t>
            </w:r>
            <w:r w:rsidR="004E271F">
              <w:t>5</w:t>
            </w:r>
            <w:r>
              <w:t>% wynagrodzenia po 60 dniach</w:t>
            </w:r>
            <w:r w:rsidR="004E271F">
              <w:t>,</w:t>
            </w:r>
            <w:r>
              <w:t xml:space="preserve"> 2</w:t>
            </w:r>
            <w:r w:rsidR="004E271F">
              <w:t>5</w:t>
            </w:r>
            <w:r>
              <w:t>% wynagrodzenia po 90 dniach</w:t>
            </w:r>
            <w:r w:rsidR="004E271F">
              <w:t xml:space="preserve"> oraz 20% wynagrodzenia po 120 dniach</w:t>
            </w:r>
            <w:r>
              <w:t>)</w:t>
            </w:r>
            <w:r w:rsidR="004E271F">
              <w:t>,</w:t>
            </w:r>
            <w:r>
              <w:t xml:space="preserve"> otrzyma </w:t>
            </w:r>
            <w:r w:rsidRPr="00F01B53">
              <w:t>w ramach kryterium</w:t>
            </w:r>
            <w:r>
              <w:br/>
            </w:r>
            <w:r w:rsidRPr="00F01B53">
              <w:t>„</w:t>
            </w:r>
            <w:r>
              <w:t>Warunki płatności</w:t>
            </w:r>
            <w:r w:rsidRPr="00F01B53">
              <w:t>”</w:t>
            </w:r>
            <w:r w:rsidR="004E271F">
              <w:t xml:space="preserve"> 1</w:t>
            </w:r>
            <w:r>
              <w:t>0</w:t>
            </w:r>
            <w:r w:rsidRPr="00F01B53">
              <w:t xml:space="preserve"> pkt.</w:t>
            </w:r>
          </w:p>
          <w:p w:rsidR="00272AB8" w:rsidRDefault="00272AB8" w:rsidP="00272AB8">
            <w:pPr>
              <w:rPr>
                <w:sz w:val="22"/>
                <w:szCs w:val="22"/>
              </w:rPr>
            </w:pPr>
          </w:p>
          <w:p w:rsidR="00955606" w:rsidRDefault="00955606" w:rsidP="00272AB8">
            <w:pPr>
              <w:rPr>
                <w:sz w:val="22"/>
                <w:szCs w:val="22"/>
              </w:rPr>
            </w:pPr>
          </w:p>
          <w:p w:rsidR="00272AB8" w:rsidRDefault="004E271F" w:rsidP="00272AB8">
            <w:pPr>
              <w:rPr>
                <w:sz w:val="22"/>
                <w:szCs w:val="22"/>
              </w:rPr>
            </w:pPr>
            <w:r w:rsidRPr="00F01B53">
              <w:rPr>
                <w:sz w:val="22"/>
                <w:szCs w:val="22"/>
              </w:rPr>
              <w:t>Oferta wykonawcy, który zaoferuje</w:t>
            </w:r>
            <w:r w:rsidRPr="00F01B53">
              <w:rPr>
                <w:sz w:val="22"/>
                <w:szCs w:val="22"/>
              </w:rPr>
              <w:br/>
            </w:r>
            <w:r>
              <w:t>płatność wynagrodzenia z tytułu realizacji zamówienia w pięciu kolejnych miesięcznych ratach</w:t>
            </w:r>
            <w:r>
              <w:br/>
              <w:t xml:space="preserve">(20% wynagrodzenia po 30 dniach, 20% wynagrodzenia po 60 dniach, 20% wynagrodzenia po 90 dniach, 20% wynagrodzenia po 120 dniach oraz 20% wynagrodzenia po 150 dniach), otrzyma </w:t>
            </w:r>
            <w:r w:rsidRPr="00F01B53">
              <w:t>w ramach kryterium</w:t>
            </w:r>
            <w:r>
              <w:br/>
            </w:r>
            <w:r w:rsidRPr="00F01B53">
              <w:t>„</w:t>
            </w:r>
            <w:r>
              <w:t>Warunki płatności</w:t>
            </w:r>
            <w:r w:rsidRPr="00F01B53">
              <w:t>”</w:t>
            </w:r>
            <w:r>
              <w:t xml:space="preserve"> 20</w:t>
            </w:r>
            <w:r w:rsidRPr="00F01B53">
              <w:t xml:space="preserve"> pkt.</w:t>
            </w:r>
          </w:p>
          <w:p w:rsidR="00272AB8" w:rsidRPr="00F01B53" w:rsidRDefault="00272AB8" w:rsidP="004E271F"/>
        </w:tc>
      </w:tr>
      <w:tr w:rsidR="002A1EAD" w:rsidRPr="00F01B53" w:rsidTr="002A1EAD">
        <w:tc>
          <w:tcPr>
            <w:tcW w:w="3150" w:type="dxa"/>
            <w:tcBorders>
              <w:top w:val="single" w:sz="4" w:space="0" w:color="auto"/>
              <w:left w:val="single" w:sz="4" w:space="0" w:color="auto"/>
              <w:bottom w:val="single" w:sz="4" w:space="0" w:color="auto"/>
              <w:right w:val="single" w:sz="4" w:space="0" w:color="auto"/>
            </w:tcBorders>
            <w:vAlign w:val="center"/>
          </w:tcPr>
          <w:p w:rsidR="002A1EAD" w:rsidRPr="00F01B53" w:rsidRDefault="002A1EAD" w:rsidP="00974FA6">
            <w:pPr>
              <w:jc w:val="center"/>
              <w:rPr>
                <w:b/>
              </w:rPr>
            </w:pPr>
            <w:r w:rsidRPr="00F01B53">
              <w:rPr>
                <w:b/>
              </w:rPr>
              <w:lastRenderedPageBreak/>
              <w:t>K</w:t>
            </w:r>
            <w:r>
              <w:rPr>
                <w:b/>
                <w:vertAlign w:val="subscript"/>
              </w:rPr>
              <w:t>3</w:t>
            </w:r>
          </w:p>
          <w:p w:rsidR="002A1EAD" w:rsidRPr="00F01B53" w:rsidRDefault="002A1EAD" w:rsidP="002A1EAD">
            <w:pPr>
              <w:jc w:val="center"/>
              <w:rPr>
                <w:b/>
              </w:rPr>
            </w:pPr>
            <w:r>
              <w:rPr>
                <w:b/>
              </w:rPr>
              <w:t>Skrzynia biegów</w:t>
            </w:r>
          </w:p>
        </w:tc>
        <w:tc>
          <w:tcPr>
            <w:tcW w:w="1997" w:type="dxa"/>
            <w:tcBorders>
              <w:top w:val="single" w:sz="4" w:space="0" w:color="auto"/>
              <w:left w:val="single" w:sz="4" w:space="0" w:color="auto"/>
              <w:bottom w:val="single" w:sz="4" w:space="0" w:color="auto"/>
              <w:right w:val="single" w:sz="4" w:space="0" w:color="auto"/>
            </w:tcBorders>
            <w:vAlign w:val="center"/>
          </w:tcPr>
          <w:p w:rsidR="002A1EAD" w:rsidRPr="00F01B53" w:rsidRDefault="002A1EAD" w:rsidP="00974FA6">
            <w:pPr>
              <w:jc w:val="center"/>
            </w:pPr>
            <w:r>
              <w:t>10</w:t>
            </w:r>
          </w:p>
        </w:tc>
        <w:tc>
          <w:tcPr>
            <w:tcW w:w="4003" w:type="dxa"/>
            <w:gridSpan w:val="2"/>
            <w:tcBorders>
              <w:top w:val="single" w:sz="4" w:space="0" w:color="auto"/>
              <w:left w:val="single" w:sz="4" w:space="0" w:color="auto"/>
              <w:bottom w:val="single" w:sz="4" w:space="0" w:color="auto"/>
              <w:right w:val="single" w:sz="4" w:space="0" w:color="auto"/>
            </w:tcBorders>
          </w:tcPr>
          <w:p w:rsidR="002A1EAD" w:rsidRPr="00101D4A" w:rsidRDefault="002A1EAD" w:rsidP="002A1EAD"/>
          <w:p w:rsidR="002A1EAD" w:rsidRPr="00101D4A" w:rsidRDefault="002A1EAD" w:rsidP="002A1EAD">
            <w:r w:rsidRPr="00101D4A">
              <w:t>Zamawiający wymaga,</w:t>
            </w:r>
            <w:r w:rsidRPr="00101D4A">
              <w:br/>
              <w:t xml:space="preserve">aby </w:t>
            </w:r>
            <w:r>
              <w:t>zaoferowany</w:t>
            </w:r>
            <w:r w:rsidRPr="00101D4A">
              <w:t xml:space="preserve"> samochód</w:t>
            </w:r>
            <w:r w:rsidRPr="00101D4A">
              <w:br/>
              <w:t>był wyposażony w manualną</w:t>
            </w:r>
            <w:r w:rsidRPr="00101D4A">
              <w:br/>
              <w:t>lub automatyczną skrzynię biegów</w:t>
            </w:r>
            <w:r w:rsidRPr="00101D4A">
              <w:br/>
              <w:t>(</w:t>
            </w:r>
            <w:r>
              <w:t>Z</w:t>
            </w:r>
            <w:r w:rsidRPr="00101D4A">
              <w:t>amawiający nie dopuszcza zaoferowania samochodu wyposażonego</w:t>
            </w:r>
            <w:r>
              <w:t xml:space="preserve"> </w:t>
            </w:r>
            <w:r w:rsidRPr="00101D4A">
              <w:t xml:space="preserve">w zautomatyzowaną skrzynię biegów). </w:t>
            </w:r>
          </w:p>
          <w:p w:rsidR="002A1EAD" w:rsidRPr="00101D4A" w:rsidRDefault="002A1EAD" w:rsidP="002A1EAD"/>
          <w:p w:rsidR="002A1EAD" w:rsidRPr="00101D4A" w:rsidRDefault="002A1EAD" w:rsidP="002A1EAD">
            <w:r w:rsidRPr="00101D4A">
              <w:t>Oferta wykonawcy, który</w:t>
            </w:r>
            <w:r w:rsidRPr="00101D4A">
              <w:br/>
              <w:t>zaoferuje samochód wyposażony</w:t>
            </w:r>
            <w:r w:rsidRPr="00101D4A">
              <w:br/>
              <w:t>w manualną skrzynię biegów, otrzyma w ramach kryterium „Skrzynia biegów” 0 pkt.</w:t>
            </w:r>
          </w:p>
          <w:p w:rsidR="002A1EAD" w:rsidRPr="00101D4A" w:rsidRDefault="002A1EAD" w:rsidP="002A1EAD"/>
          <w:p w:rsidR="002A1EAD" w:rsidRPr="00101D4A" w:rsidRDefault="002A1EAD" w:rsidP="002A1EAD">
            <w:r w:rsidRPr="00101D4A">
              <w:t>Oferta wykonawcy, który</w:t>
            </w:r>
            <w:r w:rsidRPr="00101D4A">
              <w:br/>
              <w:t>zaoferuje samochód wyposażony</w:t>
            </w:r>
            <w:r w:rsidRPr="00101D4A">
              <w:br/>
              <w:t>w automatyczną skrzynię biegów, otrzyma w ramach kryterium „Skrzynia biegów” 10 pkt.</w:t>
            </w:r>
          </w:p>
          <w:p w:rsidR="002A1EAD" w:rsidRPr="00F01B53" w:rsidRDefault="002A1EAD" w:rsidP="00974FA6"/>
        </w:tc>
      </w:tr>
      <w:tr w:rsidR="002A1EAD" w:rsidRPr="00F01B53" w:rsidTr="00974FA6">
        <w:tc>
          <w:tcPr>
            <w:tcW w:w="3150" w:type="dxa"/>
            <w:tcBorders>
              <w:top w:val="single" w:sz="4" w:space="0" w:color="auto"/>
              <w:left w:val="single" w:sz="4" w:space="0" w:color="auto"/>
              <w:bottom w:val="single" w:sz="4" w:space="0" w:color="auto"/>
              <w:right w:val="single" w:sz="4" w:space="0" w:color="auto"/>
            </w:tcBorders>
            <w:vAlign w:val="center"/>
          </w:tcPr>
          <w:p w:rsidR="002A1EAD" w:rsidRPr="00F01B53" w:rsidRDefault="002A1EAD" w:rsidP="00974FA6">
            <w:pPr>
              <w:jc w:val="center"/>
              <w:rPr>
                <w:b/>
              </w:rPr>
            </w:pPr>
            <w:r w:rsidRPr="00F01B53">
              <w:rPr>
                <w:b/>
              </w:rPr>
              <w:t>K</w:t>
            </w:r>
            <w:r>
              <w:rPr>
                <w:b/>
                <w:vertAlign w:val="subscript"/>
              </w:rPr>
              <w:t>4</w:t>
            </w:r>
          </w:p>
          <w:p w:rsidR="002A1EAD" w:rsidRPr="00F01B53" w:rsidRDefault="002A1EAD" w:rsidP="00974FA6">
            <w:pPr>
              <w:jc w:val="center"/>
              <w:rPr>
                <w:b/>
              </w:rPr>
            </w:pPr>
            <w:r w:rsidRPr="00F01B53">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2A1EAD" w:rsidRPr="00F01B53" w:rsidRDefault="002A1EAD" w:rsidP="00144E27">
            <w:pPr>
              <w:jc w:val="center"/>
            </w:pPr>
            <w:r>
              <w:t>1</w:t>
            </w:r>
            <w:r w:rsidR="00144E27">
              <w:t>0</w:t>
            </w:r>
          </w:p>
        </w:tc>
        <w:tc>
          <w:tcPr>
            <w:tcW w:w="4003" w:type="dxa"/>
            <w:gridSpan w:val="2"/>
            <w:tcBorders>
              <w:top w:val="single" w:sz="4" w:space="0" w:color="auto"/>
              <w:left w:val="single" w:sz="4" w:space="0" w:color="auto"/>
              <w:bottom w:val="single" w:sz="4" w:space="0" w:color="auto"/>
              <w:right w:val="single" w:sz="4" w:space="0" w:color="auto"/>
            </w:tcBorders>
          </w:tcPr>
          <w:p w:rsidR="002A1EAD" w:rsidRPr="00F01B53" w:rsidRDefault="002A1EAD" w:rsidP="00974FA6">
            <w:pPr>
              <w:rPr>
                <w:sz w:val="22"/>
                <w:szCs w:val="22"/>
              </w:rPr>
            </w:pPr>
          </w:p>
          <w:p w:rsidR="002A1EAD" w:rsidRPr="00F01B53" w:rsidRDefault="002A1EAD" w:rsidP="00974FA6">
            <w:pPr>
              <w:rPr>
                <w:b/>
              </w:rPr>
            </w:pPr>
            <w:r w:rsidRPr="00F01B53">
              <w:rPr>
                <w:b/>
              </w:rPr>
              <w:t xml:space="preserve">Zamawiający wymaga, aby </w:t>
            </w:r>
            <w:r>
              <w:rPr>
                <w:b/>
              </w:rPr>
              <w:t>dostarczany samochód został</w:t>
            </w:r>
            <w:r>
              <w:rPr>
                <w:b/>
              </w:rPr>
              <w:br/>
            </w:r>
            <w:r w:rsidRPr="00F01B53">
              <w:rPr>
                <w:b/>
              </w:rPr>
              <w:t>objęty gwarancją</w:t>
            </w:r>
            <w:r>
              <w:rPr>
                <w:b/>
              </w:rPr>
              <w:t xml:space="preserve"> </w:t>
            </w:r>
            <w:r w:rsidRPr="00F01B53">
              <w:rPr>
                <w:b/>
              </w:rPr>
              <w:t>na okres</w:t>
            </w:r>
            <w:r>
              <w:rPr>
                <w:b/>
              </w:rPr>
              <w:br/>
            </w:r>
            <w:r w:rsidRPr="00F01B53">
              <w:rPr>
                <w:b/>
              </w:rPr>
              <w:t>nie krótszy</w:t>
            </w:r>
            <w:r>
              <w:rPr>
                <w:b/>
              </w:rPr>
              <w:t xml:space="preserve"> </w:t>
            </w:r>
            <w:r w:rsidRPr="00F01B53">
              <w:rPr>
                <w:b/>
              </w:rPr>
              <w:t xml:space="preserve">niż </w:t>
            </w:r>
            <w:r>
              <w:rPr>
                <w:b/>
              </w:rPr>
              <w:t>24</w:t>
            </w:r>
            <w:r w:rsidRPr="00F01B53">
              <w:rPr>
                <w:b/>
              </w:rPr>
              <w:t xml:space="preserve"> miesięcy licząc</w:t>
            </w:r>
            <w:r>
              <w:rPr>
                <w:b/>
              </w:rPr>
              <w:br/>
            </w:r>
            <w:r w:rsidRPr="00F01B53">
              <w:rPr>
                <w:b/>
              </w:rPr>
              <w:t>od dnia protokolarnego odbioru przedmiotu zamówienia bez uwag Zamawiającego.</w:t>
            </w:r>
          </w:p>
          <w:p w:rsidR="002A1EAD" w:rsidRDefault="002A1EAD" w:rsidP="00974FA6">
            <w:pPr>
              <w:rPr>
                <w:sz w:val="22"/>
                <w:szCs w:val="22"/>
              </w:rPr>
            </w:pPr>
          </w:p>
          <w:p w:rsidR="002A1EAD" w:rsidRPr="00F01B53" w:rsidRDefault="002A1EAD" w:rsidP="00974FA6">
            <w:r w:rsidRPr="00F01B53">
              <w:t>Wykonawca może wskazać w ofercie dłuższy termin obowiązywania gwarancji podając oferowany okres</w:t>
            </w:r>
            <w:r w:rsidRPr="00F01B53">
              <w:br/>
              <w:t>w pełnych latach.</w:t>
            </w:r>
          </w:p>
          <w:p w:rsidR="002A1EAD" w:rsidRDefault="002A1EAD" w:rsidP="00974FA6">
            <w:pPr>
              <w:rPr>
                <w:sz w:val="22"/>
                <w:szCs w:val="22"/>
              </w:rPr>
            </w:pPr>
          </w:p>
          <w:p w:rsidR="00144E27" w:rsidRDefault="00144E27" w:rsidP="00974FA6">
            <w:pPr>
              <w:rPr>
                <w:sz w:val="22"/>
                <w:szCs w:val="22"/>
              </w:rPr>
            </w:pPr>
          </w:p>
          <w:p w:rsidR="00144E27" w:rsidRDefault="00144E27" w:rsidP="00974FA6">
            <w:pPr>
              <w:rPr>
                <w:sz w:val="22"/>
                <w:szCs w:val="22"/>
              </w:rPr>
            </w:pPr>
          </w:p>
          <w:p w:rsidR="00144E27" w:rsidRDefault="00144E27" w:rsidP="00974FA6">
            <w:pPr>
              <w:rPr>
                <w:sz w:val="22"/>
                <w:szCs w:val="22"/>
              </w:rPr>
            </w:pPr>
          </w:p>
          <w:p w:rsidR="002A1EAD" w:rsidRPr="00F01B53" w:rsidRDefault="002A1EAD" w:rsidP="00974FA6">
            <w:r w:rsidRPr="00F01B53">
              <w:rPr>
                <w:sz w:val="22"/>
                <w:szCs w:val="22"/>
              </w:rPr>
              <w:t xml:space="preserve">Oferta wykonawcy, który zaoferuje </w:t>
            </w:r>
            <w:r w:rsidRPr="00F01B53">
              <w:t>gwarancję wynoszącą</w:t>
            </w:r>
            <w:r>
              <w:t xml:space="preserve"> 2</w:t>
            </w:r>
            <w:r w:rsidRPr="00F01B53">
              <w:t xml:space="preserve"> lata</w:t>
            </w:r>
            <w:r>
              <w:br/>
            </w:r>
            <w:r w:rsidRPr="00F01B53">
              <w:t>(</w:t>
            </w:r>
            <w:r>
              <w:t>24</w:t>
            </w:r>
            <w:r w:rsidRPr="00F01B53">
              <w:t xml:space="preserve"> miesi</w:t>
            </w:r>
            <w:r>
              <w:t>ące</w:t>
            </w:r>
            <w:r w:rsidRPr="00F01B53">
              <w:t>) licząc od dnia protokolarnego odbioru przedmiotu zamówienia bez uwag Zamawiającego, otrzyma w ramach kryterium</w:t>
            </w:r>
            <w:r w:rsidRPr="00F01B53">
              <w:rPr>
                <w:sz w:val="23"/>
                <w:szCs w:val="23"/>
              </w:rPr>
              <w:t xml:space="preserve"> „Gwarancja” 0 pkt.</w:t>
            </w:r>
          </w:p>
          <w:p w:rsidR="002A1EAD" w:rsidRDefault="002A1EAD" w:rsidP="00974FA6">
            <w:pPr>
              <w:rPr>
                <w:sz w:val="22"/>
                <w:szCs w:val="22"/>
              </w:rPr>
            </w:pPr>
          </w:p>
          <w:p w:rsidR="002A1EAD" w:rsidRPr="00F01B53" w:rsidRDefault="002A1EAD" w:rsidP="00974FA6">
            <w:r w:rsidRPr="00F01B53">
              <w:rPr>
                <w:sz w:val="22"/>
                <w:szCs w:val="22"/>
              </w:rPr>
              <w:t xml:space="preserve">Oferta wykonawcy, który zaoferuje </w:t>
            </w:r>
            <w:r w:rsidRPr="00F01B53">
              <w:t>gwarancję wynoszącą</w:t>
            </w:r>
            <w:r>
              <w:t xml:space="preserve"> 3</w:t>
            </w:r>
            <w:r w:rsidRPr="00F01B53">
              <w:t xml:space="preserve"> lata</w:t>
            </w:r>
            <w:r>
              <w:br/>
            </w:r>
            <w:r w:rsidRPr="00F01B53">
              <w:t>(</w:t>
            </w:r>
            <w:r>
              <w:t>36</w:t>
            </w:r>
            <w:r w:rsidRPr="00F01B53">
              <w:t xml:space="preserve"> miesięcy) licząc od dnia protokolarnego odbioru przedmiotu zamówienia bez uwag Zamawiającego, otrzyma w ramach kryterium „Gwarancja” </w:t>
            </w:r>
            <w:r>
              <w:t>5</w:t>
            </w:r>
            <w:r w:rsidRPr="00F01B53">
              <w:t xml:space="preserve"> pkt.</w:t>
            </w:r>
          </w:p>
          <w:p w:rsidR="002A1EAD" w:rsidRDefault="002A1EAD" w:rsidP="00974FA6">
            <w:pPr>
              <w:rPr>
                <w:sz w:val="22"/>
                <w:szCs w:val="22"/>
              </w:rPr>
            </w:pPr>
          </w:p>
          <w:p w:rsidR="002A1EAD" w:rsidRPr="00F01B53" w:rsidRDefault="002A1EAD" w:rsidP="00974FA6">
            <w:r w:rsidRPr="00F01B53">
              <w:rPr>
                <w:sz w:val="22"/>
                <w:szCs w:val="22"/>
              </w:rPr>
              <w:t xml:space="preserve">Oferta wykonawcy, który zaoferuje </w:t>
            </w:r>
            <w:r w:rsidRPr="00F01B53">
              <w:t>gwarancję wynoszącą</w:t>
            </w:r>
            <w:r>
              <w:t xml:space="preserve"> 4</w:t>
            </w:r>
            <w:r w:rsidRPr="00F01B53">
              <w:t xml:space="preserve"> lat</w:t>
            </w:r>
            <w:r>
              <w:t>a</w:t>
            </w:r>
            <w:r>
              <w:br/>
            </w:r>
            <w:r w:rsidRPr="00F01B53">
              <w:t>(</w:t>
            </w:r>
            <w:r>
              <w:t>48</w:t>
            </w:r>
            <w:r w:rsidRPr="00F01B53">
              <w:t xml:space="preserve"> miesięcy) licząc od dnia protokolarnego odbioru przedmiotu zamówienia bez uwag Zamawiającego, otrzyma w ramach kryterium „Gwarancja” </w:t>
            </w:r>
            <w:r>
              <w:t>1</w:t>
            </w:r>
            <w:r w:rsidRPr="00F01B53">
              <w:t>0 pkt.</w:t>
            </w:r>
          </w:p>
          <w:p w:rsidR="002A1EAD" w:rsidRPr="00F01B53" w:rsidRDefault="002A1EAD" w:rsidP="00974FA6"/>
        </w:tc>
      </w:tr>
      <w:tr w:rsidR="002A1EAD" w:rsidRPr="00101D4A" w:rsidTr="002A1EAD">
        <w:trPr>
          <w:gridAfter w:val="1"/>
          <w:wAfter w:w="78" w:type="dxa"/>
        </w:trPr>
        <w:tc>
          <w:tcPr>
            <w:tcW w:w="3150" w:type="dxa"/>
            <w:tcBorders>
              <w:top w:val="single" w:sz="4" w:space="0" w:color="auto"/>
              <w:left w:val="single" w:sz="4" w:space="0" w:color="auto"/>
              <w:bottom w:val="single" w:sz="4" w:space="0" w:color="auto"/>
              <w:right w:val="single" w:sz="4" w:space="0" w:color="auto"/>
            </w:tcBorders>
            <w:vAlign w:val="center"/>
          </w:tcPr>
          <w:p w:rsidR="002A1EAD" w:rsidRPr="00101D4A" w:rsidRDefault="002A1EAD" w:rsidP="00974FA6">
            <w:pPr>
              <w:jc w:val="center"/>
              <w:rPr>
                <w:b/>
              </w:rPr>
            </w:pPr>
            <w:r w:rsidRPr="00101D4A">
              <w:rPr>
                <w:b/>
              </w:rPr>
              <w:lastRenderedPageBreak/>
              <w:t>K</w:t>
            </w:r>
            <w:r>
              <w:rPr>
                <w:b/>
                <w:vertAlign w:val="subscript"/>
              </w:rPr>
              <w:t>5</w:t>
            </w:r>
          </w:p>
          <w:p w:rsidR="002A1EAD" w:rsidRPr="00101D4A" w:rsidRDefault="002A1EAD" w:rsidP="00974FA6">
            <w:pPr>
              <w:jc w:val="center"/>
              <w:rPr>
                <w:b/>
              </w:rPr>
            </w:pPr>
            <w:r w:rsidRPr="00101D4A">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2A1EAD" w:rsidRPr="00101D4A" w:rsidRDefault="002A1EAD" w:rsidP="00974FA6">
            <w:pPr>
              <w:jc w:val="center"/>
            </w:pPr>
            <w:r w:rsidRPr="00101D4A">
              <w:t>10</w:t>
            </w:r>
          </w:p>
        </w:tc>
        <w:tc>
          <w:tcPr>
            <w:tcW w:w="3925" w:type="dxa"/>
            <w:tcBorders>
              <w:top w:val="single" w:sz="4" w:space="0" w:color="auto"/>
              <w:left w:val="single" w:sz="4" w:space="0" w:color="auto"/>
              <w:bottom w:val="single" w:sz="4" w:space="0" w:color="auto"/>
              <w:right w:val="single" w:sz="4" w:space="0" w:color="auto"/>
            </w:tcBorders>
          </w:tcPr>
          <w:p w:rsidR="002A1EAD" w:rsidRPr="00101D4A" w:rsidRDefault="002A1EAD" w:rsidP="00974FA6"/>
          <w:p w:rsidR="002A1EAD" w:rsidRPr="00101D4A" w:rsidRDefault="002A1EAD" w:rsidP="00974FA6">
            <w:pPr>
              <w:rPr>
                <w:b/>
              </w:rPr>
            </w:pPr>
            <w:r w:rsidRPr="00101D4A">
              <w:rPr>
                <w:b/>
              </w:rPr>
              <w:t>Zamawiający wymaga,</w:t>
            </w:r>
            <w:r w:rsidRPr="00101D4A">
              <w:rPr>
                <w:b/>
              </w:rPr>
              <w:br/>
              <w:t xml:space="preserve">aby dostawa </w:t>
            </w:r>
            <w:r w:rsidR="00144E27">
              <w:rPr>
                <w:b/>
              </w:rPr>
              <w:t>zaoferowanego</w:t>
            </w:r>
            <w:r w:rsidRPr="00101D4A">
              <w:rPr>
                <w:b/>
              </w:rPr>
              <w:t xml:space="preserve"> samochodu została zrealizowana</w:t>
            </w:r>
            <w:r w:rsidRPr="00101D4A">
              <w:rPr>
                <w:b/>
              </w:rPr>
              <w:br/>
              <w:t>w nieprzekraczalnym terminie</w:t>
            </w:r>
            <w:r w:rsidRPr="00101D4A">
              <w:rPr>
                <w:b/>
              </w:rPr>
              <w:br/>
              <w:t xml:space="preserve">do </w:t>
            </w:r>
            <w:r w:rsidR="00144E27">
              <w:rPr>
                <w:b/>
              </w:rPr>
              <w:t>90</w:t>
            </w:r>
            <w:r w:rsidRPr="00101D4A">
              <w:rPr>
                <w:b/>
              </w:rPr>
              <w:t xml:space="preserve"> dni licząc od dnia</w:t>
            </w:r>
            <w:r w:rsidRPr="00101D4A">
              <w:rPr>
                <w:b/>
              </w:rPr>
              <w:br/>
              <w:t>podpisania umowy.</w:t>
            </w:r>
          </w:p>
          <w:p w:rsidR="002A1EAD" w:rsidRPr="00101D4A" w:rsidRDefault="002A1EAD" w:rsidP="00974FA6"/>
          <w:p w:rsidR="002A1EAD" w:rsidRPr="00101D4A" w:rsidRDefault="002A1EAD" w:rsidP="00974FA6">
            <w:r w:rsidRPr="00101D4A">
              <w:t>Wykonawca może wskazać</w:t>
            </w:r>
            <w:r w:rsidRPr="00101D4A">
              <w:br/>
              <w:t>w ofercie krótszy terminy dostawy</w:t>
            </w:r>
            <w:r w:rsidRPr="00101D4A">
              <w:br/>
              <w:t>samochodu podając oferowany czas dostawy w pełnych dniach licząc</w:t>
            </w:r>
            <w:r w:rsidR="00144E27">
              <w:br/>
            </w:r>
            <w:r w:rsidRPr="00101D4A">
              <w:t>od dnia podpisania umowy.</w:t>
            </w:r>
          </w:p>
          <w:p w:rsidR="002A1EAD" w:rsidRPr="00101D4A" w:rsidRDefault="002A1EAD" w:rsidP="00974FA6"/>
          <w:p w:rsidR="002A1EAD" w:rsidRPr="00101D4A" w:rsidRDefault="002A1EAD" w:rsidP="00974FA6">
            <w:r w:rsidRPr="00101D4A">
              <w:t>Oferta wykonawcy, który zaoferuje</w:t>
            </w:r>
            <w:r w:rsidRPr="00101D4A">
              <w:br/>
              <w:t xml:space="preserve">termin dostawy samochodu wynoszący od </w:t>
            </w:r>
            <w:r w:rsidR="00144E27">
              <w:t>6</w:t>
            </w:r>
            <w:r w:rsidRPr="00101D4A">
              <w:t xml:space="preserve">1 do </w:t>
            </w:r>
            <w:r w:rsidR="00144E27">
              <w:t>9</w:t>
            </w:r>
            <w:r w:rsidRPr="00101D4A">
              <w:t>0 dni licząc</w:t>
            </w:r>
            <w:r w:rsidR="00144E27">
              <w:br/>
            </w:r>
            <w:r w:rsidRPr="00101D4A">
              <w:t>od dnia podpisania umowy, otrzyma w ramach kryterium</w:t>
            </w:r>
            <w:r w:rsidR="00144E27">
              <w:t xml:space="preserve"> </w:t>
            </w:r>
            <w:r w:rsidRPr="00101D4A">
              <w:t>„Termin dostawy” 0 pkt.</w:t>
            </w:r>
          </w:p>
          <w:p w:rsidR="002A1EAD" w:rsidRDefault="002A1EAD" w:rsidP="00974FA6"/>
          <w:p w:rsidR="00144E27" w:rsidRDefault="00144E27" w:rsidP="00974FA6"/>
          <w:p w:rsidR="00144E27" w:rsidRDefault="00144E27" w:rsidP="00974FA6"/>
          <w:p w:rsidR="00144E27" w:rsidRDefault="00144E27" w:rsidP="00974FA6"/>
          <w:p w:rsidR="00144E27" w:rsidRDefault="00144E27" w:rsidP="00974FA6"/>
          <w:p w:rsidR="00144E27" w:rsidRDefault="00144E27" w:rsidP="00974FA6"/>
          <w:p w:rsidR="00144E27" w:rsidRDefault="00144E27" w:rsidP="00974FA6"/>
          <w:p w:rsidR="002A1EAD" w:rsidRPr="00101D4A" w:rsidRDefault="002A1EAD" w:rsidP="00974FA6">
            <w:r w:rsidRPr="00101D4A">
              <w:t>Oferta wykonawcy, który zaoferuje</w:t>
            </w:r>
            <w:r w:rsidRPr="00101D4A">
              <w:br/>
              <w:t>termin dostawy samochodu wynoszący od 31 do 60 dni licząc</w:t>
            </w:r>
            <w:r w:rsidR="00144E27">
              <w:br/>
            </w:r>
            <w:r w:rsidRPr="00101D4A">
              <w:t>od dnia podpisania umowy, otrzyma w ramach kryterium</w:t>
            </w:r>
            <w:r w:rsidR="00144E27">
              <w:t xml:space="preserve"> </w:t>
            </w:r>
            <w:r w:rsidRPr="00101D4A">
              <w:t>„Termin dostawy” 5 pkt.</w:t>
            </w:r>
          </w:p>
          <w:p w:rsidR="002A1EAD" w:rsidRPr="00101D4A" w:rsidRDefault="002A1EAD" w:rsidP="00974FA6"/>
          <w:p w:rsidR="002A1EAD" w:rsidRPr="00101D4A" w:rsidRDefault="002A1EAD" w:rsidP="00974FA6">
            <w:r w:rsidRPr="00101D4A">
              <w:t>Oferta wykonawcy, który zaoferuje</w:t>
            </w:r>
            <w:r w:rsidRPr="00101D4A">
              <w:br/>
              <w:t>termin dostawy samochodu wynoszący od 1 do 30 dni licząc</w:t>
            </w:r>
            <w:r w:rsidR="00144E27">
              <w:br/>
            </w:r>
            <w:r w:rsidRPr="00101D4A">
              <w:t>od dnia podpisania umowy, otrzyma w ramach kryterium</w:t>
            </w:r>
            <w:r w:rsidR="00144E27">
              <w:t xml:space="preserve"> </w:t>
            </w:r>
            <w:r w:rsidRPr="00101D4A">
              <w:t>„Termin dostawy” 10 pkt.</w:t>
            </w:r>
          </w:p>
          <w:p w:rsidR="002A1EAD" w:rsidRPr="00101D4A" w:rsidRDefault="002A1EAD" w:rsidP="00974FA6"/>
        </w:tc>
      </w:tr>
    </w:tbl>
    <w:p w:rsidR="00B12BA5" w:rsidRPr="00F01B53" w:rsidRDefault="00B12BA5"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Pr="00F01B53">
        <w:t xml:space="preserve"> + </w:t>
      </w:r>
      <w:r w:rsidRPr="00F01B53">
        <w:rPr>
          <w:b/>
        </w:rPr>
        <w:t>K</w:t>
      </w:r>
      <w:r w:rsidRPr="00F01B53">
        <w:rPr>
          <w:b/>
          <w:vertAlign w:val="subscript"/>
        </w:rPr>
        <w:t>3</w:t>
      </w:r>
      <w:r w:rsidR="00144E27" w:rsidRPr="00F01B53">
        <w:t xml:space="preserve"> + </w:t>
      </w:r>
      <w:r w:rsidR="00144E27" w:rsidRPr="00F01B53">
        <w:rPr>
          <w:b/>
        </w:rPr>
        <w:t>K</w:t>
      </w:r>
      <w:r w:rsidR="00144E27">
        <w:rPr>
          <w:b/>
          <w:vertAlign w:val="subscript"/>
        </w:rPr>
        <w:t>4</w:t>
      </w:r>
      <w:r w:rsidR="00144E27" w:rsidRPr="00F01B53">
        <w:t xml:space="preserve"> + </w:t>
      </w:r>
      <w:r w:rsidR="00144E27" w:rsidRPr="00F01B53">
        <w:rPr>
          <w:b/>
        </w:rPr>
        <w:t>K</w:t>
      </w:r>
      <w:r w:rsidR="00144E27">
        <w:rPr>
          <w:b/>
          <w:vertAlign w:val="subscript"/>
        </w:rPr>
        <w:t>5</w:t>
      </w:r>
    </w:p>
    <w:p w:rsidR="00B12BA5" w:rsidRPr="00F01B53" w:rsidRDefault="00B12BA5" w:rsidP="00B12BA5">
      <w:pPr>
        <w:rPr>
          <w:u w:val="single"/>
        </w:rPr>
      </w:pPr>
    </w:p>
    <w:p w:rsidR="00B12BA5" w:rsidRPr="00F01B53" w:rsidRDefault="00B12BA5" w:rsidP="00B12BA5">
      <w:pPr>
        <w:ind w:left="567"/>
        <w:rPr>
          <w:u w:val="single"/>
        </w:rPr>
      </w:pPr>
      <w:r w:rsidRPr="00F01B53">
        <w:rPr>
          <w:u w:val="single"/>
        </w:rPr>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p>
    <w:p w:rsidR="00272AB8" w:rsidRPr="00F01B53" w:rsidRDefault="00272AB8" w:rsidP="00272AB8">
      <w:pPr>
        <w:ind w:left="1080" w:hanging="513"/>
        <w:jc w:val="both"/>
      </w:pPr>
      <w:r w:rsidRPr="00F01B53">
        <w:rPr>
          <w:b/>
        </w:rPr>
        <w:t>K</w:t>
      </w:r>
      <w:r w:rsidR="00FE2409">
        <w:rPr>
          <w:b/>
          <w:vertAlign w:val="subscript"/>
        </w:rPr>
        <w:t>2</w:t>
      </w:r>
      <w:r w:rsidRPr="00F01B53">
        <w:t xml:space="preserve"> -</w:t>
      </w:r>
      <w:r w:rsidRPr="00F01B53">
        <w:tab/>
        <w:t>liczba punktów uzyskanych przez wykonawcę w ramach kryterium</w:t>
      </w:r>
      <w:r w:rsidR="00965643">
        <w:br/>
      </w:r>
      <w:r w:rsidRPr="00F01B53">
        <w:t>„</w:t>
      </w:r>
      <w:r>
        <w:t>Warunki płatności</w:t>
      </w:r>
      <w:r w:rsidRPr="00F01B53">
        <w:t>”;</w:t>
      </w:r>
    </w:p>
    <w:p w:rsidR="00965643" w:rsidRPr="00F01B53" w:rsidRDefault="00965643" w:rsidP="00965643">
      <w:pPr>
        <w:ind w:left="1080" w:hanging="513"/>
        <w:jc w:val="both"/>
      </w:pPr>
      <w:r w:rsidRPr="00F01B53">
        <w:rPr>
          <w:b/>
        </w:rPr>
        <w:t>K</w:t>
      </w:r>
      <w:r>
        <w:rPr>
          <w:b/>
          <w:vertAlign w:val="subscript"/>
        </w:rPr>
        <w:t>3</w:t>
      </w:r>
      <w:r w:rsidRPr="00F01B53">
        <w:t xml:space="preserve"> -</w:t>
      </w:r>
      <w:r w:rsidRPr="00F01B53">
        <w:tab/>
        <w:t>liczba punktów uzyskanych przez wykonawcę w ramach kryterium</w:t>
      </w:r>
      <w:r>
        <w:br/>
      </w:r>
      <w:r w:rsidRPr="00F01B53">
        <w:t>„</w:t>
      </w:r>
      <w:r>
        <w:t>Skrzynia biegów</w:t>
      </w:r>
      <w:r w:rsidRPr="00F01B53">
        <w:t>”</w:t>
      </w:r>
      <w:r>
        <w:t>;</w:t>
      </w:r>
    </w:p>
    <w:p w:rsidR="00965643" w:rsidRPr="00F01B53" w:rsidRDefault="00965643" w:rsidP="00965643">
      <w:pPr>
        <w:ind w:left="1080" w:hanging="513"/>
        <w:jc w:val="both"/>
      </w:pPr>
      <w:r w:rsidRPr="00F01B53">
        <w:rPr>
          <w:b/>
        </w:rPr>
        <w:t>K</w:t>
      </w:r>
      <w:r>
        <w:rPr>
          <w:b/>
          <w:vertAlign w:val="subscript"/>
        </w:rPr>
        <w:t>4</w:t>
      </w:r>
      <w:r w:rsidRPr="00F01B53">
        <w:t xml:space="preserve"> -</w:t>
      </w:r>
      <w:r w:rsidRPr="00F01B53">
        <w:tab/>
        <w:t>liczba punktów uzyskanych przez wykonawcę w ramach kryterium „Gwarancja”</w:t>
      </w:r>
      <w:r>
        <w:t>;</w:t>
      </w:r>
    </w:p>
    <w:p w:rsidR="00965643" w:rsidRPr="00F01B53" w:rsidRDefault="00965643" w:rsidP="00965643">
      <w:pPr>
        <w:ind w:left="1080" w:hanging="513"/>
        <w:jc w:val="both"/>
      </w:pPr>
      <w:r w:rsidRPr="00F01B53">
        <w:rPr>
          <w:b/>
        </w:rPr>
        <w:t>K</w:t>
      </w:r>
      <w:r>
        <w:rPr>
          <w:b/>
          <w:vertAlign w:val="subscript"/>
        </w:rPr>
        <w:t>5</w:t>
      </w:r>
      <w:r w:rsidRPr="00F01B53">
        <w:t xml:space="preserve"> -</w:t>
      </w:r>
      <w:r w:rsidRPr="00F01B53">
        <w:tab/>
        <w:t>liczba punktów uzyskanych przez wykonawcę w ramach kryterium</w:t>
      </w:r>
      <w:r>
        <w:br/>
      </w:r>
      <w:r w:rsidRPr="00F01B53">
        <w:t>„</w:t>
      </w:r>
      <w:r>
        <w:t>Termin dostawy</w:t>
      </w:r>
      <w:r w:rsidRPr="00F01B53">
        <w:t>”.</w:t>
      </w:r>
    </w:p>
    <w:p w:rsidR="00B12BA5" w:rsidRPr="00F01B53" w:rsidRDefault="00B12BA5" w:rsidP="00B12BA5">
      <w:pPr>
        <w:ind w:left="567" w:hanging="567"/>
        <w:jc w:val="both"/>
      </w:pPr>
    </w:p>
    <w:p w:rsidR="0007600A" w:rsidRDefault="004D673E" w:rsidP="0007600A">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w:t>
      </w:r>
    </w:p>
    <w:p w:rsidR="004D673E" w:rsidRPr="00101D4A" w:rsidRDefault="004D673E" w:rsidP="004D673E">
      <w:pPr>
        <w:ind w:left="567" w:hanging="567"/>
        <w:jc w:val="both"/>
      </w:pPr>
    </w:p>
    <w:p w:rsidR="004D673E" w:rsidRPr="00101D4A" w:rsidRDefault="004D673E" w:rsidP="004D673E">
      <w:pPr>
        <w:ind w:left="567"/>
        <w:jc w:val="both"/>
      </w:pPr>
      <w:r w:rsidRPr="00101D4A">
        <w:t>Jeżeli w ten sposób nie będzie można wybrać korzystniejszej oferty ze względu</w:t>
      </w:r>
      <w:r w:rsidRPr="00101D4A">
        <w:br/>
        <w:t>na to, że zostaną złożone dwie lub więcej oferty o takiej samej cenie, Zamawiający</w:t>
      </w:r>
      <w:r w:rsidR="00965643">
        <w:br/>
      </w:r>
      <w:r w:rsidRPr="00101D4A">
        <w:t>na podstawie art. 248 ust. 3 Ustawy wezwie wykonawców, którzy złożyli te oferty,</w:t>
      </w:r>
      <w:r w:rsidR="00965643">
        <w:br/>
      </w:r>
      <w:r w:rsidRPr="00101D4A">
        <w:t>do złożenia w określonym przez Zamawiającego terminie ofert dodatkowych.</w:t>
      </w:r>
      <w:r w:rsidR="00965643">
        <w:br/>
      </w:r>
      <w:r w:rsidRPr="00101D4A">
        <w:t>W takim przypadku wykonawcy składający oferty dodatkowe zgodnie z art. 251 Ustawy nie będą mogli zaoferować cen wyższych niż zaoferowali</w:t>
      </w:r>
      <w:r w:rsidR="00965643">
        <w:t xml:space="preserve"> </w:t>
      </w:r>
      <w:r w:rsidRPr="00101D4A">
        <w:t>w ofertach</w:t>
      </w:r>
      <w:r w:rsidR="00965643">
        <w:br/>
      </w:r>
      <w:r w:rsidRPr="00101D4A">
        <w:t>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412617">
        <w:lastRenderedPageBreak/>
        <w:t>7.</w:t>
      </w:r>
      <w:r w:rsidRPr="00412617">
        <w:tab/>
        <w:t>Podstawę do ustalenia oferowanej ceny wykonania przedmiotu zamówienia</w:t>
      </w:r>
      <w:r w:rsidRPr="00412617">
        <w:br/>
        <w:t xml:space="preserve">stanowić będzie </w:t>
      </w:r>
      <w:r w:rsidR="00B56698" w:rsidRPr="00412617">
        <w:t>cena</w:t>
      </w:r>
      <w:r w:rsidRPr="00412617">
        <w:t xml:space="preserve"> </w:t>
      </w:r>
      <w:r w:rsidR="00412617" w:rsidRPr="00412617">
        <w:t xml:space="preserve">całkowita </w:t>
      </w:r>
      <w:r w:rsidRPr="00412617">
        <w:t>w zł zaoferowana przez wykonawców</w:t>
      </w:r>
      <w:r w:rsidR="00F46296">
        <w:br/>
      </w:r>
      <w:r w:rsidR="00412617" w:rsidRPr="00F46296">
        <w:t xml:space="preserve">w </w:t>
      </w:r>
      <w:proofErr w:type="spellStart"/>
      <w:r w:rsidR="00412617" w:rsidRPr="00F46296">
        <w:t>pkt</w:t>
      </w:r>
      <w:proofErr w:type="spellEnd"/>
      <w:r w:rsidR="00412617" w:rsidRPr="00F46296">
        <w:t xml:space="preserve"> 2 Arkusza cenowego</w:t>
      </w:r>
      <w:r w:rsidRPr="00F46296">
        <w:t xml:space="preserve">, którego wzór stanowi </w:t>
      </w:r>
      <w:r w:rsidRPr="00F46296">
        <w:rPr>
          <w:b/>
        </w:rPr>
        <w:t>Załącznik Nr 2</w:t>
      </w:r>
      <w:r w:rsidRPr="00F46296">
        <w:t xml:space="preserve"> do SWZ</w:t>
      </w:r>
      <w:r w:rsidRPr="00F46296">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965643" w:rsidRDefault="00965643">
      <w:pPr>
        <w:rPr>
          <w:color w:val="000000"/>
        </w:rPr>
      </w:pPr>
      <w:r>
        <w:rPr>
          <w:color w:val="000000"/>
        </w:rPr>
        <w:br w:type="page"/>
      </w:r>
    </w:p>
    <w:p w:rsidR="00CF2766" w:rsidRPr="00101D4A" w:rsidRDefault="00CF2766" w:rsidP="00CF2766">
      <w:pPr>
        <w:ind w:left="567" w:hanging="567"/>
        <w:jc w:val="both"/>
        <w:rPr>
          <w:color w:val="000000"/>
        </w:rPr>
      </w:pPr>
      <w:r w:rsidRPr="00101D4A">
        <w:rPr>
          <w:color w:val="000000"/>
        </w:rPr>
        <w:lastRenderedPageBreak/>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262825" w:rsidRPr="00955B77">
        <w:t>zaoferowan</w:t>
      </w:r>
      <w:r w:rsidR="00262825">
        <w:t xml:space="preserve">ego </w:t>
      </w:r>
      <w:r w:rsidR="00262825" w:rsidRPr="00955B77">
        <w:t xml:space="preserve">przez Wykonawcę </w:t>
      </w:r>
      <w:r w:rsidR="00262825">
        <w:t>samochodu wraz z wyposażeniem dodatkowym</w:t>
      </w:r>
      <w:r w:rsidRPr="00101D4A">
        <w:t xml:space="preserve"> potwierdzająca</w:t>
      </w:r>
      <w:r w:rsidR="00262825">
        <w:br/>
      </w:r>
      <w:r w:rsidRPr="00101D4A">
        <w:t xml:space="preserve">spełnianie minimalnych wymogów technicznych Zamawiającego, których opis zawiera </w:t>
      </w:r>
      <w:r w:rsidRPr="00101D4A">
        <w:rPr>
          <w:b/>
        </w:rPr>
        <w:t xml:space="preserve">Załącznik Nr 6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551B20" w:rsidRDefault="00551B20" w:rsidP="00DF5163">
      <w:pPr>
        <w:jc w:val="both"/>
      </w:pPr>
    </w:p>
    <w:p w:rsidR="00955606" w:rsidRPr="00101D4A" w:rsidRDefault="00955606"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lastRenderedPageBreak/>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955606" w:rsidRDefault="00955606">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rPr>
          <w:rFonts w:eastAsia="TimesNewRoman"/>
        </w:rPr>
        <w:t>.</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965643">
        <w:rPr>
          <w:b/>
        </w:rPr>
        <w:t xml:space="preserve">Dostawa samochodu </w:t>
      </w:r>
      <w:r w:rsidR="00965643" w:rsidRPr="00101D4A">
        <w:rPr>
          <w:b/>
        </w:rPr>
        <w:t>dostawcz</w:t>
      </w:r>
      <w:r w:rsidR="00965643">
        <w:rPr>
          <w:b/>
        </w:rPr>
        <w:t>o-</w:t>
      </w:r>
      <w:r w:rsidR="00965643" w:rsidRPr="00101D4A">
        <w:rPr>
          <w:b/>
        </w:rPr>
        <w:t>osobow</w:t>
      </w:r>
      <w:r w:rsidR="00965643">
        <w:rPr>
          <w:b/>
        </w:rPr>
        <w:t>ego</w:t>
      </w:r>
      <w:r w:rsidR="00965643" w:rsidRPr="00101D4A">
        <w:rPr>
          <w:b/>
        </w:rPr>
        <w:t xml:space="preserve"> o DMC</w:t>
      </w:r>
      <w:r w:rsidR="00965643">
        <w:rPr>
          <w:b/>
        </w:rPr>
        <w:t xml:space="preserve"> </w:t>
      </w:r>
      <w:r w:rsidR="00965643" w:rsidRPr="00101D4A">
        <w:rPr>
          <w:b/>
        </w:rPr>
        <w:t>do 3,5 tony</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965643" w:rsidRDefault="00965643">
      <w:pPr>
        <w:rPr>
          <w:color w:val="000000"/>
        </w:rPr>
      </w:pPr>
      <w:r>
        <w:rPr>
          <w:color w:val="000000"/>
        </w:rPr>
        <w:br w:type="page"/>
      </w:r>
    </w:p>
    <w:p w:rsidR="00DF5163" w:rsidRPr="00101D4A" w:rsidRDefault="00DF5163" w:rsidP="00DF5163">
      <w:pPr>
        <w:widowControl w:val="0"/>
        <w:ind w:left="1134" w:hanging="567"/>
        <w:jc w:val="both"/>
        <w:outlineLvl w:val="1"/>
        <w:rPr>
          <w:color w:val="000000"/>
        </w:rPr>
      </w:pPr>
      <w:r w:rsidRPr="00101D4A">
        <w:rPr>
          <w:color w:val="000000"/>
        </w:rPr>
        <w:lastRenderedPageBreak/>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przez organ administracji publicznej. Pomimo określenia w ustawie z dnia 11 września 2019 r. - Prawo zamówień publicznych minimalnych wymogów dotyczących przedmiotu SWZ, ustawa pozostawia zamawiającemu znaczną swobodę</w:t>
      </w:r>
      <w:r w:rsidR="008B25AE">
        <w:br/>
      </w:r>
      <w:r w:rsidRPr="00101D4A">
        <w:t>w szczególności w zakresie kształtowania</w:t>
      </w:r>
      <w:r w:rsidR="008B25AE">
        <w:t xml:space="preserve"> </w:t>
      </w:r>
      <w:r w:rsidRPr="00101D4A">
        <w:t>sposobu opisu przedmiotu zamówienia, warunków udziału w postępowaniu</w:t>
      </w:r>
      <w:r w:rsidR="008B25AE">
        <w:t xml:space="preserve"> </w:t>
      </w:r>
      <w:r w:rsidRPr="00101D4A">
        <w:t>o udzielenie zmówienia, kryteriów, którymi zamawiający będzie się kierował</w:t>
      </w:r>
      <w:r w:rsidR="008B25AE">
        <w:t xml:space="preserve"> </w:t>
      </w:r>
      <w:r w:rsidRPr="00101D4A">
        <w:t>przy wyborze oferty najkorzystniejszej oraz projektowanych postanowień umowy</w:t>
      </w:r>
      <w:r w:rsidR="008B25AE">
        <w:t xml:space="preserve"> </w:t>
      </w:r>
      <w:r w:rsidRPr="00101D4A">
        <w:t>(por.: wyrok Sądu Najwyższego z dnia</w:t>
      </w:r>
      <w:r w:rsidR="008B25AE">
        <w:br/>
      </w:r>
      <w:r w:rsidRPr="00101D4A">
        <w:t>27 lutego 2009 r. w sprawie</w:t>
      </w:r>
      <w:r w:rsidR="008B25AE">
        <w:t xml:space="preserve"> </w:t>
      </w:r>
      <w:r w:rsidRPr="00101D4A">
        <w:t>o sygn. akt V CSK 337/08). Dlatego treść niniejszej</w:t>
      </w:r>
      <w:r w:rsidR="008B25AE">
        <w:br/>
      </w:r>
      <w:r w:rsidRPr="00101D4A">
        <w:t>SWZ wraz z załącznikami</w:t>
      </w:r>
      <w:r w:rsidR="008B25AE">
        <w:t xml:space="preserve"> </w:t>
      </w:r>
      <w:r w:rsidRPr="00101D4A">
        <w:t>jest rezultatem działalności twórczej oraz posiada indywidualny charakter,</w:t>
      </w:r>
      <w:r w:rsidR="008B25AE">
        <w:t xml:space="preserve"> </w:t>
      </w:r>
      <w:r w:rsidRPr="00101D4A">
        <w:t>a sama SWZ stanowi utwór w rozumieniu przepisów</w:t>
      </w:r>
      <w:r w:rsidR="008B25AE">
        <w:br/>
      </w:r>
      <w:r w:rsidRPr="00101D4A">
        <w:t>ustawy z dnia 4 lutego 1994 r.</w:t>
      </w:r>
      <w:r w:rsidR="008B25AE">
        <w:t xml:space="preserve"> </w:t>
      </w:r>
      <w:r w:rsidRPr="00101D4A">
        <w:t>o prawie autorskim i prawach pokrewnych.</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 xml:space="preserve">z dnia 16 kwietnia 1993 r. o zwalczaniu nieuczciwej konkurencji,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8B25AE" w:rsidRDefault="008B25AE">
      <w:r>
        <w:br w:type="page"/>
      </w: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93C40" w:rsidRPr="00101D4A">
        <w:t>5</w:t>
      </w:r>
      <w:r w:rsidRPr="00101D4A">
        <w:t>:</w:t>
      </w:r>
      <w:r w:rsidRPr="00101D4A">
        <w:tab/>
        <w:t>Projektowane postanowienia umowy</w:t>
      </w:r>
      <w:r w:rsidR="00BB34C0" w:rsidRPr="00101D4A">
        <w:t>;</w:t>
      </w:r>
    </w:p>
    <w:p w:rsidR="00BB34C0" w:rsidRPr="00965643" w:rsidRDefault="00BB34C0" w:rsidP="00BB34C0">
      <w:pPr>
        <w:ind w:left="1985" w:hanging="1985"/>
        <w:jc w:val="both"/>
      </w:pPr>
      <w:r w:rsidRPr="00101D4A">
        <w:t>Załącznik Nr 6:</w:t>
      </w:r>
      <w:r w:rsidRPr="00101D4A">
        <w:tab/>
        <w:t>Szczegółowa specyfikacja minimalnych wymogów techn</w:t>
      </w:r>
      <w:r w:rsidRPr="00965643">
        <w:t xml:space="preserve">icznych </w:t>
      </w:r>
      <w:r w:rsidR="00B56698" w:rsidRPr="00965643">
        <w:t>Z</w:t>
      </w:r>
      <w:r w:rsidRPr="00965643">
        <w:t xml:space="preserve">amawiającego dotyczących </w:t>
      </w:r>
      <w:r w:rsidR="00262825" w:rsidRPr="00965643">
        <w:t xml:space="preserve">samochodu </w:t>
      </w:r>
      <w:r w:rsidR="00965643" w:rsidRPr="00965643">
        <w:t>dostawczo-osobowego</w:t>
      </w:r>
      <w:r w:rsidR="00965643">
        <w:br/>
      </w:r>
      <w:r w:rsidR="00965643" w:rsidRPr="00965643">
        <w:t>o DMC do 3,5 tony</w:t>
      </w:r>
      <w:r w:rsidRPr="00965643">
        <w:t>.</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FD6D2A" w:rsidRDefault="008F00B3" w:rsidP="008F00B3">
      <w:pPr>
        <w:ind w:left="567" w:hanging="567"/>
        <w:jc w:val="both"/>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211895">
        <w:rPr>
          <w:b/>
        </w:rPr>
        <w:t xml:space="preserve">Dostawa samochodu </w:t>
      </w:r>
      <w:r w:rsidR="00211895" w:rsidRPr="00101D4A">
        <w:rPr>
          <w:b/>
        </w:rPr>
        <w:t>dostawcz</w:t>
      </w:r>
      <w:r w:rsidR="00211895">
        <w:rPr>
          <w:b/>
        </w:rPr>
        <w:t>o-</w:t>
      </w:r>
      <w:r w:rsidR="00211895" w:rsidRPr="00101D4A">
        <w:rPr>
          <w:b/>
        </w:rPr>
        <w:t>osobow</w:t>
      </w:r>
      <w:r w:rsidR="00211895">
        <w:rPr>
          <w:b/>
        </w:rPr>
        <w:t>ego</w:t>
      </w:r>
      <w:r w:rsidR="00211895" w:rsidRPr="00101D4A">
        <w:rPr>
          <w:b/>
        </w:rPr>
        <w:t xml:space="preserve"> o DMC</w:t>
      </w:r>
      <w:r w:rsidR="00211895">
        <w:rPr>
          <w:b/>
        </w:rPr>
        <w:t xml:space="preserve"> </w:t>
      </w:r>
      <w:r w:rsidR="00211895" w:rsidRPr="00101D4A">
        <w:rPr>
          <w:b/>
        </w:rPr>
        <w:t>do 3,5 tony</w:t>
      </w:r>
      <w:r w:rsidR="00AE02AD" w:rsidRPr="00101D4A">
        <w:t>”</w:t>
      </w:r>
      <w:r w:rsidR="00211895">
        <w:br/>
      </w:r>
      <w:r w:rsidR="005B2257" w:rsidRPr="00101D4A">
        <w:t xml:space="preserve">(nr sprawy: </w:t>
      </w:r>
      <w:r w:rsidR="00211895">
        <w:t>02/2025</w:t>
      </w:r>
      <w:r w:rsidR="005B2257" w:rsidRPr="00101D4A">
        <w:t>)</w:t>
      </w:r>
      <w:r w:rsidRPr="00101D4A">
        <w:rPr>
          <w:bCs/>
        </w:rPr>
        <w:t xml:space="preserve">, </w:t>
      </w:r>
      <w:r w:rsidR="005B2257" w:rsidRPr="00101D4A">
        <w:rPr>
          <w:bCs/>
        </w:rPr>
        <w:t xml:space="preserve">niniejszym </w:t>
      </w:r>
      <w:r w:rsidR="001343DD" w:rsidRPr="00101D4A">
        <w:rPr>
          <w:bCs/>
        </w:rPr>
        <w:t>oferujemy</w:t>
      </w:r>
      <w:r w:rsidR="00672F4D">
        <w:rPr>
          <w:bCs/>
        </w:rPr>
        <w:t xml:space="preserve"> </w:t>
      </w:r>
      <w:r w:rsidR="001343DD" w:rsidRPr="00101D4A">
        <w:rPr>
          <w:bCs/>
        </w:rPr>
        <w:t>wykonanie przedmiotu</w:t>
      </w:r>
      <w:r w:rsidR="00211895">
        <w:rPr>
          <w:bCs/>
        </w:rPr>
        <w:t xml:space="preserve"> </w:t>
      </w:r>
      <w:r w:rsidR="001343DD" w:rsidRPr="00101D4A">
        <w:rPr>
          <w:bCs/>
        </w:rPr>
        <w:t>zamówienia</w:t>
      </w:r>
      <w:r w:rsidR="00211895">
        <w:rPr>
          <w:bCs/>
        </w:rPr>
        <w:br/>
      </w:r>
      <w:r w:rsidR="001343DD" w:rsidRPr="00101D4A">
        <w:rPr>
          <w:snapToGrid w:val="0"/>
        </w:rPr>
        <w:t>na zasadach</w:t>
      </w:r>
      <w:r w:rsidR="00211895">
        <w:rPr>
          <w:snapToGrid w:val="0"/>
        </w:rPr>
        <w:t xml:space="preserve"> </w:t>
      </w:r>
      <w:r w:rsidR="001343DD" w:rsidRPr="00101D4A">
        <w:rPr>
          <w:snapToGrid w:val="0"/>
        </w:rPr>
        <w:t>i warunkach określonych</w:t>
      </w:r>
      <w:r w:rsidR="00672F4D">
        <w:rPr>
          <w:snapToGrid w:val="0"/>
        </w:rPr>
        <w:t xml:space="preserve"> </w:t>
      </w:r>
      <w:r w:rsidR="001343DD" w:rsidRPr="00101D4A">
        <w:rPr>
          <w:snapToGrid w:val="0"/>
        </w:rPr>
        <w:t>przez Zamawiającego</w:t>
      </w:r>
      <w:r w:rsidR="00211895">
        <w:rPr>
          <w:snapToGrid w:val="0"/>
        </w:rPr>
        <w:t xml:space="preserve"> </w:t>
      </w:r>
      <w:r w:rsidR="001343DD" w:rsidRPr="00101D4A">
        <w:rPr>
          <w:bCs/>
        </w:rPr>
        <w:t>w Specyfikacji Wa</w:t>
      </w:r>
      <w:r w:rsidR="001343DD" w:rsidRPr="00F46296">
        <w:rPr>
          <w:bCs/>
        </w:rPr>
        <w:t>runków Zamówienia</w:t>
      </w:r>
      <w:r w:rsidR="00C625FD" w:rsidRPr="00F46296">
        <w:rPr>
          <w:bCs/>
        </w:rPr>
        <w:t xml:space="preserve"> </w:t>
      </w:r>
      <w:r w:rsidR="00FD6D2A" w:rsidRPr="00101D4A">
        <w:rPr>
          <w:b/>
          <w:bCs/>
        </w:rPr>
        <w:t xml:space="preserve">za cenę </w:t>
      </w:r>
      <w:r w:rsidR="00FD6D2A" w:rsidRPr="00101D4A">
        <w:rPr>
          <w:b/>
        </w:rPr>
        <w:t xml:space="preserve">określoną przez nas w </w:t>
      </w:r>
      <w:proofErr w:type="spellStart"/>
      <w:r w:rsidR="00FD6D2A" w:rsidRPr="00101D4A">
        <w:rPr>
          <w:b/>
        </w:rPr>
        <w:t>pkt</w:t>
      </w:r>
      <w:proofErr w:type="spellEnd"/>
      <w:r w:rsidR="00FD6D2A" w:rsidRPr="00101D4A">
        <w:rPr>
          <w:b/>
        </w:rPr>
        <w:t xml:space="preserve"> 6 Arkusza cenowego </w:t>
      </w:r>
      <w:r w:rsidR="00FD6D2A" w:rsidRPr="00101D4A">
        <w:t>oraz w terminie</w:t>
      </w:r>
      <w:r w:rsidR="00FD6D2A" w:rsidRPr="00101D4A">
        <w:rPr>
          <w:b/>
        </w:rPr>
        <w:t xml:space="preserve"> określonym w</w:t>
      </w:r>
      <w:r w:rsidR="00FD6D2A" w:rsidRPr="00101D4A">
        <w:t xml:space="preserve"> </w:t>
      </w:r>
      <w:proofErr w:type="spellStart"/>
      <w:r w:rsidR="00FD6D2A" w:rsidRPr="00101D4A">
        <w:rPr>
          <w:b/>
        </w:rPr>
        <w:t>pkt</w:t>
      </w:r>
      <w:proofErr w:type="spellEnd"/>
      <w:r w:rsidR="00FD6D2A" w:rsidRPr="00101D4A">
        <w:rPr>
          <w:b/>
        </w:rPr>
        <w:t xml:space="preserve"> 6 tego Arkusza.</w:t>
      </w:r>
      <w:r w:rsidR="00FD6D2A" w:rsidRPr="00101D4A">
        <w:t xml:space="preserve"> </w:t>
      </w:r>
      <w:r w:rsidR="00FD6D2A" w:rsidRPr="00101D4A">
        <w:rPr>
          <w:b/>
        </w:rPr>
        <w:t>Arkusz cenowy stanowi załącznik do niniejszej oferty</w:t>
      </w:r>
      <w:r w:rsidR="00FD6D2A" w:rsidRPr="00101D4A">
        <w:t>.</w:t>
      </w:r>
    </w:p>
    <w:p w:rsidR="00FD6D2A" w:rsidRPr="00101D4A" w:rsidRDefault="00FD6D2A"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6D6F99">
        <w:rPr>
          <w:b/>
        </w:rPr>
        <w:t>27 lutego 2025</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9C5B4C" w:rsidRPr="00101D4A" w:rsidRDefault="009C5B4C" w:rsidP="009C5B4C">
      <w:pPr>
        <w:pStyle w:val="Tekstpodstawowy"/>
        <w:ind w:left="567" w:hanging="567"/>
        <w:jc w:val="both"/>
      </w:pPr>
    </w:p>
    <w:p w:rsidR="009C5B4C" w:rsidRPr="00101D4A" w:rsidRDefault="009C5B4C" w:rsidP="009C5B4C">
      <w:pPr>
        <w:ind w:left="1134" w:hanging="567"/>
        <w:jc w:val="both"/>
        <w:rPr>
          <w:b/>
          <w:bCs/>
        </w:rPr>
      </w:pPr>
      <w:r w:rsidRPr="00101D4A">
        <w:rPr>
          <w:b/>
        </w:rPr>
        <w:t>1)</w:t>
      </w:r>
      <w:r w:rsidRPr="00101D4A">
        <w:rPr>
          <w:b/>
        </w:rPr>
        <w:tab/>
      </w:r>
      <w:r w:rsidRPr="00101D4A">
        <w:rPr>
          <w:b/>
          <w:bCs/>
        </w:rPr>
        <w:t>Arkusz cenowy,</w:t>
      </w:r>
    </w:p>
    <w:p w:rsidR="009C5B4C" w:rsidRPr="008F199D" w:rsidRDefault="009C5B4C" w:rsidP="009C5B4C">
      <w:pPr>
        <w:ind w:left="1134" w:hanging="567"/>
        <w:jc w:val="both"/>
        <w:rPr>
          <w:b/>
          <w:bCs/>
        </w:rPr>
      </w:pPr>
      <w:r w:rsidRPr="008F199D">
        <w:rPr>
          <w:b/>
        </w:rPr>
        <w:t>2)</w:t>
      </w:r>
      <w:r w:rsidRPr="008F199D">
        <w:rPr>
          <w:b/>
        </w:rPr>
        <w:tab/>
        <w:t>Szczegółow</w:t>
      </w:r>
      <w:r>
        <w:rPr>
          <w:b/>
        </w:rPr>
        <w:t>ą</w:t>
      </w:r>
      <w:r w:rsidRPr="008F199D">
        <w:rPr>
          <w:b/>
        </w:rPr>
        <w:t xml:space="preserve"> specyfikacj</w:t>
      </w:r>
      <w:r>
        <w:rPr>
          <w:b/>
        </w:rPr>
        <w:t>ę</w:t>
      </w:r>
      <w:r w:rsidRPr="008F199D">
        <w:rPr>
          <w:b/>
        </w:rPr>
        <w:t xml:space="preserve"> techniczn</w:t>
      </w:r>
      <w:r>
        <w:rPr>
          <w:b/>
        </w:rPr>
        <w:t>ą</w:t>
      </w:r>
      <w:r w:rsidRPr="008F199D">
        <w:rPr>
          <w:b/>
        </w:rPr>
        <w:t xml:space="preserve"> oferowan</w:t>
      </w:r>
      <w:r w:rsidR="00262825">
        <w:rPr>
          <w:b/>
        </w:rPr>
        <w:t>ego</w:t>
      </w:r>
      <w:r w:rsidRPr="008F199D">
        <w:rPr>
          <w:b/>
        </w:rPr>
        <w:t xml:space="preserve"> </w:t>
      </w:r>
      <w:r>
        <w:rPr>
          <w:b/>
        </w:rPr>
        <w:t xml:space="preserve">przez </w:t>
      </w:r>
      <w:r w:rsidRPr="00262825">
        <w:rPr>
          <w:b/>
        </w:rPr>
        <w:t xml:space="preserve">nas </w:t>
      </w:r>
      <w:r w:rsidR="00262825" w:rsidRPr="00262825">
        <w:rPr>
          <w:b/>
        </w:rPr>
        <w:t>samochodu</w:t>
      </w:r>
      <w:r w:rsidRPr="008F199D">
        <w:rPr>
          <w:b/>
          <w:bCs/>
        </w:rPr>
        <w:t>,</w:t>
      </w:r>
    </w:p>
    <w:p w:rsidR="00107327" w:rsidRPr="00101D4A" w:rsidRDefault="00107327" w:rsidP="00107327">
      <w:pPr>
        <w:pStyle w:val="Tekstpodstawowy"/>
        <w:ind w:left="567" w:hanging="567"/>
        <w:jc w:val="both"/>
      </w:pPr>
    </w:p>
    <w:p w:rsidR="008F00B3" w:rsidRPr="00101D4A" w:rsidRDefault="008F00B3" w:rsidP="00107327">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107327">
      <w:pPr>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107327">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107327" w:rsidRDefault="00107327">
      <w:r>
        <w:br w:type="page"/>
      </w:r>
    </w:p>
    <w:p w:rsidR="00030EA8" w:rsidRPr="00101D4A" w:rsidRDefault="00030EA8" w:rsidP="00030EA8">
      <w:pPr>
        <w:pStyle w:val="Tekstpodstawowy"/>
        <w:spacing w:line="360" w:lineRule="auto"/>
        <w:ind w:left="567" w:hanging="567"/>
        <w:jc w:val="both"/>
      </w:pPr>
      <w:r w:rsidRPr="00101D4A">
        <w:lastRenderedPageBreak/>
        <w:t>7.</w:t>
      </w:r>
      <w:r w:rsidRPr="00101D4A">
        <w:tab/>
        <w:t>Podajemy nasz adres, na który należy przesyłać wszelką korespondencję:</w:t>
      </w:r>
    </w:p>
    <w:p w:rsidR="00030EA8" w:rsidRPr="00101D4A" w:rsidRDefault="00030EA8" w:rsidP="00030EA8">
      <w:pPr>
        <w:spacing w:line="360" w:lineRule="auto"/>
        <w:ind w:left="567"/>
        <w:jc w:val="both"/>
      </w:pPr>
      <w:r w:rsidRPr="00101D4A">
        <w:t>adres korespondencyjny wykonawcy: _______________________________________</w:t>
      </w:r>
    </w:p>
    <w:p w:rsidR="00030EA8" w:rsidRPr="00101D4A" w:rsidRDefault="00030EA8" w:rsidP="00030EA8">
      <w:pPr>
        <w:ind w:left="567"/>
        <w:jc w:val="both"/>
      </w:pPr>
      <w:r w:rsidRPr="00101D4A">
        <w:t>______________________________________________________________________</w:t>
      </w:r>
    </w:p>
    <w:p w:rsidR="00030EA8" w:rsidRPr="00101D4A" w:rsidRDefault="00030EA8" w:rsidP="00030EA8">
      <w:pPr>
        <w:pStyle w:val="Tekstpodstawowy"/>
        <w:ind w:left="567" w:hanging="567"/>
        <w:jc w:val="both"/>
      </w:pPr>
    </w:p>
    <w:p w:rsidR="00030EA8" w:rsidRPr="00101D4A" w:rsidRDefault="00030EA8" w:rsidP="00030EA8">
      <w:pPr>
        <w:spacing w:line="360" w:lineRule="auto"/>
        <w:ind w:left="567" w:hanging="567"/>
        <w:jc w:val="both"/>
      </w:pPr>
      <w:r>
        <w:t>8.</w:t>
      </w:r>
      <w:r>
        <w:tab/>
        <w:t>O</w:t>
      </w:r>
      <w:r w:rsidRPr="00101D4A">
        <w:t>sob</w:t>
      </w:r>
      <w:r>
        <w:t>ą</w:t>
      </w:r>
      <w:r w:rsidRPr="00101D4A">
        <w:t xml:space="preserve"> </w:t>
      </w:r>
      <w:r>
        <w:t>upoważnioną</w:t>
      </w:r>
      <w:r w:rsidRPr="00101D4A">
        <w:t xml:space="preserve"> </w:t>
      </w:r>
      <w:r>
        <w:t xml:space="preserve">w imieniu wykonawcy </w:t>
      </w:r>
      <w:r w:rsidRPr="00101D4A">
        <w:t>do kontaktów z Zamawiającym</w:t>
      </w:r>
      <w:r>
        <w:br/>
        <w:t>po podpisaniu umowy w zakresie</w:t>
      </w:r>
      <w:r w:rsidRPr="00C55301">
        <w:rPr>
          <w:spacing w:val="1"/>
        </w:rPr>
        <w:t xml:space="preserve"> </w:t>
      </w:r>
      <w:r>
        <w:rPr>
          <w:spacing w:val="1"/>
        </w:rPr>
        <w:t>dotyczącym realizacji przedmiotu zamówienia</w:t>
      </w:r>
      <w:r>
        <w:rPr>
          <w:spacing w:val="1"/>
        </w:rPr>
        <w:br/>
        <w:t>będzie</w:t>
      </w:r>
      <w:r w:rsidRPr="00101D4A">
        <w:t>:</w:t>
      </w:r>
      <w:r>
        <w:t xml:space="preserve"> </w:t>
      </w:r>
      <w:r w:rsidRPr="00101D4A">
        <w:t>________________________________________________________________</w:t>
      </w:r>
    </w:p>
    <w:p w:rsidR="00030EA8" w:rsidRPr="00101D4A" w:rsidRDefault="00030EA8" w:rsidP="00030EA8">
      <w:pPr>
        <w:ind w:left="567"/>
      </w:pPr>
      <w:r w:rsidRPr="00101D4A">
        <w:t xml:space="preserve">tel.: _________________, </w:t>
      </w:r>
      <w:proofErr w:type="spellStart"/>
      <w:r w:rsidRPr="00101D4A">
        <w:t>fax</w:t>
      </w:r>
      <w:proofErr w:type="spellEnd"/>
      <w:r w:rsidRPr="00101D4A">
        <w:t>: _________________, e-mail: _____________________</w:t>
      </w:r>
    </w:p>
    <w:p w:rsidR="00030EA8" w:rsidRPr="00101D4A" w:rsidRDefault="00030EA8" w:rsidP="00030EA8">
      <w:pPr>
        <w:pStyle w:val="Tekstpodstawowy"/>
        <w:ind w:left="567" w:hanging="567"/>
        <w:jc w:val="both"/>
      </w:pPr>
    </w:p>
    <w:p w:rsidR="008F00B3" w:rsidRPr="00101D4A" w:rsidRDefault="00030EA8" w:rsidP="008F00B3">
      <w:pPr>
        <w:pStyle w:val="WW-Tekstpodstawowy2"/>
        <w:spacing w:before="0"/>
        <w:ind w:left="567" w:hanging="567"/>
        <w:rPr>
          <w:rFonts w:ascii="Times New Roman" w:hAnsi="Times New Roman"/>
          <w:sz w:val="24"/>
          <w:szCs w:val="24"/>
        </w:rPr>
      </w:pPr>
      <w:r>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030EA8"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10</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1</w:t>
      </w:r>
      <w:r w:rsidR="00030EA8">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030EA8">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030EA8">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030EA8">
        <w:rPr>
          <w:rFonts w:ascii="Times New Roman" w:hAnsi="Times New Roman"/>
          <w:sz w:val="24"/>
          <w:szCs w:val="24"/>
        </w:rPr>
        <w:t>4</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 xml:space="preserve">podstawy wykluczenia z udziału w postępowaniu, o których mowa w art. 7 ust. 1 ustawy z dnia 13 kwietnia 2022 r. o szczególnych rozwiązaniach w zakresie przeciwdziałania wspieraniu agresji na Ukrainę oraz służących ochronie bezpieczeństwa narodowego </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030EA8">
        <w:t>5</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w:t>
      </w:r>
      <w:r w:rsidR="007F479D">
        <w:t xml:space="preserve"> </w:t>
      </w:r>
      <w:r w:rsidRPr="00101D4A">
        <w:t>z wyłączeniem informacji i dokumentów,</w:t>
      </w:r>
      <w:r w:rsidR="007F479D">
        <w:br/>
      </w:r>
      <w:r w:rsidRPr="00101D4A">
        <w:t>które składamy w osobnym pliku oznaczonym jako „</w:t>
      </w:r>
      <w:r w:rsidRPr="00101D4A">
        <w:rPr>
          <w:i/>
        </w:rPr>
        <w:t>Tajemnica</w:t>
      </w:r>
      <w:r w:rsidRPr="00101D4A">
        <w:t>”, w zakresie</w:t>
      </w:r>
      <w:r w:rsidR="007F479D">
        <w:br/>
      </w:r>
      <w:r w:rsidRPr="00101D4A">
        <w:t>których wykazujemy w załączeniu,</w:t>
      </w:r>
      <w:r w:rsidR="007F479D">
        <w:t xml:space="preserve"> </w:t>
      </w:r>
      <w:r w:rsidRPr="00101D4A">
        <w:t>że zastrzeżone informacje stanowią tajemnicę przedsiębiorstwa w rozumieniu przepisów powołanej wyżej ustawy i nie mogą</w:t>
      </w:r>
      <w:r w:rsidR="007F479D">
        <w:br/>
      </w:r>
      <w:r w:rsidRPr="00101D4A">
        <w:t>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030EA8">
        <w:t>6</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72F4D" w:rsidRDefault="006448C5" w:rsidP="006448C5">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211895">
        <w:rPr>
          <w:b/>
        </w:rPr>
        <w:t xml:space="preserve">Dostawa samochodu </w:t>
      </w:r>
      <w:r w:rsidR="00211895" w:rsidRPr="00101D4A">
        <w:rPr>
          <w:b/>
        </w:rPr>
        <w:t>dostawcz</w:t>
      </w:r>
      <w:r w:rsidR="00211895">
        <w:rPr>
          <w:b/>
        </w:rPr>
        <w:t>o-</w:t>
      </w:r>
      <w:r w:rsidR="00211895" w:rsidRPr="00101D4A">
        <w:rPr>
          <w:b/>
        </w:rPr>
        <w:t>osobow</w:t>
      </w:r>
      <w:r w:rsidR="00211895">
        <w:rPr>
          <w:b/>
        </w:rPr>
        <w:t>ego</w:t>
      </w:r>
      <w:r w:rsidR="00211895" w:rsidRPr="00101D4A">
        <w:rPr>
          <w:b/>
        </w:rPr>
        <w:t xml:space="preserve"> o DMC</w:t>
      </w:r>
      <w:r w:rsidR="00211895">
        <w:rPr>
          <w:b/>
        </w:rPr>
        <w:t xml:space="preserve"> </w:t>
      </w:r>
      <w:r w:rsidR="00211895" w:rsidRPr="00101D4A">
        <w:rPr>
          <w:b/>
        </w:rPr>
        <w:t>do 3,5 tony</w:t>
      </w:r>
      <w:r w:rsidRPr="00101D4A">
        <w:t>”</w:t>
      </w:r>
      <w:r w:rsidR="008E4E78">
        <w:t xml:space="preserve"> </w:t>
      </w:r>
      <w:r w:rsidRPr="00101D4A">
        <w:t xml:space="preserve">(nr sprawy: </w:t>
      </w:r>
      <w:r w:rsidR="00211895">
        <w:t>02/2025</w:t>
      </w:r>
      <w:r w:rsidRPr="00101D4A">
        <w:t xml:space="preserve">) </w:t>
      </w:r>
      <w:r w:rsidRPr="00101D4A">
        <w:rPr>
          <w:bCs/>
        </w:rPr>
        <w:t xml:space="preserve">i </w:t>
      </w:r>
      <w:r w:rsidRPr="00101D4A">
        <w:rPr>
          <w:snapToGrid w:val="0"/>
        </w:rPr>
        <w:t>składając ofertę</w:t>
      </w:r>
      <w:r w:rsidR="00672F4D">
        <w:rPr>
          <w:snapToGrid w:val="0"/>
        </w:rPr>
        <w:t xml:space="preserve"> </w:t>
      </w:r>
      <w:r w:rsidRPr="00101D4A">
        <w:rPr>
          <w:snapToGrid w:val="0"/>
        </w:rPr>
        <w:t>na wykonanie przedmiotu zamówienia</w:t>
      </w:r>
      <w:r w:rsidR="00211895">
        <w:rPr>
          <w:snapToGrid w:val="0"/>
        </w:rPr>
        <w:br/>
      </w:r>
      <w:r w:rsidRPr="00101D4A">
        <w:rPr>
          <w:snapToGrid w:val="0"/>
        </w:rPr>
        <w:t>na zasadach i warunkach określonych</w:t>
      </w:r>
      <w:r w:rsidR="00672F4D">
        <w:rPr>
          <w:snapToGrid w:val="0"/>
        </w:rPr>
        <w:t xml:space="preserve"> </w:t>
      </w:r>
      <w:r w:rsidRPr="00101D4A">
        <w:rPr>
          <w:snapToGrid w:val="0"/>
        </w:rPr>
        <w:t xml:space="preserve">przez Zamawiającego </w:t>
      </w:r>
      <w:r w:rsidRPr="00101D4A">
        <w:rPr>
          <w:bCs/>
        </w:rPr>
        <w:t>w Specyfikacji</w:t>
      </w:r>
      <w:r w:rsidR="00211895">
        <w:rPr>
          <w:bCs/>
        </w:rPr>
        <w:br/>
      </w:r>
      <w:r w:rsidRPr="00101D4A">
        <w:rPr>
          <w:bCs/>
        </w:rPr>
        <w:t>Warunków Zamówienia oświadczamy,</w:t>
      </w:r>
      <w:r w:rsidR="00672F4D">
        <w:rPr>
          <w:bCs/>
        </w:rPr>
        <w:t xml:space="preserve"> </w:t>
      </w:r>
      <w:r w:rsidRPr="00101D4A">
        <w:rPr>
          <w:bCs/>
        </w:rPr>
        <w:t>że nasza oferta obejmuje</w:t>
      </w:r>
      <w:r w:rsidR="000A24BF" w:rsidRPr="00101D4A">
        <w:rPr>
          <w:bCs/>
        </w:rPr>
        <w:t xml:space="preserve"> </w:t>
      </w:r>
      <w:r w:rsidR="00672F4D">
        <w:rPr>
          <w:bCs/>
        </w:rPr>
        <w:t>następujący</w:t>
      </w:r>
      <w:r w:rsidR="00211895">
        <w:rPr>
          <w:bCs/>
        </w:rPr>
        <w:br/>
      </w:r>
      <w:r w:rsidR="008E4E78">
        <w:rPr>
          <w:bCs/>
        </w:rPr>
        <w:t>samochód</w:t>
      </w:r>
      <w:r w:rsidR="00211895">
        <w:rPr>
          <w:bCs/>
        </w:rPr>
        <w:t xml:space="preserve"> </w:t>
      </w:r>
      <w:r w:rsidR="008E4E78">
        <w:rPr>
          <w:bCs/>
        </w:rPr>
        <w:t>z wywrotką</w:t>
      </w:r>
      <w:r w:rsidR="00672F4D">
        <w:rPr>
          <w:bCs/>
        </w:rPr>
        <w:t>:</w:t>
      </w:r>
    </w:p>
    <w:p w:rsidR="008E4E78" w:rsidRDefault="008E4E78" w:rsidP="008E4E78">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center"/>
              <w:rPr>
                <w:b/>
                <w:bCs/>
              </w:rPr>
            </w:pPr>
            <w:r w:rsidRPr="00942547">
              <w:rPr>
                <w:b/>
                <w:bCs/>
              </w:rPr>
              <w:t>lp.</w:t>
            </w:r>
          </w:p>
        </w:tc>
        <w:tc>
          <w:tcPr>
            <w:tcW w:w="3960" w:type="dxa"/>
            <w:shd w:val="clear" w:color="auto" w:fill="auto"/>
          </w:tcPr>
          <w:p w:rsidR="008E4E78" w:rsidRPr="00942547" w:rsidRDefault="008E4E78" w:rsidP="008E4E78">
            <w:pPr>
              <w:pStyle w:val="Tekstpodstawowy"/>
              <w:jc w:val="center"/>
              <w:rPr>
                <w:b/>
                <w:bCs/>
              </w:rPr>
            </w:pPr>
            <w:r w:rsidRPr="00942547">
              <w:rPr>
                <w:b/>
                <w:bCs/>
              </w:rPr>
              <w:t>opis wymogu Zamawiającego</w:t>
            </w:r>
          </w:p>
        </w:tc>
        <w:tc>
          <w:tcPr>
            <w:tcW w:w="3960" w:type="dxa"/>
            <w:shd w:val="clear" w:color="auto" w:fill="auto"/>
          </w:tcPr>
          <w:p w:rsidR="008E4E78" w:rsidRPr="00942547" w:rsidRDefault="008E4E78" w:rsidP="008E4E78">
            <w:pPr>
              <w:pStyle w:val="Tekstpodstawowy"/>
              <w:jc w:val="center"/>
              <w:rPr>
                <w:b/>
                <w:bCs/>
              </w:rPr>
            </w:pPr>
            <w:r w:rsidRPr="00942547">
              <w:rPr>
                <w:b/>
                <w:bCs/>
              </w:rPr>
              <w:t>sposób spełnienia wymogu</w:t>
            </w:r>
          </w:p>
          <w:p w:rsidR="008E4E78" w:rsidRPr="00942547" w:rsidRDefault="008E4E78" w:rsidP="008E4E78">
            <w:pPr>
              <w:pStyle w:val="Tekstpodstawowy"/>
              <w:jc w:val="center"/>
              <w:rPr>
                <w:b/>
                <w:bCs/>
              </w:rPr>
            </w:pPr>
            <w:r w:rsidRPr="00942547">
              <w:rPr>
                <w:b/>
                <w:bCs/>
              </w:rPr>
              <w:t xml:space="preserve">Zamawiającego przez </w:t>
            </w:r>
            <w:r>
              <w:rPr>
                <w:b/>
                <w:bCs/>
              </w:rPr>
              <w:t>w</w:t>
            </w:r>
            <w:r w:rsidRPr="00942547">
              <w:rPr>
                <w:b/>
                <w:bCs/>
              </w:rPr>
              <w:t>ykonawcę</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marka samochodu:</w:t>
            </w:r>
          </w:p>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Zamawiający nie wskazuje konkretnej marki samochodu</w:t>
            </w:r>
          </w:p>
        </w:tc>
        <w:tc>
          <w:tcPr>
            <w:tcW w:w="3960" w:type="dxa"/>
            <w:shd w:val="clear" w:color="auto" w:fill="auto"/>
          </w:tcPr>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marka samochodu oferowanego</w:t>
            </w:r>
            <w:r w:rsidRPr="00942547">
              <w:rPr>
                <w:bCs/>
              </w:rPr>
              <w:br/>
              <w:t xml:space="preserve">przez </w:t>
            </w:r>
            <w:r>
              <w:rPr>
                <w:bCs/>
              </w:rPr>
              <w:t>w</w:t>
            </w:r>
            <w:r w:rsidRPr="00942547">
              <w:rPr>
                <w:bCs/>
              </w:rPr>
              <w:t>ykonawcę:</w:t>
            </w:r>
          </w:p>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_______________________________</w:t>
            </w:r>
          </w:p>
          <w:p w:rsidR="008E4E78" w:rsidRPr="00942547" w:rsidRDefault="008E4E78" w:rsidP="008E4E78">
            <w:pPr>
              <w:pStyle w:val="Tekstpodstawowy"/>
              <w:jc w:val="both"/>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2)</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model samochodu:</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nie wskazuje konkretnego modelu samochodu</w:t>
            </w:r>
          </w:p>
        </w:tc>
        <w:tc>
          <w:tcPr>
            <w:tcW w:w="3960" w:type="dxa"/>
            <w:shd w:val="clear" w:color="auto" w:fill="auto"/>
          </w:tcPr>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model samochodu oferowanego</w:t>
            </w:r>
            <w:r w:rsidRPr="00942547">
              <w:rPr>
                <w:bCs/>
              </w:rPr>
              <w:br/>
              <w:t xml:space="preserve">przez </w:t>
            </w:r>
            <w:r>
              <w:rPr>
                <w:bCs/>
              </w:rPr>
              <w:t>w</w:t>
            </w:r>
            <w:r w:rsidRPr="00942547">
              <w:rPr>
                <w:bCs/>
              </w:rPr>
              <w:t>ykonawcę:</w:t>
            </w:r>
          </w:p>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_______________________________</w:t>
            </w:r>
          </w:p>
          <w:p w:rsidR="008E4E78" w:rsidRPr="00942547" w:rsidRDefault="008E4E78" w:rsidP="008E4E78">
            <w:pPr>
              <w:pStyle w:val="Tekstpodstawowy"/>
              <w:jc w:val="both"/>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3)</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 xml:space="preserve">rok </w:t>
            </w:r>
            <w:r w:rsidR="005B15F1">
              <w:rPr>
                <w:bCs/>
              </w:rPr>
              <w:t xml:space="preserve">i miesiąc </w:t>
            </w:r>
            <w:r w:rsidRPr="00942547">
              <w:rPr>
                <w:bCs/>
              </w:rPr>
              <w:t>produkcji:</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wymaga aby dostarczony samochód był fabrycznie nowy wyprodukowany nie później</w:t>
            </w:r>
            <w:r w:rsidRPr="00942547">
              <w:rPr>
                <w:bCs/>
              </w:rPr>
              <w:br/>
              <w:t xml:space="preserve">niż na </w:t>
            </w:r>
            <w:r w:rsidR="005B15F1">
              <w:rPr>
                <w:bCs/>
              </w:rPr>
              <w:t>24</w:t>
            </w:r>
            <w:r w:rsidRPr="00942547">
              <w:rPr>
                <w:bCs/>
              </w:rPr>
              <w:t xml:space="preserve"> miesięcy </w:t>
            </w:r>
            <w:r w:rsidR="002E19CB" w:rsidRPr="00F01B53">
              <w:rPr>
                <w:bCs/>
              </w:rPr>
              <w:t xml:space="preserve">przed </w:t>
            </w:r>
            <w:r w:rsidR="002E19CB">
              <w:rPr>
                <w:bCs/>
              </w:rPr>
              <w:t>datą składania ofert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rok / miesiąc produkcji samochodu oferowanego przez </w:t>
            </w:r>
            <w:r>
              <w:rPr>
                <w:bCs/>
              </w:rPr>
              <w:t>w</w:t>
            </w:r>
            <w:r w:rsidRPr="00942547">
              <w:rPr>
                <w:bCs/>
              </w:rPr>
              <w:t>ykonawcę:</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_________ / _________</w:t>
            </w:r>
          </w:p>
        </w:tc>
      </w:tr>
    </w:tbl>
    <w:p w:rsidR="008E4E78" w:rsidRDefault="008E4E78" w:rsidP="008E4E78"/>
    <w:p w:rsidR="008E4E78" w:rsidRDefault="008E4E78" w:rsidP="008E4E78">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951AFD" w:rsidRPr="00101D4A" w:rsidTr="00974FA6">
        <w:tc>
          <w:tcPr>
            <w:tcW w:w="636" w:type="dxa"/>
            <w:shd w:val="clear" w:color="auto" w:fill="auto"/>
          </w:tcPr>
          <w:p w:rsidR="00951AFD" w:rsidRPr="00101D4A" w:rsidRDefault="00951AFD" w:rsidP="00974FA6">
            <w:pPr>
              <w:pStyle w:val="Tekstpodstawowy"/>
              <w:jc w:val="both"/>
              <w:rPr>
                <w:bCs/>
              </w:rPr>
            </w:pPr>
          </w:p>
          <w:p w:rsidR="00951AFD" w:rsidRPr="00101D4A" w:rsidRDefault="00951AFD" w:rsidP="00974FA6">
            <w:pPr>
              <w:pStyle w:val="Tekstpodstawowy"/>
              <w:jc w:val="both"/>
              <w:rPr>
                <w:bCs/>
              </w:rPr>
            </w:pPr>
            <w:r w:rsidRPr="00101D4A">
              <w:rPr>
                <w:bCs/>
              </w:rPr>
              <w:t>4)</w:t>
            </w:r>
          </w:p>
          <w:p w:rsidR="00951AFD" w:rsidRPr="00101D4A" w:rsidRDefault="00951AFD" w:rsidP="00974FA6">
            <w:pPr>
              <w:pStyle w:val="Tekstpodstawowy"/>
              <w:jc w:val="both"/>
              <w:rPr>
                <w:bCs/>
              </w:rPr>
            </w:pPr>
          </w:p>
        </w:tc>
        <w:tc>
          <w:tcPr>
            <w:tcW w:w="3960" w:type="dxa"/>
            <w:shd w:val="clear" w:color="auto" w:fill="auto"/>
          </w:tcPr>
          <w:p w:rsidR="00951AFD" w:rsidRPr="00101D4A" w:rsidRDefault="00951AFD" w:rsidP="00974FA6">
            <w:pPr>
              <w:pStyle w:val="Tekstpodstawowy"/>
              <w:jc w:val="both"/>
              <w:rPr>
                <w:bCs/>
              </w:rPr>
            </w:pPr>
          </w:p>
          <w:p w:rsidR="00951AFD" w:rsidRPr="00101D4A" w:rsidRDefault="00951AFD" w:rsidP="00974FA6">
            <w:pPr>
              <w:pStyle w:val="Tekstpodstawowy"/>
              <w:jc w:val="both"/>
              <w:rPr>
                <w:bCs/>
              </w:rPr>
            </w:pPr>
            <w:r w:rsidRPr="00101D4A">
              <w:rPr>
                <w:bCs/>
              </w:rPr>
              <w:t>DMC:</w:t>
            </w:r>
          </w:p>
          <w:p w:rsidR="00951AFD" w:rsidRPr="00101D4A" w:rsidRDefault="00951AFD" w:rsidP="00974FA6">
            <w:pPr>
              <w:pStyle w:val="Tekstpodstawowy"/>
              <w:jc w:val="both"/>
              <w:rPr>
                <w:bCs/>
              </w:rPr>
            </w:pPr>
          </w:p>
          <w:p w:rsidR="00951AFD" w:rsidRPr="00101D4A" w:rsidRDefault="00951AFD" w:rsidP="00974FA6">
            <w:pPr>
              <w:pStyle w:val="Tekstpodstawowy"/>
              <w:rPr>
                <w:bCs/>
              </w:rPr>
            </w:pPr>
            <w:r w:rsidRPr="00101D4A">
              <w:rPr>
                <w:bCs/>
              </w:rPr>
              <w:t>Zamawiający wymaga aby dostarczony samochód posiadał DMC wynoszącą maksymalnie</w:t>
            </w:r>
            <w:r w:rsidRPr="00101D4A">
              <w:rPr>
                <w:bCs/>
              </w:rPr>
              <w:br/>
              <w:t>3,5 tony</w:t>
            </w:r>
          </w:p>
          <w:p w:rsidR="00951AFD" w:rsidRPr="00101D4A" w:rsidRDefault="00951AFD" w:rsidP="00974FA6">
            <w:pPr>
              <w:pStyle w:val="Tekstpodstawowy"/>
              <w:rPr>
                <w:bCs/>
              </w:rPr>
            </w:pPr>
          </w:p>
        </w:tc>
        <w:tc>
          <w:tcPr>
            <w:tcW w:w="3960" w:type="dxa"/>
            <w:shd w:val="clear" w:color="auto" w:fill="auto"/>
          </w:tcPr>
          <w:p w:rsidR="00951AFD" w:rsidRPr="00101D4A" w:rsidRDefault="00951AFD" w:rsidP="00974FA6">
            <w:pPr>
              <w:pStyle w:val="Tekstpodstawowy"/>
              <w:jc w:val="both"/>
              <w:rPr>
                <w:bCs/>
              </w:rPr>
            </w:pPr>
          </w:p>
          <w:p w:rsidR="00951AFD" w:rsidRPr="00101D4A" w:rsidRDefault="00951AFD" w:rsidP="00974FA6">
            <w:pPr>
              <w:pStyle w:val="Tekstpodstawowy"/>
              <w:rPr>
                <w:bCs/>
              </w:rPr>
            </w:pPr>
            <w:r w:rsidRPr="00101D4A">
              <w:rPr>
                <w:bCs/>
              </w:rPr>
              <w:t>DMC samochodu oferowanego</w:t>
            </w:r>
            <w:r w:rsidRPr="00101D4A">
              <w:rPr>
                <w:bCs/>
              </w:rPr>
              <w:br/>
              <w:t>przez wykonawcę:</w:t>
            </w:r>
          </w:p>
          <w:p w:rsidR="00951AFD" w:rsidRPr="00101D4A" w:rsidRDefault="00951AFD" w:rsidP="00974FA6">
            <w:pPr>
              <w:pStyle w:val="Tekstpodstawowy"/>
              <w:rPr>
                <w:bCs/>
              </w:rPr>
            </w:pPr>
          </w:p>
          <w:p w:rsidR="00951AFD" w:rsidRPr="00101D4A" w:rsidRDefault="00951AFD" w:rsidP="00974FA6">
            <w:pPr>
              <w:pStyle w:val="Tekstpodstawowy"/>
              <w:jc w:val="both"/>
              <w:rPr>
                <w:bCs/>
              </w:rPr>
            </w:pPr>
            <w:r w:rsidRPr="00101D4A">
              <w:rPr>
                <w:bCs/>
              </w:rPr>
              <w:t>_________________</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5)</w:t>
            </w:r>
          </w:p>
        </w:tc>
        <w:tc>
          <w:tcPr>
            <w:tcW w:w="3960" w:type="dxa"/>
            <w:shd w:val="clear" w:color="auto" w:fill="auto"/>
          </w:tcPr>
          <w:p w:rsidR="008E4E78" w:rsidRPr="00942547" w:rsidRDefault="008E4E78" w:rsidP="008E4E78">
            <w:pPr>
              <w:pStyle w:val="Tekstpodstawowy"/>
              <w:jc w:val="both"/>
              <w:rPr>
                <w:bCs/>
              </w:rPr>
            </w:pPr>
          </w:p>
          <w:p w:rsidR="008E4E78" w:rsidRPr="00942547" w:rsidRDefault="00342AE4" w:rsidP="008E4E78">
            <w:pPr>
              <w:pStyle w:val="Tekstpodstawowy"/>
              <w:jc w:val="both"/>
              <w:rPr>
                <w:bCs/>
              </w:rPr>
            </w:pPr>
            <w:r>
              <w:rPr>
                <w:bCs/>
              </w:rPr>
              <w:t xml:space="preserve">Zawieszenie, </w:t>
            </w:r>
            <w:r w:rsidR="008E4E78" w:rsidRPr="00942547">
              <w:rPr>
                <w:bCs/>
              </w:rPr>
              <w:t>liczba osi:</w:t>
            </w:r>
          </w:p>
          <w:p w:rsidR="008E4E78" w:rsidRDefault="008E4E78" w:rsidP="008E4E78">
            <w:pPr>
              <w:pStyle w:val="Tekstpodstawowy"/>
              <w:jc w:val="both"/>
              <w:rPr>
                <w:bCs/>
              </w:rPr>
            </w:pPr>
          </w:p>
          <w:p w:rsidR="00342AE4" w:rsidRDefault="00342AE4" w:rsidP="00342AE4">
            <w:pPr>
              <w:pStyle w:val="Tekstpodstawowy"/>
              <w:rPr>
                <w:bCs/>
              </w:rPr>
            </w:pPr>
            <w:r w:rsidRPr="00101D4A">
              <w:rPr>
                <w:bCs/>
              </w:rPr>
              <w:t>Zamawiający wymaga</w:t>
            </w:r>
            <w:r>
              <w:rPr>
                <w:bCs/>
              </w:rPr>
              <w:br/>
            </w:r>
            <w:r w:rsidRPr="00101D4A">
              <w:rPr>
                <w:bCs/>
              </w:rPr>
              <w:t>aby dostarczony samochód</w:t>
            </w:r>
            <w:r>
              <w:rPr>
                <w:bCs/>
              </w:rPr>
              <w:br/>
              <w:t>był wyposażony w tylne</w:t>
            </w:r>
            <w:r>
              <w:rPr>
                <w:bCs/>
              </w:rPr>
              <w:br/>
              <w:t>zawieszenie wzmocnione</w:t>
            </w:r>
          </w:p>
          <w:p w:rsidR="00342AE4" w:rsidRPr="00942547" w:rsidRDefault="00342AE4" w:rsidP="008E4E78">
            <w:pPr>
              <w:pStyle w:val="Tekstpodstawowy"/>
              <w:jc w:val="both"/>
              <w:rPr>
                <w:bCs/>
              </w:rPr>
            </w:pPr>
          </w:p>
          <w:p w:rsidR="008E4E78" w:rsidRDefault="008E4E78" w:rsidP="008E4E78">
            <w:pPr>
              <w:pStyle w:val="Tekstpodstawowy"/>
              <w:rPr>
                <w:bCs/>
              </w:rPr>
            </w:pPr>
            <w:r w:rsidRPr="00942547">
              <w:rPr>
                <w:bCs/>
              </w:rPr>
              <w:t>Zamawiający wymaga aby dostarczony samochód posiadał</w:t>
            </w:r>
            <w:r w:rsidRPr="00942547">
              <w:rPr>
                <w:bCs/>
              </w:rPr>
              <w:br/>
              <w:t>dwie osie, w tym jedną oś napędzaną (4 x 2)</w:t>
            </w:r>
            <w:r w:rsidR="00951AFD">
              <w:rPr>
                <w:bCs/>
              </w:rPr>
              <w:t>.</w:t>
            </w:r>
          </w:p>
          <w:p w:rsidR="00951AFD" w:rsidRDefault="00951AFD" w:rsidP="008E4E78">
            <w:pPr>
              <w:pStyle w:val="Tekstpodstawowy"/>
              <w:rPr>
                <w:bCs/>
              </w:rPr>
            </w:pPr>
          </w:p>
          <w:p w:rsidR="00951AFD" w:rsidRPr="00942547" w:rsidRDefault="00951AFD" w:rsidP="008E4E78">
            <w:pPr>
              <w:pStyle w:val="Tekstpodstawowy"/>
              <w:rPr>
                <w:bCs/>
              </w:rPr>
            </w:pPr>
            <w:r>
              <w:rPr>
                <w:bCs/>
              </w:rPr>
              <w:t>Zamawiający dopuszcza zaoferowanie samochodu wyposażonego na tylnej osi w tzw. „koła bliźniacze”</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342AE4" w:rsidRDefault="00342AE4" w:rsidP="00342AE4">
            <w:pPr>
              <w:pStyle w:val="Tekstpodstawowy"/>
              <w:rPr>
                <w:bCs/>
              </w:rPr>
            </w:pPr>
            <w:r>
              <w:rPr>
                <w:bCs/>
              </w:rPr>
              <w:t>Tylne zawieszenie wzmocnione:</w:t>
            </w:r>
          </w:p>
          <w:p w:rsidR="00342AE4" w:rsidRDefault="00342AE4" w:rsidP="00342AE4">
            <w:pPr>
              <w:pStyle w:val="Tekstpodstawowy"/>
            </w:pPr>
          </w:p>
          <w:p w:rsidR="00342AE4" w:rsidRPr="00942547" w:rsidRDefault="00342AE4" w:rsidP="00342AE4">
            <w:pPr>
              <w:pStyle w:val="Tekstpodstawowy"/>
              <w:jc w:val="center"/>
              <w:rPr>
                <w:b/>
              </w:rPr>
            </w:pPr>
            <w:r w:rsidRPr="00942547">
              <w:rPr>
                <w:b/>
              </w:rPr>
              <w:t>TAK / NIE *</w:t>
            </w:r>
          </w:p>
          <w:p w:rsidR="00342AE4" w:rsidRDefault="00342AE4" w:rsidP="00342AE4">
            <w:pPr>
              <w:pStyle w:val="Tekstpodstawowy"/>
              <w:jc w:val="center"/>
            </w:pPr>
          </w:p>
          <w:p w:rsidR="00342AE4" w:rsidRDefault="00342AE4" w:rsidP="00342AE4">
            <w:pPr>
              <w:pStyle w:val="Tekstpodstawowy"/>
              <w:rPr>
                <w:bCs/>
              </w:rPr>
            </w:pPr>
            <w:r w:rsidRPr="00942547">
              <w:rPr>
                <w:bCs/>
                <w:i/>
              </w:rPr>
              <w:t>*</w:t>
            </w:r>
            <w:r w:rsidRPr="00942547">
              <w:rPr>
                <w:bCs/>
                <w:i/>
                <w:vertAlign w:val="superscript"/>
              </w:rPr>
              <w:t>)</w:t>
            </w:r>
            <w:r w:rsidRPr="00942547">
              <w:rPr>
                <w:bCs/>
                <w:i/>
              </w:rPr>
              <w:t xml:space="preserve"> niepotrzebne skreślić</w:t>
            </w:r>
          </w:p>
          <w:p w:rsidR="00342AE4" w:rsidRPr="00942547" w:rsidRDefault="00342AE4" w:rsidP="00342AE4">
            <w:pPr>
              <w:pStyle w:val="Tekstpodstawowy"/>
              <w:jc w:val="both"/>
              <w:rPr>
                <w:bCs/>
              </w:rPr>
            </w:pPr>
          </w:p>
          <w:p w:rsidR="008E4E78" w:rsidRPr="00942547" w:rsidRDefault="00342AE4" w:rsidP="008E4E78">
            <w:pPr>
              <w:pStyle w:val="Tekstpodstawowy"/>
              <w:rPr>
                <w:bCs/>
              </w:rPr>
            </w:pPr>
            <w:r>
              <w:rPr>
                <w:bCs/>
              </w:rPr>
              <w:t>L</w:t>
            </w:r>
            <w:r w:rsidR="008E4E78" w:rsidRPr="00942547">
              <w:rPr>
                <w:bCs/>
              </w:rPr>
              <w:t xml:space="preserve">iczba osi samochodu oferowanego przez </w:t>
            </w:r>
            <w:r w:rsidR="008E4E78">
              <w:rPr>
                <w:bCs/>
              </w:rPr>
              <w:t>w</w:t>
            </w:r>
            <w:r w:rsidR="008E4E78" w:rsidRPr="00942547">
              <w:rPr>
                <w:bCs/>
              </w:rPr>
              <w:t>ykonawcę w tym osi napędzanych:</w:t>
            </w:r>
          </w:p>
          <w:p w:rsidR="008E4E78" w:rsidRPr="00942547" w:rsidRDefault="008E4E78" w:rsidP="008E4E78">
            <w:pPr>
              <w:pStyle w:val="Tekstpodstawowy"/>
              <w:rPr>
                <w:bCs/>
              </w:rPr>
            </w:pPr>
          </w:p>
          <w:p w:rsidR="008E4E78" w:rsidRDefault="008E4E78" w:rsidP="008E4E78">
            <w:pPr>
              <w:pStyle w:val="Tekstpodstawowy"/>
              <w:jc w:val="both"/>
              <w:rPr>
                <w:bCs/>
              </w:rPr>
            </w:pPr>
            <w:r w:rsidRPr="00942547">
              <w:rPr>
                <w:bCs/>
              </w:rPr>
              <w:t>_________________ (__________)</w:t>
            </w:r>
          </w:p>
          <w:p w:rsidR="00951AFD" w:rsidRDefault="00951AFD" w:rsidP="008E4E78">
            <w:pPr>
              <w:pStyle w:val="Tekstpodstawowy"/>
              <w:jc w:val="both"/>
              <w:rPr>
                <w:bCs/>
              </w:rPr>
            </w:pPr>
          </w:p>
          <w:p w:rsidR="00951AFD" w:rsidRPr="00942547" w:rsidRDefault="00342AE4" w:rsidP="00951AFD">
            <w:pPr>
              <w:pStyle w:val="Tekstpodstawowy"/>
              <w:rPr>
                <w:bCs/>
              </w:rPr>
            </w:pPr>
            <w:r>
              <w:rPr>
                <w:bCs/>
              </w:rPr>
              <w:t>L</w:t>
            </w:r>
            <w:r w:rsidR="00951AFD" w:rsidRPr="00942547">
              <w:rPr>
                <w:bCs/>
              </w:rPr>
              <w:t xml:space="preserve">iczba </w:t>
            </w:r>
            <w:r w:rsidR="00951AFD">
              <w:rPr>
                <w:bCs/>
              </w:rPr>
              <w:t>kół na tylnej osi</w:t>
            </w:r>
            <w:r w:rsidR="00951AFD" w:rsidRPr="00942547">
              <w:rPr>
                <w:bCs/>
              </w:rPr>
              <w:t>:</w:t>
            </w:r>
          </w:p>
          <w:p w:rsidR="00951AFD" w:rsidRPr="00942547" w:rsidRDefault="00951AFD" w:rsidP="00951AFD">
            <w:pPr>
              <w:pStyle w:val="Tekstpodstawowy"/>
              <w:rPr>
                <w:bCs/>
              </w:rPr>
            </w:pPr>
          </w:p>
          <w:p w:rsidR="00951AFD" w:rsidRPr="00942547" w:rsidRDefault="00951AFD" w:rsidP="00951AFD">
            <w:pPr>
              <w:pStyle w:val="Tekstpodstawowy"/>
              <w:jc w:val="both"/>
              <w:rPr>
                <w:bCs/>
              </w:rPr>
            </w:pPr>
            <w:r w:rsidRPr="00942547">
              <w:rPr>
                <w:bCs/>
              </w:rPr>
              <w:t>_________________</w:t>
            </w:r>
          </w:p>
        </w:tc>
      </w:tr>
      <w:tr w:rsidR="008345AC" w:rsidRPr="00101D4A" w:rsidTr="00974FA6">
        <w:tc>
          <w:tcPr>
            <w:tcW w:w="636" w:type="dxa"/>
            <w:shd w:val="clear" w:color="auto" w:fill="auto"/>
          </w:tcPr>
          <w:p w:rsidR="008345AC" w:rsidRPr="00101D4A" w:rsidRDefault="008345AC" w:rsidP="00974FA6">
            <w:pPr>
              <w:pStyle w:val="Tekstpodstawowy"/>
              <w:jc w:val="both"/>
              <w:rPr>
                <w:bCs/>
              </w:rPr>
            </w:pPr>
          </w:p>
          <w:p w:rsidR="008345AC" w:rsidRPr="00101D4A" w:rsidRDefault="00342AE4" w:rsidP="00974FA6">
            <w:pPr>
              <w:pStyle w:val="Tekstpodstawowy"/>
              <w:jc w:val="both"/>
              <w:rPr>
                <w:bCs/>
              </w:rPr>
            </w:pPr>
            <w:r>
              <w:rPr>
                <w:bCs/>
              </w:rPr>
              <w:t>6</w:t>
            </w:r>
            <w:r w:rsidR="008345AC" w:rsidRPr="00101D4A">
              <w:rPr>
                <w:bCs/>
              </w:rPr>
              <w:t>)</w:t>
            </w:r>
          </w:p>
        </w:tc>
        <w:tc>
          <w:tcPr>
            <w:tcW w:w="3960" w:type="dxa"/>
            <w:shd w:val="clear" w:color="auto" w:fill="auto"/>
          </w:tcPr>
          <w:p w:rsidR="008345AC" w:rsidRPr="00101D4A" w:rsidRDefault="008345AC" w:rsidP="00974FA6">
            <w:pPr>
              <w:ind w:left="540" w:hanging="567"/>
              <w:jc w:val="both"/>
            </w:pPr>
          </w:p>
          <w:p w:rsidR="008345AC" w:rsidRPr="00101D4A" w:rsidRDefault="008345AC" w:rsidP="00974FA6">
            <w:pPr>
              <w:ind w:left="540" w:hanging="567"/>
              <w:jc w:val="both"/>
            </w:pPr>
            <w:r w:rsidRPr="00101D4A">
              <w:t>jednostka napędowa:</w:t>
            </w:r>
          </w:p>
          <w:p w:rsidR="008345AC" w:rsidRPr="00101D4A" w:rsidRDefault="008345AC" w:rsidP="00974FA6">
            <w:pPr>
              <w:ind w:left="540" w:hanging="567"/>
              <w:jc w:val="both"/>
            </w:pPr>
          </w:p>
          <w:p w:rsidR="008345AC" w:rsidRPr="00101D4A" w:rsidRDefault="008345AC" w:rsidP="00974FA6">
            <w:pPr>
              <w:pStyle w:val="Tekstpodstawowy"/>
              <w:rPr>
                <w:bCs/>
              </w:rPr>
            </w:pPr>
            <w:r w:rsidRPr="00101D4A">
              <w:rPr>
                <w:bCs/>
              </w:rPr>
              <w:t>Zamawiający wymaga aby dostarczony samochód</w:t>
            </w:r>
            <w:r w:rsidRPr="00101D4A">
              <w:rPr>
                <w:bCs/>
              </w:rPr>
              <w:br/>
              <w:t>był wyposażony w silnik Diesla</w:t>
            </w:r>
            <w:r w:rsidRPr="00101D4A">
              <w:rPr>
                <w:bCs/>
              </w:rPr>
              <w:br/>
            </w:r>
            <w:r w:rsidRPr="00101D4A">
              <w:t xml:space="preserve">o mocy co najmniej </w:t>
            </w:r>
            <w:r w:rsidR="00342AE4">
              <w:t>9</w:t>
            </w:r>
            <w:r w:rsidRPr="00101D4A">
              <w:t xml:space="preserve">0 </w:t>
            </w:r>
            <w:proofErr w:type="spellStart"/>
            <w:r w:rsidRPr="00101D4A">
              <w:t>kW</w:t>
            </w:r>
            <w:proofErr w:type="spellEnd"/>
          </w:p>
          <w:p w:rsidR="008345AC" w:rsidRDefault="008345AC" w:rsidP="00974FA6">
            <w:pPr>
              <w:pStyle w:val="Tekstpodstawowy"/>
              <w:jc w:val="both"/>
              <w:rPr>
                <w:bCs/>
              </w:rPr>
            </w:pPr>
          </w:p>
          <w:p w:rsidR="00342AE4" w:rsidRPr="00942547" w:rsidRDefault="00342AE4" w:rsidP="00342AE4">
            <w:pPr>
              <w:pStyle w:val="Tekstpodstawowy"/>
              <w:rPr>
                <w:bCs/>
              </w:rPr>
            </w:pPr>
            <w:r w:rsidRPr="00942547">
              <w:rPr>
                <w:bCs/>
              </w:rPr>
              <w:t>Zamawiający nie wskazuje wymaganego minimalnego</w:t>
            </w:r>
            <w:r w:rsidRPr="00942547">
              <w:rPr>
                <w:bCs/>
              </w:rPr>
              <w:br/>
              <w:t>momentu obrotowego silnika</w:t>
            </w:r>
          </w:p>
          <w:p w:rsidR="00342AE4" w:rsidRPr="00101D4A" w:rsidRDefault="00342AE4" w:rsidP="00974FA6">
            <w:pPr>
              <w:pStyle w:val="Tekstpodstawowy"/>
              <w:jc w:val="both"/>
              <w:rPr>
                <w:bCs/>
              </w:rPr>
            </w:pPr>
          </w:p>
        </w:tc>
        <w:tc>
          <w:tcPr>
            <w:tcW w:w="3960" w:type="dxa"/>
            <w:shd w:val="clear" w:color="auto" w:fill="auto"/>
          </w:tcPr>
          <w:p w:rsidR="008345AC" w:rsidRPr="00101D4A" w:rsidRDefault="008345AC" w:rsidP="00974FA6">
            <w:pPr>
              <w:pStyle w:val="Tekstpodstawowy"/>
              <w:jc w:val="both"/>
              <w:rPr>
                <w:bCs/>
              </w:rPr>
            </w:pPr>
          </w:p>
          <w:p w:rsidR="008345AC" w:rsidRPr="00101D4A" w:rsidRDefault="008345AC" w:rsidP="00974FA6">
            <w:pPr>
              <w:pStyle w:val="Tekstpodstawowy"/>
              <w:rPr>
                <w:bCs/>
              </w:rPr>
            </w:pPr>
            <w:r w:rsidRPr="00101D4A">
              <w:t>rodzaj jednostki napędowej</w:t>
            </w:r>
            <w:r w:rsidRPr="00101D4A">
              <w:br/>
            </w:r>
            <w:r w:rsidRPr="00101D4A">
              <w:rPr>
                <w:bCs/>
              </w:rPr>
              <w:t>samochodu oferowanego</w:t>
            </w:r>
            <w:r w:rsidRPr="00101D4A">
              <w:rPr>
                <w:bCs/>
              </w:rPr>
              <w:br/>
              <w:t>przez wykonawcę:</w:t>
            </w:r>
          </w:p>
          <w:p w:rsidR="008345AC" w:rsidRPr="00101D4A" w:rsidRDefault="008345AC" w:rsidP="00974FA6">
            <w:pPr>
              <w:pStyle w:val="Tekstpodstawowy"/>
              <w:rPr>
                <w:bCs/>
              </w:rPr>
            </w:pPr>
          </w:p>
          <w:p w:rsidR="008345AC" w:rsidRPr="00101D4A" w:rsidRDefault="008345AC" w:rsidP="00974FA6">
            <w:pPr>
              <w:pStyle w:val="Tekstpodstawowy"/>
              <w:rPr>
                <w:bCs/>
              </w:rPr>
            </w:pPr>
            <w:r w:rsidRPr="00101D4A">
              <w:rPr>
                <w:bCs/>
              </w:rPr>
              <w:t>_____________________________</w:t>
            </w:r>
          </w:p>
          <w:p w:rsidR="008345AC" w:rsidRPr="00101D4A" w:rsidRDefault="008345AC" w:rsidP="00974FA6">
            <w:pPr>
              <w:pStyle w:val="Tekstpodstawowy"/>
              <w:rPr>
                <w:bCs/>
              </w:rPr>
            </w:pPr>
          </w:p>
          <w:p w:rsidR="008345AC" w:rsidRPr="00101D4A" w:rsidRDefault="008345AC" w:rsidP="00974FA6">
            <w:pPr>
              <w:pStyle w:val="Tekstpodstawowy"/>
              <w:rPr>
                <w:bCs/>
              </w:rPr>
            </w:pPr>
            <w:r w:rsidRPr="00101D4A">
              <w:rPr>
                <w:bCs/>
              </w:rPr>
              <w:t>moc jednostki napędowej samochodu oferowanego przez wykonawcę:</w:t>
            </w:r>
          </w:p>
          <w:p w:rsidR="008345AC" w:rsidRPr="00101D4A" w:rsidRDefault="008345AC" w:rsidP="00974FA6">
            <w:pPr>
              <w:pStyle w:val="Tekstpodstawowy"/>
              <w:rPr>
                <w:bCs/>
              </w:rPr>
            </w:pPr>
          </w:p>
          <w:p w:rsidR="008345AC" w:rsidRDefault="008345AC" w:rsidP="00974FA6">
            <w:pPr>
              <w:pStyle w:val="Tekstpodstawowy"/>
              <w:rPr>
                <w:bCs/>
              </w:rPr>
            </w:pPr>
            <w:r w:rsidRPr="00101D4A">
              <w:rPr>
                <w:bCs/>
              </w:rPr>
              <w:t xml:space="preserve">________________ </w:t>
            </w:r>
            <w:proofErr w:type="spellStart"/>
            <w:r w:rsidRPr="00101D4A">
              <w:rPr>
                <w:bCs/>
              </w:rPr>
              <w:t>kW</w:t>
            </w:r>
            <w:proofErr w:type="spellEnd"/>
          </w:p>
          <w:p w:rsidR="00342AE4" w:rsidRDefault="00342AE4" w:rsidP="00974FA6">
            <w:pPr>
              <w:pStyle w:val="Tekstpodstawowy"/>
              <w:rPr>
                <w:bCs/>
              </w:rPr>
            </w:pPr>
          </w:p>
          <w:p w:rsidR="00342AE4" w:rsidRPr="00942547" w:rsidRDefault="00342AE4" w:rsidP="00342AE4">
            <w:pPr>
              <w:pStyle w:val="Tekstpodstawowy"/>
              <w:rPr>
                <w:bCs/>
              </w:rPr>
            </w:pPr>
            <w:r>
              <w:rPr>
                <w:bCs/>
              </w:rPr>
              <w:t>moment obrotowy</w:t>
            </w:r>
            <w:r w:rsidRPr="00942547">
              <w:rPr>
                <w:bCs/>
              </w:rPr>
              <w:t>:</w:t>
            </w:r>
          </w:p>
          <w:p w:rsidR="00342AE4" w:rsidRPr="00942547" w:rsidRDefault="00342AE4" w:rsidP="00342AE4">
            <w:pPr>
              <w:pStyle w:val="Tekstpodstawowy"/>
              <w:rPr>
                <w:bCs/>
              </w:rPr>
            </w:pPr>
          </w:p>
          <w:p w:rsidR="00342AE4" w:rsidRPr="00942547" w:rsidRDefault="00342AE4" w:rsidP="00342AE4">
            <w:pPr>
              <w:pStyle w:val="Tekstpodstawowy"/>
              <w:jc w:val="both"/>
              <w:rPr>
                <w:bCs/>
              </w:rPr>
            </w:pPr>
            <w:r w:rsidRPr="00942547">
              <w:rPr>
                <w:bCs/>
              </w:rPr>
              <w:t xml:space="preserve">___________ </w:t>
            </w:r>
            <w:proofErr w:type="spellStart"/>
            <w:r w:rsidRPr="00942547">
              <w:rPr>
                <w:bCs/>
              </w:rPr>
              <w:t>Nm</w:t>
            </w:r>
            <w:proofErr w:type="spellEnd"/>
          </w:p>
          <w:p w:rsidR="00342AE4" w:rsidRPr="00101D4A" w:rsidRDefault="00342AE4" w:rsidP="00974FA6">
            <w:pPr>
              <w:pStyle w:val="Tekstpodstawowy"/>
              <w:rPr>
                <w:bCs/>
              </w:rPr>
            </w:pPr>
          </w:p>
          <w:p w:rsidR="008345AC" w:rsidRPr="00101D4A" w:rsidRDefault="008345AC" w:rsidP="00974FA6">
            <w:pPr>
              <w:pStyle w:val="Tekstpodstawowy"/>
              <w:rPr>
                <w:bCs/>
              </w:rPr>
            </w:pPr>
          </w:p>
        </w:tc>
      </w:tr>
    </w:tbl>
    <w:p w:rsidR="00CC1EB5" w:rsidRDefault="00CC1EB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CC1EB5" w:rsidRPr="00101D4A" w:rsidTr="004D7FB5">
        <w:tc>
          <w:tcPr>
            <w:tcW w:w="636" w:type="dxa"/>
            <w:shd w:val="clear" w:color="auto" w:fill="auto"/>
          </w:tcPr>
          <w:p w:rsidR="00CC1EB5" w:rsidRPr="00101D4A" w:rsidRDefault="00CC1EB5" w:rsidP="004D7FB5">
            <w:pPr>
              <w:pStyle w:val="Tekstpodstawowy"/>
              <w:jc w:val="both"/>
              <w:rPr>
                <w:bCs/>
              </w:rPr>
            </w:pPr>
          </w:p>
          <w:p w:rsidR="00CC1EB5" w:rsidRPr="00101D4A" w:rsidRDefault="00CC1EB5" w:rsidP="004D7FB5">
            <w:pPr>
              <w:pStyle w:val="Tekstpodstawowy"/>
              <w:jc w:val="both"/>
              <w:rPr>
                <w:bCs/>
              </w:rPr>
            </w:pPr>
            <w:r>
              <w:rPr>
                <w:bCs/>
              </w:rPr>
              <w:t>7</w:t>
            </w:r>
            <w:r w:rsidRPr="00101D4A">
              <w:rPr>
                <w:bCs/>
              </w:rPr>
              <w:t>)</w:t>
            </w:r>
          </w:p>
        </w:tc>
        <w:tc>
          <w:tcPr>
            <w:tcW w:w="3960" w:type="dxa"/>
            <w:shd w:val="clear" w:color="auto" w:fill="auto"/>
          </w:tcPr>
          <w:p w:rsidR="00CC1EB5" w:rsidRPr="00101D4A" w:rsidRDefault="00CC1EB5" w:rsidP="004D7FB5">
            <w:pPr>
              <w:pStyle w:val="Tekstpodstawowy"/>
              <w:jc w:val="both"/>
              <w:rPr>
                <w:bCs/>
              </w:rPr>
            </w:pPr>
          </w:p>
          <w:p w:rsidR="00CC1EB5" w:rsidRPr="00101D4A" w:rsidRDefault="00CC1EB5" w:rsidP="004D7FB5">
            <w:pPr>
              <w:pStyle w:val="Tekstpodstawowy"/>
            </w:pPr>
            <w:r w:rsidRPr="00101D4A">
              <w:t>Norma ekologiczna (zgodnie</w:t>
            </w:r>
            <w:r w:rsidRPr="00101D4A">
              <w:br/>
              <w:t>z Europejskim Standardem Emisji Spalin):</w:t>
            </w:r>
          </w:p>
          <w:p w:rsidR="00CC1EB5" w:rsidRPr="00101D4A" w:rsidRDefault="00CC1EB5" w:rsidP="004D7FB5">
            <w:pPr>
              <w:pStyle w:val="Tekstpodstawowy"/>
            </w:pPr>
          </w:p>
          <w:p w:rsidR="00CC1EB5" w:rsidRPr="00101D4A" w:rsidRDefault="00CC1EB5" w:rsidP="004D7FB5">
            <w:pPr>
              <w:pStyle w:val="Tekstpodstawowy"/>
            </w:pPr>
            <w:r w:rsidRPr="00101D4A">
              <w:rPr>
                <w:bCs/>
              </w:rPr>
              <w:t>Zamawiający wymaga aby dostarczony samochód spełniał</w:t>
            </w:r>
            <w:r w:rsidRPr="00101D4A">
              <w:rPr>
                <w:bCs/>
              </w:rPr>
              <w:br/>
              <w:t xml:space="preserve">normę Euro 6 </w:t>
            </w:r>
            <w:r w:rsidRPr="00101D4A">
              <w:t>zgodnie z Europejskim Standardem Emisji Spalin</w:t>
            </w:r>
          </w:p>
          <w:p w:rsidR="00CC1EB5" w:rsidRPr="00101D4A" w:rsidRDefault="00CC1EB5" w:rsidP="004D7FB5">
            <w:pPr>
              <w:pStyle w:val="Tekstpodstawowy"/>
              <w:rPr>
                <w:bCs/>
              </w:rPr>
            </w:pPr>
          </w:p>
        </w:tc>
        <w:tc>
          <w:tcPr>
            <w:tcW w:w="3960" w:type="dxa"/>
            <w:shd w:val="clear" w:color="auto" w:fill="auto"/>
          </w:tcPr>
          <w:p w:rsidR="00CC1EB5" w:rsidRPr="00101D4A" w:rsidRDefault="00CC1EB5" w:rsidP="004D7FB5">
            <w:pPr>
              <w:pStyle w:val="Tekstpodstawowy"/>
              <w:jc w:val="both"/>
              <w:rPr>
                <w:bCs/>
              </w:rPr>
            </w:pPr>
          </w:p>
          <w:p w:rsidR="00CC1EB5" w:rsidRPr="00101D4A" w:rsidRDefault="00CC1EB5" w:rsidP="004D7FB5">
            <w:pPr>
              <w:pStyle w:val="Tekstpodstawowy"/>
              <w:rPr>
                <w:bCs/>
              </w:rPr>
            </w:pPr>
            <w:r w:rsidRPr="00101D4A">
              <w:rPr>
                <w:bCs/>
              </w:rPr>
              <w:t>norma emisji spalin samochodu oferowanego przez wykonawcę</w:t>
            </w:r>
            <w:r w:rsidRPr="00101D4A">
              <w:rPr>
                <w:bCs/>
              </w:rPr>
              <w:br/>
              <w:t>oraz liczba przełożeń:</w:t>
            </w:r>
          </w:p>
          <w:p w:rsidR="00CC1EB5" w:rsidRPr="00101D4A" w:rsidRDefault="00CC1EB5" w:rsidP="004D7FB5">
            <w:pPr>
              <w:pStyle w:val="Tekstpodstawowy"/>
              <w:rPr>
                <w:bCs/>
              </w:rPr>
            </w:pPr>
          </w:p>
          <w:p w:rsidR="00CC1EB5" w:rsidRPr="00101D4A" w:rsidRDefault="00CC1EB5" w:rsidP="004D7FB5">
            <w:pPr>
              <w:pStyle w:val="Tekstpodstawowy"/>
              <w:jc w:val="both"/>
              <w:rPr>
                <w:bCs/>
              </w:rPr>
            </w:pPr>
            <w:r w:rsidRPr="00101D4A">
              <w:rPr>
                <w:bCs/>
              </w:rPr>
              <w:t>EUR ________</w:t>
            </w:r>
          </w:p>
        </w:tc>
      </w:tr>
      <w:tr w:rsidR="00CC1EB5" w:rsidRPr="00101D4A" w:rsidTr="00CC1EB5">
        <w:tc>
          <w:tcPr>
            <w:tcW w:w="636" w:type="dxa"/>
            <w:tcBorders>
              <w:top w:val="single" w:sz="4" w:space="0" w:color="auto"/>
              <w:left w:val="single" w:sz="4" w:space="0" w:color="auto"/>
              <w:bottom w:val="single" w:sz="4" w:space="0" w:color="auto"/>
              <w:right w:val="single" w:sz="4" w:space="0" w:color="auto"/>
            </w:tcBorders>
            <w:shd w:val="clear" w:color="auto" w:fill="auto"/>
          </w:tcPr>
          <w:p w:rsidR="00CC1EB5" w:rsidRPr="00101D4A" w:rsidRDefault="00CC1EB5" w:rsidP="004D7FB5">
            <w:pPr>
              <w:pStyle w:val="Tekstpodstawowy"/>
              <w:jc w:val="both"/>
              <w:rPr>
                <w:bCs/>
              </w:rPr>
            </w:pPr>
          </w:p>
          <w:p w:rsidR="00CC1EB5" w:rsidRPr="00101D4A" w:rsidRDefault="00CC1EB5" w:rsidP="004D7FB5">
            <w:pPr>
              <w:pStyle w:val="Tekstpodstawowy"/>
              <w:jc w:val="both"/>
              <w:rPr>
                <w:bCs/>
              </w:rPr>
            </w:pPr>
            <w:r>
              <w:rPr>
                <w:bCs/>
              </w:rPr>
              <w:t>8</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C1EB5" w:rsidRPr="00CC1EB5" w:rsidRDefault="00CC1EB5" w:rsidP="00CC1EB5">
            <w:pPr>
              <w:ind w:left="540" w:hanging="567"/>
            </w:pPr>
          </w:p>
          <w:p w:rsidR="00CC1EB5" w:rsidRPr="00CC1EB5" w:rsidRDefault="00CC1EB5" w:rsidP="00CC1EB5">
            <w:pPr>
              <w:ind w:left="540" w:hanging="567"/>
            </w:pPr>
            <w:r w:rsidRPr="00CC1EB5">
              <w:t>skrzynia biegów:</w:t>
            </w:r>
          </w:p>
          <w:p w:rsidR="00CC1EB5" w:rsidRPr="00CC1EB5" w:rsidRDefault="00CC1EB5" w:rsidP="00CC1EB5">
            <w:pPr>
              <w:ind w:left="540" w:hanging="567"/>
            </w:pPr>
          </w:p>
          <w:p w:rsidR="00CC1EB5" w:rsidRPr="00101D4A" w:rsidRDefault="00CC1EB5" w:rsidP="00CC1EB5">
            <w:pPr>
              <w:ind w:left="-8" w:hanging="19"/>
            </w:pPr>
            <w:r w:rsidRPr="00101D4A">
              <w:t>Zamawiający wymaga,</w:t>
            </w:r>
            <w:r w:rsidRPr="00101D4A">
              <w:br/>
              <w:t>aby zaoferowany samochód</w:t>
            </w:r>
            <w:r w:rsidRPr="00101D4A">
              <w:br/>
              <w:t>był wyposażony w manualną</w:t>
            </w:r>
            <w:r w:rsidRPr="00101D4A">
              <w:br/>
              <w:t xml:space="preserve">lub automatyczną skrzynię biegów. </w:t>
            </w:r>
          </w:p>
          <w:p w:rsidR="00CC1EB5" w:rsidRPr="00CC1EB5" w:rsidRDefault="00CC1EB5" w:rsidP="00CC1EB5">
            <w:pPr>
              <w:ind w:left="540" w:hanging="567"/>
              <w:jc w:val="both"/>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C1EB5" w:rsidRPr="00101D4A" w:rsidRDefault="00CC1EB5" w:rsidP="004D7FB5">
            <w:pPr>
              <w:pStyle w:val="Tekstpodstawowy"/>
              <w:jc w:val="both"/>
              <w:rPr>
                <w:bCs/>
              </w:rPr>
            </w:pPr>
          </w:p>
          <w:p w:rsidR="00CC1EB5" w:rsidRPr="00101D4A" w:rsidRDefault="00CC1EB5" w:rsidP="00CC1EB5">
            <w:pPr>
              <w:pStyle w:val="Tekstpodstawowy"/>
              <w:jc w:val="both"/>
              <w:rPr>
                <w:bCs/>
              </w:rPr>
            </w:pPr>
            <w:r w:rsidRPr="00101D4A">
              <w:rPr>
                <w:bCs/>
              </w:rPr>
              <w:t>skrzynia biegów samochodu oferowanego przez wykonawcę:</w:t>
            </w:r>
          </w:p>
          <w:p w:rsidR="00CC1EB5" w:rsidRPr="00101D4A" w:rsidRDefault="00CC1EB5" w:rsidP="00CC1EB5">
            <w:pPr>
              <w:pStyle w:val="Tekstpodstawowy"/>
              <w:jc w:val="both"/>
              <w:rPr>
                <w:bCs/>
              </w:rPr>
            </w:pPr>
          </w:p>
          <w:p w:rsidR="00CC1EB5" w:rsidRPr="00101D4A" w:rsidRDefault="00CC1EB5" w:rsidP="004D7FB5">
            <w:pPr>
              <w:pStyle w:val="Tekstpodstawowy"/>
              <w:jc w:val="both"/>
              <w:rPr>
                <w:bCs/>
              </w:rPr>
            </w:pPr>
            <w:r w:rsidRPr="00101D4A">
              <w:rPr>
                <w:bCs/>
              </w:rPr>
              <w:t>____________________</w:t>
            </w:r>
          </w:p>
        </w:tc>
      </w:tr>
      <w:tr w:rsidR="00342AE4" w:rsidRPr="00942547" w:rsidTr="00974FA6">
        <w:tc>
          <w:tcPr>
            <w:tcW w:w="636" w:type="dxa"/>
            <w:shd w:val="clear" w:color="auto" w:fill="auto"/>
          </w:tcPr>
          <w:p w:rsidR="00342AE4" w:rsidRPr="00942547" w:rsidRDefault="00342AE4" w:rsidP="00974FA6">
            <w:pPr>
              <w:pStyle w:val="Tekstpodstawowy"/>
              <w:jc w:val="both"/>
              <w:rPr>
                <w:bCs/>
              </w:rPr>
            </w:pPr>
          </w:p>
          <w:p w:rsidR="00342AE4" w:rsidRPr="00942547" w:rsidRDefault="00CC1EB5" w:rsidP="00974FA6">
            <w:pPr>
              <w:pStyle w:val="Tekstpodstawowy"/>
              <w:jc w:val="both"/>
              <w:rPr>
                <w:bCs/>
              </w:rPr>
            </w:pPr>
            <w:r>
              <w:rPr>
                <w:bCs/>
              </w:rPr>
              <w:t>9</w:t>
            </w:r>
            <w:r w:rsidR="00342AE4" w:rsidRPr="00942547">
              <w:rPr>
                <w:bCs/>
              </w:rPr>
              <w:t>)</w:t>
            </w:r>
          </w:p>
        </w:tc>
        <w:tc>
          <w:tcPr>
            <w:tcW w:w="3960" w:type="dxa"/>
            <w:shd w:val="clear" w:color="auto" w:fill="auto"/>
          </w:tcPr>
          <w:p w:rsidR="00342AE4" w:rsidRPr="00942547" w:rsidRDefault="00342AE4" w:rsidP="00974FA6">
            <w:pPr>
              <w:pStyle w:val="Tekstpodstawowy"/>
              <w:jc w:val="both"/>
              <w:rPr>
                <w:bCs/>
              </w:rPr>
            </w:pPr>
          </w:p>
          <w:p w:rsidR="00342AE4" w:rsidRPr="00942547" w:rsidRDefault="00342AE4" w:rsidP="00342AE4">
            <w:pPr>
              <w:pStyle w:val="Tekstpodstawowy"/>
              <w:rPr>
                <w:bCs/>
              </w:rPr>
            </w:pPr>
            <w:r w:rsidRPr="00101D4A">
              <w:rPr>
                <w:bCs/>
              </w:rPr>
              <w:t>Zamawiający wymaga</w:t>
            </w:r>
            <w:r>
              <w:rPr>
                <w:bCs/>
              </w:rPr>
              <w:br/>
            </w:r>
            <w:r w:rsidRPr="00101D4A">
              <w:rPr>
                <w:bCs/>
              </w:rPr>
              <w:t>aby dostarczony samochód</w:t>
            </w:r>
            <w:r>
              <w:rPr>
                <w:bCs/>
              </w:rPr>
              <w:t xml:space="preserve"> posiadał następujące </w:t>
            </w:r>
            <w:r w:rsidRPr="00342AE4">
              <w:rPr>
                <w:b/>
                <w:bCs/>
              </w:rPr>
              <w:t>maksymalne wymiary zewnętrzne mierzone</w:t>
            </w:r>
            <w:r w:rsidRPr="00342AE4">
              <w:rPr>
                <w:b/>
                <w:bCs/>
              </w:rPr>
              <w:br/>
              <w:t>z uwzględnieniem zabudowy</w:t>
            </w:r>
            <w:r>
              <w:rPr>
                <w:bCs/>
              </w:rPr>
              <w:t>:</w:t>
            </w:r>
          </w:p>
          <w:p w:rsidR="00342AE4" w:rsidRDefault="00342AE4" w:rsidP="00342AE4">
            <w:pPr>
              <w:pStyle w:val="Akapitzlist"/>
              <w:ind w:left="-8"/>
            </w:pPr>
          </w:p>
          <w:p w:rsidR="00342AE4" w:rsidRDefault="00342AE4" w:rsidP="00342AE4">
            <w:pPr>
              <w:pStyle w:val="Akapitzlist"/>
              <w:ind w:left="276" w:hanging="284"/>
            </w:pPr>
            <w:r>
              <w:t>-</w:t>
            </w:r>
            <w:r>
              <w:tab/>
              <w:t xml:space="preserve">długość: 7. 000 </w:t>
            </w:r>
            <w:proofErr w:type="spellStart"/>
            <w:r>
              <w:t>mm</w:t>
            </w:r>
            <w:proofErr w:type="spellEnd"/>
            <w:r>
              <w:t>.,</w:t>
            </w:r>
          </w:p>
          <w:p w:rsidR="00342AE4" w:rsidRDefault="00342AE4" w:rsidP="00342AE4">
            <w:pPr>
              <w:pStyle w:val="Akapitzlist"/>
              <w:ind w:left="276" w:hanging="284"/>
            </w:pPr>
            <w:r>
              <w:t>-</w:t>
            </w:r>
            <w:r>
              <w:tab/>
              <w:t>szerokość: 2400mm</w:t>
            </w:r>
          </w:p>
          <w:p w:rsidR="00342AE4" w:rsidRPr="00942547" w:rsidRDefault="00342AE4" w:rsidP="00974FA6">
            <w:pPr>
              <w:pStyle w:val="Tekstpodstawowy"/>
              <w:jc w:val="both"/>
              <w:rPr>
                <w:bCs/>
              </w:rPr>
            </w:pPr>
          </w:p>
        </w:tc>
        <w:tc>
          <w:tcPr>
            <w:tcW w:w="3960" w:type="dxa"/>
            <w:shd w:val="clear" w:color="auto" w:fill="auto"/>
          </w:tcPr>
          <w:p w:rsidR="00342AE4" w:rsidRPr="00942547" w:rsidRDefault="00342AE4" w:rsidP="00974FA6">
            <w:pPr>
              <w:pStyle w:val="Tekstpodstawowy"/>
              <w:jc w:val="both"/>
              <w:rPr>
                <w:bCs/>
              </w:rPr>
            </w:pPr>
          </w:p>
          <w:p w:rsidR="00342AE4" w:rsidRPr="00942547" w:rsidRDefault="00342AE4" w:rsidP="00974FA6">
            <w:pPr>
              <w:pStyle w:val="Tekstpodstawowy"/>
              <w:rPr>
                <w:bCs/>
              </w:rPr>
            </w:pPr>
            <w:r>
              <w:rPr>
                <w:bCs/>
              </w:rPr>
              <w:t>wymiary</w:t>
            </w:r>
            <w:r w:rsidRPr="00942547">
              <w:rPr>
                <w:bCs/>
              </w:rPr>
              <w:t xml:space="preserve"> samochodu oferowanego przez </w:t>
            </w:r>
            <w:r>
              <w:rPr>
                <w:bCs/>
              </w:rPr>
              <w:t>w</w:t>
            </w:r>
            <w:r w:rsidRPr="00942547">
              <w:rPr>
                <w:bCs/>
              </w:rPr>
              <w:t>ykonawcę</w:t>
            </w:r>
            <w:r w:rsidR="006649B4">
              <w:rPr>
                <w:bCs/>
              </w:rPr>
              <w:t xml:space="preserve"> (z uwzględnieniem zabudowy):</w:t>
            </w:r>
          </w:p>
          <w:p w:rsidR="00342AE4" w:rsidRPr="00942547" w:rsidRDefault="00342AE4" w:rsidP="00974FA6">
            <w:pPr>
              <w:pStyle w:val="Tekstpodstawowy"/>
              <w:rPr>
                <w:bCs/>
              </w:rPr>
            </w:pPr>
          </w:p>
          <w:p w:rsidR="006649B4" w:rsidRDefault="006649B4" w:rsidP="006649B4">
            <w:pPr>
              <w:pStyle w:val="Akapitzlist"/>
              <w:tabs>
                <w:tab w:val="left" w:pos="1560"/>
              </w:tabs>
              <w:ind w:left="276" w:hanging="284"/>
            </w:pPr>
            <w:r>
              <w:t>-</w:t>
            </w:r>
            <w:r>
              <w:tab/>
              <w:t>długość:</w:t>
            </w:r>
            <w:r>
              <w:tab/>
              <w:t xml:space="preserve">____________ </w:t>
            </w:r>
            <w:proofErr w:type="spellStart"/>
            <w:r>
              <w:t>mm</w:t>
            </w:r>
            <w:proofErr w:type="spellEnd"/>
            <w:r>
              <w:t>.,</w:t>
            </w:r>
          </w:p>
          <w:p w:rsidR="006649B4" w:rsidRDefault="006649B4" w:rsidP="006649B4">
            <w:pPr>
              <w:pStyle w:val="Akapitzlist"/>
              <w:tabs>
                <w:tab w:val="left" w:pos="1560"/>
              </w:tabs>
              <w:ind w:left="276" w:hanging="284"/>
            </w:pPr>
            <w:r>
              <w:t>-</w:t>
            </w:r>
            <w:r>
              <w:tab/>
              <w:t>szerokość:</w:t>
            </w:r>
            <w:r>
              <w:tab/>
              <w:t xml:space="preserve">____________ </w:t>
            </w:r>
            <w:proofErr w:type="spellStart"/>
            <w:r>
              <w:t>mm</w:t>
            </w:r>
            <w:proofErr w:type="spellEnd"/>
            <w:r>
              <w:t>.</w:t>
            </w:r>
          </w:p>
          <w:p w:rsidR="00342AE4" w:rsidRPr="00942547" w:rsidRDefault="00342AE4" w:rsidP="00974FA6">
            <w:pPr>
              <w:pStyle w:val="Tekstpodstawowy"/>
              <w:jc w:val="both"/>
              <w:rPr>
                <w:bCs/>
              </w:rPr>
            </w:pPr>
          </w:p>
        </w:tc>
      </w:tr>
      <w:tr w:rsidR="006649B4" w:rsidRPr="00101D4A" w:rsidTr="00974FA6">
        <w:tc>
          <w:tcPr>
            <w:tcW w:w="636" w:type="dxa"/>
            <w:shd w:val="clear" w:color="auto" w:fill="auto"/>
          </w:tcPr>
          <w:p w:rsidR="006649B4" w:rsidRPr="00101D4A" w:rsidRDefault="006649B4" w:rsidP="00974FA6">
            <w:pPr>
              <w:pStyle w:val="Tekstpodstawowy"/>
              <w:jc w:val="both"/>
              <w:rPr>
                <w:bCs/>
              </w:rPr>
            </w:pPr>
          </w:p>
          <w:p w:rsidR="006649B4" w:rsidRPr="00101D4A" w:rsidRDefault="00CC1EB5" w:rsidP="00974FA6">
            <w:pPr>
              <w:pStyle w:val="Tekstpodstawowy"/>
              <w:jc w:val="both"/>
              <w:rPr>
                <w:bCs/>
              </w:rPr>
            </w:pPr>
            <w:r>
              <w:rPr>
                <w:bCs/>
              </w:rPr>
              <w:t>10</w:t>
            </w:r>
            <w:r w:rsidR="006649B4" w:rsidRPr="00101D4A">
              <w:rPr>
                <w:bCs/>
              </w:rPr>
              <w:t>)</w:t>
            </w:r>
          </w:p>
          <w:p w:rsidR="006649B4" w:rsidRPr="00101D4A" w:rsidRDefault="006649B4" w:rsidP="00974FA6">
            <w:pPr>
              <w:pStyle w:val="Tekstpodstawowy"/>
              <w:jc w:val="both"/>
              <w:rPr>
                <w:bCs/>
              </w:rPr>
            </w:pPr>
          </w:p>
        </w:tc>
        <w:tc>
          <w:tcPr>
            <w:tcW w:w="3960" w:type="dxa"/>
            <w:shd w:val="clear" w:color="auto" w:fill="auto"/>
          </w:tcPr>
          <w:p w:rsidR="006649B4" w:rsidRPr="00101D4A" w:rsidRDefault="006649B4" w:rsidP="00974FA6">
            <w:pPr>
              <w:pStyle w:val="Tekstpodstawowy"/>
              <w:jc w:val="both"/>
              <w:rPr>
                <w:bCs/>
              </w:rPr>
            </w:pPr>
          </w:p>
          <w:p w:rsidR="006649B4" w:rsidRPr="00101D4A" w:rsidRDefault="006649B4" w:rsidP="00974FA6">
            <w:pPr>
              <w:pStyle w:val="Tekstpodstawowy"/>
            </w:pPr>
            <w:r w:rsidRPr="00101D4A">
              <w:t>kabina pasażerska:</w:t>
            </w:r>
          </w:p>
          <w:p w:rsidR="006649B4" w:rsidRPr="00101D4A" w:rsidRDefault="006649B4" w:rsidP="00974FA6">
            <w:pPr>
              <w:pStyle w:val="Tekstpodstawowy"/>
              <w:rPr>
                <w:bCs/>
              </w:rPr>
            </w:pPr>
          </w:p>
          <w:p w:rsidR="006649B4" w:rsidRPr="00101D4A" w:rsidRDefault="006649B4" w:rsidP="00974FA6">
            <w:pPr>
              <w:autoSpaceDE w:val="0"/>
            </w:pPr>
            <w:r w:rsidRPr="00101D4A">
              <w:rPr>
                <w:bCs/>
              </w:rPr>
              <w:t xml:space="preserve">Zamawiający wymaga aby dostarczony samochód był wyposażony w </w:t>
            </w:r>
            <w:r w:rsidRPr="00101D4A">
              <w:t>klimatyzowaną</w:t>
            </w:r>
            <w:r w:rsidRPr="00101D4A">
              <w:br/>
              <w:t>kabinę 7-osobową z dwurzędowym układem miejsc (w 1 rzędzie kierowca + miejsca dla 2 pasażerów, w drugim rzędzie miejsca dla 4 pasażerów)</w:t>
            </w:r>
          </w:p>
          <w:p w:rsidR="006649B4" w:rsidRPr="00101D4A" w:rsidRDefault="006649B4" w:rsidP="00974FA6">
            <w:pPr>
              <w:pStyle w:val="Tekstpodstawowy"/>
              <w:jc w:val="both"/>
              <w:rPr>
                <w:bCs/>
              </w:rPr>
            </w:pPr>
          </w:p>
        </w:tc>
        <w:tc>
          <w:tcPr>
            <w:tcW w:w="3960" w:type="dxa"/>
            <w:shd w:val="clear" w:color="auto" w:fill="auto"/>
          </w:tcPr>
          <w:p w:rsidR="006649B4" w:rsidRPr="00101D4A" w:rsidRDefault="006649B4" w:rsidP="00974FA6">
            <w:pPr>
              <w:pStyle w:val="Tekstpodstawowy"/>
              <w:jc w:val="both"/>
              <w:rPr>
                <w:bCs/>
              </w:rPr>
            </w:pPr>
          </w:p>
          <w:p w:rsidR="006649B4" w:rsidRPr="00101D4A" w:rsidRDefault="006649B4" w:rsidP="00974FA6">
            <w:pPr>
              <w:pStyle w:val="Tekstpodstawowy"/>
              <w:rPr>
                <w:bCs/>
              </w:rPr>
            </w:pPr>
            <w:r w:rsidRPr="00101D4A">
              <w:rPr>
                <w:bCs/>
              </w:rPr>
              <w:t>oferowany przez wykonawcę samochód jest wyposażony:</w:t>
            </w:r>
          </w:p>
          <w:p w:rsidR="006649B4" w:rsidRPr="00101D4A" w:rsidRDefault="006649B4" w:rsidP="00974FA6">
            <w:pPr>
              <w:pStyle w:val="Tekstpodstawowy"/>
              <w:rPr>
                <w:bCs/>
              </w:rPr>
            </w:pPr>
          </w:p>
          <w:p w:rsidR="006649B4" w:rsidRPr="00101D4A" w:rsidRDefault="006649B4" w:rsidP="00974FA6">
            <w:pPr>
              <w:pStyle w:val="Tekstpodstawowy"/>
              <w:ind w:left="285" w:hanging="285"/>
              <w:rPr>
                <w:bCs/>
              </w:rPr>
            </w:pPr>
            <w:r w:rsidRPr="00101D4A">
              <w:rPr>
                <w:bCs/>
              </w:rPr>
              <w:t>-</w:t>
            </w:r>
            <w:r w:rsidRPr="00101D4A">
              <w:rPr>
                <w:bCs/>
              </w:rPr>
              <w:tab/>
              <w:t>kabinę klimatyzowaną:</w:t>
            </w:r>
          </w:p>
          <w:p w:rsidR="006649B4" w:rsidRPr="00101D4A" w:rsidRDefault="006649B4" w:rsidP="00974FA6">
            <w:pPr>
              <w:pStyle w:val="Tekstpodstawowy"/>
              <w:ind w:left="285" w:hanging="285"/>
              <w:rPr>
                <w:bCs/>
              </w:rPr>
            </w:pPr>
          </w:p>
          <w:p w:rsidR="006649B4" w:rsidRPr="00101D4A" w:rsidRDefault="006649B4" w:rsidP="00974FA6">
            <w:pPr>
              <w:pStyle w:val="Tekstpodstawowy"/>
              <w:ind w:left="285" w:hanging="285"/>
              <w:jc w:val="center"/>
              <w:rPr>
                <w:b/>
              </w:rPr>
            </w:pPr>
            <w:r w:rsidRPr="00101D4A">
              <w:rPr>
                <w:b/>
              </w:rPr>
              <w:t>TAK / NIE *</w:t>
            </w:r>
          </w:p>
          <w:p w:rsidR="006649B4" w:rsidRPr="00101D4A" w:rsidRDefault="006649B4" w:rsidP="00974FA6">
            <w:pPr>
              <w:pStyle w:val="Tekstpodstawowy"/>
              <w:ind w:left="285" w:hanging="285"/>
              <w:jc w:val="center"/>
            </w:pPr>
          </w:p>
          <w:p w:rsidR="006649B4" w:rsidRPr="00101D4A" w:rsidRDefault="006649B4" w:rsidP="00974FA6">
            <w:pPr>
              <w:pStyle w:val="Tekstpodstawowy"/>
              <w:ind w:left="285" w:hanging="285"/>
              <w:rPr>
                <w:bCs/>
              </w:rPr>
            </w:pPr>
            <w:r w:rsidRPr="00101D4A">
              <w:t>-</w:t>
            </w:r>
            <w:r w:rsidRPr="00101D4A">
              <w:rPr>
                <w:bCs/>
              </w:rPr>
              <w:tab/>
            </w:r>
            <w:r w:rsidRPr="00101D4A">
              <w:t>dwa rzędy siedzeń:</w:t>
            </w:r>
          </w:p>
          <w:p w:rsidR="006649B4" w:rsidRPr="00101D4A" w:rsidRDefault="006649B4" w:rsidP="00974FA6">
            <w:pPr>
              <w:pStyle w:val="Tekstpodstawowy"/>
              <w:ind w:left="285" w:hanging="285"/>
              <w:rPr>
                <w:bCs/>
              </w:rPr>
            </w:pPr>
          </w:p>
          <w:p w:rsidR="006649B4" w:rsidRPr="00101D4A" w:rsidRDefault="006649B4" w:rsidP="00974FA6">
            <w:pPr>
              <w:pStyle w:val="Tekstpodstawowy"/>
              <w:ind w:left="285" w:hanging="285"/>
              <w:jc w:val="center"/>
            </w:pPr>
            <w:r w:rsidRPr="00101D4A">
              <w:rPr>
                <w:b/>
              </w:rPr>
              <w:t>TAK / NIE *</w:t>
            </w:r>
          </w:p>
          <w:p w:rsidR="006649B4" w:rsidRPr="00101D4A" w:rsidRDefault="006649B4" w:rsidP="00974FA6">
            <w:pPr>
              <w:pStyle w:val="Tekstpodstawowy"/>
              <w:ind w:left="285" w:hanging="285"/>
              <w:jc w:val="center"/>
            </w:pPr>
          </w:p>
          <w:p w:rsidR="006649B4" w:rsidRPr="00101D4A" w:rsidRDefault="006649B4" w:rsidP="00974FA6">
            <w:pPr>
              <w:pStyle w:val="Tekstpodstawowy"/>
              <w:ind w:left="285" w:hanging="285"/>
            </w:pPr>
            <w:r w:rsidRPr="00101D4A">
              <w:t>-</w:t>
            </w:r>
            <w:r w:rsidRPr="00101D4A">
              <w:rPr>
                <w:bCs/>
              </w:rPr>
              <w:tab/>
            </w:r>
            <w:r w:rsidRPr="00101D4A">
              <w:t>miejsca dla 7 osób (łącznie</w:t>
            </w:r>
            <w:r w:rsidRPr="00101D4A">
              <w:br/>
              <w:t>z kierowcą):</w:t>
            </w:r>
          </w:p>
          <w:p w:rsidR="006649B4" w:rsidRPr="00101D4A" w:rsidRDefault="006649B4" w:rsidP="00974FA6">
            <w:pPr>
              <w:pStyle w:val="Tekstpodstawowy"/>
              <w:ind w:left="285" w:hanging="285"/>
            </w:pPr>
          </w:p>
          <w:p w:rsidR="006649B4" w:rsidRPr="00101D4A" w:rsidRDefault="006649B4" w:rsidP="00974FA6">
            <w:pPr>
              <w:pStyle w:val="Tekstpodstawowy"/>
              <w:ind w:left="285" w:hanging="285"/>
              <w:jc w:val="center"/>
              <w:rPr>
                <w:b/>
              </w:rPr>
            </w:pPr>
            <w:r w:rsidRPr="00101D4A">
              <w:rPr>
                <w:b/>
              </w:rPr>
              <w:t>TAK / NIE *</w:t>
            </w:r>
          </w:p>
          <w:p w:rsidR="006649B4" w:rsidRPr="00101D4A" w:rsidRDefault="006649B4" w:rsidP="006649B4">
            <w:pPr>
              <w:pStyle w:val="Tekstpodstawowy"/>
              <w:ind w:left="285" w:hanging="285"/>
            </w:pPr>
          </w:p>
          <w:p w:rsidR="006649B4" w:rsidRPr="00101D4A" w:rsidRDefault="006649B4" w:rsidP="00974FA6">
            <w:pPr>
              <w:pStyle w:val="Tekstpodstawowy"/>
              <w:rPr>
                <w:bCs/>
              </w:rPr>
            </w:pPr>
            <w:r w:rsidRPr="00101D4A">
              <w:rPr>
                <w:bCs/>
                <w:i/>
              </w:rPr>
              <w:t>*</w:t>
            </w:r>
            <w:r w:rsidRPr="00101D4A">
              <w:rPr>
                <w:bCs/>
                <w:i/>
                <w:vertAlign w:val="superscript"/>
              </w:rPr>
              <w:t>)</w:t>
            </w:r>
            <w:r w:rsidRPr="00101D4A">
              <w:rPr>
                <w:bCs/>
                <w:i/>
              </w:rPr>
              <w:t xml:space="preserve"> niepotrzebne skreślić</w:t>
            </w:r>
            <w:r w:rsidRPr="00101D4A">
              <w:rPr>
                <w:bCs/>
                <w:i/>
              </w:rPr>
              <w:br/>
            </w:r>
          </w:p>
        </w:tc>
      </w:tr>
    </w:tbl>
    <w:p w:rsidR="00CC1EB5" w:rsidRDefault="00CC1EB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649B4" w:rsidRPr="00101D4A" w:rsidTr="006649B4">
        <w:tc>
          <w:tcPr>
            <w:tcW w:w="636" w:type="dxa"/>
            <w:tcBorders>
              <w:top w:val="single" w:sz="4" w:space="0" w:color="auto"/>
              <w:left w:val="single" w:sz="4" w:space="0" w:color="auto"/>
              <w:bottom w:val="single" w:sz="4" w:space="0" w:color="auto"/>
              <w:right w:val="single" w:sz="4" w:space="0" w:color="auto"/>
            </w:tcBorders>
            <w:shd w:val="clear" w:color="auto" w:fill="auto"/>
          </w:tcPr>
          <w:p w:rsidR="006649B4" w:rsidRPr="00101D4A" w:rsidRDefault="006649B4" w:rsidP="00974FA6">
            <w:pPr>
              <w:pStyle w:val="Tekstpodstawowy"/>
              <w:jc w:val="both"/>
              <w:rPr>
                <w:bCs/>
              </w:rPr>
            </w:pPr>
          </w:p>
          <w:p w:rsidR="006649B4" w:rsidRPr="00101D4A" w:rsidRDefault="00CC1EB5" w:rsidP="00974FA6">
            <w:pPr>
              <w:pStyle w:val="Tekstpodstawowy"/>
              <w:jc w:val="both"/>
              <w:rPr>
                <w:bCs/>
              </w:rPr>
            </w:pPr>
            <w:r>
              <w:rPr>
                <w:bCs/>
              </w:rPr>
              <w:t>11</w:t>
            </w:r>
            <w:r w:rsidR="006649B4" w:rsidRPr="00101D4A">
              <w:rPr>
                <w:bCs/>
              </w:rPr>
              <w:t>)</w:t>
            </w:r>
          </w:p>
          <w:p w:rsidR="006649B4" w:rsidRPr="00101D4A" w:rsidRDefault="006649B4" w:rsidP="00974FA6">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649B4" w:rsidRPr="00101D4A" w:rsidRDefault="006649B4" w:rsidP="00974FA6">
            <w:pPr>
              <w:pStyle w:val="Tekstpodstawowy"/>
              <w:jc w:val="both"/>
              <w:rPr>
                <w:bCs/>
              </w:rPr>
            </w:pPr>
          </w:p>
          <w:p w:rsidR="006649B4" w:rsidRPr="006649B4" w:rsidRDefault="006649B4" w:rsidP="006649B4">
            <w:pPr>
              <w:pStyle w:val="Tekstpodstawowy"/>
              <w:jc w:val="both"/>
              <w:rPr>
                <w:bCs/>
              </w:rPr>
            </w:pPr>
            <w:r>
              <w:rPr>
                <w:bCs/>
              </w:rPr>
              <w:t>wyposażenie dodatkowe</w:t>
            </w:r>
            <w:r w:rsidRPr="006649B4">
              <w:rPr>
                <w:bCs/>
              </w:rPr>
              <w:t>:</w:t>
            </w:r>
          </w:p>
          <w:p w:rsidR="006649B4" w:rsidRPr="00101D4A" w:rsidRDefault="006649B4" w:rsidP="006649B4">
            <w:pPr>
              <w:pStyle w:val="Tekstpodstawowy"/>
              <w:jc w:val="both"/>
              <w:rPr>
                <w:bCs/>
              </w:rPr>
            </w:pPr>
          </w:p>
          <w:p w:rsidR="006649B4" w:rsidRPr="006649B4" w:rsidRDefault="006649B4" w:rsidP="006649B4">
            <w:pPr>
              <w:pStyle w:val="Tekstpodstawowy"/>
              <w:rPr>
                <w:bCs/>
              </w:rPr>
            </w:pPr>
            <w:r w:rsidRPr="00101D4A">
              <w:rPr>
                <w:bCs/>
              </w:rPr>
              <w:t xml:space="preserve">Zamawiający wymaga aby dostarczony samochód był wyposażony w </w:t>
            </w:r>
            <w:r>
              <w:rPr>
                <w:bCs/>
              </w:rPr>
              <w:t>:</w:t>
            </w:r>
          </w:p>
          <w:p w:rsidR="006649B4" w:rsidRDefault="006649B4" w:rsidP="006649B4">
            <w:pPr>
              <w:pStyle w:val="Akapitzlist"/>
              <w:ind w:left="-8"/>
            </w:pPr>
          </w:p>
          <w:p w:rsidR="006649B4" w:rsidRDefault="006649B4" w:rsidP="006649B4">
            <w:pPr>
              <w:pStyle w:val="Akapitzlist"/>
              <w:ind w:left="276" w:hanging="284"/>
            </w:pPr>
            <w:r>
              <w:t>-</w:t>
            </w:r>
            <w:r>
              <w:tab/>
              <w:t>ABS;</w:t>
            </w:r>
          </w:p>
          <w:p w:rsidR="006649B4" w:rsidRDefault="006649B4" w:rsidP="006649B4">
            <w:pPr>
              <w:pStyle w:val="Akapitzlist"/>
              <w:ind w:left="276" w:hanging="284"/>
            </w:pPr>
            <w:r>
              <w:t>-</w:t>
            </w:r>
            <w:r>
              <w:tab/>
              <w:t>ESP;</w:t>
            </w:r>
          </w:p>
          <w:p w:rsidR="006649B4" w:rsidRDefault="006649B4" w:rsidP="006649B4">
            <w:pPr>
              <w:pStyle w:val="Akapitzlist"/>
              <w:ind w:left="276" w:hanging="284"/>
            </w:pPr>
            <w:r>
              <w:t>-</w:t>
            </w:r>
            <w:r>
              <w:tab/>
            </w:r>
            <w:proofErr w:type="spellStart"/>
            <w:r>
              <w:t>tempomat</w:t>
            </w:r>
            <w:proofErr w:type="spellEnd"/>
          </w:p>
          <w:p w:rsidR="006649B4" w:rsidRDefault="006649B4" w:rsidP="006649B4">
            <w:pPr>
              <w:pStyle w:val="Akapitzlist"/>
              <w:ind w:left="276" w:hanging="284"/>
            </w:pPr>
            <w:r>
              <w:t>-</w:t>
            </w:r>
            <w:r>
              <w:tab/>
              <w:t>radio oraz zestaw głośnomówiący, sterowane z kierownicy;</w:t>
            </w:r>
          </w:p>
          <w:p w:rsidR="006649B4" w:rsidRDefault="006649B4" w:rsidP="006649B4">
            <w:pPr>
              <w:pStyle w:val="Akapitzlist"/>
              <w:ind w:left="276" w:hanging="284"/>
            </w:pPr>
            <w:r>
              <w:t>-</w:t>
            </w:r>
            <w:r>
              <w:tab/>
            </w:r>
            <w:r w:rsidRPr="00101D4A">
              <w:t>poduszkę powietrzną kierowcy</w:t>
            </w:r>
            <w:r>
              <w:t>;</w:t>
            </w:r>
          </w:p>
          <w:p w:rsidR="006649B4" w:rsidRDefault="006649B4" w:rsidP="006649B4">
            <w:pPr>
              <w:pStyle w:val="Akapitzlist"/>
              <w:ind w:left="276" w:hanging="284"/>
            </w:pPr>
            <w:r>
              <w:t>-</w:t>
            </w:r>
            <w:r>
              <w:tab/>
            </w:r>
            <w:r w:rsidRPr="00101D4A">
              <w:t>poduszkę</w:t>
            </w:r>
            <w:r>
              <w:t xml:space="preserve"> </w:t>
            </w:r>
            <w:r w:rsidRPr="00101D4A">
              <w:t>lub poduszki powietrzne chroniące</w:t>
            </w:r>
            <w:r>
              <w:t xml:space="preserve"> </w:t>
            </w:r>
            <w:r w:rsidRPr="00101D4A">
              <w:t>2 pasażerów w przedniej części kabiny</w:t>
            </w:r>
            <w:r>
              <w:t>;</w:t>
            </w:r>
          </w:p>
          <w:p w:rsidR="006649B4" w:rsidRDefault="006649B4" w:rsidP="006649B4">
            <w:pPr>
              <w:pStyle w:val="Akapitzlist"/>
              <w:ind w:left="276" w:hanging="284"/>
            </w:pPr>
            <w:r>
              <w:t>-</w:t>
            </w:r>
            <w:r>
              <w:tab/>
              <w:t>wzmocniony alternator</w:t>
            </w:r>
            <w:r>
              <w:br/>
              <w:t>(min. 200 A);</w:t>
            </w:r>
          </w:p>
          <w:p w:rsidR="006649B4" w:rsidRDefault="006649B4" w:rsidP="006649B4">
            <w:pPr>
              <w:pStyle w:val="Akapitzlist"/>
              <w:ind w:left="276" w:hanging="284"/>
            </w:pPr>
            <w:r>
              <w:t>-</w:t>
            </w:r>
            <w:r>
              <w:tab/>
              <w:t xml:space="preserve">akumulator o pojemności wynoszącej min. 100 </w:t>
            </w:r>
            <w:proofErr w:type="spellStart"/>
            <w:r>
              <w:t>Ah</w:t>
            </w:r>
            <w:proofErr w:type="spellEnd"/>
            <w:r w:rsidR="00945C41">
              <w:t>;</w:t>
            </w:r>
          </w:p>
          <w:p w:rsidR="00945C41" w:rsidRDefault="00945C41" w:rsidP="00945C41">
            <w:pPr>
              <w:pStyle w:val="Akapitzlist"/>
              <w:ind w:left="276" w:hanging="284"/>
            </w:pPr>
            <w:r>
              <w:t>-</w:t>
            </w:r>
            <w:r>
              <w:tab/>
              <w:t xml:space="preserve">lusterka boczne </w:t>
            </w:r>
            <w:r w:rsidR="002E19CB">
              <w:t>ogrzewane</w:t>
            </w:r>
            <w:r w:rsidR="002E19CB">
              <w:br/>
              <w:t xml:space="preserve">i </w:t>
            </w:r>
            <w:r>
              <w:t>regulowane elektrycznie</w:t>
            </w:r>
            <w:r w:rsidR="002E19CB">
              <w:br/>
            </w:r>
            <w:r>
              <w:t>z kabiny kierowcy;</w:t>
            </w:r>
          </w:p>
          <w:p w:rsidR="00945C41" w:rsidRDefault="00945C41" w:rsidP="00945C41">
            <w:pPr>
              <w:pStyle w:val="Akapitzlist"/>
              <w:ind w:left="276" w:hanging="284"/>
            </w:pPr>
            <w:r>
              <w:t>-</w:t>
            </w:r>
            <w:r>
              <w:tab/>
              <w:t>pełnowymiarowe koło zapasowe;</w:t>
            </w:r>
          </w:p>
          <w:p w:rsidR="00945C41" w:rsidRDefault="00945C41" w:rsidP="00945C41">
            <w:pPr>
              <w:pStyle w:val="Akapitzlist"/>
              <w:ind w:left="276" w:hanging="284"/>
            </w:pPr>
            <w:r>
              <w:t>-</w:t>
            </w:r>
            <w:r>
              <w:tab/>
              <w:t>trójkąt;</w:t>
            </w:r>
          </w:p>
          <w:p w:rsidR="00945C41" w:rsidRDefault="00945C41" w:rsidP="00945C41">
            <w:pPr>
              <w:pStyle w:val="Akapitzlist"/>
              <w:ind w:left="276" w:hanging="284"/>
            </w:pPr>
            <w:r>
              <w:t>-</w:t>
            </w:r>
            <w:r>
              <w:tab/>
              <w:t>apteczk</w:t>
            </w:r>
            <w:r w:rsidR="00CC1EB5">
              <w:t>ę</w:t>
            </w:r>
            <w:r w:rsidR="00A611E4">
              <w:t xml:space="preserve"> </w:t>
            </w:r>
            <w:r w:rsidR="00A611E4" w:rsidRPr="00101D4A">
              <w:t>zgodną z normą</w:t>
            </w:r>
            <w:r w:rsidR="00A611E4" w:rsidRPr="00101D4A">
              <w:br/>
              <w:t>DIN 13164</w:t>
            </w:r>
            <w:r>
              <w:t>;</w:t>
            </w:r>
          </w:p>
          <w:p w:rsidR="00945C41" w:rsidRDefault="00945C41" w:rsidP="00945C41">
            <w:pPr>
              <w:pStyle w:val="Akapitzlist"/>
              <w:ind w:left="276" w:hanging="284"/>
            </w:pPr>
            <w:r>
              <w:t>-</w:t>
            </w:r>
            <w:r>
              <w:tab/>
              <w:t>gaśnic</w:t>
            </w:r>
            <w:r w:rsidR="00974FA6">
              <w:t>ę</w:t>
            </w:r>
            <w:r w:rsidR="00A611E4" w:rsidRPr="00101D4A">
              <w:t xml:space="preserve"> zawierającą co najmniej</w:t>
            </w:r>
            <w:r w:rsidR="00A611E4">
              <w:br/>
            </w:r>
            <w:r w:rsidR="00A611E4" w:rsidRPr="00101D4A">
              <w:t>1,5 kg środka gaśniczego</w:t>
            </w:r>
            <w:r w:rsidR="00CC1EB5">
              <w:t>;</w:t>
            </w:r>
          </w:p>
          <w:p w:rsidR="00CC1EB5" w:rsidRDefault="00CC1EB5" w:rsidP="00945C41">
            <w:pPr>
              <w:pStyle w:val="Akapitzlist"/>
              <w:ind w:left="276" w:hanging="284"/>
            </w:pPr>
            <w:r>
              <w:t>-</w:t>
            </w:r>
            <w:r>
              <w:tab/>
              <w:t>hak holowniczy z homologacją</w:t>
            </w:r>
            <w:r>
              <w:br/>
              <w:t>dla maksymalnej masy przyczepy</w:t>
            </w:r>
            <w:r>
              <w:br/>
              <w:t>z hamulcem oraz z uwzględnieniem maksymalnej dopuszczalnej masy zespołu pojazdów;</w:t>
            </w:r>
          </w:p>
          <w:p w:rsidR="006649B4" w:rsidRPr="00101D4A" w:rsidRDefault="006649B4" w:rsidP="00945C41">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649B4" w:rsidRPr="00101D4A" w:rsidRDefault="006649B4" w:rsidP="00974FA6">
            <w:pPr>
              <w:pStyle w:val="Tekstpodstawowy"/>
              <w:jc w:val="both"/>
              <w:rPr>
                <w:bCs/>
              </w:rPr>
            </w:pPr>
          </w:p>
          <w:p w:rsidR="006649B4" w:rsidRPr="00101D4A" w:rsidRDefault="006649B4" w:rsidP="00974FA6">
            <w:pPr>
              <w:pStyle w:val="Tekstpodstawowy"/>
              <w:rPr>
                <w:bCs/>
              </w:rPr>
            </w:pPr>
            <w:r w:rsidRPr="00101D4A">
              <w:rPr>
                <w:bCs/>
              </w:rPr>
              <w:t>oferowany przez wykonawcę samochód jest wyposażony</w:t>
            </w:r>
            <w:r w:rsidR="00974FA6">
              <w:rPr>
                <w:bCs/>
              </w:rPr>
              <w:t xml:space="preserve"> w</w:t>
            </w:r>
            <w:r w:rsidRPr="00101D4A">
              <w:rPr>
                <w:bCs/>
              </w:rPr>
              <w:t>:</w:t>
            </w:r>
          </w:p>
          <w:p w:rsidR="006649B4" w:rsidRPr="00101D4A" w:rsidRDefault="006649B4" w:rsidP="006649B4">
            <w:pPr>
              <w:pStyle w:val="Tekstpodstawowy"/>
              <w:jc w:val="both"/>
              <w:rPr>
                <w:bCs/>
              </w:rPr>
            </w:pPr>
          </w:p>
          <w:p w:rsidR="00974FA6" w:rsidRDefault="00974FA6" w:rsidP="00974FA6">
            <w:pPr>
              <w:pStyle w:val="Akapitzlist"/>
              <w:ind w:left="285" w:hanging="293"/>
            </w:pPr>
            <w:r w:rsidRPr="00974FA6">
              <w:rPr>
                <w:b/>
              </w:rPr>
              <w:t>-</w:t>
            </w:r>
            <w:r w:rsidRPr="00974FA6">
              <w:rPr>
                <w:b/>
              </w:rPr>
              <w:tab/>
              <w:t>ABS:</w:t>
            </w:r>
            <w:r>
              <w:t xml:space="preserve"> </w:t>
            </w:r>
            <w:r w:rsidRPr="006649B4">
              <w:rPr>
                <w:bCs/>
              </w:rPr>
              <w:t>TAK / NIE *</w:t>
            </w:r>
            <w:r>
              <w:t>;</w:t>
            </w:r>
          </w:p>
          <w:p w:rsidR="00974FA6" w:rsidRPr="00974FA6" w:rsidRDefault="00974FA6" w:rsidP="00974FA6">
            <w:pPr>
              <w:pStyle w:val="Akapitzlist"/>
              <w:ind w:left="276" w:hanging="284"/>
              <w:rPr>
                <w:b/>
              </w:rPr>
            </w:pPr>
            <w:r w:rsidRPr="00974FA6">
              <w:rPr>
                <w:b/>
              </w:rPr>
              <w:t>-</w:t>
            </w:r>
            <w:r w:rsidRPr="00974FA6">
              <w:rPr>
                <w:b/>
              </w:rPr>
              <w:tab/>
              <w:t>ESP</w:t>
            </w:r>
            <w:r>
              <w:rPr>
                <w:b/>
              </w:rP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r>
            <w:proofErr w:type="spellStart"/>
            <w:r w:rsidRPr="00974FA6">
              <w:rPr>
                <w:b/>
              </w:rPr>
              <w:t>tempomat</w:t>
            </w:r>
            <w:proofErr w:type="spellEnd"/>
            <w:r>
              <w:rPr>
                <w:b/>
              </w:rP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t>radio oraz zestaw głośnomówiący, sterowane z kierownicy</w:t>
            </w:r>
            <w:r>
              <w:rPr>
                <w:b/>
              </w:rP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t>poduszkę powietrzną kierowcy</w:t>
            </w:r>
            <w:r>
              <w:rPr>
                <w:b/>
              </w:rP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t>poduszkę lub poduszki powietrzne chroniące</w:t>
            </w:r>
            <w:r>
              <w:rPr>
                <w:b/>
              </w:rPr>
              <w:br/>
            </w:r>
            <w:r w:rsidRPr="00974FA6">
              <w:rPr>
                <w:b/>
              </w:rPr>
              <w:t>2 pasażerów w przedniej części kabiny</w:t>
            </w:r>
            <w:r>
              <w:rPr>
                <w:b/>
              </w:rP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t>wzmocniony alternator</w:t>
            </w:r>
            <w:r w:rsidRPr="00974FA6">
              <w:rPr>
                <w:b/>
              </w:rPr>
              <w:br/>
              <w:t>(min. 200 A)</w:t>
            </w:r>
            <w:r>
              <w:rPr>
                <w:b/>
              </w:rPr>
              <w:t>:</w:t>
            </w:r>
            <w:r>
              <w:t xml:space="preserve"> </w:t>
            </w:r>
            <w:r w:rsidRPr="006649B4">
              <w:rPr>
                <w:bCs/>
              </w:rPr>
              <w:t>TAK / NIE *</w:t>
            </w:r>
          </w:p>
          <w:p w:rsidR="00974FA6" w:rsidRDefault="00974FA6" w:rsidP="00974FA6">
            <w:pPr>
              <w:pStyle w:val="Akapitzlist"/>
              <w:ind w:left="276" w:hanging="284"/>
              <w:rPr>
                <w:b/>
              </w:rPr>
            </w:pPr>
          </w:p>
          <w:p w:rsidR="00974FA6" w:rsidRDefault="00974FA6" w:rsidP="00974FA6">
            <w:pPr>
              <w:pStyle w:val="Akapitzlist"/>
              <w:ind w:left="276" w:hanging="284"/>
              <w:rPr>
                <w:b/>
              </w:rPr>
            </w:pPr>
          </w:p>
          <w:p w:rsidR="00974FA6" w:rsidRPr="00974FA6" w:rsidRDefault="00974FA6" w:rsidP="00974FA6">
            <w:pPr>
              <w:pStyle w:val="Akapitzlist"/>
              <w:ind w:left="276" w:hanging="284"/>
              <w:rPr>
                <w:b/>
              </w:rPr>
            </w:pPr>
            <w:r w:rsidRPr="00974FA6">
              <w:rPr>
                <w:b/>
              </w:rPr>
              <w:t>-</w:t>
            </w:r>
            <w:r w:rsidRPr="00974FA6">
              <w:rPr>
                <w:b/>
              </w:rPr>
              <w:tab/>
              <w:t>akumulator o pojemności wynoszącej</w:t>
            </w:r>
            <w:r>
              <w:rPr>
                <w:b/>
              </w:rPr>
              <w:br/>
            </w:r>
            <w:r w:rsidRPr="00974FA6">
              <w:rPr>
                <w:b/>
              </w:rPr>
              <w:t xml:space="preserve">min. 100 </w:t>
            </w:r>
            <w:proofErr w:type="spellStart"/>
            <w:r w:rsidRPr="00974FA6">
              <w:rPr>
                <w:b/>
              </w:rPr>
              <w:t>Ah</w:t>
            </w:r>
            <w:proofErr w:type="spellEnd"/>
            <w:r>
              <w:rPr>
                <w:b/>
              </w:rPr>
              <w:t>:</w:t>
            </w:r>
            <w: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t>ogrzewane lusterka boczne regulowane elektrycznie z kabiny kierowcy</w:t>
            </w:r>
            <w:r>
              <w:rPr>
                <w:b/>
              </w:rPr>
              <w:t>:</w:t>
            </w:r>
            <w: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t>pełnowymiarowe koło zapasowe</w:t>
            </w:r>
            <w:r>
              <w:rPr>
                <w:b/>
              </w:rPr>
              <w:t>:</w:t>
            </w:r>
            <w: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t>trójkąt</w:t>
            </w:r>
            <w:r>
              <w:rPr>
                <w:b/>
              </w:rPr>
              <w:t>:</w:t>
            </w:r>
            <w:r>
              <w:t xml:space="preserve"> </w:t>
            </w:r>
            <w:r w:rsidRPr="006649B4">
              <w:rPr>
                <w:bCs/>
              </w:rPr>
              <w:t>TAK / NIE *</w:t>
            </w:r>
          </w:p>
          <w:p w:rsidR="00974FA6" w:rsidRPr="00974FA6" w:rsidRDefault="00974FA6" w:rsidP="00974FA6">
            <w:pPr>
              <w:pStyle w:val="Akapitzlist"/>
              <w:ind w:left="276" w:hanging="284"/>
              <w:rPr>
                <w:b/>
              </w:rPr>
            </w:pPr>
            <w:r w:rsidRPr="00974FA6">
              <w:rPr>
                <w:b/>
              </w:rPr>
              <w:t>-</w:t>
            </w:r>
            <w:r w:rsidRPr="00974FA6">
              <w:rPr>
                <w:b/>
              </w:rPr>
              <w:tab/>
            </w:r>
            <w:r w:rsidR="00A611E4" w:rsidRPr="00A611E4">
              <w:rPr>
                <w:b/>
              </w:rPr>
              <w:t>apteczkę zgodną z normą</w:t>
            </w:r>
            <w:r w:rsidR="00A611E4" w:rsidRPr="00A611E4">
              <w:rPr>
                <w:b/>
              </w:rPr>
              <w:br/>
              <w:t>DIN 13164</w:t>
            </w:r>
            <w:r>
              <w:rPr>
                <w:b/>
              </w:rPr>
              <w:t>:</w:t>
            </w:r>
            <w:r>
              <w:t xml:space="preserve"> </w:t>
            </w:r>
            <w:r w:rsidRPr="006649B4">
              <w:rPr>
                <w:bCs/>
              </w:rPr>
              <w:t>TAK / NIE *</w:t>
            </w:r>
          </w:p>
          <w:p w:rsidR="00974FA6" w:rsidRDefault="00974FA6" w:rsidP="00974FA6">
            <w:pPr>
              <w:pStyle w:val="Akapitzlist"/>
              <w:ind w:left="276" w:hanging="284"/>
              <w:rPr>
                <w:bCs/>
              </w:rPr>
            </w:pPr>
            <w:r w:rsidRPr="00974FA6">
              <w:rPr>
                <w:b/>
              </w:rPr>
              <w:t>-</w:t>
            </w:r>
            <w:r w:rsidRPr="00974FA6">
              <w:rPr>
                <w:b/>
              </w:rPr>
              <w:tab/>
            </w:r>
            <w:r w:rsidR="00A611E4" w:rsidRPr="00A611E4">
              <w:rPr>
                <w:b/>
              </w:rPr>
              <w:t>gaśnicę zawierającą co najmniej</w:t>
            </w:r>
            <w:r w:rsidR="00A611E4" w:rsidRPr="00A611E4">
              <w:rPr>
                <w:b/>
              </w:rPr>
              <w:br/>
              <w:t>1,5 kg środka gaśniczego</w:t>
            </w:r>
            <w:r>
              <w:rPr>
                <w:b/>
              </w:rPr>
              <w:t>:</w:t>
            </w:r>
            <w:r w:rsidR="00A611E4">
              <w:br/>
            </w:r>
            <w:r w:rsidRPr="006649B4">
              <w:rPr>
                <w:bCs/>
              </w:rPr>
              <w:t>TAK / NIE *</w:t>
            </w:r>
          </w:p>
          <w:p w:rsidR="00CC1EB5" w:rsidRDefault="00CC1EB5" w:rsidP="00CC1EB5">
            <w:pPr>
              <w:pStyle w:val="Akapitzlist"/>
              <w:ind w:left="276" w:hanging="284"/>
              <w:rPr>
                <w:bCs/>
              </w:rPr>
            </w:pPr>
            <w:r w:rsidRPr="00CC1EB5">
              <w:rPr>
                <w:b/>
              </w:rPr>
              <w:t>-</w:t>
            </w:r>
            <w:r w:rsidRPr="00CC1EB5">
              <w:rPr>
                <w:b/>
              </w:rPr>
              <w:tab/>
              <w:t>hak holowniczy z homologacją</w:t>
            </w:r>
            <w:r w:rsidRPr="00CC1EB5">
              <w:rPr>
                <w:b/>
              </w:rPr>
              <w:br/>
              <w:t>dla maksymalnej masy przyczepy</w:t>
            </w:r>
            <w:r w:rsidRPr="00CC1EB5">
              <w:rPr>
                <w:b/>
              </w:rPr>
              <w:br/>
              <w:t>z hamulcem oraz</w:t>
            </w:r>
            <w:r>
              <w:rPr>
                <w:b/>
              </w:rPr>
              <w:br/>
            </w:r>
            <w:r w:rsidRPr="00CC1EB5">
              <w:rPr>
                <w:b/>
              </w:rPr>
              <w:t>z</w:t>
            </w:r>
            <w:r>
              <w:rPr>
                <w:b/>
              </w:rPr>
              <w:t xml:space="preserve"> </w:t>
            </w:r>
            <w:r w:rsidRPr="00CC1EB5">
              <w:rPr>
                <w:b/>
              </w:rPr>
              <w:t>uwzględnieniem maksymalnej dopuszczalnej masy zespołu pojazdów</w:t>
            </w:r>
            <w:r>
              <w:rPr>
                <w:b/>
              </w:rPr>
              <w:t xml:space="preserve">: </w:t>
            </w:r>
            <w:r w:rsidRPr="006649B4">
              <w:rPr>
                <w:bCs/>
              </w:rPr>
              <w:t>TAK / NIE *</w:t>
            </w:r>
          </w:p>
          <w:p w:rsidR="00CC1EB5" w:rsidRPr="00CC1EB5" w:rsidRDefault="00CC1EB5" w:rsidP="00974FA6">
            <w:pPr>
              <w:pStyle w:val="Akapitzlist"/>
              <w:ind w:left="276" w:hanging="284"/>
              <w:rPr>
                <w:b/>
              </w:rPr>
            </w:pPr>
          </w:p>
          <w:p w:rsidR="006649B4" w:rsidRPr="00974FA6" w:rsidRDefault="006649B4" w:rsidP="006649B4">
            <w:pPr>
              <w:pStyle w:val="Tekstpodstawowy"/>
              <w:jc w:val="both"/>
              <w:rPr>
                <w:b/>
                <w:bCs/>
              </w:rPr>
            </w:pPr>
          </w:p>
          <w:p w:rsidR="006649B4" w:rsidRPr="00101D4A" w:rsidRDefault="006649B4" w:rsidP="00974FA6">
            <w:pPr>
              <w:pStyle w:val="Tekstpodstawowy"/>
              <w:rPr>
                <w:bCs/>
              </w:rPr>
            </w:pPr>
            <w:r w:rsidRPr="006649B4">
              <w:rPr>
                <w:bCs/>
              </w:rPr>
              <w:t>*)</w:t>
            </w:r>
            <w:r w:rsidR="00974FA6">
              <w:rPr>
                <w:bCs/>
              </w:rPr>
              <w:t xml:space="preserve"> </w:t>
            </w:r>
            <w:r w:rsidRPr="006649B4">
              <w:rPr>
                <w:bCs/>
              </w:rPr>
              <w:t>niepotrzebne skreślić</w:t>
            </w:r>
            <w:r w:rsidRPr="006649B4">
              <w:rPr>
                <w:bCs/>
              </w:rPr>
              <w:br/>
            </w:r>
          </w:p>
        </w:tc>
      </w:tr>
    </w:tbl>
    <w:p w:rsidR="00A611E4" w:rsidRDefault="00A611E4" w:rsidP="008E4E78"/>
    <w:p w:rsidR="006628D2" w:rsidRDefault="006628D2">
      <w:r>
        <w:br w:type="page"/>
      </w:r>
    </w:p>
    <w:p w:rsidR="00A611E4" w:rsidRDefault="00A611E4" w:rsidP="008E4E78"/>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CC1EB5" w:rsidRPr="006628D2" w:rsidTr="004D7FB5">
        <w:tc>
          <w:tcPr>
            <w:tcW w:w="636" w:type="dxa"/>
            <w:shd w:val="clear" w:color="auto" w:fill="auto"/>
          </w:tcPr>
          <w:p w:rsidR="00CC1EB5" w:rsidRPr="00101D4A" w:rsidRDefault="00CC1EB5" w:rsidP="004D7FB5">
            <w:pPr>
              <w:pStyle w:val="Tekstpodstawowy"/>
              <w:jc w:val="both"/>
              <w:rPr>
                <w:bCs/>
              </w:rPr>
            </w:pPr>
          </w:p>
          <w:p w:rsidR="00CC1EB5" w:rsidRPr="006628D2" w:rsidRDefault="00CC1EB5" w:rsidP="004D7FB5">
            <w:pPr>
              <w:pStyle w:val="Tekstpodstawowy"/>
              <w:jc w:val="both"/>
              <w:rPr>
                <w:bCs/>
              </w:rPr>
            </w:pPr>
            <w:r w:rsidRPr="006628D2">
              <w:rPr>
                <w:bCs/>
              </w:rPr>
              <w:t>1</w:t>
            </w:r>
            <w:r w:rsidR="006628D2" w:rsidRPr="006628D2">
              <w:rPr>
                <w:bCs/>
              </w:rPr>
              <w:t>2</w:t>
            </w:r>
            <w:r w:rsidRPr="006628D2">
              <w:rPr>
                <w:bCs/>
              </w:rPr>
              <w:t>)</w:t>
            </w:r>
          </w:p>
          <w:p w:rsidR="00CC1EB5" w:rsidRPr="006628D2" w:rsidRDefault="00CC1EB5" w:rsidP="004D7FB5">
            <w:pPr>
              <w:pStyle w:val="Tekstpodstawowy"/>
              <w:jc w:val="both"/>
              <w:rPr>
                <w:bCs/>
              </w:rPr>
            </w:pPr>
          </w:p>
        </w:tc>
        <w:tc>
          <w:tcPr>
            <w:tcW w:w="3960" w:type="dxa"/>
            <w:shd w:val="clear" w:color="auto" w:fill="auto"/>
          </w:tcPr>
          <w:p w:rsidR="00CC1EB5" w:rsidRPr="006628D2" w:rsidRDefault="00CC1EB5" w:rsidP="004D7FB5">
            <w:pPr>
              <w:pStyle w:val="Tekstpodstawowy"/>
              <w:jc w:val="both"/>
              <w:rPr>
                <w:bCs/>
              </w:rPr>
            </w:pPr>
          </w:p>
          <w:p w:rsidR="00CC1EB5" w:rsidRPr="006628D2" w:rsidRDefault="00CC1EB5" w:rsidP="004D7FB5">
            <w:pPr>
              <w:pStyle w:val="Tekstpodstawowy"/>
            </w:pPr>
            <w:r w:rsidRPr="006628D2">
              <w:t>system rejestracji codziennych tras przejazdu GPS (ELTE):</w:t>
            </w:r>
          </w:p>
          <w:p w:rsidR="00CC1EB5" w:rsidRPr="006628D2" w:rsidRDefault="00CC1EB5" w:rsidP="004D7FB5">
            <w:pPr>
              <w:pStyle w:val="Tekstpodstawowy"/>
              <w:rPr>
                <w:bCs/>
              </w:rPr>
            </w:pPr>
          </w:p>
          <w:p w:rsidR="00CC1EB5" w:rsidRPr="006628D2" w:rsidRDefault="00CC1EB5" w:rsidP="004D7FB5">
            <w:pPr>
              <w:autoSpaceDE w:val="0"/>
            </w:pPr>
            <w:r w:rsidRPr="006628D2">
              <w:rPr>
                <w:bCs/>
              </w:rPr>
              <w:t xml:space="preserve">Zamawiający wymaga aby dostarczony samochód był wyposażony w </w:t>
            </w:r>
            <w:r w:rsidRPr="006628D2">
              <w:t>system rejestracji codziennych tras przejazdu</w:t>
            </w:r>
            <w:r w:rsidRPr="006628D2">
              <w:br/>
              <w:t>GPS (ELTE) odczytujący co najmniej pozycję samochodu, prędkość oraz stan silnika (uruchomiony/wyłączony)</w:t>
            </w:r>
          </w:p>
          <w:p w:rsidR="00CC1EB5" w:rsidRPr="006628D2" w:rsidRDefault="00CC1EB5" w:rsidP="004D7FB5">
            <w:pPr>
              <w:pStyle w:val="Tekstpodstawowy"/>
              <w:jc w:val="both"/>
              <w:rPr>
                <w:bCs/>
              </w:rPr>
            </w:pPr>
          </w:p>
        </w:tc>
        <w:tc>
          <w:tcPr>
            <w:tcW w:w="3960" w:type="dxa"/>
            <w:shd w:val="clear" w:color="auto" w:fill="auto"/>
          </w:tcPr>
          <w:p w:rsidR="00CC1EB5" w:rsidRPr="006628D2" w:rsidRDefault="00CC1EB5" w:rsidP="004D7FB5">
            <w:pPr>
              <w:pStyle w:val="Tekstpodstawowy"/>
              <w:jc w:val="both"/>
              <w:rPr>
                <w:bCs/>
              </w:rPr>
            </w:pPr>
          </w:p>
          <w:p w:rsidR="00CC1EB5" w:rsidRPr="006628D2" w:rsidRDefault="00CC1EB5" w:rsidP="004D7FB5">
            <w:pPr>
              <w:pStyle w:val="Tekstpodstawowy"/>
            </w:pPr>
            <w:r w:rsidRPr="006628D2">
              <w:rPr>
                <w:bCs/>
              </w:rPr>
              <w:t xml:space="preserve">oferowany przez wykonawcę samochód jest wyposażony w </w:t>
            </w:r>
            <w:r w:rsidRPr="006628D2">
              <w:t>system rejestracji codziennych tras przejazdu GPS (ELTE) odczytujący co najmniej pozycję samochodu, prędkość oraz stan silnika (uruchomiony/wyłączony)</w:t>
            </w:r>
          </w:p>
          <w:p w:rsidR="00CC1EB5" w:rsidRPr="006628D2" w:rsidRDefault="00CC1EB5" w:rsidP="004D7FB5">
            <w:pPr>
              <w:pStyle w:val="Tekstpodstawowy"/>
            </w:pPr>
          </w:p>
          <w:p w:rsidR="00CC1EB5" w:rsidRPr="006628D2" w:rsidRDefault="00CC1EB5" w:rsidP="004D7FB5">
            <w:pPr>
              <w:pStyle w:val="Tekstpodstawowy"/>
              <w:jc w:val="center"/>
              <w:rPr>
                <w:b/>
              </w:rPr>
            </w:pPr>
            <w:r w:rsidRPr="006628D2">
              <w:rPr>
                <w:b/>
              </w:rPr>
              <w:t>TAK / NIE *</w:t>
            </w:r>
          </w:p>
          <w:p w:rsidR="00CC1EB5" w:rsidRPr="006628D2" w:rsidRDefault="00CC1EB5" w:rsidP="004D7FB5">
            <w:pPr>
              <w:pStyle w:val="Tekstpodstawowy"/>
              <w:jc w:val="center"/>
            </w:pPr>
          </w:p>
          <w:p w:rsidR="00CC1EB5" w:rsidRPr="006628D2" w:rsidRDefault="00CC1EB5" w:rsidP="004D7FB5">
            <w:pPr>
              <w:pStyle w:val="Tekstpodstawowy"/>
              <w:rPr>
                <w:bCs/>
              </w:rPr>
            </w:pPr>
            <w:r w:rsidRPr="006628D2">
              <w:rPr>
                <w:bCs/>
                <w:i/>
              </w:rPr>
              <w:t>*</w:t>
            </w:r>
            <w:r w:rsidRPr="006628D2">
              <w:rPr>
                <w:bCs/>
                <w:i/>
                <w:vertAlign w:val="superscript"/>
              </w:rPr>
              <w:t>)</w:t>
            </w:r>
            <w:r w:rsidRPr="006628D2">
              <w:rPr>
                <w:bCs/>
                <w:i/>
              </w:rPr>
              <w:t xml:space="preserve"> niepotrzebne skreślić</w:t>
            </w:r>
          </w:p>
        </w:tc>
      </w:tr>
      <w:tr w:rsidR="008E4E78" w:rsidRPr="006628D2" w:rsidTr="008E4E78">
        <w:tc>
          <w:tcPr>
            <w:tcW w:w="636"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jc w:val="both"/>
              <w:rPr>
                <w:bCs/>
              </w:rPr>
            </w:pPr>
            <w:r w:rsidRPr="006628D2">
              <w:rPr>
                <w:bCs/>
              </w:rPr>
              <w:t>1</w:t>
            </w:r>
            <w:r w:rsidR="006628D2" w:rsidRPr="006628D2">
              <w:rPr>
                <w:bCs/>
              </w:rPr>
              <w:t>3</w:t>
            </w:r>
            <w:r w:rsidRPr="006628D2">
              <w:rPr>
                <w:bCs/>
              </w:rPr>
              <w:t>)</w:t>
            </w:r>
          </w:p>
          <w:p w:rsidR="008E4E78" w:rsidRPr="006628D2" w:rsidRDefault="008E4E78" w:rsidP="008E4E78">
            <w:pPr>
              <w:pStyle w:val="Tekstpodstawowy"/>
              <w:jc w:val="both"/>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pPr>
            <w:r w:rsidRPr="006628D2">
              <w:t>kluczyki:</w:t>
            </w:r>
          </w:p>
          <w:p w:rsidR="008E4E78" w:rsidRPr="006628D2" w:rsidRDefault="008E4E78" w:rsidP="008E4E78">
            <w:pPr>
              <w:pStyle w:val="Tekstpodstawowy"/>
              <w:rPr>
                <w:bCs/>
              </w:rPr>
            </w:pPr>
          </w:p>
          <w:p w:rsidR="008E4E78" w:rsidRPr="006628D2" w:rsidRDefault="008E4E78" w:rsidP="008E4E78">
            <w:pPr>
              <w:autoSpaceDE w:val="0"/>
            </w:pPr>
            <w:r w:rsidRPr="006628D2">
              <w:rPr>
                <w:bCs/>
              </w:rPr>
              <w:t xml:space="preserve">Zamawiający wymaga aby dostarczony samochód był wyposażony w immobiliser </w:t>
            </w:r>
            <w:proofErr w:type="spellStart"/>
            <w:r w:rsidRPr="006628D2">
              <w:rPr>
                <w:bCs/>
              </w:rPr>
              <w:t>deaktywowany</w:t>
            </w:r>
            <w:proofErr w:type="spellEnd"/>
            <w:r w:rsidRPr="006628D2">
              <w:rPr>
                <w:bCs/>
              </w:rPr>
              <w:t xml:space="preserve"> (odblokowywany) </w:t>
            </w:r>
            <w:proofErr w:type="spellStart"/>
            <w:r w:rsidRPr="006628D2">
              <w:rPr>
                <w:bCs/>
              </w:rPr>
              <w:t>transponderem</w:t>
            </w:r>
            <w:proofErr w:type="spellEnd"/>
            <w:r w:rsidRPr="006628D2">
              <w:rPr>
                <w:bCs/>
              </w:rPr>
              <w:t xml:space="preserve"> w kluczykach oraz</w:t>
            </w:r>
            <w:r w:rsidRPr="006628D2">
              <w:rPr>
                <w:bCs/>
              </w:rPr>
              <w:br/>
            </w:r>
            <w:r w:rsidRPr="006628D2">
              <w:t>co najmniej dwa kluczyki</w:t>
            </w:r>
            <w:r w:rsidRPr="006628D2">
              <w:br/>
              <w:t>do otwierania drzwi</w:t>
            </w:r>
            <w:r w:rsidRPr="006628D2">
              <w:br/>
              <w:t>i uruchamiania samochodu</w:t>
            </w:r>
          </w:p>
          <w:p w:rsidR="008E4E78" w:rsidRPr="006628D2" w:rsidRDefault="008E4E78" w:rsidP="008E4E78">
            <w:pPr>
              <w:pStyle w:val="Tekstpodstawowy"/>
              <w:jc w:val="both"/>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rPr>
                <w:bCs/>
              </w:rPr>
            </w:pPr>
            <w:r w:rsidRPr="006628D2">
              <w:rPr>
                <w:bCs/>
              </w:rPr>
              <w:t>oferowany przez wykonawcę samochód jest wyposażony</w:t>
            </w:r>
            <w:r w:rsidRPr="006628D2">
              <w:rPr>
                <w:bCs/>
              </w:rPr>
              <w:br/>
              <w:t xml:space="preserve">w fabryczny immobiliser </w:t>
            </w:r>
            <w:proofErr w:type="spellStart"/>
            <w:r w:rsidRPr="006628D2">
              <w:rPr>
                <w:bCs/>
              </w:rPr>
              <w:t>deaktywowany</w:t>
            </w:r>
            <w:proofErr w:type="spellEnd"/>
            <w:r w:rsidRPr="006628D2">
              <w:rPr>
                <w:bCs/>
              </w:rPr>
              <w:t xml:space="preserve"> (odblokowywany) </w:t>
            </w:r>
            <w:proofErr w:type="spellStart"/>
            <w:r w:rsidRPr="006628D2">
              <w:rPr>
                <w:bCs/>
              </w:rPr>
              <w:t>transponderem</w:t>
            </w:r>
            <w:proofErr w:type="spellEnd"/>
            <w:r w:rsidRPr="006628D2">
              <w:rPr>
                <w:bCs/>
              </w:rPr>
              <w:t xml:space="preserve"> w kluczykach:</w:t>
            </w:r>
          </w:p>
          <w:p w:rsidR="008E4E78" w:rsidRPr="006628D2" w:rsidRDefault="008E4E78" w:rsidP="008E4E78">
            <w:pPr>
              <w:pStyle w:val="Tekstpodstawowy"/>
            </w:pPr>
          </w:p>
          <w:p w:rsidR="008E4E78" w:rsidRPr="006628D2" w:rsidRDefault="008E4E78" w:rsidP="008E4E78">
            <w:pPr>
              <w:pStyle w:val="Tekstpodstawowy"/>
              <w:jc w:val="center"/>
            </w:pPr>
            <w:r w:rsidRPr="006628D2">
              <w:rPr>
                <w:b/>
              </w:rPr>
              <w:t>TAK / NIE *</w:t>
            </w:r>
          </w:p>
          <w:p w:rsidR="008E4E78" w:rsidRPr="006628D2" w:rsidRDefault="008E4E78" w:rsidP="008E4E78">
            <w:pPr>
              <w:pStyle w:val="Tekstpodstawowy"/>
            </w:pPr>
          </w:p>
          <w:p w:rsidR="008E4E78" w:rsidRPr="006628D2" w:rsidRDefault="008E4E78" w:rsidP="008E4E78">
            <w:pPr>
              <w:pStyle w:val="Tekstpodstawowy"/>
            </w:pPr>
            <w:r w:rsidRPr="006628D2">
              <w:rPr>
                <w:bCs/>
              </w:rPr>
              <w:t xml:space="preserve">oraz </w:t>
            </w:r>
            <w:r w:rsidRPr="006628D2">
              <w:t>następującą liczbę kluczyków</w:t>
            </w:r>
            <w:r w:rsidRPr="006628D2">
              <w:br/>
              <w:t>do otwierania drzwi</w:t>
            </w:r>
            <w:r w:rsidRPr="006628D2">
              <w:br/>
              <w:t>i uruchamiania samochodu:</w:t>
            </w:r>
          </w:p>
          <w:p w:rsidR="008E4E78" w:rsidRPr="006628D2" w:rsidRDefault="008E4E78" w:rsidP="008E4E78">
            <w:pPr>
              <w:pStyle w:val="Tekstpodstawowy"/>
            </w:pPr>
          </w:p>
          <w:p w:rsidR="008E4E78" w:rsidRPr="006628D2" w:rsidRDefault="008E4E78" w:rsidP="008E4E78">
            <w:pPr>
              <w:pStyle w:val="Tekstpodstawowy"/>
              <w:jc w:val="center"/>
              <w:rPr>
                <w:bCs/>
              </w:rPr>
            </w:pPr>
            <w:r w:rsidRPr="006628D2">
              <w:rPr>
                <w:bCs/>
              </w:rPr>
              <w:t>________ szt.</w:t>
            </w:r>
          </w:p>
          <w:p w:rsidR="008E4E78" w:rsidRPr="006628D2" w:rsidRDefault="008E4E78" w:rsidP="008E4E78">
            <w:pPr>
              <w:pStyle w:val="Tekstpodstawowy"/>
            </w:pPr>
          </w:p>
          <w:p w:rsidR="008E4E78" w:rsidRPr="006628D2" w:rsidRDefault="008E4E78" w:rsidP="008E4E78">
            <w:pPr>
              <w:pStyle w:val="Tekstpodstawowy"/>
            </w:pPr>
            <w:r w:rsidRPr="006628D2">
              <w:rPr>
                <w:bCs/>
                <w:i/>
              </w:rPr>
              <w:t>*</w:t>
            </w:r>
            <w:r w:rsidRPr="006628D2">
              <w:rPr>
                <w:bCs/>
                <w:i/>
                <w:vertAlign w:val="superscript"/>
              </w:rPr>
              <w:t>)</w:t>
            </w:r>
            <w:r w:rsidRPr="006628D2">
              <w:rPr>
                <w:bCs/>
                <w:i/>
              </w:rPr>
              <w:t xml:space="preserve"> niepotrzebne skreślić</w:t>
            </w:r>
          </w:p>
          <w:p w:rsidR="008E4E78" w:rsidRPr="006628D2" w:rsidRDefault="008E4E78" w:rsidP="008E4E78">
            <w:pPr>
              <w:pStyle w:val="Tekstpodstawowy"/>
              <w:jc w:val="center"/>
              <w:rPr>
                <w:bCs/>
              </w:rPr>
            </w:pPr>
          </w:p>
        </w:tc>
      </w:tr>
      <w:tr w:rsidR="0088634B" w:rsidRPr="006628D2" w:rsidTr="004D7FB5">
        <w:tc>
          <w:tcPr>
            <w:tcW w:w="636" w:type="dxa"/>
            <w:shd w:val="clear" w:color="auto" w:fill="auto"/>
          </w:tcPr>
          <w:p w:rsidR="0088634B" w:rsidRPr="006628D2" w:rsidRDefault="0088634B" w:rsidP="004D7FB5">
            <w:pPr>
              <w:pStyle w:val="Tekstpodstawowy"/>
              <w:jc w:val="both"/>
              <w:rPr>
                <w:bCs/>
              </w:rPr>
            </w:pPr>
          </w:p>
          <w:p w:rsidR="0088634B" w:rsidRPr="006628D2" w:rsidRDefault="0088634B" w:rsidP="004D7FB5">
            <w:pPr>
              <w:pStyle w:val="Tekstpodstawowy"/>
              <w:jc w:val="both"/>
              <w:rPr>
                <w:bCs/>
              </w:rPr>
            </w:pPr>
            <w:r w:rsidRPr="006628D2">
              <w:rPr>
                <w:bCs/>
              </w:rPr>
              <w:t>1</w:t>
            </w:r>
            <w:r w:rsidR="006628D2" w:rsidRPr="006628D2">
              <w:rPr>
                <w:bCs/>
              </w:rPr>
              <w:t>4</w:t>
            </w:r>
            <w:r w:rsidRPr="006628D2">
              <w:rPr>
                <w:bCs/>
              </w:rPr>
              <w:t>)</w:t>
            </w:r>
          </w:p>
          <w:p w:rsidR="0088634B" w:rsidRPr="006628D2" w:rsidRDefault="0088634B" w:rsidP="004D7FB5">
            <w:pPr>
              <w:pStyle w:val="Tekstpodstawowy"/>
              <w:jc w:val="both"/>
              <w:rPr>
                <w:bCs/>
              </w:rPr>
            </w:pPr>
          </w:p>
        </w:tc>
        <w:tc>
          <w:tcPr>
            <w:tcW w:w="3960" w:type="dxa"/>
            <w:shd w:val="clear" w:color="auto" w:fill="auto"/>
          </w:tcPr>
          <w:p w:rsidR="0088634B" w:rsidRPr="006628D2" w:rsidRDefault="0088634B" w:rsidP="004D7FB5">
            <w:pPr>
              <w:pStyle w:val="Tekstpodstawowy"/>
              <w:jc w:val="both"/>
              <w:rPr>
                <w:bCs/>
              </w:rPr>
            </w:pPr>
          </w:p>
          <w:p w:rsidR="0088634B" w:rsidRPr="006628D2" w:rsidRDefault="0088634B" w:rsidP="004D7FB5">
            <w:pPr>
              <w:pStyle w:val="Tekstpodstawowy"/>
            </w:pPr>
            <w:r w:rsidRPr="006628D2">
              <w:t>kąt wywrotu skrzyni:</w:t>
            </w:r>
          </w:p>
          <w:p w:rsidR="0088634B" w:rsidRPr="006628D2" w:rsidRDefault="0088634B" w:rsidP="004D7FB5">
            <w:pPr>
              <w:pStyle w:val="Tekstpodstawowy"/>
              <w:rPr>
                <w:bCs/>
              </w:rPr>
            </w:pPr>
          </w:p>
          <w:p w:rsidR="0088634B" w:rsidRPr="006628D2" w:rsidRDefault="0088634B" w:rsidP="004D7FB5">
            <w:pPr>
              <w:autoSpaceDE w:val="0"/>
            </w:pPr>
            <w:r w:rsidRPr="006628D2">
              <w:rPr>
                <w:bCs/>
              </w:rPr>
              <w:t xml:space="preserve">Zamawiający wymaga aby </w:t>
            </w:r>
            <w:r w:rsidRPr="006628D2">
              <w:t xml:space="preserve">kąt wywrotu w </w:t>
            </w:r>
            <w:r w:rsidRPr="006628D2">
              <w:rPr>
                <w:bCs/>
              </w:rPr>
              <w:t xml:space="preserve">zaoferowanym samochodzie wynosił co najmniej </w:t>
            </w:r>
            <w:r w:rsidRPr="006628D2">
              <w:t>60</w:t>
            </w:r>
            <w:r w:rsidRPr="006628D2">
              <w:rPr>
                <w:sz w:val="26"/>
                <w:szCs w:val="26"/>
                <w:vertAlign w:val="superscript"/>
              </w:rPr>
              <w:t>o</w:t>
            </w:r>
          </w:p>
          <w:p w:rsidR="0088634B" w:rsidRPr="006628D2" w:rsidRDefault="0088634B" w:rsidP="004D7FB5">
            <w:pPr>
              <w:pStyle w:val="Tekstpodstawowy"/>
              <w:jc w:val="both"/>
              <w:rPr>
                <w:bCs/>
              </w:rPr>
            </w:pPr>
            <w:r w:rsidRPr="006628D2">
              <w:rPr>
                <w:bCs/>
              </w:rPr>
              <w:t>w każdą z trzech stron</w:t>
            </w:r>
          </w:p>
          <w:p w:rsidR="0088634B" w:rsidRPr="006628D2" w:rsidRDefault="0088634B" w:rsidP="004D7FB5">
            <w:pPr>
              <w:pStyle w:val="Tekstpodstawowy"/>
              <w:jc w:val="both"/>
              <w:rPr>
                <w:bCs/>
              </w:rPr>
            </w:pPr>
          </w:p>
        </w:tc>
        <w:tc>
          <w:tcPr>
            <w:tcW w:w="3960" w:type="dxa"/>
            <w:shd w:val="clear" w:color="auto" w:fill="auto"/>
          </w:tcPr>
          <w:p w:rsidR="0088634B" w:rsidRPr="006628D2" w:rsidRDefault="0088634B" w:rsidP="004D7FB5">
            <w:pPr>
              <w:pStyle w:val="Tekstpodstawowy"/>
              <w:jc w:val="both"/>
              <w:rPr>
                <w:bCs/>
              </w:rPr>
            </w:pPr>
          </w:p>
          <w:p w:rsidR="0088634B" w:rsidRPr="006628D2" w:rsidRDefault="0088634B" w:rsidP="004D7FB5">
            <w:pPr>
              <w:pStyle w:val="Tekstpodstawowy"/>
            </w:pPr>
            <w:r w:rsidRPr="006628D2">
              <w:t>kąt wywrotu w za</w:t>
            </w:r>
            <w:r w:rsidRPr="006628D2">
              <w:rPr>
                <w:bCs/>
              </w:rPr>
              <w:t>oferowanym samochodzie wynosi:</w:t>
            </w:r>
          </w:p>
          <w:p w:rsidR="0088634B" w:rsidRPr="006628D2" w:rsidRDefault="0088634B" w:rsidP="004D7FB5">
            <w:pPr>
              <w:pStyle w:val="Tekstpodstawowy"/>
            </w:pPr>
          </w:p>
          <w:p w:rsidR="0088634B" w:rsidRPr="006628D2" w:rsidRDefault="0088634B" w:rsidP="004D7FB5">
            <w:pPr>
              <w:pStyle w:val="Tekstpodstawowy"/>
              <w:rPr>
                <w:bCs/>
              </w:rPr>
            </w:pPr>
            <w:r w:rsidRPr="006628D2">
              <w:rPr>
                <w:bCs/>
              </w:rPr>
              <w:t xml:space="preserve">______________ </w:t>
            </w:r>
            <w:r w:rsidRPr="006628D2">
              <w:rPr>
                <w:sz w:val="26"/>
                <w:szCs w:val="26"/>
                <w:vertAlign w:val="superscript"/>
              </w:rPr>
              <w:t>o</w:t>
            </w:r>
            <w:r w:rsidRPr="006628D2">
              <w:rPr>
                <w:bCs/>
              </w:rPr>
              <w:t xml:space="preserve"> w każdą z 3 stron</w:t>
            </w:r>
          </w:p>
        </w:tc>
      </w:tr>
      <w:tr w:rsidR="008E4E78" w:rsidRPr="006628D2" w:rsidTr="008E4E78">
        <w:tc>
          <w:tcPr>
            <w:tcW w:w="636"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jc w:val="both"/>
              <w:rPr>
                <w:bCs/>
              </w:rPr>
            </w:pPr>
            <w:r w:rsidRPr="006628D2">
              <w:rPr>
                <w:bCs/>
              </w:rPr>
              <w:t>1</w:t>
            </w:r>
            <w:r w:rsidR="006628D2" w:rsidRPr="006628D2">
              <w:rPr>
                <w:bCs/>
              </w:rPr>
              <w:t>5</w:t>
            </w:r>
            <w:r w:rsidRPr="006628D2">
              <w:rPr>
                <w:bCs/>
              </w:rPr>
              <w:t>)</w:t>
            </w:r>
          </w:p>
          <w:p w:rsidR="008E4E78" w:rsidRPr="006628D2" w:rsidRDefault="008E4E78" w:rsidP="008E4E78">
            <w:pPr>
              <w:pStyle w:val="Tekstpodstawowy"/>
              <w:jc w:val="both"/>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pPr>
            <w:r w:rsidRPr="006628D2">
              <w:t>zasilanie systemu wywrotu:</w:t>
            </w:r>
          </w:p>
          <w:p w:rsidR="008E4E78" w:rsidRPr="006628D2" w:rsidRDefault="008E4E78" w:rsidP="008E4E78">
            <w:pPr>
              <w:pStyle w:val="Tekstpodstawowy"/>
              <w:rPr>
                <w:bCs/>
              </w:rPr>
            </w:pPr>
          </w:p>
          <w:p w:rsidR="008E4E78" w:rsidRPr="006628D2" w:rsidRDefault="008E4E78" w:rsidP="008E4E78">
            <w:pPr>
              <w:autoSpaceDE w:val="0"/>
            </w:pPr>
            <w:r w:rsidRPr="006628D2">
              <w:rPr>
                <w:bCs/>
              </w:rPr>
              <w:t xml:space="preserve">Zamawiający wymaga aby </w:t>
            </w:r>
            <w:r w:rsidR="0088634B" w:rsidRPr="006628D2">
              <w:rPr>
                <w:bCs/>
              </w:rPr>
              <w:t>zaoferowany</w:t>
            </w:r>
            <w:r w:rsidRPr="006628D2">
              <w:rPr>
                <w:bCs/>
              </w:rPr>
              <w:t xml:space="preserve"> samoch</w:t>
            </w:r>
            <w:r w:rsidR="0088634B" w:rsidRPr="006628D2">
              <w:rPr>
                <w:bCs/>
              </w:rPr>
              <w:t>ód</w:t>
            </w:r>
            <w:r w:rsidRPr="006628D2">
              <w:rPr>
                <w:bCs/>
              </w:rPr>
              <w:t xml:space="preserve"> </w:t>
            </w:r>
            <w:r w:rsidR="0088634B" w:rsidRPr="006628D2">
              <w:rPr>
                <w:bCs/>
              </w:rPr>
              <w:t xml:space="preserve">był wyposażony </w:t>
            </w:r>
            <w:r w:rsidR="0088634B" w:rsidRPr="006628D2">
              <w:t>w elektro-hydrauliczny system wywrotu</w:t>
            </w:r>
          </w:p>
          <w:p w:rsidR="008E4E78" w:rsidRPr="006628D2" w:rsidRDefault="008E4E78" w:rsidP="008E4E78">
            <w:pPr>
              <w:pStyle w:val="Tekstpodstawowy"/>
              <w:jc w:val="both"/>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88634B" w:rsidP="008E4E78">
            <w:pPr>
              <w:pStyle w:val="Tekstpodstawowy"/>
            </w:pPr>
            <w:r w:rsidRPr="006628D2">
              <w:rPr>
                <w:bCs/>
              </w:rPr>
              <w:t>oferowany przez wykonawcę samochód jest wyposażony</w:t>
            </w:r>
            <w:r w:rsidRPr="006628D2">
              <w:rPr>
                <w:bCs/>
              </w:rPr>
              <w:br/>
              <w:t xml:space="preserve">w </w:t>
            </w:r>
            <w:r w:rsidRPr="006628D2">
              <w:t>elektro-hydrauliczny system wywrotu</w:t>
            </w:r>
          </w:p>
          <w:p w:rsidR="0088634B" w:rsidRPr="006628D2" w:rsidRDefault="0088634B" w:rsidP="0088634B">
            <w:pPr>
              <w:pStyle w:val="Tekstpodstawowy"/>
            </w:pPr>
          </w:p>
          <w:p w:rsidR="0088634B" w:rsidRPr="006628D2" w:rsidRDefault="0088634B" w:rsidP="0088634B">
            <w:pPr>
              <w:pStyle w:val="Tekstpodstawowy"/>
              <w:jc w:val="center"/>
              <w:rPr>
                <w:b/>
              </w:rPr>
            </w:pPr>
            <w:r w:rsidRPr="006628D2">
              <w:rPr>
                <w:b/>
              </w:rPr>
              <w:t>TAK / NIE *</w:t>
            </w:r>
          </w:p>
          <w:p w:rsidR="0088634B" w:rsidRPr="006628D2" w:rsidRDefault="0088634B" w:rsidP="0088634B">
            <w:pPr>
              <w:pStyle w:val="Tekstpodstawowy"/>
              <w:jc w:val="center"/>
            </w:pPr>
          </w:p>
          <w:p w:rsidR="008E4E78" w:rsidRPr="006628D2" w:rsidRDefault="0088634B" w:rsidP="0088634B">
            <w:pPr>
              <w:pStyle w:val="Tekstpodstawowy"/>
              <w:rPr>
                <w:bCs/>
                <w:i/>
              </w:rPr>
            </w:pPr>
            <w:r w:rsidRPr="006628D2">
              <w:rPr>
                <w:bCs/>
                <w:i/>
              </w:rPr>
              <w:t>*</w:t>
            </w:r>
            <w:r w:rsidRPr="006628D2">
              <w:rPr>
                <w:bCs/>
                <w:i/>
                <w:vertAlign w:val="superscript"/>
              </w:rPr>
              <w:t>)</w:t>
            </w:r>
            <w:r w:rsidRPr="006628D2">
              <w:rPr>
                <w:bCs/>
                <w:i/>
              </w:rPr>
              <w:t xml:space="preserve"> niepotrzebne skreślić</w:t>
            </w:r>
          </w:p>
          <w:p w:rsidR="008E4E78" w:rsidRPr="006628D2" w:rsidRDefault="008E4E78" w:rsidP="008E4E78">
            <w:pPr>
              <w:pStyle w:val="Tekstpodstawowy"/>
              <w:rPr>
                <w:bCs/>
              </w:rPr>
            </w:pPr>
          </w:p>
        </w:tc>
      </w:tr>
    </w:tbl>
    <w:p w:rsidR="006628D2" w:rsidRPr="006628D2" w:rsidRDefault="006628D2">
      <w:r w:rsidRPr="006628D2">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6628D2" w:rsidTr="008E4E78">
        <w:tc>
          <w:tcPr>
            <w:tcW w:w="636"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jc w:val="both"/>
              <w:rPr>
                <w:bCs/>
              </w:rPr>
            </w:pPr>
            <w:r w:rsidRPr="006628D2">
              <w:rPr>
                <w:bCs/>
              </w:rPr>
              <w:t>1</w:t>
            </w:r>
            <w:r w:rsidR="006628D2" w:rsidRPr="006628D2">
              <w:rPr>
                <w:bCs/>
              </w:rPr>
              <w:t>6</w:t>
            </w:r>
            <w:r w:rsidRPr="006628D2">
              <w:rPr>
                <w:bCs/>
              </w:rPr>
              <w:t>)</w:t>
            </w:r>
          </w:p>
          <w:p w:rsidR="008E4E78" w:rsidRPr="006628D2" w:rsidRDefault="008E4E78" w:rsidP="008E4E78">
            <w:pPr>
              <w:pStyle w:val="Tekstpodstawowy"/>
              <w:jc w:val="both"/>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pPr>
            <w:r w:rsidRPr="006628D2">
              <w:t>sterowanie wywrotem:</w:t>
            </w:r>
          </w:p>
          <w:p w:rsidR="008E4E78" w:rsidRPr="006628D2" w:rsidRDefault="008E4E78" w:rsidP="008E4E78">
            <w:pPr>
              <w:pStyle w:val="Tekstpodstawowy"/>
              <w:rPr>
                <w:bCs/>
              </w:rPr>
            </w:pPr>
          </w:p>
          <w:p w:rsidR="008E4E78" w:rsidRPr="006628D2" w:rsidRDefault="008E4E78" w:rsidP="008E4E78">
            <w:pPr>
              <w:autoSpaceDE w:val="0"/>
            </w:pPr>
            <w:r w:rsidRPr="006628D2">
              <w:rPr>
                <w:bCs/>
              </w:rPr>
              <w:t>Zamawiający wymaga aby</w:t>
            </w:r>
            <w:r w:rsidRPr="006628D2">
              <w:rPr>
                <w:bCs/>
              </w:rPr>
              <w:br/>
            </w:r>
            <w:r w:rsidRPr="006628D2">
              <w:t>w</w:t>
            </w:r>
            <w:r w:rsidRPr="006628D2">
              <w:rPr>
                <w:bCs/>
              </w:rPr>
              <w:t xml:space="preserve"> zaoferowanym samochodzie </w:t>
            </w:r>
            <w:r w:rsidRPr="006628D2">
              <w:t xml:space="preserve">sterowane wywrotem </w:t>
            </w:r>
            <w:r w:rsidRPr="006628D2">
              <w:rPr>
                <w:bCs/>
              </w:rPr>
              <w:t xml:space="preserve">było realizowane </w:t>
            </w:r>
            <w:r w:rsidRPr="006628D2">
              <w:t>za pomocą pilota</w:t>
            </w:r>
            <w:r w:rsidRPr="006628D2">
              <w:br/>
              <w:t>w kabinie samochodu z możliwością operowania pilotem również poza kabiną</w:t>
            </w:r>
          </w:p>
          <w:p w:rsidR="008E4E78" w:rsidRPr="006628D2" w:rsidRDefault="008E4E78" w:rsidP="008E4E78">
            <w:pPr>
              <w:pStyle w:val="Tekstpodstawowy"/>
              <w:jc w:val="both"/>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pPr>
            <w:r w:rsidRPr="006628D2">
              <w:t>sterowane wywrotem</w:t>
            </w:r>
            <w:r w:rsidRPr="006628D2">
              <w:br/>
              <w:t>w</w:t>
            </w:r>
            <w:r w:rsidRPr="006628D2">
              <w:rPr>
                <w:bCs/>
              </w:rPr>
              <w:t xml:space="preserve"> zaoferowanym samochodzie</w:t>
            </w:r>
            <w:r w:rsidRPr="006628D2">
              <w:rPr>
                <w:bCs/>
              </w:rPr>
              <w:br/>
              <w:t xml:space="preserve">jest realizowane </w:t>
            </w:r>
            <w:r w:rsidRPr="006628D2">
              <w:t>za pomocą</w:t>
            </w:r>
            <w:r w:rsidRPr="006628D2">
              <w:br/>
              <w:t>pilota w kabinie samochodu</w:t>
            </w:r>
            <w:r w:rsidRPr="006628D2">
              <w:br/>
              <w:t>z możliwością operowania</w:t>
            </w:r>
            <w:r w:rsidRPr="006628D2">
              <w:br/>
              <w:t>pilotem również poza kabiną:</w:t>
            </w:r>
          </w:p>
          <w:p w:rsidR="008E4E78" w:rsidRPr="006628D2" w:rsidRDefault="008E4E78" w:rsidP="008E4E78">
            <w:pPr>
              <w:pStyle w:val="Tekstpodstawowy"/>
            </w:pPr>
          </w:p>
          <w:p w:rsidR="008E4E78" w:rsidRPr="006628D2" w:rsidRDefault="008E4E78" w:rsidP="008E4E78">
            <w:pPr>
              <w:pStyle w:val="Tekstpodstawowy"/>
              <w:jc w:val="center"/>
              <w:rPr>
                <w:b/>
              </w:rPr>
            </w:pPr>
            <w:r w:rsidRPr="006628D2">
              <w:rPr>
                <w:b/>
              </w:rPr>
              <w:t>TAK / NIE *</w:t>
            </w:r>
          </w:p>
          <w:p w:rsidR="008E4E78" w:rsidRPr="006628D2" w:rsidRDefault="008E4E78" w:rsidP="008E4E78">
            <w:pPr>
              <w:pStyle w:val="Tekstpodstawowy"/>
              <w:jc w:val="center"/>
            </w:pPr>
          </w:p>
          <w:p w:rsidR="008E4E78" w:rsidRPr="006628D2" w:rsidRDefault="008E4E78" w:rsidP="008E4E78">
            <w:pPr>
              <w:pStyle w:val="Tekstpodstawowy"/>
              <w:rPr>
                <w:bCs/>
                <w:i/>
              </w:rPr>
            </w:pPr>
            <w:r w:rsidRPr="006628D2">
              <w:rPr>
                <w:bCs/>
                <w:i/>
              </w:rPr>
              <w:t>*</w:t>
            </w:r>
            <w:r w:rsidRPr="006628D2">
              <w:rPr>
                <w:bCs/>
                <w:i/>
                <w:vertAlign w:val="superscript"/>
              </w:rPr>
              <w:t>)</w:t>
            </w:r>
            <w:r w:rsidRPr="006628D2">
              <w:rPr>
                <w:bCs/>
                <w:i/>
              </w:rPr>
              <w:t xml:space="preserve"> niepotrzebne skreślić</w:t>
            </w:r>
          </w:p>
          <w:p w:rsidR="008E4E78" w:rsidRPr="006628D2" w:rsidRDefault="008E4E78" w:rsidP="008E4E78">
            <w:pPr>
              <w:pStyle w:val="Tekstpodstawowy"/>
              <w:rPr>
                <w:bCs/>
              </w:rPr>
            </w:pPr>
          </w:p>
        </w:tc>
      </w:tr>
      <w:tr w:rsidR="0088634B" w:rsidRPr="006628D2" w:rsidTr="0088634B">
        <w:tc>
          <w:tcPr>
            <w:tcW w:w="636" w:type="dxa"/>
            <w:tcBorders>
              <w:top w:val="single" w:sz="4" w:space="0" w:color="auto"/>
              <w:left w:val="single" w:sz="4" w:space="0" w:color="auto"/>
              <w:bottom w:val="single" w:sz="4" w:space="0" w:color="auto"/>
              <w:right w:val="single" w:sz="4" w:space="0" w:color="auto"/>
            </w:tcBorders>
            <w:shd w:val="clear" w:color="auto" w:fill="auto"/>
          </w:tcPr>
          <w:p w:rsidR="0088634B" w:rsidRPr="006628D2" w:rsidRDefault="0088634B" w:rsidP="004D7FB5">
            <w:pPr>
              <w:pStyle w:val="Tekstpodstawowy"/>
              <w:jc w:val="both"/>
              <w:rPr>
                <w:bCs/>
              </w:rPr>
            </w:pPr>
          </w:p>
          <w:p w:rsidR="0088634B" w:rsidRPr="006628D2" w:rsidRDefault="0088634B" w:rsidP="004D7FB5">
            <w:pPr>
              <w:pStyle w:val="Tekstpodstawowy"/>
              <w:jc w:val="both"/>
              <w:rPr>
                <w:bCs/>
              </w:rPr>
            </w:pPr>
            <w:r w:rsidRPr="006628D2">
              <w:rPr>
                <w:bCs/>
              </w:rPr>
              <w:t>1</w:t>
            </w:r>
            <w:r w:rsidR="006628D2" w:rsidRPr="006628D2">
              <w:rPr>
                <w:bCs/>
              </w:rPr>
              <w:t>7</w:t>
            </w:r>
            <w:r w:rsidRPr="006628D2">
              <w:rPr>
                <w:bCs/>
              </w:rPr>
              <w:t>)</w:t>
            </w:r>
          </w:p>
          <w:p w:rsidR="0088634B" w:rsidRPr="006628D2" w:rsidRDefault="0088634B" w:rsidP="004D7FB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8634B" w:rsidRPr="006628D2" w:rsidRDefault="0088634B" w:rsidP="004D7FB5">
            <w:pPr>
              <w:pStyle w:val="Tekstpodstawowy"/>
              <w:jc w:val="both"/>
              <w:rPr>
                <w:bCs/>
              </w:rPr>
            </w:pPr>
          </w:p>
          <w:p w:rsidR="0088634B" w:rsidRPr="006628D2" w:rsidRDefault="0088634B" w:rsidP="0088634B">
            <w:pPr>
              <w:pStyle w:val="Tekstpodstawowy"/>
              <w:jc w:val="both"/>
              <w:rPr>
                <w:bCs/>
              </w:rPr>
            </w:pPr>
            <w:r w:rsidRPr="006628D2">
              <w:rPr>
                <w:bCs/>
              </w:rPr>
              <w:t>podłoga skrzyni:</w:t>
            </w:r>
          </w:p>
          <w:p w:rsidR="0088634B" w:rsidRPr="006628D2" w:rsidRDefault="0088634B" w:rsidP="0088634B">
            <w:pPr>
              <w:pStyle w:val="Tekstpodstawowy"/>
              <w:jc w:val="both"/>
              <w:rPr>
                <w:bCs/>
              </w:rPr>
            </w:pPr>
          </w:p>
          <w:p w:rsidR="0088634B" w:rsidRPr="006628D2" w:rsidRDefault="0088634B" w:rsidP="002D0553">
            <w:pPr>
              <w:pStyle w:val="Tekstpodstawowy"/>
              <w:rPr>
                <w:bCs/>
              </w:rPr>
            </w:pPr>
            <w:r w:rsidRPr="006628D2">
              <w:rPr>
                <w:bCs/>
              </w:rPr>
              <w:t xml:space="preserve">Zamawiający wymaga aby podłoga skrzyni była wykonana z blachy stalowej </w:t>
            </w:r>
            <w:proofErr w:type="spellStart"/>
            <w:r w:rsidRPr="006628D2">
              <w:rPr>
                <w:bCs/>
              </w:rPr>
              <w:t>Hardox</w:t>
            </w:r>
            <w:proofErr w:type="spellEnd"/>
            <w:r w:rsidRPr="006628D2">
              <w:rPr>
                <w:bCs/>
              </w:rPr>
              <w:t xml:space="preserve"> o grubości dostosowanej do ładowności samochodu, wynoszącej min. 6 mm, lub z innej równoważnej blachy</w:t>
            </w:r>
            <w:r w:rsidRPr="006628D2">
              <w:rPr>
                <w:bCs/>
              </w:rPr>
              <w:br/>
              <w:t>o podwyższonej odporności</w:t>
            </w:r>
            <w:r w:rsidRPr="006628D2">
              <w:rPr>
                <w:bCs/>
              </w:rPr>
              <w:br/>
              <w:t>na ścieranie</w:t>
            </w:r>
          </w:p>
          <w:p w:rsidR="0088634B" w:rsidRPr="006628D2" w:rsidRDefault="0088634B" w:rsidP="004D7FB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8634B" w:rsidRPr="006628D2" w:rsidRDefault="0088634B" w:rsidP="004D7FB5">
            <w:pPr>
              <w:pStyle w:val="Tekstpodstawowy"/>
              <w:jc w:val="both"/>
              <w:rPr>
                <w:bCs/>
              </w:rPr>
            </w:pPr>
          </w:p>
          <w:p w:rsidR="0088634B" w:rsidRPr="006628D2" w:rsidRDefault="0088634B" w:rsidP="0088634B">
            <w:pPr>
              <w:pStyle w:val="Tekstpodstawowy"/>
              <w:jc w:val="both"/>
              <w:rPr>
                <w:bCs/>
              </w:rPr>
            </w:pPr>
            <w:r w:rsidRPr="006628D2">
              <w:rPr>
                <w:bCs/>
              </w:rPr>
              <w:t>podłoga skrzyni w oferowanym</w:t>
            </w:r>
            <w:r w:rsidRPr="006628D2">
              <w:rPr>
                <w:bCs/>
              </w:rPr>
              <w:br/>
              <w:t>przez wykonawcę samochodzie</w:t>
            </w:r>
            <w:r w:rsidRPr="006628D2">
              <w:rPr>
                <w:bCs/>
              </w:rPr>
              <w:br/>
              <w:t>jest wykonany ze stali:</w:t>
            </w:r>
          </w:p>
          <w:p w:rsidR="0088634B" w:rsidRPr="006628D2" w:rsidRDefault="0088634B" w:rsidP="0088634B">
            <w:pPr>
              <w:pStyle w:val="Tekstpodstawowy"/>
              <w:jc w:val="both"/>
              <w:rPr>
                <w:bCs/>
              </w:rPr>
            </w:pPr>
          </w:p>
          <w:p w:rsidR="0088634B" w:rsidRPr="006628D2" w:rsidRDefault="0088634B" w:rsidP="0088634B">
            <w:pPr>
              <w:pStyle w:val="Tekstpodstawowy"/>
              <w:jc w:val="both"/>
              <w:rPr>
                <w:bCs/>
              </w:rPr>
            </w:pPr>
            <w:r w:rsidRPr="006628D2">
              <w:rPr>
                <w:bCs/>
              </w:rPr>
              <w:t>_______________________________</w:t>
            </w:r>
          </w:p>
        </w:tc>
      </w:tr>
      <w:tr w:rsidR="0088634B" w:rsidRPr="006628D2" w:rsidTr="004D7FB5">
        <w:tc>
          <w:tcPr>
            <w:tcW w:w="636" w:type="dxa"/>
            <w:tcBorders>
              <w:top w:val="single" w:sz="4" w:space="0" w:color="auto"/>
              <w:left w:val="single" w:sz="4" w:space="0" w:color="auto"/>
              <w:bottom w:val="single" w:sz="4" w:space="0" w:color="auto"/>
              <w:right w:val="single" w:sz="4" w:space="0" w:color="auto"/>
            </w:tcBorders>
            <w:shd w:val="clear" w:color="auto" w:fill="auto"/>
          </w:tcPr>
          <w:p w:rsidR="0088634B" w:rsidRPr="006628D2" w:rsidRDefault="0088634B" w:rsidP="004D7FB5">
            <w:pPr>
              <w:pStyle w:val="Tekstpodstawowy"/>
              <w:jc w:val="both"/>
              <w:rPr>
                <w:bCs/>
              </w:rPr>
            </w:pPr>
          </w:p>
          <w:p w:rsidR="0088634B" w:rsidRPr="006628D2" w:rsidRDefault="006628D2" w:rsidP="004D7FB5">
            <w:pPr>
              <w:pStyle w:val="Tekstpodstawowy"/>
              <w:jc w:val="both"/>
              <w:rPr>
                <w:bCs/>
              </w:rPr>
            </w:pPr>
            <w:r w:rsidRPr="006628D2">
              <w:rPr>
                <w:bCs/>
              </w:rPr>
              <w:t>18</w:t>
            </w:r>
            <w:r w:rsidR="0088634B" w:rsidRPr="006628D2">
              <w:rPr>
                <w:bCs/>
              </w:rPr>
              <w:t>)</w:t>
            </w:r>
          </w:p>
          <w:p w:rsidR="0088634B" w:rsidRPr="006628D2" w:rsidRDefault="0088634B" w:rsidP="004D7FB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8634B" w:rsidRPr="006628D2" w:rsidRDefault="0088634B" w:rsidP="004D7FB5">
            <w:pPr>
              <w:pStyle w:val="Tekstpodstawowy"/>
              <w:jc w:val="both"/>
              <w:rPr>
                <w:bCs/>
              </w:rPr>
            </w:pPr>
          </w:p>
          <w:p w:rsidR="0088634B" w:rsidRPr="006628D2" w:rsidRDefault="0088634B" w:rsidP="004D7FB5">
            <w:pPr>
              <w:pStyle w:val="Tekstpodstawowy"/>
              <w:jc w:val="both"/>
              <w:rPr>
                <w:bCs/>
              </w:rPr>
            </w:pPr>
            <w:r w:rsidRPr="006628D2">
              <w:rPr>
                <w:bCs/>
              </w:rPr>
              <w:t>burt</w:t>
            </w:r>
            <w:r w:rsidR="005C6F14" w:rsidRPr="006628D2">
              <w:rPr>
                <w:bCs/>
              </w:rPr>
              <w:t>y</w:t>
            </w:r>
            <w:r w:rsidRPr="006628D2">
              <w:rPr>
                <w:bCs/>
              </w:rPr>
              <w:t xml:space="preserve"> skrzyni załadunkowej:</w:t>
            </w:r>
          </w:p>
          <w:p w:rsidR="0088634B" w:rsidRPr="006628D2" w:rsidRDefault="0088634B" w:rsidP="004D7FB5">
            <w:pPr>
              <w:pStyle w:val="Tekstpodstawowy"/>
              <w:jc w:val="both"/>
              <w:rPr>
                <w:bCs/>
              </w:rPr>
            </w:pPr>
          </w:p>
          <w:p w:rsidR="005C6F14" w:rsidRPr="006628D2" w:rsidRDefault="0088634B" w:rsidP="004D7FB5">
            <w:pPr>
              <w:pStyle w:val="Tekstpodstawowy"/>
              <w:rPr>
                <w:bCs/>
              </w:rPr>
            </w:pPr>
            <w:r w:rsidRPr="006628D2">
              <w:rPr>
                <w:bCs/>
              </w:rPr>
              <w:t>Zamawiający wymaga, aby</w:t>
            </w:r>
            <w:r w:rsidR="005C6F14" w:rsidRPr="006628D2">
              <w:rPr>
                <w:bCs/>
              </w:rPr>
              <w:t xml:space="preserve"> </w:t>
            </w:r>
            <w:r w:rsidR="005C6F14" w:rsidRPr="006628D2">
              <w:rPr>
                <w:bCs/>
              </w:rPr>
              <w:br/>
              <w:t>w zaoferowanym samochodzie burty:</w:t>
            </w:r>
          </w:p>
          <w:p w:rsidR="0088634B" w:rsidRPr="006628D2" w:rsidRDefault="005C6F14" w:rsidP="006628D2">
            <w:pPr>
              <w:pStyle w:val="Tekstpodstawowy"/>
              <w:ind w:left="276" w:hanging="276"/>
            </w:pPr>
            <w:r w:rsidRPr="006628D2">
              <w:rPr>
                <w:bCs/>
              </w:rPr>
              <w:t>-</w:t>
            </w:r>
            <w:r w:rsidRPr="006628D2">
              <w:rPr>
                <w:bCs/>
              </w:rPr>
              <w:tab/>
            </w:r>
            <w:r w:rsidR="0088634B" w:rsidRPr="006628D2">
              <w:rPr>
                <w:bCs/>
              </w:rPr>
              <w:t xml:space="preserve">miały wysokość </w:t>
            </w:r>
            <w:r w:rsidRPr="006628D2">
              <w:rPr>
                <w:bCs/>
              </w:rPr>
              <w:t>wynosząc</w:t>
            </w:r>
            <w:r w:rsidR="006628D2" w:rsidRPr="006628D2">
              <w:rPr>
                <w:bCs/>
              </w:rPr>
              <w:t>ą</w:t>
            </w:r>
            <w:r w:rsidRPr="006628D2">
              <w:rPr>
                <w:bCs/>
              </w:rPr>
              <w:t xml:space="preserve"> co najmniej </w:t>
            </w:r>
            <w:r w:rsidR="0088634B" w:rsidRPr="006628D2">
              <w:t>1</w:t>
            </w:r>
            <w:r w:rsidRPr="006628D2">
              <w:t>.</w:t>
            </w:r>
            <w:r w:rsidR="0088634B" w:rsidRPr="006628D2">
              <w:t xml:space="preserve">000 </w:t>
            </w:r>
            <w:proofErr w:type="spellStart"/>
            <w:r w:rsidR="0088634B" w:rsidRPr="006628D2">
              <w:t>mm</w:t>
            </w:r>
            <w:proofErr w:type="spellEnd"/>
            <w:r w:rsidR="0088634B" w:rsidRPr="006628D2">
              <w:t>.</w:t>
            </w:r>
            <w:r w:rsidRPr="006628D2">
              <w:t>, w tym do połowy wysokości były to burty pełne stalowe lub aluminiowe, a od połowy wysokości były to burty częściowo przezierne, wykonane z siatki stalowej;</w:t>
            </w:r>
          </w:p>
          <w:p w:rsidR="005C6F14" w:rsidRPr="006628D2" w:rsidRDefault="005C6F14" w:rsidP="006628D2">
            <w:pPr>
              <w:autoSpaceDE w:val="0"/>
              <w:ind w:left="276" w:hanging="276"/>
            </w:pPr>
            <w:r w:rsidRPr="006628D2">
              <w:t>-</w:t>
            </w:r>
            <w:r w:rsidRPr="006628D2">
              <w:tab/>
              <w:t>były w kolorze białym;</w:t>
            </w:r>
          </w:p>
          <w:p w:rsidR="005C6F14" w:rsidRPr="006628D2" w:rsidRDefault="005C6F14" w:rsidP="006628D2">
            <w:pPr>
              <w:autoSpaceDE w:val="0"/>
              <w:ind w:left="276" w:hanging="276"/>
            </w:pPr>
            <w:r w:rsidRPr="006628D2">
              <w:t>-</w:t>
            </w:r>
            <w:r w:rsidRPr="006628D2">
              <w:tab/>
              <w:t>były malowane 3 warstwowo;</w:t>
            </w:r>
          </w:p>
          <w:p w:rsidR="0088634B" w:rsidRPr="006628D2" w:rsidRDefault="0088634B" w:rsidP="004D7FB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8634B" w:rsidRPr="006628D2" w:rsidRDefault="0088634B" w:rsidP="004D7FB5">
            <w:pPr>
              <w:pStyle w:val="Tekstpodstawowy"/>
              <w:jc w:val="both"/>
              <w:rPr>
                <w:bCs/>
              </w:rPr>
            </w:pPr>
          </w:p>
          <w:p w:rsidR="006628D2" w:rsidRPr="006628D2" w:rsidRDefault="0088634B" w:rsidP="004D7FB5">
            <w:pPr>
              <w:pStyle w:val="Tekstpodstawowy"/>
              <w:rPr>
                <w:bCs/>
              </w:rPr>
            </w:pPr>
            <w:r w:rsidRPr="006628D2">
              <w:rPr>
                <w:bCs/>
              </w:rPr>
              <w:t>oferowany przez wykonawcę samochód jest wyposażony</w:t>
            </w:r>
            <w:r w:rsidRPr="006628D2">
              <w:rPr>
                <w:bCs/>
              </w:rPr>
              <w:br/>
              <w:t>w burty</w:t>
            </w:r>
            <w:r w:rsidR="006628D2" w:rsidRPr="006628D2">
              <w:rPr>
                <w:bCs/>
              </w:rPr>
              <w:t>:</w:t>
            </w:r>
          </w:p>
          <w:p w:rsidR="006628D2" w:rsidRPr="006628D2" w:rsidRDefault="006628D2" w:rsidP="004D7FB5">
            <w:pPr>
              <w:pStyle w:val="Tekstpodstawowy"/>
              <w:rPr>
                <w:bCs/>
              </w:rPr>
            </w:pPr>
          </w:p>
          <w:p w:rsidR="0088634B" w:rsidRPr="006628D2" w:rsidRDefault="006628D2" w:rsidP="004D7FB5">
            <w:pPr>
              <w:pStyle w:val="Tekstpodstawowy"/>
              <w:rPr>
                <w:bCs/>
              </w:rPr>
            </w:pPr>
            <w:r w:rsidRPr="006628D2">
              <w:rPr>
                <w:bCs/>
              </w:rPr>
              <w:t xml:space="preserve">- </w:t>
            </w:r>
            <w:r w:rsidR="0088634B" w:rsidRPr="006628D2">
              <w:rPr>
                <w:bCs/>
              </w:rPr>
              <w:t>o wysokości wynoszącej:</w:t>
            </w:r>
          </w:p>
          <w:p w:rsidR="0088634B" w:rsidRPr="006628D2" w:rsidRDefault="006628D2" w:rsidP="004D7FB5">
            <w:pPr>
              <w:pStyle w:val="Tekstpodstawowy"/>
              <w:jc w:val="both"/>
              <w:rPr>
                <w:bCs/>
              </w:rPr>
            </w:pPr>
            <w:r w:rsidRPr="006628D2">
              <w:rPr>
                <w:bCs/>
              </w:rPr>
              <w:t xml:space="preserve">   </w:t>
            </w:r>
            <w:r w:rsidR="0088634B" w:rsidRPr="006628D2">
              <w:rPr>
                <w:bCs/>
              </w:rPr>
              <w:t xml:space="preserve">_______________________ </w:t>
            </w:r>
            <w:proofErr w:type="spellStart"/>
            <w:r w:rsidR="0088634B" w:rsidRPr="006628D2">
              <w:rPr>
                <w:bCs/>
              </w:rPr>
              <w:t>mm</w:t>
            </w:r>
            <w:proofErr w:type="spellEnd"/>
            <w:r w:rsidR="0088634B" w:rsidRPr="006628D2">
              <w:rPr>
                <w:bCs/>
              </w:rPr>
              <w:t>.</w:t>
            </w:r>
          </w:p>
          <w:p w:rsidR="0088634B" w:rsidRPr="006628D2" w:rsidRDefault="0088634B" w:rsidP="004D7FB5">
            <w:pPr>
              <w:pStyle w:val="Tekstpodstawowy"/>
              <w:jc w:val="both"/>
              <w:rPr>
                <w:bCs/>
              </w:rPr>
            </w:pPr>
          </w:p>
          <w:p w:rsidR="006628D2" w:rsidRPr="006628D2" w:rsidRDefault="006628D2" w:rsidP="004D7FB5">
            <w:pPr>
              <w:pStyle w:val="Tekstpodstawowy"/>
              <w:jc w:val="both"/>
              <w:rPr>
                <w:bCs/>
              </w:rPr>
            </w:pPr>
            <w:r w:rsidRPr="006628D2">
              <w:rPr>
                <w:bCs/>
              </w:rPr>
              <w:t>- w kolorze: __________________</w:t>
            </w:r>
          </w:p>
          <w:p w:rsidR="006628D2" w:rsidRPr="006628D2" w:rsidRDefault="006628D2" w:rsidP="004D7FB5">
            <w:pPr>
              <w:pStyle w:val="Tekstpodstawowy"/>
              <w:jc w:val="both"/>
              <w:rPr>
                <w:bCs/>
              </w:rPr>
            </w:pPr>
          </w:p>
          <w:p w:rsidR="006628D2" w:rsidRPr="006628D2" w:rsidRDefault="006628D2" w:rsidP="006628D2">
            <w:pPr>
              <w:pStyle w:val="Tekstpodstawowy"/>
              <w:jc w:val="both"/>
              <w:rPr>
                <w:bCs/>
              </w:rPr>
            </w:pPr>
            <w:r w:rsidRPr="006628D2">
              <w:rPr>
                <w:bCs/>
              </w:rPr>
              <w:t>- malowane: __________________</w:t>
            </w:r>
          </w:p>
        </w:tc>
      </w:tr>
    </w:tbl>
    <w:p w:rsidR="0088634B" w:rsidRPr="006628D2" w:rsidRDefault="0088634B" w:rsidP="008E4E78"/>
    <w:p w:rsidR="006628D2" w:rsidRDefault="006628D2">
      <w:r>
        <w:br w:type="page"/>
      </w:r>
    </w:p>
    <w:p w:rsidR="0088634B" w:rsidRPr="006628D2" w:rsidRDefault="0088634B" w:rsidP="008E4E78"/>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6628D2" w:rsidRDefault="008E4E78" w:rsidP="008E4E78">
            <w:pPr>
              <w:pStyle w:val="Tekstpodstawowy"/>
              <w:jc w:val="both"/>
              <w:rPr>
                <w:bCs/>
              </w:rPr>
            </w:pPr>
          </w:p>
          <w:p w:rsidR="008E4E78" w:rsidRPr="006628D2" w:rsidRDefault="006628D2" w:rsidP="008E4E78">
            <w:pPr>
              <w:pStyle w:val="Tekstpodstawowy"/>
              <w:jc w:val="both"/>
              <w:rPr>
                <w:bCs/>
              </w:rPr>
            </w:pPr>
            <w:r w:rsidRPr="006628D2">
              <w:rPr>
                <w:bCs/>
              </w:rPr>
              <w:t>19</w:t>
            </w:r>
            <w:r w:rsidR="008E4E78" w:rsidRPr="006628D2">
              <w:rPr>
                <w:bCs/>
              </w:rPr>
              <w:t>)</w:t>
            </w:r>
          </w:p>
          <w:p w:rsidR="008E4E78" w:rsidRPr="006628D2" w:rsidRDefault="008E4E78" w:rsidP="008E4E78">
            <w:pPr>
              <w:pStyle w:val="Tekstpodstawowy"/>
              <w:jc w:val="both"/>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6628D2" w:rsidP="008E4E78">
            <w:pPr>
              <w:pStyle w:val="Tekstpodstawowy"/>
            </w:pPr>
            <w:r w:rsidRPr="006628D2">
              <w:t>burt</w:t>
            </w:r>
            <w:r w:rsidR="004D7FB5">
              <w:t>a</w:t>
            </w:r>
            <w:r w:rsidRPr="006628D2">
              <w:t xml:space="preserve"> </w:t>
            </w:r>
            <w:r w:rsidR="004D7FB5">
              <w:t>przednia</w:t>
            </w:r>
            <w:r w:rsidR="008E4E78" w:rsidRPr="006628D2">
              <w:t>:</w:t>
            </w:r>
          </w:p>
          <w:p w:rsidR="008E4E78" w:rsidRPr="006628D2" w:rsidRDefault="008E4E78" w:rsidP="008E4E78">
            <w:pPr>
              <w:pStyle w:val="Tekstpodstawowy"/>
              <w:rPr>
                <w:bCs/>
              </w:rPr>
            </w:pPr>
          </w:p>
          <w:p w:rsidR="008E4E78" w:rsidRDefault="008E4E78" w:rsidP="004D7FB5">
            <w:pPr>
              <w:autoSpaceDE w:val="0"/>
              <w:rPr>
                <w:bCs/>
              </w:rPr>
            </w:pPr>
            <w:r w:rsidRPr="006628D2">
              <w:rPr>
                <w:bCs/>
              </w:rPr>
              <w:t>Zamawiający wymaga aby burt</w:t>
            </w:r>
            <w:r w:rsidR="006628D2" w:rsidRPr="006628D2">
              <w:rPr>
                <w:bCs/>
              </w:rPr>
              <w:t xml:space="preserve">a przednia (czołowa) w </w:t>
            </w:r>
            <w:r w:rsidRPr="006628D2">
              <w:rPr>
                <w:bCs/>
              </w:rPr>
              <w:t>zaoferowanym samochodzie był</w:t>
            </w:r>
            <w:r w:rsidR="006628D2" w:rsidRPr="006628D2">
              <w:rPr>
                <w:bCs/>
              </w:rPr>
              <w:t xml:space="preserve">a </w:t>
            </w:r>
            <w:r w:rsidR="00643FB8" w:rsidRPr="006628D2">
              <w:t>pełn</w:t>
            </w:r>
            <w:r w:rsidR="00643FB8">
              <w:t>a</w:t>
            </w:r>
            <w:r w:rsidR="00643FB8" w:rsidRPr="006628D2">
              <w:t xml:space="preserve"> stalow</w:t>
            </w:r>
            <w:r w:rsidR="00643FB8">
              <w:t>a</w:t>
            </w:r>
            <w:r w:rsidR="00643FB8" w:rsidRPr="006628D2">
              <w:t xml:space="preserve"> lub aluminiow</w:t>
            </w:r>
            <w:r w:rsidR="00643FB8">
              <w:t>a</w:t>
            </w:r>
            <w:r w:rsidR="00643FB8" w:rsidRPr="006628D2">
              <w:t xml:space="preserve">, </w:t>
            </w:r>
            <w:r w:rsidR="00643FB8">
              <w:t>ewentualnie</w:t>
            </w:r>
            <w:r w:rsidR="00643FB8" w:rsidRPr="006628D2">
              <w:t xml:space="preserve"> od połowy wysokości częściowo przeziern</w:t>
            </w:r>
            <w:r w:rsidR="00643FB8">
              <w:t>a</w:t>
            </w:r>
            <w:r w:rsidR="00643FB8" w:rsidRPr="006628D2">
              <w:t>, wykonan</w:t>
            </w:r>
            <w:r w:rsidR="00643FB8">
              <w:t xml:space="preserve">a </w:t>
            </w:r>
            <w:r w:rsidR="00643FB8" w:rsidRPr="006628D2">
              <w:t>z siatki stalowej</w:t>
            </w:r>
            <w:r w:rsidR="00643FB8">
              <w:rPr>
                <w:bCs/>
              </w:rPr>
              <w:t>,</w:t>
            </w:r>
            <w:r w:rsidR="00643FB8">
              <w:rPr>
                <w:bCs/>
              </w:rPr>
              <w:br/>
              <w:t>o wysokości łącznej</w:t>
            </w:r>
            <w:r w:rsidR="00643FB8">
              <w:rPr>
                <w:bCs/>
              </w:rPr>
              <w:br/>
              <w:t>co najmniej takiej jak burt bocznych jednak nie mniejszej niż 80% wysokości kabiny</w:t>
            </w:r>
          </w:p>
          <w:p w:rsidR="004D7FB5" w:rsidRPr="006628D2" w:rsidRDefault="004D7FB5" w:rsidP="002E19CB">
            <w:pPr>
              <w:autoSpaceDE w:val="0"/>
              <w:rPr>
                <w:bCs/>
              </w:rPr>
            </w:pPr>
          </w:p>
        </w:tc>
        <w:tc>
          <w:tcPr>
            <w:tcW w:w="3960" w:type="dxa"/>
            <w:shd w:val="clear" w:color="auto" w:fill="auto"/>
          </w:tcPr>
          <w:p w:rsidR="008E4E78" w:rsidRPr="006628D2" w:rsidRDefault="008E4E78" w:rsidP="008E4E78">
            <w:pPr>
              <w:pStyle w:val="Tekstpodstawowy"/>
              <w:jc w:val="both"/>
              <w:rPr>
                <w:bCs/>
              </w:rPr>
            </w:pPr>
          </w:p>
          <w:p w:rsidR="008E4E78" w:rsidRPr="006628D2" w:rsidRDefault="008E4E78" w:rsidP="008E4E78">
            <w:pPr>
              <w:pStyle w:val="Tekstpodstawowy"/>
            </w:pPr>
            <w:r w:rsidRPr="006628D2">
              <w:rPr>
                <w:bCs/>
              </w:rPr>
              <w:t>oferowany przez wykonawcę samochód jest wyposażony</w:t>
            </w:r>
            <w:r w:rsidRPr="006628D2">
              <w:rPr>
                <w:bCs/>
              </w:rPr>
              <w:br/>
              <w:t xml:space="preserve">w </w:t>
            </w:r>
            <w:r w:rsidRPr="006628D2">
              <w:t>burt</w:t>
            </w:r>
            <w:r w:rsidR="004D7FB5">
              <w:t>ę przednią</w:t>
            </w:r>
            <w:r w:rsidR="004D7FB5">
              <w:rPr>
                <w:bCs/>
              </w:rPr>
              <w:t xml:space="preserve"> o </w:t>
            </w:r>
          </w:p>
          <w:p w:rsidR="008E4E78" w:rsidRPr="006628D2" w:rsidRDefault="008E4E78" w:rsidP="008E4E78">
            <w:pPr>
              <w:pStyle w:val="Tekstpodstawowy"/>
            </w:pPr>
          </w:p>
          <w:p w:rsidR="004D7FB5" w:rsidRPr="006628D2" w:rsidRDefault="004D7FB5" w:rsidP="004D7FB5">
            <w:pPr>
              <w:pStyle w:val="Tekstpodstawowy"/>
              <w:rPr>
                <w:bCs/>
              </w:rPr>
            </w:pPr>
            <w:r w:rsidRPr="006628D2">
              <w:rPr>
                <w:bCs/>
              </w:rPr>
              <w:t>- o wysokości wynoszącej:</w:t>
            </w:r>
          </w:p>
          <w:p w:rsidR="004D7FB5" w:rsidRPr="006628D2" w:rsidRDefault="004D7FB5" w:rsidP="004D7FB5">
            <w:pPr>
              <w:pStyle w:val="Tekstpodstawowy"/>
              <w:jc w:val="both"/>
              <w:rPr>
                <w:bCs/>
              </w:rPr>
            </w:pPr>
            <w:r w:rsidRPr="006628D2">
              <w:rPr>
                <w:bCs/>
              </w:rPr>
              <w:t xml:space="preserve">   _______________________ </w:t>
            </w:r>
            <w:proofErr w:type="spellStart"/>
            <w:r w:rsidRPr="006628D2">
              <w:rPr>
                <w:bCs/>
              </w:rPr>
              <w:t>mm</w:t>
            </w:r>
            <w:proofErr w:type="spellEnd"/>
            <w:r w:rsidRPr="006628D2">
              <w:rPr>
                <w:bCs/>
              </w:rPr>
              <w:t>.</w:t>
            </w:r>
          </w:p>
          <w:p w:rsidR="008E4E78" w:rsidRDefault="008E4E78" w:rsidP="008E4E78">
            <w:pPr>
              <w:pStyle w:val="Tekstpodstawowy"/>
            </w:pPr>
          </w:p>
          <w:p w:rsidR="004D7FB5" w:rsidRPr="006628D2" w:rsidRDefault="004D7FB5" w:rsidP="008E4E78">
            <w:pPr>
              <w:pStyle w:val="Tekstpodstawowy"/>
            </w:pPr>
            <w:r>
              <w:t xml:space="preserve">   tj. </w:t>
            </w:r>
            <w:r w:rsidRPr="006628D2">
              <w:rPr>
                <w:bCs/>
              </w:rPr>
              <w:t>o wysokości wynoszącej</w:t>
            </w:r>
            <w:r>
              <w:rPr>
                <w:bCs/>
              </w:rPr>
              <w:t xml:space="preserve"> </w:t>
            </w:r>
          </w:p>
          <w:p w:rsidR="004D7FB5" w:rsidRPr="006628D2" w:rsidRDefault="004D7FB5" w:rsidP="004D7FB5">
            <w:pPr>
              <w:pStyle w:val="Tekstpodstawowy"/>
              <w:jc w:val="both"/>
              <w:rPr>
                <w:bCs/>
              </w:rPr>
            </w:pPr>
            <w:r w:rsidRPr="006628D2">
              <w:rPr>
                <w:bCs/>
              </w:rPr>
              <w:t xml:space="preserve">   </w:t>
            </w:r>
            <w:r>
              <w:rPr>
                <w:bCs/>
              </w:rPr>
              <w:t>__________</w:t>
            </w:r>
            <w:r w:rsidRPr="006628D2">
              <w:rPr>
                <w:bCs/>
              </w:rPr>
              <w:t xml:space="preserve"> </w:t>
            </w:r>
            <w:r>
              <w:rPr>
                <w:bCs/>
              </w:rPr>
              <w:t>% wysokości kabiny</w:t>
            </w:r>
          </w:p>
          <w:p w:rsidR="008E4E78" w:rsidRPr="00942547" w:rsidRDefault="008E4E78" w:rsidP="008E4E78">
            <w:pPr>
              <w:pStyle w:val="Tekstpodstawowy"/>
              <w:rPr>
                <w:bCs/>
              </w:rPr>
            </w:pPr>
          </w:p>
        </w:tc>
      </w:tr>
      <w:tr w:rsidR="004D7FB5" w:rsidRPr="00942547" w:rsidTr="004D7FB5">
        <w:tc>
          <w:tcPr>
            <w:tcW w:w="636" w:type="dxa"/>
            <w:tcBorders>
              <w:top w:val="single" w:sz="4" w:space="0" w:color="auto"/>
              <w:left w:val="single" w:sz="4" w:space="0" w:color="auto"/>
              <w:bottom w:val="single" w:sz="4" w:space="0" w:color="auto"/>
              <w:right w:val="single" w:sz="4" w:space="0" w:color="auto"/>
            </w:tcBorders>
            <w:shd w:val="clear" w:color="auto" w:fill="auto"/>
          </w:tcPr>
          <w:p w:rsidR="004D7FB5" w:rsidRPr="006628D2" w:rsidRDefault="004D7FB5" w:rsidP="004D7FB5">
            <w:pPr>
              <w:pStyle w:val="Tekstpodstawowy"/>
              <w:jc w:val="both"/>
              <w:rPr>
                <w:bCs/>
              </w:rPr>
            </w:pPr>
          </w:p>
          <w:p w:rsidR="004D7FB5" w:rsidRPr="006628D2" w:rsidRDefault="004D7FB5" w:rsidP="004D7FB5">
            <w:pPr>
              <w:pStyle w:val="Tekstpodstawowy"/>
              <w:jc w:val="both"/>
              <w:rPr>
                <w:bCs/>
              </w:rPr>
            </w:pPr>
            <w:r>
              <w:rPr>
                <w:bCs/>
              </w:rPr>
              <w:t>20</w:t>
            </w:r>
            <w:r w:rsidRPr="006628D2">
              <w:rPr>
                <w:bCs/>
              </w:rPr>
              <w:t>)</w:t>
            </w:r>
          </w:p>
          <w:p w:rsidR="004D7FB5" w:rsidRPr="006628D2" w:rsidRDefault="004D7FB5" w:rsidP="004D7FB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D7FB5" w:rsidRPr="006628D2" w:rsidRDefault="004D7FB5" w:rsidP="004D7FB5">
            <w:pPr>
              <w:pStyle w:val="Tekstpodstawowy"/>
              <w:jc w:val="both"/>
              <w:rPr>
                <w:bCs/>
              </w:rPr>
            </w:pPr>
          </w:p>
          <w:p w:rsidR="004D7FB5" w:rsidRPr="004D7FB5" w:rsidRDefault="004D7FB5" w:rsidP="004D7FB5">
            <w:pPr>
              <w:pStyle w:val="Tekstpodstawowy"/>
              <w:jc w:val="both"/>
              <w:rPr>
                <w:bCs/>
              </w:rPr>
            </w:pPr>
            <w:r w:rsidRPr="004D7FB5">
              <w:rPr>
                <w:bCs/>
              </w:rPr>
              <w:t xml:space="preserve">burta </w:t>
            </w:r>
            <w:r>
              <w:rPr>
                <w:bCs/>
              </w:rPr>
              <w:t>tylna</w:t>
            </w:r>
            <w:r w:rsidRPr="004D7FB5">
              <w:rPr>
                <w:bCs/>
              </w:rPr>
              <w:t>:</w:t>
            </w:r>
          </w:p>
          <w:p w:rsidR="004D7FB5" w:rsidRPr="006628D2" w:rsidRDefault="004D7FB5" w:rsidP="004D7FB5">
            <w:pPr>
              <w:pStyle w:val="Tekstpodstawowy"/>
              <w:jc w:val="both"/>
              <w:rPr>
                <w:bCs/>
              </w:rPr>
            </w:pPr>
          </w:p>
          <w:p w:rsidR="008D7606" w:rsidRDefault="004D7FB5" w:rsidP="008D7606">
            <w:pPr>
              <w:pStyle w:val="Tekstpodstawowy"/>
              <w:jc w:val="both"/>
              <w:rPr>
                <w:bCs/>
              </w:rPr>
            </w:pPr>
            <w:r w:rsidRPr="006628D2">
              <w:rPr>
                <w:bCs/>
              </w:rPr>
              <w:t xml:space="preserve">Zamawiający wymaga aby burta </w:t>
            </w:r>
            <w:r>
              <w:rPr>
                <w:bCs/>
              </w:rPr>
              <w:t>tylna</w:t>
            </w:r>
            <w:r w:rsidRPr="006628D2">
              <w:rPr>
                <w:bCs/>
              </w:rPr>
              <w:t xml:space="preserve"> w zaoferowanym samochodzie była</w:t>
            </w:r>
            <w:r w:rsidR="008D7606">
              <w:rPr>
                <w:bCs/>
              </w:rPr>
              <w:t xml:space="preserve"> </w:t>
            </w:r>
            <w:r w:rsidR="004C0BED">
              <w:t>otwierana w części pełnej na dwie strony w stosunku 50/50 (</w:t>
            </w:r>
            <w:r w:rsidR="004C0BED">
              <w:rPr>
                <w:bCs/>
              </w:rPr>
              <w:t>w połowie długości), każda część burty pod kątem 270</w:t>
            </w:r>
            <w:r w:rsidR="004C0BED">
              <w:rPr>
                <w:bCs/>
                <w:vertAlign w:val="superscript"/>
              </w:rPr>
              <w:t>O</w:t>
            </w:r>
          </w:p>
          <w:p w:rsidR="004D7FB5" w:rsidRPr="006628D2" w:rsidRDefault="004D7FB5" w:rsidP="004D7FB5">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4D7FB5" w:rsidRPr="006628D2" w:rsidRDefault="004D7FB5" w:rsidP="004D7FB5">
            <w:pPr>
              <w:pStyle w:val="Tekstpodstawowy"/>
              <w:jc w:val="both"/>
              <w:rPr>
                <w:bCs/>
              </w:rPr>
            </w:pPr>
          </w:p>
          <w:p w:rsidR="004C0BED" w:rsidRDefault="004D7FB5" w:rsidP="004D7FB5">
            <w:pPr>
              <w:pStyle w:val="Tekstpodstawowy"/>
              <w:rPr>
                <w:bCs/>
              </w:rPr>
            </w:pPr>
            <w:r w:rsidRPr="006628D2">
              <w:rPr>
                <w:bCs/>
              </w:rPr>
              <w:t>oferowany przez wykonawcę samochód jest wyposażony</w:t>
            </w:r>
            <w:r w:rsidRPr="006628D2">
              <w:rPr>
                <w:bCs/>
              </w:rPr>
              <w:br/>
              <w:t xml:space="preserve">w </w:t>
            </w:r>
            <w:r w:rsidRPr="004D7FB5">
              <w:rPr>
                <w:bCs/>
              </w:rPr>
              <w:t>burt</w:t>
            </w:r>
            <w:r>
              <w:rPr>
                <w:bCs/>
              </w:rPr>
              <w:t xml:space="preserve">ę tylną </w:t>
            </w:r>
            <w:r w:rsidR="004C0BED">
              <w:t>otwieraną w części pełnej na dwie strony w stosunku 50/50 (</w:t>
            </w:r>
            <w:r w:rsidR="004C0BED">
              <w:rPr>
                <w:bCs/>
              </w:rPr>
              <w:t>w połowie długości),</w:t>
            </w:r>
            <w:r w:rsidR="004C0BED">
              <w:rPr>
                <w:bCs/>
              </w:rPr>
              <w:br/>
              <w:t>każda część burty pod kątem</w:t>
            </w:r>
            <w:r w:rsidRPr="006628D2">
              <w:rPr>
                <w:bCs/>
              </w:rPr>
              <w:t>:</w:t>
            </w:r>
            <w:r>
              <w:rPr>
                <w:bCs/>
              </w:rPr>
              <w:t xml:space="preserve"> </w:t>
            </w:r>
          </w:p>
          <w:p w:rsidR="004C0BED" w:rsidRDefault="004C0BED" w:rsidP="004D7FB5">
            <w:pPr>
              <w:pStyle w:val="Tekstpodstawowy"/>
              <w:rPr>
                <w:bCs/>
              </w:rPr>
            </w:pPr>
          </w:p>
          <w:p w:rsidR="004D7FB5" w:rsidRPr="004D7FB5" w:rsidRDefault="004D7FB5" w:rsidP="004D7FB5">
            <w:pPr>
              <w:pStyle w:val="Tekstpodstawowy"/>
              <w:rPr>
                <w:bCs/>
              </w:rPr>
            </w:pPr>
            <w:r>
              <w:rPr>
                <w:bCs/>
              </w:rPr>
              <w:t xml:space="preserve">________________ </w:t>
            </w:r>
            <w:r w:rsidRPr="004D7FB5">
              <w:rPr>
                <w:bCs/>
                <w:vertAlign w:val="superscript"/>
              </w:rPr>
              <w:t>O</w:t>
            </w:r>
            <w:r>
              <w:rPr>
                <w:bCs/>
              </w:rPr>
              <w:t>.</w:t>
            </w:r>
          </w:p>
          <w:p w:rsidR="004D7FB5" w:rsidRPr="00942547" w:rsidRDefault="004D7FB5" w:rsidP="004D7FB5">
            <w:pPr>
              <w:pStyle w:val="Tekstpodstawowy"/>
              <w:jc w:val="both"/>
              <w:rPr>
                <w:bCs/>
              </w:rPr>
            </w:pPr>
          </w:p>
        </w:tc>
      </w:tr>
      <w:tr w:rsidR="008E4E78" w:rsidRPr="002D0553" w:rsidTr="008E4E78">
        <w:tc>
          <w:tcPr>
            <w:tcW w:w="636" w:type="dxa"/>
            <w:shd w:val="clear" w:color="auto" w:fill="auto"/>
          </w:tcPr>
          <w:p w:rsidR="008E4E78" w:rsidRPr="00942547" w:rsidRDefault="008E4E78" w:rsidP="008E4E78">
            <w:pPr>
              <w:pStyle w:val="Tekstpodstawowy"/>
              <w:jc w:val="both"/>
              <w:rPr>
                <w:bCs/>
              </w:rPr>
            </w:pPr>
          </w:p>
          <w:p w:rsidR="008E4E78" w:rsidRPr="002D0553" w:rsidRDefault="008E4E78" w:rsidP="008E4E78">
            <w:pPr>
              <w:pStyle w:val="Tekstpodstawowy"/>
              <w:jc w:val="both"/>
              <w:rPr>
                <w:bCs/>
              </w:rPr>
            </w:pPr>
            <w:r w:rsidRPr="002D0553">
              <w:rPr>
                <w:bCs/>
              </w:rPr>
              <w:t>2</w:t>
            </w:r>
            <w:r w:rsidR="004D7FB5" w:rsidRPr="002D0553">
              <w:rPr>
                <w:bCs/>
              </w:rPr>
              <w:t>1</w:t>
            </w:r>
            <w:r w:rsidRPr="002D0553">
              <w:rPr>
                <w:bCs/>
              </w:rPr>
              <w:t>)</w:t>
            </w:r>
          </w:p>
          <w:p w:rsidR="008E4E78" w:rsidRPr="002D0553" w:rsidRDefault="008E4E78" w:rsidP="008E4E78">
            <w:pPr>
              <w:pStyle w:val="Tekstpodstawowy"/>
              <w:jc w:val="both"/>
              <w:rPr>
                <w:bCs/>
              </w:rPr>
            </w:pPr>
          </w:p>
        </w:tc>
        <w:tc>
          <w:tcPr>
            <w:tcW w:w="3960"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pPr>
            <w:r w:rsidRPr="002D0553">
              <w:t>oświetlenie robocze:</w:t>
            </w:r>
          </w:p>
          <w:p w:rsidR="008E4E78" w:rsidRPr="002D0553" w:rsidRDefault="008E4E78" w:rsidP="008E4E78">
            <w:pPr>
              <w:pStyle w:val="Tekstpodstawowy"/>
              <w:rPr>
                <w:bCs/>
              </w:rPr>
            </w:pPr>
          </w:p>
          <w:p w:rsidR="008E4E78" w:rsidRPr="002D0553" w:rsidRDefault="008E4E78" w:rsidP="008E4E78">
            <w:pPr>
              <w:pStyle w:val="Tekstpodstawowy"/>
            </w:pPr>
            <w:r w:rsidRPr="002D0553">
              <w:rPr>
                <w:bCs/>
              </w:rPr>
              <w:t xml:space="preserve">Zamawiający wymaga aby dostarczony samochód </w:t>
            </w:r>
            <w:r w:rsidRPr="002D0553">
              <w:t>był wyposażony w belk</w:t>
            </w:r>
            <w:r w:rsidR="00A611E4" w:rsidRPr="002D0553">
              <w:t>ę</w:t>
            </w:r>
            <w:r w:rsidRPr="002D0553">
              <w:t xml:space="preserve"> ostrzegawcz</w:t>
            </w:r>
            <w:r w:rsidR="00A611E4" w:rsidRPr="002D0553">
              <w:t>ą</w:t>
            </w:r>
            <w:r w:rsidRPr="002D0553">
              <w:t xml:space="preserve"> pomarańczow</w:t>
            </w:r>
            <w:r w:rsidR="00A611E4" w:rsidRPr="002D0553">
              <w:t>ą</w:t>
            </w:r>
            <w:r w:rsidRPr="002D0553">
              <w:t xml:space="preserve"> na dachu kabiny lub światło ostrzegawcze pomarańczowe świecące światłem przerywanym (potocznie „kogut”) na dachu kabiny</w:t>
            </w:r>
          </w:p>
          <w:p w:rsidR="008E4E78" w:rsidRPr="002D0553" w:rsidRDefault="008E4E78" w:rsidP="008E4E78">
            <w:pPr>
              <w:autoSpaceDE w:val="0"/>
              <w:rPr>
                <w:bCs/>
              </w:rPr>
            </w:pPr>
          </w:p>
        </w:tc>
        <w:tc>
          <w:tcPr>
            <w:tcW w:w="3960"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pPr>
            <w:r w:rsidRPr="002D0553">
              <w:rPr>
                <w:bCs/>
              </w:rPr>
              <w:t>oferowany przez wykonawcę samochód jest wyposażony</w:t>
            </w:r>
            <w:r w:rsidRPr="002D0553">
              <w:rPr>
                <w:bCs/>
              </w:rPr>
              <w:br/>
              <w:t xml:space="preserve">w </w:t>
            </w:r>
            <w:r w:rsidRPr="002D0553">
              <w:t>następujące elementy</w:t>
            </w:r>
            <w:r w:rsidRPr="002D0553">
              <w:br/>
              <w:t>oświetlenia roboczego:</w:t>
            </w:r>
          </w:p>
          <w:p w:rsidR="008E4E78" w:rsidRPr="002D0553" w:rsidRDefault="008E4E78" w:rsidP="008E4E78">
            <w:pPr>
              <w:pStyle w:val="Tekstpodstawowy"/>
            </w:pPr>
          </w:p>
          <w:p w:rsidR="008E4E78" w:rsidRPr="002D0553" w:rsidRDefault="008E4E78" w:rsidP="008E4E78">
            <w:pPr>
              <w:pStyle w:val="Tekstpodstawowy"/>
            </w:pPr>
            <w:r w:rsidRPr="002D0553">
              <w:rPr>
                <w:bCs/>
              </w:rPr>
              <w:t>______________________________</w:t>
            </w:r>
            <w:r w:rsidRPr="002D0553">
              <w:t>,</w:t>
            </w:r>
          </w:p>
          <w:p w:rsidR="008E4E78" w:rsidRPr="002D0553" w:rsidRDefault="008E4E78" w:rsidP="008E4E78">
            <w:pPr>
              <w:pStyle w:val="Tekstpodstawowy"/>
            </w:pPr>
          </w:p>
          <w:p w:rsidR="008E4E78" w:rsidRPr="002D0553" w:rsidRDefault="008E4E78" w:rsidP="008E4E78">
            <w:pPr>
              <w:pStyle w:val="Tekstpodstawowy"/>
            </w:pPr>
            <w:r w:rsidRPr="002D0553">
              <w:rPr>
                <w:bCs/>
              </w:rPr>
              <w:t>______________________________</w:t>
            </w:r>
            <w:r w:rsidRPr="002D0553">
              <w:t>,</w:t>
            </w:r>
          </w:p>
          <w:p w:rsidR="008E4E78" w:rsidRPr="002D0553" w:rsidRDefault="008E4E78" w:rsidP="008E4E78">
            <w:pPr>
              <w:pStyle w:val="Tekstpodstawowy"/>
            </w:pPr>
          </w:p>
          <w:p w:rsidR="008E4E78" w:rsidRPr="002D0553" w:rsidRDefault="008E4E78" w:rsidP="008E4E78">
            <w:pPr>
              <w:pStyle w:val="Tekstpodstawowy"/>
            </w:pPr>
            <w:r w:rsidRPr="002D0553">
              <w:rPr>
                <w:bCs/>
              </w:rPr>
              <w:t>______________________________</w:t>
            </w:r>
          </w:p>
          <w:p w:rsidR="008E4E78" w:rsidRPr="002D0553" w:rsidRDefault="008E4E78" w:rsidP="008E4E78">
            <w:pPr>
              <w:pStyle w:val="Tekstpodstawowy"/>
              <w:rPr>
                <w:bCs/>
              </w:rPr>
            </w:pPr>
          </w:p>
        </w:tc>
      </w:tr>
      <w:tr w:rsidR="008E4E78" w:rsidRPr="002D0553" w:rsidTr="008E4E78">
        <w:tc>
          <w:tcPr>
            <w:tcW w:w="636"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jc w:val="both"/>
              <w:rPr>
                <w:bCs/>
              </w:rPr>
            </w:pPr>
            <w:r w:rsidRPr="002D0553">
              <w:rPr>
                <w:bCs/>
              </w:rPr>
              <w:t>2</w:t>
            </w:r>
            <w:r w:rsidR="004D7FB5" w:rsidRPr="002D0553">
              <w:rPr>
                <w:bCs/>
              </w:rPr>
              <w:t>2</w:t>
            </w:r>
            <w:r w:rsidRPr="002D0553">
              <w:rPr>
                <w:bCs/>
              </w:rPr>
              <w:t>)</w:t>
            </w:r>
          </w:p>
          <w:p w:rsidR="008E4E78" w:rsidRPr="002D0553" w:rsidRDefault="008E4E78" w:rsidP="008E4E78">
            <w:pPr>
              <w:pStyle w:val="Tekstpodstawowy"/>
              <w:jc w:val="both"/>
              <w:rPr>
                <w:bCs/>
              </w:rPr>
            </w:pPr>
          </w:p>
        </w:tc>
        <w:tc>
          <w:tcPr>
            <w:tcW w:w="3960"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pPr>
            <w:r w:rsidRPr="002D0553">
              <w:t>pasy odblaskowe:</w:t>
            </w:r>
          </w:p>
          <w:p w:rsidR="008E4E78" w:rsidRPr="002D0553" w:rsidRDefault="008E4E78" w:rsidP="008E4E78">
            <w:pPr>
              <w:pStyle w:val="Tekstpodstawowy"/>
              <w:rPr>
                <w:bCs/>
              </w:rPr>
            </w:pPr>
          </w:p>
          <w:p w:rsidR="008E4E78" w:rsidRPr="002D0553" w:rsidRDefault="008E4E78" w:rsidP="008E4E78">
            <w:pPr>
              <w:pStyle w:val="Tekstpodstawowy"/>
              <w:rPr>
                <w:bCs/>
              </w:rPr>
            </w:pPr>
            <w:r w:rsidRPr="002D0553">
              <w:rPr>
                <w:bCs/>
              </w:rPr>
              <w:t xml:space="preserve">Zamawiający wymaga aby dostarczony samochód </w:t>
            </w:r>
            <w:r w:rsidRPr="002D0553">
              <w:t>posiadał pasy odblaskowe (ostrzegawcze) na kabinie</w:t>
            </w:r>
          </w:p>
          <w:p w:rsidR="008E4E78" w:rsidRPr="002D0553" w:rsidRDefault="008E4E78" w:rsidP="008E4E78">
            <w:pPr>
              <w:pStyle w:val="Tekstpodstawowy"/>
              <w:jc w:val="both"/>
              <w:rPr>
                <w:bCs/>
              </w:rPr>
            </w:pPr>
          </w:p>
        </w:tc>
        <w:tc>
          <w:tcPr>
            <w:tcW w:w="3960"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pPr>
            <w:r w:rsidRPr="002D0553">
              <w:rPr>
                <w:bCs/>
              </w:rPr>
              <w:t xml:space="preserve">oferowany przez wykonawcę samochód posiada </w:t>
            </w:r>
            <w:r w:rsidRPr="002D0553">
              <w:t>pasy</w:t>
            </w:r>
            <w:r w:rsidRPr="002D0553">
              <w:br/>
              <w:t>odblaskowe (ostrzegawcze)</w:t>
            </w:r>
            <w:r w:rsidRPr="002D0553">
              <w:br/>
              <w:t>na kabinie</w:t>
            </w:r>
          </w:p>
          <w:p w:rsidR="008E4E78" w:rsidRPr="002D0553" w:rsidRDefault="008E4E78" w:rsidP="008E4E78">
            <w:pPr>
              <w:pStyle w:val="Tekstpodstawowy"/>
            </w:pPr>
          </w:p>
          <w:p w:rsidR="008E4E78" w:rsidRPr="002D0553" w:rsidRDefault="008E4E78" w:rsidP="008E4E78">
            <w:pPr>
              <w:pStyle w:val="Tekstpodstawowy"/>
              <w:jc w:val="center"/>
              <w:rPr>
                <w:b/>
              </w:rPr>
            </w:pPr>
            <w:r w:rsidRPr="002D0553">
              <w:rPr>
                <w:b/>
              </w:rPr>
              <w:t>TAK / NIE *</w:t>
            </w:r>
          </w:p>
          <w:p w:rsidR="008E4E78" w:rsidRPr="002D0553" w:rsidRDefault="008E4E78" w:rsidP="008E4E78">
            <w:pPr>
              <w:pStyle w:val="Tekstpodstawowy"/>
              <w:jc w:val="center"/>
            </w:pPr>
          </w:p>
          <w:p w:rsidR="008E4E78" w:rsidRPr="002D0553" w:rsidRDefault="008E4E78" w:rsidP="008E4E78">
            <w:pPr>
              <w:pStyle w:val="Tekstpodstawowy"/>
              <w:rPr>
                <w:bCs/>
                <w:i/>
              </w:rPr>
            </w:pPr>
            <w:r w:rsidRPr="002D0553">
              <w:rPr>
                <w:bCs/>
                <w:i/>
              </w:rPr>
              <w:t>*</w:t>
            </w:r>
            <w:r w:rsidRPr="002D0553">
              <w:rPr>
                <w:bCs/>
                <w:i/>
                <w:vertAlign w:val="superscript"/>
              </w:rPr>
              <w:t>)</w:t>
            </w:r>
            <w:r w:rsidRPr="002D0553">
              <w:rPr>
                <w:bCs/>
                <w:i/>
              </w:rPr>
              <w:t xml:space="preserve"> niepotrzebne skreślić</w:t>
            </w:r>
          </w:p>
          <w:p w:rsidR="008E4E78" w:rsidRPr="002D0553" w:rsidRDefault="008E4E78" w:rsidP="008E4E78">
            <w:pPr>
              <w:pStyle w:val="Tekstpodstawowy"/>
              <w:rPr>
                <w:bCs/>
              </w:rPr>
            </w:pPr>
          </w:p>
        </w:tc>
      </w:tr>
    </w:tbl>
    <w:p w:rsidR="002E19CB" w:rsidRDefault="002E19CB" w:rsidP="00A611E4"/>
    <w:p w:rsidR="002E19CB" w:rsidRDefault="002E19CB">
      <w:r>
        <w:br w:type="page"/>
      </w:r>
    </w:p>
    <w:p w:rsidR="0088634B" w:rsidRPr="002D0553" w:rsidRDefault="0088634B" w:rsidP="00A611E4"/>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A611E4" w:rsidRPr="002D0553" w:rsidTr="004D7FB5">
        <w:tc>
          <w:tcPr>
            <w:tcW w:w="636" w:type="dxa"/>
            <w:shd w:val="clear" w:color="auto" w:fill="auto"/>
          </w:tcPr>
          <w:p w:rsidR="00A611E4" w:rsidRPr="002D0553" w:rsidRDefault="00A611E4" w:rsidP="004D7FB5">
            <w:pPr>
              <w:pStyle w:val="Tekstpodstawowy"/>
              <w:jc w:val="both"/>
              <w:rPr>
                <w:bCs/>
              </w:rPr>
            </w:pPr>
          </w:p>
          <w:p w:rsidR="00A611E4" w:rsidRPr="002D0553" w:rsidRDefault="00A611E4" w:rsidP="004D7FB5">
            <w:pPr>
              <w:pStyle w:val="Tekstpodstawowy"/>
              <w:jc w:val="both"/>
              <w:rPr>
                <w:bCs/>
              </w:rPr>
            </w:pPr>
            <w:r w:rsidRPr="002D0553">
              <w:rPr>
                <w:bCs/>
              </w:rPr>
              <w:t>2</w:t>
            </w:r>
            <w:r w:rsidR="004D7FB5" w:rsidRPr="002D0553">
              <w:rPr>
                <w:bCs/>
              </w:rPr>
              <w:t>3</w:t>
            </w:r>
            <w:r w:rsidRPr="002D0553">
              <w:rPr>
                <w:bCs/>
              </w:rPr>
              <w:t>)</w:t>
            </w:r>
          </w:p>
          <w:p w:rsidR="00A611E4" w:rsidRPr="002D0553" w:rsidRDefault="00A611E4" w:rsidP="004D7FB5">
            <w:pPr>
              <w:pStyle w:val="Tekstpodstawowy"/>
              <w:jc w:val="both"/>
              <w:rPr>
                <w:bCs/>
              </w:rPr>
            </w:pPr>
          </w:p>
        </w:tc>
        <w:tc>
          <w:tcPr>
            <w:tcW w:w="3960" w:type="dxa"/>
            <w:shd w:val="clear" w:color="auto" w:fill="auto"/>
          </w:tcPr>
          <w:p w:rsidR="00A611E4" w:rsidRPr="002D0553" w:rsidRDefault="00A611E4" w:rsidP="004D7FB5">
            <w:pPr>
              <w:ind w:left="540" w:hanging="567"/>
            </w:pPr>
          </w:p>
          <w:p w:rsidR="00A611E4" w:rsidRPr="002D0553" w:rsidRDefault="00A611E4" w:rsidP="004D7FB5">
            <w:pPr>
              <w:ind w:left="540" w:hanging="567"/>
            </w:pPr>
            <w:r w:rsidRPr="002D0553">
              <w:t>sygnał ostrzegawczy przy cofaniu:</w:t>
            </w:r>
          </w:p>
          <w:p w:rsidR="00A611E4" w:rsidRPr="002D0553" w:rsidRDefault="00A611E4" w:rsidP="004D7FB5">
            <w:pPr>
              <w:pStyle w:val="Tekstpodstawowy"/>
              <w:rPr>
                <w:bCs/>
              </w:rPr>
            </w:pPr>
          </w:p>
          <w:p w:rsidR="00A611E4" w:rsidRPr="002D0553" w:rsidRDefault="00A611E4" w:rsidP="004D7FB5">
            <w:pPr>
              <w:pStyle w:val="Tekstpodstawowy"/>
              <w:rPr>
                <w:bCs/>
              </w:rPr>
            </w:pPr>
            <w:r w:rsidRPr="002D0553">
              <w:rPr>
                <w:bCs/>
              </w:rPr>
              <w:t xml:space="preserve">Zamawiający wymaga aby dostarczony samochód </w:t>
            </w:r>
            <w:r w:rsidRPr="002D0553">
              <w:t>był wyposażony w głośnik (</w:t>
            </w:r>
            <w:proofErr w:type="spellStart"/>
            <w:r w:rsidRPr="002D0553">
              <w:t>buzer</w:t>
            </w:r>
            <w:proofErr w:type="spellEnd"/>
            <w:r w:rsidRPr="002D0553">
              <w:t>) emitujący ostrzegawczy sygnał dźwiękowy aktywowany automatycznie po włączeniu biegu wstecznego</w:t>
            </w:r>
          </w:p>
          <w:p w:rsidR="00A611E4" w:rsidRPr="002D0553" w:rsidRDefault="00A611E4" w:rsidP="004D7FB5">
            <w:pPr>
              <w:pStyle w:val="Tekstpodstawowy"/>
              <w:jc w:val="both"/>
              <w:rPr>
                <w:bCs/>
              </w:rPr>
            </w:pPr>
          </w:p>
        </w:tc>
        <w:tc>
          <w:tcPr>
            <w:tcW w:w="3960" w:type="dxa"/>
            <w:shd w:val="clear" w:color="auto" w:fill="auto"/>
          </w:tcPr>
          <w:p w:rsidR="00A611E4" w:rsidRPr="002D0553" w:rsidRDefault="00A611E4" w:rsidP="004D7FB5">
            <w:pPr>
              <w:pStyle w:val="Tekstpodstawowy"/>
              <w:jc w:val="both"/>
              <w:rPr>
                <w:bCs/>
              </w:rPr>
            </w:pPr>
          </w:p>
          <w:p w:rsidR="00A611E4" w:rsidRPr="002D0553" w:rsidRDefault="00A611E4" w:rsidP="004D7FB5">
            <w:pPr>
              <w:pStyle w:val="Tekstpodstawowy"/>
            </w:pPr>
            <w:r w:rsidRPr="002D0553">
              <w:rPr>
                <w:bCs/>
              </w:rPr>
              <w:t>oferowany przez wykonawcę samochód jest wyposażony</w:t>
            </w:r>
            <w:r w:rsidRPr="002D0553">
              <w:rPr>
                <w:bCs/>
              </w:rPr>
              <w:br/>
              <w:t xml:space="preserve">w </w:t>
            </w:r>
            <w:r w:rsidRPr="002D0553">
              <w:t>głośnik (</w:t>
            </w:r>
            <w:proofErr w:type="spellStart"/>
            <w:r w:rsidRPr="002D0553">
              <w:t>buzer</w:t>
            </w:r>
            <w:proofErr w:type="spellEnd"/>
            <w:r w:rsidRPr="002D0553">
              <w:t>) emitujący ostrzegawczy sygnał dźwiękowy aktywowany automatycznie</w:t>
            </w:r>
            <w:r w:rsidRPr="002D0553">
              <w:br/>
              <w:t>po włączeniu biegu wstecznego</w:t>
            </w:r>
          </w:p>
          <w:p w:rsidR="00A611E4" w:rsidRPr="002D0553" w:rsidRDefault="00A611E4" w:rsidP="004D7FB5">
            <w:pPr>
              <w:pStyle w:val="Tekstpodstawowy"/>
            </w:pPr>
          </w:p>
          <w:p w:rsidR="00A611E4" w:rsidRPr="002D0553" w:rsidRDefault="00A611E4" w:rsidP="004D7FB5">
            <w:pPr>
              <w:pStyle w:val="Tekstpodstawowy"/>
              <w:jc w:val="center"/>
              <w:rPr>
                <w:b/>
              </w:rPr>
            </w:pPr>
            <w:r w:rsidRPr="002D0553">
              <w:rPr>
                <w:b/>
              </w:rPr>
              <w:t>TAK / NIE *</w:t>
            </w:r>
          </w:p>
          <w:p w:rsidR="00A611E4" w:rsidRPr="002D0553" w:rsidRDefault="00A611E4" w:rsidP="004D7FB5">
            <w:pPr>
              <w:pStyle w:val="Tekstpodstawowy"/>
              <w:jc w:val="center"/>
            </w:pPr>
          </w:p>
          <w:p w:rsidR="00A611E4" w:rsidRPr="002D0553" w:rsidRDefault="00A611E4" w:rsidP="004D7FB5">
            <w:pPr>
              <w:pStyle w:val="Tekstpodstawowy"/>
              <w:rPr>
                <w:bCs/>
                <w:i/>
              </w:rPr>
            </w:pPr>
            <w:r w:rsidRPr="002D0553">
              <w:rPr>
                <w:bCs/>
                <w:i/>
              </w:rPr>
              <w:t>*</w:t>
            </w:r>
            <w:r w:rsidRPr="002D0553">
              <w:rPr>
                <w:bCs/>
                <w:i/>
                <w:vertAlign w:val="superscript"/>
              </w:rPr>
              <w:t>)</w:t>
            </w:r>
            <w:r w:rsidRPr="002D0553">
              <w:rPr>
                <w:bCs/>
                <w:i/>
              </w:rPr>
              <w:t xml:space="preserve"> niepotrzebne skreślić</w:t>
            </w:r>
          </w:p>
          <w:p w:rsidR="00A611E4" w:rsidRPr="002D0553" w:rsidRDefault="00A611E4" w:rsidP="004D7FB5">
            <w:pPr>
              <w:pStyle w:val="Tekstpodstawowy"/>
              <w:rPr>
                <w:bCs/>
              </w:rPr>
            </w:pPr>
          </w:p>
        </w:tc>
      </w:tr>
      <w:tr w:rsidR="008E4E78" w:rsidRPr="00942547" w:rsidTr="008E4E78">
        <w:tc>
          <w:tcPr>
            <w:tcW w:w="636"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jc w:val="both"/>
              <w:rPr>
                <w:bCs/>
              </w:rPr>
            </w:pPr>
            <w:r w:rsidRPr="002D0553">
              <w:rPr>
                <w:bCs/>
              </w:rPr>
              <w:t>2</w:t>
            </w:r>
            <w:r w:rsidR="002D0553" w:rsidRPr="002D0553">
              <w:rPr>
                <w:bCs/>
              </w:rPr>
              <w:t>4</w:t>
            </w:r>
            <w:r w:rsidRPr="002D0553">
              <w:rPr>
                <w:bCs/>
              </w:rPr>
              <w:t>)</w:t>
            </w:r>
          </w:p>
          <w:p w:rsidR="008E4E78" w:rsidRPr="002D0553" w:rsidRDefault="008E4E78" w:rsidP="008E4E78">
            <w:pPr>
              <w:pStyle w:val="Tekstpodstawowy"/>
              <w:jc w:val="both"/>
              <w:rPr>
                <w:bCs/>
              </w:rPr>
            </w:pPr>
          </w:p>
        </w:tc>
        <w:tc>
          <w:tcPr>
            <w:tcW w:w="3960"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pPr>
            <w:r w:rsidRPr="002D0553">
              <w:t xml:space="preserve">kolor </w:t>
            </w:r>
            <w:r w:rsidR="0088634B" w:rsidRPr="002D0553">
              <w:t xml:space="preserve">kabiny oraz </w:t>
            </w:r>
            <w:r w:rsidR="002D0553" w:rsidRPr="002D0553">
              <w:t xml:space="preserve">kolor </w:t>
            </w:r>
            <w:r w:rsidRPr="002D0553">
              <w:t>zabudowy:</w:t>
            </w:r>
          </w:p>
          <w:p w:rsidR="008E4E78" w:rsidRPr="002D0553" w:rsidRDefault="008E4E78" w:rsidP="008E4E78">
            <w:pPr>
              <w:pStyle w:val="Tekstpodstawowy"/>
              <w:rPr>
                <w:bCs/>
              </w:rPr>
            </w:pPr>
          </w:p>
          <w:p w:rsidR="008E4E78" w:rsidRPr="002D0553" w:rsidRDefault="008E4E78" w:rsidP="008E4E78">
            <w:pPr>
              <w:autoSpaceDE w:val="0"/>
            </w:pPr>
            <w:r w:rsidRPr="002D0553">
              <w:rPr>
                <w:bCs/>
              </w:rPr>
              <w:t>Zamawiający wymaga</w:t>
            </w:r>
            <w:r w:rsidRPr="002D0553">
              <w:rPr>
                <w:bCs/>
              </w:rPr>
              <w:br/>
              <w:t>aby dostarczony samochód</w:t>
            </w:r>
            <w:r w:rsidRPr="002D0553">
              <w:rPr>
                <w:bCs/>
              </w:rPr>
              <w:br/>
              <w:t xml:space="preserve">był w kolorze </w:t>
            </w:r>
            <w:r w:rsidRPr="002D0553">
              <w:t>białym</w:t>
            </w:r>
          </w:p>
          <w:p w:rsidR="008E4E78" w:rsidRPr="002D0553" w:rsidRDefault="008E4E78" w:rsidP="008E4E78">
            <w:pPr>
              <w:pStyle w:val="Tekstpodstawowy"/>
              <w:jc w:val="both"/>
              <w:rPr>
                <w:bCs/>
              </w:rPr>
            </w:pPr>
          </w:p>
        </w:tc>
        <w:tc>
          <w:tcPr>
            <w:tcW w:w="3960" w:type="dxa"/>
            <w:shd w:val="clear" w:color="auto" w:fill="auto"/>
          </w:tcPr>
          <w:p w:rsidR="008E4E78" w:rsidRPr="002D0553" w:rsidRDefault="008E4E78" w:rsidP="008E4E78">
            <w:pPr>
              <w:pStyle w:val="Tekstpodstawowy"/>
              <w:jc w:val="both"/>
              <w:rPr>
                <w:bCs/>
              </w:rPr>
            </w:pPr>
          </w:p>
          <w:p w:rsidR="008E4E78" w:rsidRPr="002D0553" w:rsidRDefault="008E4E78" w:rsidP="008E4E78">
            <w:pPr>
              <w:pStyle w:val="Tekstpodstawowy"/>
            </w:pPr>
            <w:r w:rsidRPr="002D0553">
              <w:rPr>
                <w:bCs/>
              </w:rPr>
              <w:t>oferowany przez wykonawcę samochód jest w kolorze</w:t>
            </w:r>
          </w:p>
          <w:p w:rsidR="008E4E78" w:rsidRPr="002D0553" w:rsidRDefault="008E4E78" w:rsidP="008E4E78">
            <w:pPr>
              <w:pStyle w:val="Tekstpodstawowy"/>
            </w:pPr>
          </w:p>
          <w:p w:rsidR="008E4E78" w:rsidRPr="00B5460C" w:rsidRDefault="008E4E78" w:rsidP="008E4E78">
            <w:pPr>
              <w:pStyle w:val="Tekstpodstawowy"/>
              <w:jc w:val="both"/>
            </w:pPr>
            <w:r w:rsidRPr="002D0553">
              <w:t>______________________________</w:t>
            </w:r>
          </w:p>
          <w:p w:rsidR="008E4E78" w:rsidRPr="00942547" w:rsidRDefault="008E4E78" w:rsidP="008E4E78">
            <w:pPr>
              <w:pStyle w:val="Tekstpodstawowy"/>
              <w:rPr>
                <w:bCs/>
              </w:rPr>
            </w:pPr>
          </w:p>
        </w:tc>
      </w:tr>
    </w:tbl>
    <w:p w:rsidR="008E4E78" w:rsidRDefault="008E4E78" w:rsidP="008E4E78">
      <w:pPr>
        <w:pStyle w:val="Tekstpodstawowy"/>
        <w:jc w:val="both"/>
        <w:rPr>
          <w:bCs/>
        </w:rPr>
      </w:pPr>
    </w:p>
    <w:p w:rsidR="008E4E78" w:rsidRPr="007D7AC6" w:rsidRDefault="008E4E78" w:rsidP="008E4E78">
      <w:pPr>
        <w:spacing w:line="360" w:lineRule="auto"/>
        <w:ind w:left="567" w:hanging="567"/>
        <w:jc w:val="both"/>
      </w:pPr>
      <w:r>
        <w:t>2</w:t>
      </w:r>
      <w:r w:rsidRPr="00F8092E">
        <w:t>.</w:t>
      </w:r>
      <w:r w:rsidRPr="00F8092E">
        <w:tab/>
      </w:r>
      <w:r>
        <w:rPr>
          <w:bCs/>
        </w:rPr>
        <w:t xml:space="preserve">Oświadczamy, że </w:t>
      </w:r>
      <w:r>
        <w:t xml:space="preserve">całkowita cena </w:t>
      </w:r>
      <w:r w:rsidRPr="00590698">
        <w:t>samochodu</w:t>
      </w:r>
      <w:r w:rsidR="002D0553" w:rsidRPr="002D0553">
        <w:rPr>
          <w:b/>
        </w:rPr>
        <w:t xml:space="preserve"> </w:t>
      </w:r>
      <w:r w:rsidR="002D0553" w:rsidRPr="002D0553">
        <w:t>dostawczo-osobowego o DMC</w:t>
      </w:r>
      <w:r w:rsidR="002D0553">
        <w:br/>
      </w:r>
      <w:r w:rsidR="002D0553" w:rsidRPr="002D0553">
        <w:t>do 3,5 tony</w:t>
      </w:r>
      <w:r>
        <w:rPr>
          <w:b/>
          <w:bCs/>
        </w:rPr>
        <w:t xml:space="preserve"> </w:t>
      </w:r>
      <w:r>
        <w:t>opisanego</w:t>
      </w:r>
      <w:r w:rsidR="002D0553">
        <w:t xml:space="preserve"> </w:t>
      </w:r>
      <w:r>
        <w:t xml:space="preserve">w </w:t>
      </w:r>
      <w:proofErr w:type="spellStart"/>
      <w:r>
        <w:t>pkt</w:t>
      </w:r>
      <w:proofErr w:type="spellEnd"/>
      <w:r>
        <w:t xml:space="preserve"> 1 powyżej wynosi </w:t>
      </w:r>
      <w:r w:rsidR="002D0553">
        <w:t>______________</w:t>
      </w:r>
      <w:r w:rsidRPr="007D7AC6">
        <w:t xml:space="preserve"> (słownie: </w:t>
      </w:r>
      <w:r w:rsidR="002D0553">
        <w:t>______________________________________________</w:t>
      </w:r>
      <w:r w:rsidRPr="007D7AC6">
        <w:t xml:space="preserve">) zł. </w:t>
      </w:r>
      <w:r>
        <w:t xml:space="preserve">netto, to jest </w:t>
      </w:r>
      <w:r w:rsidR="002D0553">
        <w:t>______________</w:t>
      </w:r>
      <w:r w:rsidRPr="007D7AC6">
        <w:t xml:space="preserve"> (słownie: </w:t>
      </w:r>
      <w:r w:rsidR="002D0553">
        <w:t>_____________________________________________</w:t>
      </w:r>
      <w:r w:rsidRPr="007D7AC6">
        <w:t xml:space="preserve">) zł. </w:t>
      </w:r>
      <w:r>
        <w:t>brutto</w:t>
      </w:r>
      <w:r w:rsidRPr="007D7AC6">
        <w:t xml:space="preserve"> (wraz z podatkiem VAT</w:t>
      </w:r>
      <w:r>
        <w:t xml:space="preserve"> </w:t>
      </w:r>
      <w:r w:rsidRPr="007D7AC6">
        <w:t>w wysokości 23%)</w:t>
      </w:r>
      <w:r>
        <w:t>.</w:t>
      </w:r>
    </w:p>
    <w:p w:rsidR="008E4E78" w:rsidRDefault="008E4E78" w:rsidP="008E4E78">
      <w:pPr>
        <w:ind w:left="567" w:hanging="567"/>
        <w:jc w:val="both"/>
        <w:rPr>
          <w:bCs/>
        </w:rPr>
      </w:pPr>
    </w:p>
    <w:p w:rsidR="008E4E78" w:rsidRPr="00F75544" w:rsidRDefault="008E4E78" w:rsidP="008E4E78">
      <w:pPr>
        <w:ind w:left="567" w:hanging="567"/>
        <w:jc w:val="both"/>
      </w:pPr>
      <w:r>
        <w:t>3.</w:t>
      </w:r>
      <w:r>
        <w:tab/>
      </w:r>
      <w:r>
        <w:rPr>
          <w:bCs/>
        </w:rPr>
        <w:t xml:space="preserve">Oświadczamy, że </w:t>
      </w:r>
      <w:r>
        <w:t xml:space="preserve">całkowita cena </w:t>
      </w:r>
      <w:r w:rsidR="002D0553" w:rsidRPr="002D0553">
        <w:t>dostawczo-osobowego o DMC</w:t>
      </w:r>
      <w:r w:rsidR="002D0553">
        <w:t xml:space="preserve"> </w:t>
      </w:r>
      <w:r w:rsidR="002D0553" w:rsidRPr="002D0553">
        <w:t>do 3,5 tony</w:t>
      </w:r>
      <w:r>
        <w:t>,</w:t>
      </w:r>
      <w:r w:rsidR="002D0553">
        <w:br/>
      </w:r>
      <w:r>
        <w:t>o której mowa</w:t>
      </w:r>
      <w:r w:rsidR="002D0553">
        <w:t xml:space="preserve"> </w:t>
      </w:r>
      <w:r>
        <w:t xml:space="preserve">w </w:t>
      </w:r>
      <w:proofErr w:type="spellStart"/>
      <w:r>
        <w:t>pkt</w:t>
      </w:r>
      <w:proofErr w:type="spellEnd"/>
      <w:r>
        <w:t xml:space="preserve"> 2 powyżej </w:t>
      </w:r>
      <w:r w:rsidRPr="00F75544">
        <w:t>obejmuje:</w:t>
      </w:r>
    </w:p>
    <w:p w:rsidR="008E4E78" w:rsidRDefault="008E4E78" w:rsidP="008E4E78">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sidR="00DB507A">
        <w:rPr>
          <w:rFonts w:ascii="Times New Roman" w:hAnsi="Times New Roman"/>
          <w:bCs/>
          <w:sz w:val="24"/>
          <w:szCs w:val="24"/>
        </w:rPr>
        <w:t>dostarczonego</w:t>
      </w:r>
      <w:r>
        <w:rPr>
          <w:rFonts w:ascii="Times New Roman" w:hAnsi="Times New Roman"/>
          <w:bCs/>
          <w:sz w:val="24"/>
          <w:szCs w:val="24"/>
        </w:rPr>
        <w:t xml:space="preserve"> </w:t>
      </w:r>
      <w:r w:rsidRPr="00A21ACA">
        <w:rPr>
          <w:rFonts w:ascii="Times New Roman" w:hAnsi="Times New Roman"/>
          <w:bCs/>
          <w:sz w:val="24"/>
          <w:szCs w:val="24"/>
        </w:rPr>
        <w:t>samochod</w:t>
      </w:r>
      <w:r>
        <w:rPr>
          <w:rFonts w:ascii="Times New Roman" w:hAnsi="Times New Roman"/>
          <w:bCs/>
          <w:sz w:val="24"/>
          <w:szCs w:val="24"/>
        </w:rPr>
        <w:t>u</w:t>
      </w:r>
      <w:r w:rsidRPr="00A21ACA">
        <w:rPr>
          <w:rFonts w:ascii="Times New Roman" w:hAnsi="Times New Roman"/>
          <w:bCs/>
          <w:sz w:val="24"/>
          <w:szCs w:val="24"/>
        </w:rPr>
        <w:t xml:space="preserve"> oraz zainstalowanych</w:t>
      </w:r>
      <w:r w:rsidR="00DB507A">
        <w:rPr>
          <w:rFonts w:ascii="Times New Roman" w:hAnsi="Times New Roman"/>
          <w:bCs/>
          <w:sz w:val="24"/>
          <w:szCs w:val="24"/>
        </w:rPr>
        <w:t xml:space="preserve"> </w:t>
      </w:r>
      <w:r w:rsidRPr="00A21ACA">
        <w:rPr>
          <w:rFonts w:ascii="Times New Roman" w:hAnsi="Times New Roman"/>
          <w:bCs/>
          <w:sz w:val="24"/>
          <w:szCs w:val="24"/>
        </w:rPr>
        <w:t>w nim urządzeń</w:t>
      </w:r>
      <w:r>
        <w:rPr>
          <w:rFonts w:ascii="Times New Roman" w:hAnsi="Times New Roman"/>
          <w:bCs/>
          <w:sz w:val="24"/>
          <w:szCs w:val="24"/>
        </w:rPr>
        <w:t>;</w:t>
      </w:r>
    </w:p>
    <w:p w:rsidR="008E4E78" w:rsidRDefault="008E4E78" w:rsidP="008E4E78">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dostarczanego samochodu gwarancją </w:t>
      </w:r>
      <w:r w:rsidR="005B15F1">
        <w:rPr>
          <w:rFonts w:ascii="Times New Roman" w:hAnsi="Times New Roman"/>
          <w:bCs/>
          <w:sz w:val="24"/>
          <w:szCs w:val="24"/>
        </w:rPr>
        <w:t>wykonawcy</w:t>
      </w:r>
      <w:r>
        <w:rPr>
          <w:rFonts w:ascii="Times New Roman" w:hAnsi="Times New Roman"/>
          <w:bCs/>
          <w:sz w:val="24"/>
          <w:szCs w:val="24"/>
        </w:rPr>
        <w:t xml:space="preserve"> </w:t>
      </w:r>
      <w:r w:rsidR="005B15F1">
        <w:rPr>
          <w:rFonts w:ascii="Times New Roman" w:hAnsi="Times New Roman"/>
          <w:bCs/>
          <w:sz w:val="24"/>
          <w:szCs w:val="24"/>
        </w:rPr>
        <w:t>–</w:t>
      </w:r>
      <w:r>
        <w:rPr>
          <w:rFonts w:ascii="Times New Roman" w:hAnsi="Times New Roman"/>
          <w:bCs/>
          <w:sz w:val="24"/>
          <w:szCs w:val="24"/>
        </w:rPr>
        <w:t xml:space="preserve"> niezależnie</w:t>
      </w:r>
      <w:r w:rsidR="005B15F1">
        <w:rPr>
          <w:rFonts w:ascii="Times New Roman" w:hAnsi="Times New Roman"/>
          <w:bCs/>
          <w:sz w:val="24"/>
          <w:szCs w:val="24"/>
        </w:rPr>
        <w:br/>
      </w:r>
      <w:r>
        <w:rPr>
          <w:rFonts w:ascii="Times New Roman" w:hAnsi="Times New Roman"/>
          <w:bCs/>
          <w:sz w:val="24"/>
          <w:szCs w:val="24"/>
        </w:rPr>
        <w:t xml:space="preserve">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w:t>
      </w:r>
      <w:r w:rsidR="005B15F1">
        <w:rPr>
          <w:rFonts w:ascii="Times New Roman" w:hAnsi="Times New Roman"/>
          <w:bCs/>
          <w:sz w:val="24"/>
          <w:szCs w:val="24"/>
        </w:rPr>
        <w:br/>
      </w:r>
      <w:r>
        <w:rPr>
          <w:rFonts w:ascii="Times New Roman" w:hAnsi="Times New Roman"/>
          <w:bCs/>
          <w:sz w:val="24"/>
          <w:szCs w:val="24"/>
        </w:rPr>
        <w:t>z zastrzeżeniem,</w:t>
      </w:r>
      <w:r w:rsidR="005B15F1">
        <w:rPr>
          <w:rFonts w:ascii="Times New Roman" w:hAnsi="Times New Roman"/>
          <w:bCs/>
          <w:sz w:val="24"/>
          <w:szCs w:val="24"/>
        </w:rPr>
        <w:t xml:space="preserve"> </w:t>
      </w:r>
      <w:r>
        <w:rPr>
          <w:rFonts w:ascii="Times New Roman" w:hAnsi="Times New Roman"/>
          <w:bCs/>
          <w:sz w:val="24"/>
          <w:szCs w:val="24"/>
        </w:rPr>
        <w:t xml:space="preserve">iż </w:t>
      </w:r>
      <w:r w:rsidRPr="00E37DB3">
        <w:rPr>
          <w:rFonts w:ascii="Times New Roman" w:hAnsi="Times New Roman"/>
          <w:bCs/>
          <w:sz w:val="24"/>
          <w:szCs w:val="24"/>
        </w:rPr>
        <w:t xml:space="preserve">Zamawiający wymaga, aby </w:t>
      </w:r>
      <w:r w:rsidR="005B15F1">
        <w:rPr>
          <w:rFonts w:ascii="Times New Roman" w:hAnsi="Times New Roman"/>
          <w:bCs/>
          <w:sz w:val="24"/>
          <w:szCs w:val="24"/>
        </w:rPr>
        <w:t>dostarczany</w:t>
      </w:r>
      <w:r w:rsidRPr="00E37DB3">
        <w:rPr>
          <w:rFonts w:ascii="Times New Roman" w:hAnsi="Times New Roman"/>
          <w:bCs/>
          <w:sz w:val="24"/>
          <w:szCs w:val="24"/>
        </w:rPr>
        <w:t xml:space="preserve"> samochód został objęty gwarancją wykonawcy na okres nie krótszy niż </w:t>
      </w:r>
      <w:r w:rsidR="005B15F1">
        <w:rPr>
          <w:rFonts w:ascii="Times New Roman" w:hAnsi="Times New Roman"/>
          <w:bCs/>
          <w:sz w:val="24"/>
          <w:szCs w:val="24"/>
        </w:rPr>
        <w:t>24</w:t>
      </w:r>
      <w:r w:rsidRPr="00E37DB3">
        <w:rPr>
          <w:rFonts w:ascii="Times New Roman" w:hAnsi="Times New Roman"/>
          <w:bCs/>
          <w:sz w:val="24"/>
          <w:szCs w:val="24"/>
        </w:rPr>
        <w:t xml:space="preserve"> miesi</w:t>
      </w:r>
      <w:r w:rsidR="005B15F1">
        <w:rPr>
          <w:rFonts w:ascii="Times New Roman" w:hAnsi="Times New Roman"/>
          <w:bCs/>
          <w:sz w:val="24"/>
          <w:szCs w:val="24"/>
        </w:rPr>
        <w:t>ą</w:t>
      </w:r>
      <w:r w:rsidRPr="00E37DB3">
        <w:rPr>
          <w:rFonts w:ascii="Times New Roman" w:hAnsi="Times New Roman"/>
          <w:bCs/>
          <w:sz w:val="24"/>
          <w:szCs w:val="24"/>
        </w:rPr>
        <w:t>c</w:t>
      </w:r>
      <w:r w:rsidR="005B15F1">
        <w:rPr>
          <w:rFonts w:ascii="Times New Roman" w:hAnsi="Times New Roman"/>
          <w:bCs/>
          <w:sz w:val="24"/>
          <w:szCs w:val="24"/>
        </w:rPr>
        <w:t>e</w:t>
      </w:r>
      <w:r w:rsidRPr="00E37DB3">
        <w:rPr>
          <w:rFonts w:ascii="Times New Roman" w:hAnsi="Times New Roman"/>
          <w:bCs/>
          <w:sz w:val="24"/>
          <w:szCs w:val="24"/>
        </w:rPr>
        <w:t xml:space="preserve"> licząc</w:t>
      </w:r>
      <w:r w:rsidR="005B15F1">
        <w:rPr>
          <w:rFonts w:ascii="Times New Roman" w:hAnsi="Times New Roman"/>
          <w:bCs/>
          <w:sz w:val="24"/>
          <w:szCs w:val="24"/>
        </w:rPr>
        <w:br/>
      </w:r>
      <w:r w:rsidRPr="00E37DB3">
        <w:rPr>
          <w:rFonts w:ascii="Times New Roman" w:hAnsi="Times New Roman"/>
          <w:bCs/>
          <w:sz w:val="24"/>
          <w:szCs w:val="24"/>
        </w:rPr>
        <w:t xml:space="preserve">od dnia protokolarnego odbioru przedmiotu </w:t>
      </w:r>
      <w:r w:rsidR="00DB507A">
        <w:rPr>
          <w:rFonts w:ascii="Times New Roman" w:hAnsi="Times New Roman"/>
          <w:bCs/>
          <w:sz w:val="24"/>
          <w:szCs w:val="24"/>
        </w:rPr>
        <w:t>dostawy</w:t>
      </w:r>
      <w:r w:rsidRPr="00E37DB3">
        <w:rPr>
          <w:rFonts w:ascii="Times New Roman" w:hAnsi="Times New Roman"/>
          <w:bCs/>
          <w:sz w:val="24"/>
          <w:szCs w:val="24"/>
        </w:rPr>
        <w:t xml:space="preserve"> bez uwag Zamawiającego.</w:t>
      </w:r>
    </w:p>
    <w:p w:rsidR="008E4E78" w:rsidRDefault="008E4E78" w:rsidP="008E4E78">
      <w:pPr>
        <w:spacing w:line="360" w:lineRule="auto"/>
        <w:ind w:left="567" w:hanging="567"/>
        <w:jc w:val="both"/>
      </w:pPr>
    </w:p>
    <w:p w:rsidR="002D0553" w:rsidRDefault="002D0553">
      <w:r>
        <w:br w:type="page"/>
      </w:r>
    </w:p>
    <w:p w:rsidR="008E4E78" w:rsidRPr="00F75544" w:rsidRDefault="008E4E78" w:rsidP="008E4E78">
      <w:pPr>
        <w:spacing w:line="360" w:lineRule="auto"/>
        <w:ind w:left="567" w:hanging="567"/>
        <w:jc w:val="both"/>
      </w:pPr>
      <w:r>
        <w:lastRenderedPageBreak/>
        <w:t>4.</w:t>
      </w:r>
      <w:r>
        <w:tab/>
      </w:r>
      <w:r>
        <w:rPr>
          <w:bCs/>
        </w:rPr>
        <w:t xml:space="preserve">Oświadczamy, że </w:t>
      </w:r>
      <w:r>
        <w:t xml:space="preserve">całkowita cena </w:t>
      </w:r>
      <w:r w:rsidR="002D0553" w:rsidRPr="002D0553">
        <w:t>dostawczo-osobowego o DMC</w:t>
      </w:r>
      <w:r w:rsidR="002D0553">
        <w:t xml:space="preserve"> </w:t>
      </w:r>
      <w:r w:rsidR="002D0553" w:rsidRPr="002D0553">
        <w:t>do 3,5 tony</w:t>
      </w:r>
      <w:r>
        <w:t>,</w:t>
      </w:r>
      <w:r w:rsidR="002D0553">
        <w:br/>
      </w:r>
      <w:r w:rsidRPr="00F75544">
        <w:t>obejmuje</w:t>
      </w:r>
      <w:r>
        <w:t xml:space="preserve"> ___________________ miesięcy gwarancji </w:t>
      </w:r>
      <w:r w:rsidR="005B15F1">
        <w:rPr>
          <w:bCs/>
        </w:rPr>
        <w:t xml:space="preserve">wykonawcy </w:t>
      </w:r>
      <w:r w:rsidR="002D0553">
        <w:rPr>
          <w:bCs/>
        </w:rPr>
        <w:t>–</w:t>
      </w:r>
      <w:r>
        <w:rPr>
          <w:bCs/>
        </w:rPr>
        <w:t xml:space="preserve"> niezależnie</w:t>
      </w:r>
      <w:r w:rsidR="002D0553">
        <w:rPr>
          <w:bCs/>
        </w:rPr>
        <w:br/>
      </w:r>
      <w:r>
        <w:rPr>
          <w:bCs/>
        </w:rPr>
        <w:t>od gwarancji producenta podwozia</w:t>
      </w:r>
      <w:r>
        <w:t>.</w:t>
      </w:r>
    </w:p>
    <w:p w:rsidR="008E4E78" w:rsidRDefault="008E4E78" w:rsidP="008E4E78">
      <w:pPr>
        <w:rPr>
          <w:bCs/>
        </w:rPr>
      </w:pPr>
    </w:p>
    <w:p w:rsidR="00B54FE2" w:rsidRPr="007D7AC6" w:rsidRDefault="00B54FE2" w:rsidP="00B54FE2">
      <w:pPr>
        <w:pStyle w:val="Tekstpodstawowy"/>
        <w:ind w:left="567"/>
        <w:jc w:val="both"/>
        <w:rPr>
          <w:b/>
          <w:u w:val="single"/>
        </w:rPr>
      </w:pPr>
      <w:r w:rsidRPr="007D7AC6">
        <w:rPr>
          <w:b/>
          <w:u w:val="single"/>
        </w:rPr>
        <w:t>Uwaga:</w:t>
      </w:r>
    </w:p>
    <w:p w:rsidR="00B54FE2" w:rsidRPr="007D7AC6" w:rsidRDefault="00B54FE2" w:rsidP="00B54FE2">
      <w:pPr>
        <w:ind w:left="567" w:hanging="567"/>
        <w:jc w:val="both"/>
      </w:pPr>
    </w:p>
    <w:p w:rsidR="00B54FE2" w:rsidRPr="00955606" w:rsidRDefault="00B54FE2" w:rsidP="00B54FE2">
      <w:pPr>
        <w:ind w:left="567"/>
        <w:jc w:val="both"/>
        <w:rPr>
          <w:b/>
        </w:rPr>
      </w:pPr>
      <w:r w:rsidRPr="00955606">
        <w:rPr>
          <w:b/>
        </w:rPr>
        <w:t>Zamawiający nie wymaga, aby dostarczany samochód został objęty gwarancją producenta samochodu.</w:t>
      </w:r>
      <w:r>
        <w:rPr>
          <w:b/>
        </w:rPr>
        <w:t xml:space="preserve"> Gwarancja producenta </w:t>
      </w:r>
      <w:r w:rsidRPr="00955606">
        <w:rPr>
          <w:b/>
        </w:rPr>
        <w:t>samochodu</w:t>
      </w:r>
      <w:r>
        <w:rPr>
          <w:b/>
        </w:rPr>
        <w:t xml:space="preserve"> jest niezależna</w:t>
      </w:r>
      <w:r>
        <w:rPr>
          <w:b/>
        </w:rPr>
        <w:br/>
        <w:t>od gwarancji wykonawcy i może zostać udzielona na okres krótszy (lub dłuższy) niż gwarancja wykonawcy, która obejmuje zarówno samochód (podwozie),</w:t>
      </w:r>
      <w:r>
        <w:rPr>
          <w:b/>
        </w:rPr>
        <w:br/>
        <w:t>jak i specjalistyczną zabudowę. W przypadku zbiegu gwarancji</w:t>
      </w:r>
      <w:r w:rsidR="00D13C18">
        <w:rPr>
          <w:b/>
        </w:rPr>
        <w:t>,</w:t>
      </w:r>
      <w:r>
        <w:rPr>
          <w:b/>
        </w:rPr>
        <w:br/>
        <w:t>Zamawiający będzie uprawniony do dochodzenia swoich ewentualnych roszczeń</w:t>
      </w:r>
      <w:r>
        <w:rPr>
          <w:b/>
        </w:rPr>
        <w:br/>
        <w:t>z tytułu gwarancji według swojego wyboru zarówno od producenta samochodu, jak i od wykonawcy.</w:t>
      </w:r>
    </w:p>
    <w:p w:rsidR="00B54FE2" w:rsidRDefault="00B54FE2" w:rsidP="008E4E78">
      <w:pPr>
        <w:rPr>
          <w:bCs/>
        </w:rPr>
      </w:pPr>
    </w:p>
    <w:p w:rsidR="005B15F1" w:rsidRPr="00F75544" w:rsidRDefault="005B15F1" w:rsidP="005B15F1">
      <w:pPr>
        <w:ind w:left="567" w:hanging="567"/>
        <w:jc w:val="both"/>
      </w:pPr>
      <w:r>
        <w:t>5.</w:t>
      </w:r>
      <w:r>
        <w:tab/>
      </w:r>
      <w:r>
        <w:rPr>
          <w:bCs/>
        </w:rPr>
        <w:t xml:space="preserve">Oświadczamy, że </w:t>
      </w:r>
      <w:r>
        <w:t xml:space="preserve">całkowita cena </w:t>
      </w:r>
      <w:r w:rsidRPr="000C74F7">
        <w:t>kompletnego specjalistycznego samochodu</w:t>
      </w:r>
      <w:r>
        <w:br/>
      </w:r>
      <w:r w:rsidRPr="000C74F7">
        <w:t>do odbioru odpadów komunalnych z zabudową typu „wywrotka”</w:t>
      </w:r>
      <w:r>
        <w:t>, o której mowa</w:t>
      </w:r>
      <w:r>
        <w:br/>
        <w:t xml:space="preserve">w </w:t>
      </w:r>
      <w:proofErr w:type="spellStart"/>
      <w:r>
        <w:t>pkt</w:t>
      </w:r>
      <w:proofErr w:type="spellEnd"/>
      <w:r>
        <w:t xml:space="preserve"> 2 powyżej </w:t>
      </w:r>
      <w:r w:rsidRPr="00F75544">
        <w:t>obejmuje</w:t>
      </w:r>
      <w:r w:rsidRPr="005B15F1">
        <w:rPr>
          <w:color w:val="000000"/>
        </w:rPr>
        <w:t xml:space="preserve"> </w:t>
      </w:r>
      <w:r w:rsidRPr="001A03E4">
        <w:rPr>
          <w:color w:val="000000"/>
        </w:rPr>
        <w:t>następujące warunki płatności</w:t>
      </w:r>
      <w:r w:rsidRPr="00F75544">
        <w:t>:</w:t>
      </w:r>
    </w:p>
    <w:p w:rsidR="001A03E4" w:rsidRPr="001A03E4" w:rsidRDefault="001A03E4" w:rsidP="005B15F1">
      <w:pPr>
        <w:pStyle w:val="WW-Tekstpodstawowy2"/>
        <w:spacing w:before="0"/>
        <w:ind w:left="1418"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sidR="005B15F1">
        <w:rPr>
          <w:rFonts w:ascii="Times New Roman" w:hAnsi="Times New Roman"/>
          <w:sz w:val="24"/>
          <w:szCs w:val="24"/>
        </w:rPr>
        <w:t xml:space="preserve"> </w:t>
      </w:r>
      <w:r w:rsidRPr="001A03E4">
        <w:rPr>
          <w:rFonts w:ascii="Times New Roman" w:hAnsi="Times New Roman"/>
          <w:sz w:val="24"/>
          <w:szCs w:val="24"/>
        </w:rPr>
        <w:t>z tytułu</w:t>
      </w:r>
      <w:r w:rsidR="005B15F1">
        <w:rPr>
          <w:rFonts w:ascii="Times New Roman" w:hAnsi="Times New Roman"/>
          <w:sz w:val="24"/>
          <w:szCs w:val="24"/>
        </w:rPr>
        <w:br/>
      </w:r>
      <w:r w:rsidRPr="001A03E4">
        <w:rPr>
          <w:rFonts w:ascii="Times New Roman" w:hAnsi="Times New Roman"/>
          <w:sz w:val="24"/>
          <w:szCs w:val="24"/>
        </w:rPr>
        <w:t xml:space="preserve">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w:t>
      </w:r>
      <w:r w:rsidR="005B15F1">
        <w:rPr>
          <w:rFonts w:ascii="Times New Roman" w:hAnsi="Times New Roman"/>
          <w:sz w:val="24"/>
          <w:szCs w:val="24"/>
        </w:rPr>
        <w:t xml:space="preserve"> </w:t>
      </w:r>
      <w:r w:rsidRPr="001A03E4">
        <w:rPr>
          <w:rFonts w:ascii="Times New Roman" w:hAnsi="Times New Roman"/>
          <w:sz w:val="24"/>
          <w:szCs w:val="24"/>
        </w:rPr>
        <w:t>w następujących terminach oraz</w:t>
      </w:r>
      <w:r w:rsidR="005B15F1">
        <w:rPr>
          <w:rFonts w:ascii="Times New Roman" w:hAnsi="Times New Roman"/>
          <w:sz w:val="24"/>
          <w:szCs w:val="24"/>
        </w:rPr>
        <w:t xml:space="preserve"> </w:t>
      </w:r>
      <w:r w:rsidRPr="001A03E4">
        <w:rPr>
          <w:rFonts w:ascii="Times New Roman" w:hAnsi="Times New Roman"/>
          <w:sz w:val="24"/>
          <w:szCs w:val="24"/>
        </w:rPr>
        <w:t>w następującej wysokości:</w:t>
      </w:r>
      <w:r w:rsidR="005B15F1">
        <w:rPr>
          <w:rFonts w:ascii="Times New Roman" w:hAnsi="Times New Roman"/>
          <w:sz w:val="24"/>
          <w:szCs w:val="24"/>
        </w:rPr>
        <w:br/>
      </w:r>
      <w:r w:rsidRPr="001A03E4">
        <w:rPr>
          <w:rFonts w:ascii="Times New Roman" w:hAnsi="Times New Roman"/>
          <w:b/>
          <w:sz w:val="24"/>
          <w:szCs w:val="24"/>
        </w:rPr>
        <w:t>3</w:t>
      </w:r>
      <w:r w:rsidR="00235F9F">
        <w:rPr>
          <w:rFonts w:ascii="Times New Roman" w:hAnsi="Times New Roman"/>
          <w:b/>
          <w:sz w:val="24"/>
          <w:szCs w:val="24"/>
        </w:rPr>
        <w:t>5</w:t>
      </w:r>
      <w:r w:rsidRPr="001A03E4">
        <w:rPr>
          <w:rFonts w:ascii="Times New Roman" w:hAnsi="Times New Roman"/>
          <w:b/>
          <w:sz w:val="24"/>
          <w:szCs w:val="24"/>
        </w:rPr>
        <w:t>% wynagrodzenia po 30 dniach, 3</w:t>
      </w:r>
      <w:r w:rsidR="00235F9F">
        <w:rPr>
          <w:rFonts w:ascii="Times New Roman" w:hAnsi="Times New Roman"/>
          <w:b/>
          <w:sz w:val="24"/>
          <w:szCs w:val="24"/>
        </w:rPr>
        <w:t>5</w:t>
      </w:r>
      <w:r w:rsidRPr="001A03E4">
        <w:rPr>
          <w:rFonts w:ascii="Times New Roman" w:hAnsi="Times New Roman"/>
          <w:b/>
          <w:sz w:val="24"/>
          <w:szCs w:val="24"/>
        </w:rPr>
        <w:t>% wynagrodzenia</w:t>
      </w:r>
      <w:r w:rsidR="005B15F1">
        <w:rPr>
          <w:rFonts w:ascii="Times New Roman" w:hAnsi="Times New Roman"/>
          <w:b/>
          <w:sz w:val="24"/>
          <w:szCs w:val="24"/>
        </w:rPr>
        <w:t xml:space="preserve"> </w:t>
      </w:r>
      <w:r w:rsidRPr="001A03E4">
        <w:rPr>
          <w:rFonts w:ascii="Times New Roman" w:hAnsi="Times New Roman"/>
          <w:b/>
          <w:sz w:val="24"/>
          <w:szCs w:val="24"/>
        </w:rPr>
        <w:t>po 60 dniach</w:t>
      </w:r>
      <w:r w:rsidR="005B15F1">
        <w:rPr>
          <w:rFonts w:ascii="Times New Roman" w:hAnsi="Times New Roman"/>
          <w:b/>
          <w:sz w:val="24"/>
          <w:szCs w:val="24"/>
        </w:rPr>
        <w:br/>
      </w:r>
      <w:r w:rsidRPr="001A03E4">
        <w:rPr>
          <w:rFonts w:ascii="Times New Roman" w:hAnsi="Times New Roman"/>
          <w:b/>
          <w:sz w:val="24"/>
          <w:szCs w:val="24"/>
        </w:rPr>
        <w:t xml:space="preserve">oraz </w:t>
      </w:r>
      <w:r w:rsidR="00235F9F">
        <w:rPr>
          <w:rFonts w:ascii="Times New Roman" w:hAnsi="Times New Roman"/>
          <w:b/>
          <w:sz w:val="24"/>
          <w:szCs w:val="24"/>
        </w:rPr>
        <w:t>3</w:t>
      </w:r>
      <w:r w:rsidRPr="001A03E4">
        <w:rPr>
          <w:rFonts w:ascii="Times New Roman" w:hAnsi="Times New Roman"/>
          <w:b/>
          <w:sz w:val="24"/>
          <w:szCs w:val="24"/>
        </w:rPr>
        <w:t>0% wynagrodzenia</w:t>
      </w:r>
      <w:r w:rsidR="005B15F1">
        <w:rPr>
          <w:rFonts w:ascii="Times New Roman" w:hAnsi="Times New Roman"/>
          <w:b/>
          <w:sz w:val="24"/>
          <w:szCs w:val="24"/>
        </w:rPr>
        <w:t xml:space="preserve"> </w:t>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5B15F1">
      <w:pPr>
        <w:pStyle w:val="WW-Tekstpodstawowy2"/>
        <w:spacing w:before="0"/>
        <w:ind w:left="1418"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sidR="005B15F1">
        <w:rPr>
          <w:rFonts w:ascii="Times New Roman" w:hAnsi="Times New Roman"/>
          <w:sz w:val="24"/>
          <w:szCs w:val="24"/>
        </w:rPr>
        <w:t xml:space="preserve"> </w:t>
      </w:r>
      <w:r w:rsidRPr="001A03E4">
        <w:rPr>
          <w:rFonts w:ascii="Times New Roman" w:hAnsi="Times New Roman"/>
          <w:sz w:val="24"/>
          <w:szCs w:val="24"/>
        </w:rPr>
        <w:t>z tytułu</w:t>
      </w:r>
      <w:r w:rsidR="005B15F1">
        <w:rPr>
          <w:rFonts w:ascii="Times New Roman" w:hAnsi="Times New Roman"/>
          <w:sz w:val="24"/>
          <w:szCs w:val="24"/>
        </w:rPr>
        <w:br/>
      </w:r>
      <w:r w:rsidRPr="001A03E4">
        <w:rPr>
          <w:rFonts w:ascii="Times New Roman" w:hAnsi="Times New Roman"/>
          <w:sz w:val="24"/>
          <w:szCs w:val="24"/>
        </w:rPr>
        <w:t xml:space="preserve">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sidR="005B15F1">
        <w:rPr>
          <w:rFonts w:ascii="Times New Roman" w:hAnsi="Times New Roman"/>
          <w:sz w:val="24"/>
          <w:szCs w:val="24"/>
        </w:rPr>
        <w:t xml:space="preserve"> </w:t>
      </w:r>
      <w:r w:rsidRPr="001A03E4">
        <w:rPr>
          <w:rFonts w:ascii="Times New Roman" w:hAnsi="Times New Roman"/>
          <w:sz w:val="24"/>
          <w:szCs w:val="24"/>
        </w:rPr>
        <w:t>w następującej wysokości:</w:t>
      </w:r>
      <w:r w:rsidR="005B15F1">
        <w:rPr>
          <w:rFonts w:ascii="Times New Roman" w:hAnsi="Times New Roman"/>
          <w:sz w:val="24"/>
          <w:szCs w:val="24"/>
        </w:rPr>
        <w:br/>
      </w:r>
      <w:r w:rsidRPr="001A03E4">
        <w:rPr>
          <w:rFonts w:ascii="Times New Roman" w:hAnsi="Times New Roman"/>
          <w:b/>
          <w:sz w:val="24"/>
          <w:szCs w:val="24"/>
        </w:rPr>
        <w:t>30% wynagrodzenia po 30 dniach, 25% wynagrodzenia po 60 dniach, 25% wynagrodzenia</w:t>
      </w:r>
      <w:r w:rsidR="005B15F1">
        <w:rPr>
          <w:rFonts w:ascii="Times New Roman" w:hAnsi="Times New Roman"/>
          <w:b/>
          <w:sz w:val="24"/>
          <w:szCs w:val="24"/>
        </w:rPr>
        <w:t xml:space="preserve"> </w:t>
      </w:r>
      <w:r w:rsidRPr="001A03E4">
        <w:rPr>
          <w:rFonts w:ascii="Times New Roman" w:hAnsi="Times New Roman"/>
          <w:b/>
          <w:sz w:val="24"/>
          <w:szCs w:val="24"/>
        </w:rPr>
        <w:t>po 90 dniach oraz 20% wynagrodzenia</w:t>
      </w:r>
      <w:r w:rsidR="005B15F1">
        <w:rPr>
          <w:rFonts w:ascii="Times New Roman" w:hAnsi="Times New Roman"/>
          <w:b/>
          <w:sz w:val="24"/>
          <w:szCs w:val="24"/>
        </w:rPr>
        <w:br/>
      </w:r>
      <w:r w:rsidRPr="001A03E4">
        <w:rPr>
          <w:rFonts w:ascii="Times New Roman" w:hAnsi="Times New Roman"/>
          <w:b/>
          <w:sz w:val="24"/>
          <w:szCs w:val="24"/>
        </w:rPr>
        <w:t>po 120 dniach</w:t>
      </w:r>
      <w:r w:rsidRPr="001A03E4">
        <w:rPr>
          <w:rFonts w:ascii="Times New Roman" w:hAnsi="Times New Roman"/>
          <w:sz w:val="24"/>
          <w:szCs w:val="24"/>
        </w:rPr>
        <w:t>,</w:t>
      </w:r>
      <w:r>
        <w:rPr>
          <w:rFonts w:ascii="Times New Roman" w:hAnsi="Times New Roman"/>
          <w:sz w:val="24"/>
          <w:szCs w:val="24"/>
        </w:rPr>
        <w:t xml:space="preserve"> *</w:t>
      </w:r>
    </w:p>
    <w:p w:rsidR="001A03E4" w:rsidRPr="001A03E4" w:rsidRDefault="001A03E4" w:rsidP="005B15F1">
      <w:pPr>
        <w:pStyle w:val="WW-Tekstpodstawowy2"/>
        <w:spacing w:before="0"/>
        <w:ind w:left="1418"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sidR="005B15F1">
        <w:rPr>
          <w:rFonts w:ascii="Times New Roman" w:hAnsi="Times New Roman"/>
          <w:sz w:val="24"/>
          <w:szCs w:val="24"/>
        </w:rPr>
        <w:t xml:space="preserve"> </w:t>
      </w:r>
      <w:r w:rsidRPr="001A03E4">
        <w:rPr>
          <w:rFonts w:ascii="Times New Roman" w:hAnsi="Times New Roman"/>
          <w:sz w:val="24"/>
          <w:szCs w:val="24"/>
        </w:rPr>
        <w:t>z tytułu</w:t>
      </w:r>
      <w:r w:rsidR="005B15F1">
        <w:rPr>
          <w:rFonts w:ascii="Times New Roman" w:hAnsi="Times New Roman"/>
          <w:sz w:val="24"/>
          <w:szCs w:val="24"/>
        </w:rPr>
        <w:br/>
      </w:r>
      <w:r w:rsidRPr="001A03E4">
        <w:rPr>
          <w:rFonts w:ascii="Times New Roman" w:hAnsi="Times New Roman"/>
          <w:sz w:val="24"/>
          <w:szCs w:val="24"/>
        </w:rPr>
        <w:t xml:space="preserve">realizacji zamówienia nastąpi w </w:t>
      </w:r>
      <w:r w:rsidRPr="001A03E4">
        <w:rPr>
          <w:rFonts w:ascii="Times New Roman" w:hAnsi="Times New Roman"/>
          <w:b/>
          <w:sz w:val="24"/>
          <w:szCs w:val="24"/>
        </w:rPr>
        <w:t>pięciu</w:t>
      </w:r>
      <w:r w:rsidRPr="001A03E4">
        <w:rPr>
          <w:rFonts w:ascii="Times New Roman" w:hAnsi="Times New Roman"/>
          <w:sz w:val="24"/>
          <w:szCs w:val="24"/>
        </w:rPr>
        <w:t xml:space="preserve"> kolejnych miesięcznych ratach</w:t>
      </w:r>
      <w:r w:rsidR="005B15F1">
        <w:rPr>
          <w:rFonts w:ascii="Times New Roman" w:hAnsi="Times New Roman"/>
          <w:sz w:val="24"/>
          <w:szCs w:val="24"/>
        </w:rPr>
        <w:br/>
      </w:r>
      <w:r w:rsidRPr="001A03E4">
        <w:rPr>
          <w:rFonts w:ascii="Times New Roman" w:hAnsi="Times New Roman"/>
          <w:sz w:val="24"/>
          <w:szCs w:val="24"/>
        </w:rPr>
        <w:t>płatnych w następujących terminach oraz</w:t>
      </w:r>
      <w:r w:rsidR="005B15F1">
        <w:rPr>
          <w:rFonts w:ascii="Times New Roman" w:hAnsi="Times New Roman"/>
          <w:sz w:val="24"/>
          <w:szCs w:val="24"/>
        </w:rPr>
        <w:t xml:space="preserve"> </w:t>
      </w:r>
      <w:r w:rsidRPr="001A03E4">
        <w:rPr>
          <w:rFonts w:ascii="Times New Roman" w:hAnsi="Times New Roman"/>
          <w:sz w:val="24"/>
          <w:szCs w:val="24"/>
        </w:rPr>
        <w:t>w następującej wysokości:</w:t>
      </w:r>
      <w:r w:rsidR="005B15F1">
        <w:rPr>
          <w:rFonts w:ascii="Times New Roman" w:hAnsi="Times New Roman"/>
          <w:sz w:val="24"/>
          <w:szCs w:val="24"/>
        </w:rPr>
        <w:br/>
      </w:r>
      <w:r w:rsidRPr="001A03E4">
        <w:rPr>
          <w:rFonts w:ascii="Times New Roman" w:hAnsi="Times New Roman"/>
          <w:b/>
          <w:sz w:val="24"/>
          <w:szCs w:val="24"/>
        </w:rPr>
        <w:t>20% wynagrodzenia po 30 dniach, 20% wynagrodzenia po 60 dniach, 20% wynagrodzenia</w:t>
      </w:r>
      <w:r w:rsidR="005B15F1">
        <w:rPr>
          <w:rFonts w:ascii="Times New Roman" w:hAnsi="Times New Roman"/>
          <w:b/>
          <w:sz w:val="24"/>
          <w:szCs w:val="24"/>
        </w:rPr>
        <w:t xml:space="preserve"> </w:t>
      </w:r>
      <w:r w:rsidRPr="001A03E4">
        <w:rPr>
          <w:rFonts w:ascii="Times New Roman" w:hAnsi="Times New Roman"/>
          <w:b/>
          <w:sz w:val="24"/>
          <w:szCs w:val="24"/>
        </w:rPr>
        <w:t>po 90 dniach, 20% wynagrodzenia po 120 dniach oraz</w:t>
      </w:r>
      <w:r w:rsidR="005B15F1">
        <w:rPr>
          <w:rFonts w:ascii="Times New Roman" w:hAnsi="Times New Roman"/>
          <w:b/>
          <w:sz w:val="24"/>
          <w:szCs w:val="24"/>
        </w:rPr>
        <w:t xml:space="preserve"> </w:t>
      </w:r>
      <w:r w:rsidRPr="001A03E4">
        <w:rPr>
          <w:rFonts w:ascii="Times New Roman" w:hAnsi="Times New Roman"/>
          <w:b/>
          <w:sz w:val="24"/>
          <w:szCs w:val="24"/>
        </w:rPr>
        <w:t>20% wynagrodzenia po 150 dniach</w:t>
      </w:r>
      <w:r w:rsidRPr="001A03E4">
        <w:rPr>
          <w:rFonts w:ascii="Times New Roman" w:hAnsi="Times New Roman"/>
          <w:sz w:val="24"/>
          <w:szCs w:val="24"/>
        </w:rPr>
        <w:t>.</w:t>
      </w:r>
      <w:r w:rsidR="00584CF5">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autoSpaceDE w:val="0"/>
        <w:autoSpaceDN w:val="0"/>
        <w:adjustRightInd w:val="0"/>
      </w:pPr>
    </w:p>
    <w:p w:rsidR="001A03E4" w:rsidRPr="00101D4A" w:rsidRDefault="001A03E4" w:rsidP="005B15F1">
      <w:pPr>
        <w:autoSpaceDE w:val="0"/>
        <w:autoSpaceDN w:val="0"/>
        <w:adjustRightInd w:val="0"/>
        <w:ind w:left="567"/>
        <w:jc w:val="both"/>
      </w:pPr>
      <w:r w:rsidRPr="00101D4A">
        <w:rPr>
          <w:b/>
          <w:bCs/>
          <w:i/>
        </w:rPr>
        <w:t>*</w:t>
      </w:r>
      <w:r w:rsidRPr="00101D4A">
        <w:rPr>
          <w:b/>
          <w:bCs/>
          <w:i/>
          <w:vertAlign w:val="superscript"/>
        </w:rPr>
        <w:t>)</w:t>
      </w:r>
      <w:r w:rsidRPr="00101D4A">
        <w:rPr>
          <w:b/>
          <w:bCs/>
          <w:i/>
        </w:rPr>
        <w:t xml:space="preserve"> należy </w:t>
      </w:r>
      <w:r w:rsidR="00584CF5">
        <w:rPr>
          <w:b/>
          <w:bCs/>
          <w:i/>
        </w:rPr>
        <w:t>wybrać oferowaną opcję</w:t>
      </w:r>
      <w:r w:rsidRPr="00101D4A">
        <w:rPr>
          <w:b/>
          <w:bCs/>
          <w:i/>
        </w:rPr>
        <w:t xml:space="preserve"> stawiając znak „X” we właściwym</w:t>
      </w:r>
      <w:r w:rsidR="005B15F1">
        <w:rPr>
          <w:b/>
          <w:bCs/>
          <w:i/>
        </w:rPr>
        <w:t xml:space="preserve"> </w:t>
      </w:r>
      <w:r w:rsidRPr="00101D4A">
        <w:rPr>
          <w:b/>
          <w:bCs/>
          <w:i/>
        </w:rPr>
        <w:t>miejscu</w:t>
      </w:r>
    </w:p>
    <w:p w:rsidR="001A03E4" w:rsidRPr="00F01B53" w:rsidRDefault="001A03E4" w:rsidP="00094DAD">
      <w:pPr>
        <w:ind w:left="567" w:hanging="567"/>
        <w:jc w:val="both"/>
        <w:rPr>
          <w:snapToGrid w:val="0"/>
        </w:rPr>
      </w:pPr>
    </w:p>
    <w:p w:rsidR="00A90A4B" w:rsidRDefault="00A90A4B">
      <w:r>
        <w:br w:type="page"/>
      </w:r>
    </w:p>
    <w:p w:rsidR="005B15F1" w:rsidRDefault="005B15F1" w:rsidP="005B15F1">
      <w:pPr>
        <w:ind w:left="567" w:hanging="567"/>
        <w:jc w:val="both"/>
      </w:pPr>
      <w:r>
        <w:lastRenderedPageBreak/>
        <w:t>6.</w:t>
      </w:r>
      <w:r>
        <w:tab/>
        <w:t>Oświadczamy, iż w</w:t>
      </w:r>
      <w:r w:rsidRPr="007D7AC6">
        <w:t xml:space="preserve">ykaz </w:t>
      </w:r>
      <w:r>
        <w:t xml:space="preserve">wszystkich </w:t>
      </w:r>
      <w:r w:rsidRPr="007D7AC6">
        <w:t xml:space="preserve">stacji </w:t>
      </w:r>
      <w:r>
        <w:t xml:space="preserve">serwisowych wykonawcy, lub autoryzowanych przez wykonawcę lub autoryzowanych przez </w:t>
      </w:r>
      <w:r w:rsidRPr="00F01B53">
        <w:t>producent</w:t>
      </w:r>
      <w:r>
        <w:t>a</w:t>
      </w:r>
      <w:r w:rsidRPr="00F01B53">
        <w:t xml:space="preserve"> </w:t>
      </w:r>
      <w:r>
        <w:t>dostarczanego samochodu</w:t>
      </w:r>
      <w:r w:rsidRPr="007D7AC6">
        <w:t xml:space="preserve"> zawiera poniższa tabela:</w:t>
      </w:r>
    </w:p>
    <w:p w:rsidR="005B15F1" w:rsidRDefault="005B15F1" w:rsidP="005B15F1">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5B15F1" w:rsidRPr="000E1930" w:rsidTr="00011326">
        <w:tc>
          <w:tcPr>
            <w:tcW w:w="610" w:type="dxa"/>
            <w:shd w:val="clear" w:color="auto" w:fill="auto"/>
            <w:vAlign w:val="center"/>
          </w:tcPr>
          <w:p w:rsidR="005B15F1" w:rsidRPr="000E1930" w:rsidRDefault="005B15F1" w:rsidP="00011326">
            <w:pPr>
              <w:jc w:val="center"/>
              <w:rPr>
                <w:sz w:val="22"/>
                <w:szCs w:val="22"/>
              </w:rPr>
            </w:pPr>
          </w:p>
          <w:p w:rsidR="005B15F1" w:rsidRPr="000E1930" w:rsidRDefault="005B15F1" w:rsidP="00011326">
            <w:pPr>
              <w:jc w:val="center"/>
              <w:rPr>
                <w:b/>
                <w:sz w:val="22"/>
                <w:szCs w:val="22"/>
              </w:rPr>
            </w:pPr>
            <w:r w:rsidRPr="000E1930">
              <w:rPr>
                <w:b/>
                <w:sz w:val="22"/>
                <w:szCs w:val="22"/>
              </w:rPr>
              <w:t>Lp.</w:t>
            </w:r>
          </w:p>
          <w:p w:rsidR="005B15F1" w:rsidRPr="000E1930" w:rsidRDefault="005B15F1" w:rsidP="00011326">
            <w:pPr>
              <w:jc w:val="center"/>
              <w:rPr>
                <w:b/>
                <w:sz w:val="22"/>
                <w:szCs w:val="22"/>
              </w:rPr>
            </w:pPr>
          </w:p>
        </w:tc>
        <w:tc>
          <w:tcPr>
            <w:tcW w:w="3076" w:type="dxa"/>
            <w:shd w:val="clear" w:color="auto" w:fill="auto"/>
            <w:vAlign w:val="center"/>
          </w:tcPr>
          <w:p w:rsidR="005B15F1" w:rsidRPr="000E1930" w:rsidRDefault="005B15F1" w:rsidP="00011326">
            <w:pPr>
              <w:jc w:val="center"/>
              <w:rPr>
                <w:b/>
                <w:sz w:val="22"/>
                <w:szCs w:val="22"/>
              </w:rPr>
            </w:pPr>
          </w:p>
          <w:p w:rsidR="005B15F1" w:rsidRPr="000E1930" w:rsidRDefault="005B15F1" w:rsidP="00011326">
            <w:pPr>
              <w:jc w:val="center"/>
              <w:rPr>
                <w:b/>
                <w:sz w:val="22"/>
                <w:szCs w:val="22"/>
              </w:rPr>
            </w:pPr>
            <w:r w:rsidRPr="000E1930">
              <w:rPr>
                <w:b/>
                <w:sz w:val="22"/>
                <w:szCs w:val="22"/>
              </w:rPr>
              <w:t>Adres</w:t>
            </w:r>
          </w:p>
          <w:p w:rsidR="005B15F1" w:rsidRPr="000E1930" w:rsidRDefault="005B15F1" w:rsidP="00011326">
            <w:pPr>
              <w:jc w:val="center"/>
              <w:rPr>
                <w:b/>
                <w:sz w:val="22"/>
                <w:szCs w:val="22"/>
              </w:rPr>
            </w:pPr>
            <w:r w:rsidRPr="000E1930">
              <w:rPr>
                <w:b/>
                <w:sz w:val="22"/>
                <w:szCs w:val="22"/>
              </w:rPr>
              <w:t>stacji serwisowej</w:t>
            </w:r>
          </w:p>
          <w:p w:rsidR="005B15F1" w:rsidRPr="000E1930" w:rsidRDefault="005B15F1" w:rsidP="00011326">
            <w:pPr>
              <w:jc w:val="center"/>
              <w:rPr>
                <w:b/>
                <w:sz w:val="22"/>
                <w:szCs w:val="22"/>
              </w:rPr>
            </w:pPr>
          </w:p>
        </w:tc>
        <w:tc>
          <w:tcPr>
            <w:tcW w:w="2254" w:type="dxa"/>
            <w:shd w:val="clear" w:color="auto" w:fill="auto"/>
            <w:vAlign w:val="center"/>
          </w:tcPr>
          <w:p w:rsidR="005B15F1" w:rsidRPr="000E1930" w:rsidRDefault="005B15F1" w:rsidP="00011326">
            <w:pPr>
              <w:jc w:val="center"/>
              <w:rPr>
                <w:b/>
                <w:sz w:val="22"/>
                <w:szCs w:val="22"/>
              </w:rPr>
            </w:pPr>
            <w:r w:rsidRPr="000E1930">
              <w:rPr>
                <w:b/>
                <w:sz w:val="22"/>
                <w:szCs w:val="22"/>
              </w:rPr>
              <w:t>Rodzaj stacji</w:t>
            </w:r>
          </w:p>
        </w:tc>
        <w:tc>
          <w:tcPr>
            <w:tcW w:w="2609" w:type="dxa"/>
            <w:shd w:val="clear" w:color="auto" w:fill="auto"/>
            <w:vAlign w:val="center"/>
          </w:tcPr>
          <w:p w:rsidR="005B15F1" w:rsidRPr="000E1930" w:rsidRDefault="005B15F1" w:rsidP="00011326">
            <w:pPr>
              <w:jc w:val="center"/>
              <w:rPr>
                <w:sz w:val="22"/>
                <w:szCs w:val="22"/>
              </w:rPr>
            </w:pPr>
          </w:p>
          <w:p w:rsidR="005B15F1" w:rsidRPr="000E1930" w:rsidRDefault="005B15F1" w:rsidP="00011326">
            <w:pPr>
              <w:jc w:val="center"/>
              <w:rPr>
                <w:b/>
                <w:sz w:val="22"/>
                <w:szCs w:val="22"/>
              </w:rPr>
            </w:pPr>
            <w:r w:rsidRPr="000E1930">
              <w:rPr>
                <w:b/>
                <w:sz w:val="22"/>
                <w:szCs w:val="22"/>
              </w:rPr>
              <w:t>Odległość od siedziby</w:t>
            </w:r>
          </w:p>
          <w:p w:rsidR="005B15F1" w:rsidRPr="000E1930" w:rsidRDefault="005B15F1" w:rsidP="00011326">
            <w:pPr>
              <w:jc w:val="center"/>
              <w:rPr>
                <w:sz w:val="22"/>
                <w:szCs w:val="22"/>
              </w:rPr>
            </w:pPr>
            <w:r w:rsidRPr="000E1930">
              <w:rPr>
                <w:b/>
                <w:sz w:val="22"/>
                <w:szCs w:val="22"/>
              </w:rPr>
              <w:t xml:space="preserve">Zamawiającego w km </w:t>
            </w:r>
            <w:r w:rsidRPr="000E1930">
              <w:rPr>
                <w:sz w:val="22"/>
                <w:szCs w:val="22"/>
              </w:rPr>
              <w:t>**</w:t>
            </w:r>
            <w:r w:rsidRPr="000E1930">
              <w:rPr>
                <w:sz w:val="22"/>
                <w:szCs w:val="22"/>
                <w:vertAlign w:val="superscript"/>
              </w:rPr>
              <w:t>)</w:t>
            </w:r>
          </w:p>
          <w:p w:rsidR="005B15F1" w:rsidRPr="000E1930" w:rsidRDefault="005B15F1" w:rsidP="00011326">
            <w:pPr>
              <w:jc w:val="center"/>
              <w:rPr>
                <w:b/>
                <w:sz w:val="22"/>
                <w:szCs w:val="22"/>
              </w:rPr>
            </w:pPr>
          </w:p>
        </w:tc>
      </w:tr>
      <w:tr w:rsidR="005B15F1" w:rsidRPr="000E1930" w:rsidTr="00011326">
        <w:tc>
          <w:tcPr>
            <w:tcW w:w="610" w:type="dxa"/>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 xml:space="preserve">1. </w:t>
            </w: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tc>
        <w:tc>
          <w:tcPr>
            <w:tcW w:w="3076" w:type="dxa"/>
            <w:shd w:val="clear" w:color="auto" w:fill="auto"/>
            <w:vAlign w:val="center"/>
          </w:tcPr>
          <w:p w:rsidR="005B15F1" w:rsidRPr="000E1930" w:rsidRDefault="005B15F1" w:rsidP="00011326">
            <w:pPr>
              <w:jc w:val="both"/>
              <w:rPr>
                <w:sz w:val="22"/>
                <w:szCs w:val="22"/>
              </w:rPr>
            </w:pPr>
            <w:r w:rsidRPr="000E1930">
              <w:rPr>
                <w:sz w:val="22"/>
                <w:szCs w:val="22"/>
              </w:rPr>
              <w:t>ul. _______________________</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w:t>
            </w:r>
          </w:p>
          <w:p w:rsidR="005B15F1" w:rsidRPr="000E1930" w:rsidRDefault="005B15F1" w:rsidP="00011326">
            <w:pPr>
              <w:jc w:val="both"/>
              <w:rPr>
                <w:sz w:val="22"/>
                <w:szCs w:val="22"/>
              </w:rPr>
            </w:pPr>
          </w:p>
          <w:p w:rsidR="005B15F1" w:rsidRPr="000E1930" w:rsidRDefault="005B15F1" w:rsidP="00011326">
            <w:pPr>
              <w:jc w:val="center"/>
              <w:rPr>
                <w:sz w:val="22"/>
                <w:szCs w:val="22"/>
              </w:rPr>
            </w:pPr>
            <w:r w:rsidRPr="000E1930">
              <w:rPr>
                <w:sz w:val="22"/>
                <w:szCs w:val="22"/>
              </w:rPr>
              <w:t>__________________________</w:t>
            </w:r>
          </w:p>
          <w:p w:rsidR="005B15F1" w:rsidRPr="000E1930" w:rsidRDefault="005B15F1" w:rsidP="00011326">
            <w:pPr>
              <w:jc w:val="center"/>
              <w:rPr>
                <w:sz w:val="22"/>
                <w:szCs w:val="22"/>
              </w:rPr>
            </w:pPr>
            <w:r w:rsidRPr="000E1930">
              <w:rPr>
                <w:sz w:val="22"/>
                <w:szCs w:val="22"/>
              </w:rPr>
              <w:t>(miejscowość)</w:t>
            </w:r>
          </w:p>
        </w:tc>
        <w:tc>
          <w:tcPr>
            <w:tcW w:w="2254" w:type="dxa"/>
            <w:shd w:val="clear" w:color="auto" w:fill="auto"/>
            <w:vAlign w:val="center"/>
          </w:tcPr>
          <w:p w:rsidR="005B15F1" w:rsidRPr="000E1930" w:rsidRDefault="005B15F1" w:rsidP="00011326">
            <w:pPr>
              <w:jc w:val="both"/>
              <w:rPr>
                <w:sz w:val="22"/>
                <w:szCs w:val="22"/>
              </w:rPr>
            </w:pPr>
            <w:r w:rsidRPr="000E1930">
              <w:rPr>
                <w:sz w:val="22"/>
                <w:szCs w:val="22"/>
              </w:rPr>
              <w:t>stacja własna</w:t>
            </w:r>
          </w:p>
          <w:p w:rsidR="005B15F1" w:rsidRPr="000E1930" w:rsidRDefault="005B15F1" w:rsidP="00011326">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stacja autoryzowana</w:t>
            </w:r>
          </w:p>
          <w:p w:rsidR="005B15F1" w:rsidRPr="000E1930" w:rsidRDefault="005B15F1" w:rsidP="00011326">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5B15F1" w:rsidRPr="000E1930" w:rsidRDefault="005B15F1" w:rsidP="00011326">
            <w:pPr>
              <w:jc w:val="both"/>
              <w:rPr>
                <w:sz w:val="22"/>
                <w:szCs w:val="22"/>
              </w:rPr>
            </w:pPr>
            <w:r w:rsidRPr="000E1930">
              <w:rPr>
                <w:sz w:val="22"/>
                <w:szCs w:val="22"/>
              </w:rPr>
              <w:t xml:space="preserve"> _______________ km</w:t>
            </w:r>
          </w:p>
        </w:tc>
      </w:tr>
      <w:tr w:rsidR="005B15F1" w:rsidRPr="000E1930" w:rsidTr="00011326">
        <w:tc>
          <w:tcPr>
            <w:tcW w:w="610" w:type="dxa"/>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 xml:space="preserve">2. </w:t>
            </w: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tc>
        <w:tc>
          <w:tcPr>
            <w:tcW w:w="3076" w:type="dxa"/>
            <w:shd w:val="clear" w:color="auto" w:fill="auto"/>
            <w:vAlign w:val="center"/>
          </w:tcPr>
          <w:p w:rsidR="005B15F1" w:rsidRPr="000E1930" w:rsidRDefault="005B15F1" w:rsidP="00011326">
            <w:pPr>
              <w:jc w:val="both"/>
              <w:rPr>
                <w:sz w:val="22"/>
                <w:szCs w:val="22"/>
              </w:rPr>
            </w:pPr>
            <w:r w:rsidRPr="000E1930">
              <w:rPr>
                <w:sz w:val="22"/>
                <w:szCs w:val="22"/>
              </w:rPr>
              <w:t>ul. _______________________</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w:t>
            </w:r>
          </w:p>
          <w:p w:rsidR="005B15F1" w:rsidRPr="000E1930" w:rsidRDefault="005B15F1" w:rsidP="00011326">
            <w:pPr>
              <w:jc w:val="both"/>
              <w:rPr>
                <w:sz w:val="22"/>
                <w:szCs w:val="22"/>
              </w:rPr>
            </w:pPr>
          </w:p>
          <w:p w:rsidR="005B15F1" w:rsidRPr="000E1930" w:rsidRDefault="005B15F1" w:rsidP="00011326">
            <w:pPr>
              <w:jc w:val="center"/>
              <w:rPr>
                <w:sz w:val="22"/>
                <w:szCs w:val="22"/>
              </w:rPr>
            </w:pPr>
            <w:r w:rsidRPr="000E1930">
              <w:rPr>
                <w:sz w:val="22"/>
                <w:szCs w:val="22"/>
              </w:rPr>
              <w:t>__________________________</w:t>
            </w:r>
          </w:p>
          <w:p w:rsidR="005B15F1" w:rsidRPr="000E1930" w:rsidRDefault="005B15F1" w:rsidP="00011326">
            <w:pPr>
              <w:jc w:val="center"/>
              <w:rPr>
                <w:sz w:val="22"/>
                <w:szCs w:val="22"/>
              </w:rPr>
            </w:pPr>
            <w:r w:rsidRPr="000E1930">
              <w:rPr>
                <w:sz w:val="22"/>
                <w:szCs w:val="22"/>
              </w:rPr>
              <w:t xml:space="preserve"> (miejscowość)</w:t>
            </w:r>
          </w:p>
        </w:tc>
        <w:tc>
          <w:tcPr>
            <w:tcW w:w="2254" w:type="dxa"/>
            <w:shd w:val="clear" w:color="auto" w:fill="auto"/>
            <w:vAlign w:val="center"/>
          </w:tcPr>
          <w:p w:rsidR="005B15F1" w:rsidRPr="000E1930" w:rsidRDefault="005B15F1" w:rsidP="00011326">
            <w:pPr>
              <w:jc w:val="both"/>
              <w:rPr>
                <w:sz w:val="22"/>
                <w:szCs w:val="22"/>
              </w:rPr>
            </w:pPr>
            <w:r w:rsidRPr="000E1930">
              <w:rPr>
                <w:sz w:val="22"/>
                <w:szCs w:val="22"/>
              </w:rPr>
              <w:t>stacja własna</w:t>
            </w:r>
          </w:p>
          <w:p w:rsidR="005B15F1" w:rsidRPr="000E1930" w:rsidRDefault="005B15F1" w:rsidP="00011326">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stacja autoryzowana</w:t>
            </w:r>
          </w:p>
          <w:p w:rsidR="005B15F1" w:rsidRPr="000E1930" w:rsidRDefault="005B15F1" w:rsidP="00011326">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5B15F1" w:rsidRPr="000E1930" w:rsidRDefault="005B15F1" w:rsidP="00011326">
            <w:pPr>
              <w:jc w:val="both"/>
              <w:rPr>
                <w:sz w:val="22"/>
                <w:szCs w:val="22"/>
              </w:rPr>
            </w:pPr>
            <w:r w:rsidRPr="000E1930">
              <w:rPr>
                <w:sz w:val="22"/>
                <w:szCs w:val="22"/>
              </w:rPr>
              <w:t xml:space="preserve"> _______________ km</w:t>
            </w:r>
          </w:p>
        </w:tc>
      </w:tr>
      <w:tr w:rsidR="005B15F1" w:rsidRPr="000E1930" w:rsidTr="00011326">
        <w:tc>
          <w:tcPr>
            <w:tcW w:w="610" w:type="dxa"/>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t>
            </w: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tc>
        <w:tc>
          <w:tcPr>
            <w:tcW w:w="3076" w:type="dxa"/>
            <w:shd w:val="clear" w:color="auto" w:fill="auto"/>
            <w:vAlign w:val="center"/>
          </w:tcPr>
          <w:p w:rsidR="005B15F1" w:rsidRPr="000E1930" w:rsidRDefault="005B15F1" w:rsidP="00011326">
            <w:pPr>
              <w:jc w:val="both"/>
              <w:rPr>
                <w:sz w:val="22"/>
                <w:szCs w:val="22"/>
              </w:rPr>
            </w:pPr>
            <w:r w:rsidRPr="000E1930">
              <w:rPr>
                <w:sz w:val="22"/>
                <w:szCs w:val="22"/>
              </w:rPr>
              <w:t>ul. _______________________</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w:t>
            </w:r>
          </w:p>
          <w:p w:rsidR="005B15F1" w:rsidRPr="000E1930" w:rsidRDefault="005B15F1" w:rsidP="00011326">
            <w:pPr>
              <w:jc w:val="both"/>
              <w:rPr>
                <w:sz w:val="22"/>
                <w:szCs w:val="22"/>
              </w:rPr>
            </w:pPr>
          </w:p>
          <w:p w:rsidR="005B15F1" w:rsidRPr="000E1930" w:rsidRDefault="005B15F1" w:rsidP="00011326">
            <w:pPr>
              <w:jc w:val="center"/>
              <w:rPr>
                <w:sz w:val="22"/>
                <w:szCs w:val="22"/>
              </w:rPr>
            </w:pPr>
            <w:r w:rsidRPr="000E1930">
              <w:rPr>
                <w:sz w:val="22"/>
                <w:szCs w:val="22"/>
              </w:rPr>
              <w:t>__________________________</w:t>
            </w:r>
          </w:p>
          <w:p w:rsidR="005B15F1" w:rsidRPr="000E1930" w:rsidRDefault="005B15F1" w:rsidP="00011326">
            <w:pPr>
              <w:jc w:val="center"/>
              <w:rPr>
                <w:sz w:val="22"/>
                <w:szCs w:val="22"/>
              </w:rPr>
            </w:pPr>
            <w:r w:rsidRPr="000E1930">
              <w:rPr>
                <w:sz w:val="22"/>
                <w:szCs w:val="22"/>
              </w:rPr>
              <w:t>(miejscowość)</w:t>
            </w:r>
          </w:p>
        </w:tc>
        <w:tc>
          <w:tcPr>
            <w:tcW w:w="2254" w:type="dxa"/>
            <w:shd w:val="clear" w:color="auto" w:fill="auto"/>
            <w:vAlign w:val="center"/>
          </w:tcPr>
          <w:p w:rsidR="005B15F1" w:rsidRPr="000E1930" w:rsidRDefault="005B15F1" w:rsidP="00011326">
            <w:pPr>
              <w:jc w:val="both"/>
              <w:rPr>
                <w:sz w:val="22"/>
                <w:szCs w:val="22"/>
              </w:rPr>
            </w:pPr>
            <w:r w:rsidRPr="000E1930">
              <w:rPr>
                <w:sz w:val="22"/>
                <w:szCs w:val="22"/>
              </w:rPr>
              <w:t>stacja własna</w:t>
            </w:r>
          </w:p>
          <w:p w:rsidR="005B15F1" w:rsidRPr="000E1930" w:rsidRDefault="005B15F1" w:rsidP="00011326">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stacja autoryzowana</w:t>
            </w:r>
          </w:p>
          <w:p w:rsidR="005B15F1" w:rsidRPr="000E1930" w:rsidRDefault="005B15F1" w:rsidP="00011326">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5B15F1" w:rsidRPr="000E1930" w:rsidRDefault="005B15F1" w:rsidP="00011326">
            <w:pPr>
              <w:jc w:val="both"/>
              <w:rPr>
                <w:sz w:val="22"/>
                <w:szCs w:val="22"/>
              </w:rPr>
            </w:pPr>
            <w:r w:rsidRPr="000E1930">
              <w:rPr>
                <w:sz w:val="22"/>
                <w:szCs w:val="22"/>
              </w:rPr>
              <w:t xml:space="preserve"> _______________ km</w:t>
            </w:r>
          </w:p>
        </w:tc>
      </w:tr>
      <w:tr w:rsidR="005B15F1" w:rsidRPr="000E1930" w:rsidTr="00011326">
        <w:tc>
          <w:tcPr>
            <w:tcW w:w="8549" w:type="dxa"/>
            <w:gridSpan w:val="4"/>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u w:val="single"/>
              </w:rPr>
            </w:pPr>
            <w:r w:rsidRPr="000E1930">
              <w:rPr>
                <w:sz w:val="22"/>
                <w:szCs w:val="22"/>
                <w:u w:val="single"/>
              </w:rPr>
              <w:t>Objaśnienia:</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t>
            </w:r>
            <w:r w:rsidRPr="000E1930">
              <w:rPr>
                <w:sz w:val="22"/>
                <w:szCs w:val="22"/>
                <w:vertAlign w:val="superscript"/>
              </w:rPr>
              <w:t>)</w:t>
            </w:r>
            <w:r w:rsidRPr="000E1930">
              <w:rPr>
                <w:sz w:val="22"/>
                <w:szCs w:val="22"/>
              </w:rPr>
              <w:t xml:space="preserve"> niepotrzebne skreślić</w:t>
            </w:r>
          </w:p>
          <w:p w:rsidR="005B15F1" w:rsidRPr="000E1930" w:rsidRDefault="005B15F1" w:rsidP="00011326">
            <w:pPr>
              <w:jc w:val="both"/>
              <w:rPr>
                <w:sz w:val="22"/>
                <w:szCs w:val="22"/>
              </w:rPr>
            </w:pPr>
          </w:p>
          <w:p w:rsidR="005B15F1" w:rsidRPr="000E1930" w:rsidRDefault="005B15F1" w:rsidP="00011326">
            <w:pPr>
              <w:rPr>
                <w:sz w:val="22"/>
                <w:szCs w:val="22"/>
              </w:rPr>
            </w:pPr>
            <w:r w:rsidRPr="000E1930">
              <w:rPr>
                <w:sz w:val="22"/>
                <w:szCs w:val="22"/>
              </w:rPr>
              <w:t>**</w:t>
            </w:r>
            <w:r w:rsidRPr="000E1930">
              <w:rPr>
                <w:sz w:val="22"/>
                <w:szCs w:val="22"/>
                <w:vertAlign w:val="superscript"/>
              </w:rPr>
              <w:t>)</w:t>
            </w:r>
            <w:r w:rsidRPr="000E1930">
              <w:rPr>
                <w:sz w:val="22"/>
                <w:szCs w:val="22"/>
              </w:rPr>
              <w:t xml:space="preserve"> odległość liczona po istniejącej sieci dróg publicznych dopuszczalnych</w:t>
            </w:r>
            <w:r w:rsidRPr="000E1930">
              <w:rPr>
                <w:sz w:val="22"/>
                <w:szCs w:val="22"/>
              </w:rPr>
              <w:br/>
              <w:t>dla ruchu zaoferowanych samochodów</w:t>
            </w:r>
          </w:p>
          <w:p w:rsidR="005B15F1" w:rsidRPr="000E1930" w:rsidRDefault="005B15F1" w:rsidP="00011326">
            <w:pPr>
              <w:jc w:val="both"/>
              <w:rPr>
                <w:sz w:val="22"/>
                <w:szCs w:val="22"/>
              </w:rPr>
            </w:pPr>
          </w:p>
        </w:tc>
      </w:tr>
    </w:tbl>
    <w:p w:rsidR="005B15F1" w:rsidRPr="00EE2C70" w:rsidRDefault="005B15F1" w:rsidP="005B15F1">
      <w:pPr>
        <w:pStyle w:val="Bezodstpw2"/>
        <w:ind w:firstLine="0"/>
        <w:jc w:val="left"/>
        <w:rPr>
          <w:rFonts w:ascii="Times New Roman" w:hAnsi="Times New Roman"/>
          <w:i/>
          <w:sz w:val="24"/>
          <w:szCs w:val="24"/>
        </w:rPr>
      </w:pPr>
    </w:p>
    <w:p w:rsidR="00277665" w:rsidRDefault="00277665" w:rsidP="00584CF5">
      <w:pPr>
        <w:ind w:left="567" w:hanging="567"/>
        <w:jc w:val="both"/>
        <w:rPr>
          <w:snapToGrid w:val="0"/>
        </w:rPr>
      </w:pPr>
    </w:p>
    <w:p w:rsidR="00A90A4B" w:rsidRDefault="00A90A4B" w:rsidP="00A90A4B">
      <w:pPr>
        <w:jc w:val="both"/>
        <w:rPr>
          <w:snapToGrid w:val="0"/>
        </w:rPr>
      </w:pPr>
    </w:p>
    <w:p w:rsidR="00A90A4B" w:rsidRDefault="00A90A4B" w:rsidP="00A90A4B">
      <w:pPr>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F33A50" w:rsidP="00F33A50">
      <w:pPr>
        <w:tabs>
          <w:tab w:val="left" w:pos="5693"/>
        </w:tabs>
        <w:autoSpaceDE w:val="0"/>
      </w:pPr>
      <w:r>
        <w:tab/>
      </w: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412617">
        <w:t xml:space="preserve"> </w:t>
      </w:r>
      <w:r w:rsidRPr="00101D4A">
        <w:t>pn. „</w:t>
      </w:r>
      <w:r w:rsidR="00211895">
        <w:rPr>
          <w:b/>
        </w:rPr>
        <w:t xml:space="preserve">Dostawa samochodu </w:t>
      </w:r>
      <w:r w:rsidR="00211895" w:rsidRPr="00101D4A">
        <w:rPr>
          <w:b/>
        </w:rPr>
        <w:t>dostawcz</w:t>
      </w:r>
      <w:r w:rsidR="00211895">
        <w:rPr>
          <w:b/>
        </w:rPr>
        <w:t>o-</w:t>
      </w:r>
      <w:r w:rsidR="00211895" w:rsidRPr="00101D4A">
        <w:rPr>
          <w:b/>
        </w:rPr>
        <w:t>osobow</w:t>
      </w:r>
      <w:r w:rsidR="00211895">
        <w:rPr>
          <w:b/>
        </w:rPr>
        <w:t>ego</w:t>
      </w:r>
      <w:r w:rsidR="00211895" w:rsidRPr="00101D4A">
        <w:rPr>
          <w:b/>
        </w:rPr>
        <w:t xml:space="preserve"> o DMC</w:t>
      </w:r>
      <w:r w:rsidR="00211895">
        <w:rPr>
          <w:b/>
        </w:rPr>
        <w:t xml:space="preserve"> </w:t>
      </w:r>
      <w:r w:rsidR="00211895" w:rsidRPr="00101D4A">
        <w:rPr>
          <w:b/>
        </w:rPr>
        <w:t>do 3,5 tony</w:t>
      </w:r>
      <w:r w:rsidRPr="00101D4A">
        <w:rPr>
          <w:bCs/>
          <w:iCs/>
        </w:rPr>
        <w:t>”</w:t>
      </w:r>
      <w:r w:rsidR="00211895">
        <w:t xml:space="preserve"> </w:t>
      </w:r>
      <w:r w:rsidRPr="00101D4A">
        <w:t xml:space="preserve">(nr sprawy: </w:t>
      </w:r>
      <w:r w:rsidR="00211895">
        <w:t>02/2025</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211895">
        <w:rPr>
          <w:b/>
        </w:rPr>
        <w:t xml:space="preserve">Dostawa samochodu </w:t>
      </w:r>
      <w:r w:rsidR="00211895" w:rsidRPr="00101D4A">
        <w:rPr>
          <w:b/>
        </w:rPr>
        <w:t>dostawcz</w:t>
      </w:r>
      <w:r w:rsidR="00211895">
        <w:rPr>
          <w:b/>
        </w:rPr>
        <w:t>o-</w:t>
      </w:r>
      <w:r w:rsidR="00211895" w:rsidRPr="00101D4A">
        <w:rPr>
          <w:b/>
        </w:rPr>
        <w:t>osobow</w:t>
      </w:r>
      <w:r w:rsidR="00211895">
        <w:rPr>
          <w:b/>
        </w:rPr>
        <w:t>ego</w:t>
      </w:r>
      <w:r w:rsidR="00211895" w:rsidRPr="00101D4A">
        <w:rPr>
          <w:b/>
        </w:rPr>
        <w:t xml:space="preserve"> o DMC</w:t>
      </w:r>
      <w:r w:rsidR="00211895">
        <w:rPr>
          <w:b/>
        </w:rPr>
        <w:t xml:space="preserve"> </w:t>
      </w:r>
      <w:r w:rsidR="00211895" w:rsidRPr="00101D4A">
        <w:rPr>
          <w:b/>
        </w:rPr>
        <w:t>do 3,5 tony</w:t>
      </w:r>
      <w:r w:rsidRPr="00101D4A">
        <w:rPr>
          <w:bCs/>
          <w:iCs/>
        </w:rPr>
        <w:t>”</w:t>
      </w:r>
      <w:r w:rsidR="00211895">
        <w:t xml:space="preserve"> </w:t>
      </w:r>
      <w:r w:rsidRPr="00101D4A">
        <w:t xml:space="preserve">(nr sprawy: </w:t>
      </w:r>
      <w:r w:rsidR="00211895">
        <w:t>02/2025</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Pr="00C4618E" w:rsidRDefault="00C96A51" w:rsidP="00C96A51">
      <w:pPr>
        <w:ind w:left="567" w:hanging="567"/>
        <w:jc w:val="both"/>
      </w:pPr>
      <w:r w:rsidRPr="00C4618E">
        <w:t>1.</w:t>
      </w:r>
      <w:r w:rsidRPr="00C4618E">
        <w:tab/>
        <w:t xml:space="preserve">Przedmiotem niniejszej umowy, zwanej dalej „Umową” jest </w:t>
      </w:r>
      <w:r w:rsidR="00C4618E" w:rsidRPr="00C4618E">
        <w:t>d</w:t>
      </w:r>
      <w:r w:rsidR="0007600A" w:rsidRPr="00C4618E">
        <w:t xml:space="preserve">ostawa </w:t>
      </w:r>
      <w:r w:rsidR="00A47179">
        <w:rPr>
          <w:b/>
        </w:rPr>
        <w:t>1 kompletnego specjalistycznego samochodu</w:t>
      </w:r>
      <w:r w:rsidR="00A47179" w:rsidRPr="00AE02AD">
        <w:rPr>
          <w:b/>
        </w:rPr>
        <w:t xml:space="preserve"> do odbioru odpadów komunalnych z zabudową</w:t>
      </w:r>
      <w:r w:rsidR="00A47179">
        <w:rPr>
          <w:b/>
        </w:rPr>
        <w:t xml:space="preserve"> </w:t>
      </w:r>
      <w:r w:rsidR="00A47179" w:rsidRPr="00AE02AD">
        <w:rPr>
          <w:b/>
        </w:rPr>
        <w:t>typu „wywrotka”</w:t>
      </w:r>
      <w:r w:rsidR="00A47179">
        <w:rPr>
          <w:b/>
        </w:rPr>
        <w:t xml:space="preserve">, z silnikiem zasilanym sprężonym gazem ziemnym CNG, </w:t>
      </w:r>
      <w:r w:rsidR="00A47179" w:rsidRPr="00C4618E">
        <w:t>marki […]</w:t>
      </w:r>
      <w:r w:rsidR="00A47179">
        <w:t>,</w:t>
      </w:r>
      <w:r w:rsidR="00A47179" w:rsidRPr="00C4618E">
        <w:t xml:space="preserve"> model […]</w:t>
      </w:r>
      <w:r w:rsidR="00A47179">
        <w:t xml:space="preserve">, rok i miesiąc produkcji: […], </w:t>
      </w:r>
      <w:r w:rsidR="00A47179">
        <w:rPr>
          <w:b/>
        </w:rPr>
        <w:t>oraz z windą</w:t>
      </w:r>
      <w:r w:rsidR="0003257F">
        <w:rPr>
          <w:b/>
        </w:rPr>
        <w:t xml:space="preserve"> załadowczą</w:t>
      </w:r>
      <w:r w:rsidR="00A47179" w:rsidRPr="00A47179">
        <w:t xml:space="preserve"> </w:t>
      </w:r>
      <w:r w:rsidR="00A47179" w:rsidRPr="00C4618E">
        <w:t>marki […]</w:t>
      </w:r>
      <w:r w:rsidR="00A47179">
        <w:t>,</w:t>
      </w:r>
      <w:r w:rsidR="0003257F">
        <w:br/>
      </w:r>
      <w:r w:rsidR="00A47179" w:rsidRPr="00C4618E">
        <w:t>model […]</w:t>
      </w:r>
      <w:r w:rsidR="005376C3">
        <w:t xml:space="preserve">, </w:t>
      </w:r>
      <w:r w:rsidR="005376C3">
        <w:rPr>
          <w:bCs/>
        </w:rPr>
        <w:t xml:space="preserve">rok i miesiąc produkcji: </w:t>
      </w:r>
      <w:r w:rsidR="005376C3">
        <w:t>[…]</w:t>
      </w:r>
      <w:r w:rsidR="00A47179">
        <w:t>.</w:t>
      </w:r>
    </w:p>
    <w:p w:rsidR="00A47179" w:rsidRDefault="00A47179" w:rsidP="00A47179">
      <w:pPr>
        <w:ind w:left="567" w:hanging="567"/>
        <w:jc w:val="both"/>
      </w:pPr>
      <w:r>
        <w:t>2</w:t>
      </w:r>
      <w:r w:rsidRPr="007D7AC6">
        <w:t>.</w:t>
      </w:r>
      <w:r w:rsidRPr="007D7AC6">
        <w:tab/>
      </w:r>
      <w:r>
        <w:t xml:space="preserve">Dostarczony Zamawiającemu przez Wykonawcę samochód </w:t>
      </w:r>
      <w:r>
        <w:rPr>
          <w:bCs/>
        </w:rPr>
        <w:t>może być</w:t>
      </w:r>
      <w:r w:rsidRPr="00673614">
        <w:t xml:space="preserve"> zarejestrowany</w:t>
      </w:r>
      <w:r>
        <w:t>,</w:t>
      </w:r>
      <w:r w:rsidRPr="00673614">
        <w:t xml:space="preserve"> </w:t>
      </w:r>
      <w:r>
        <w:t>jednak bez</w:t>
      </w:r>
      <w:r w:rsidRPr="00673614">
        <w:t xml:space="preserve"> cech jakiejkolwiek eksploatacji </w:t>
      </w:r>
      <w:r>
        <w:t xml:space="preserve">oraz </w:t>
      </w:r>
      <w:r w:rsidRPr="00673614">
        <w:t>jakiegokolwiek zużycia</w:t>
      </w:r>
      <w:r w:rsidR="0003257F">
        <w:t>,</w:t>
      </w:r>
      <w:r w:rsidR="0003257F">
        <w:br/>
      </w:r>
      <w:r>
        <w:t xml:space="preserve">z przebiegiem </w:t>
      </w:r>
      <w:r w:rsidRPr="00673614">
        <w:t>potwierdzony</w:t>
      </w:r>
      <w:r w:rsidR="0003257F">
        <w:t>m</w:t>
      </w:r>
      <w:r w:rsidRPr="00673614">
        <w:t xml:space="preserve"> wskazaniem stanu licznika wynos</w:t>
      </w:r>
      <w:r>
        <w:t>zącym</w:t>
      </w:r>
      <w:r w:rsidR="0003257F">
        <w:br/>
      </w:r>
      <w:r w:rsidRPr="00673614">
        <w:t xml:space="preserve">maksymalnie 25 </w:t>
      </w:r>
      <w:proofErr w:type="spellStart"/>
      <w:r w:rsidRPr="00673614">
        <w:t>km</w:t>
      </w:r>
      <w:proofErr w:type="spellEnd"/>
      <w:r>
        <w:t>.</w:t>
      </w:r>
    </w:p>
    <w:p w:rsidR="00A5639F" w:rsidRPr="00101D4A" w:rsidRDefault="00A5639F" w:rsidP="00C96A51">
      <w:pPr>
        <w:ind w:left="567" w:hanging="567"/>
        <w:jc w:val="both"/>
      </w:pP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A47179" w:rsidRDefault="00FB08DF" w:rsidP="00A47179">
      <w:pPr>
        <w:ind w:left="567" w:hanging="567"/>
        <w:jc w:val="both"/>
      </w:pPr>
      <w:r>
        <w:lastRenderedPageBreak/>
        <w:t>3</w:t>
      </w:r>
      <w:r w:rsidR="00A47179" w:rsidRPr="007D7AC6">
        <w:t>.</w:t>
      </w:r>
      <w:r w:rsidR="00A47179" w:rsidRPr="007D7AC6">
        <w:tab/>
      </w:r>
      <w:r w:rsidR="00A47179">
        <w:t>Dostarczony Zamawiającemu przez Wykonawcę samochód będzie</w:t>
      </w:r>
      <w:r w:rsidR="005E4272">
        <w:t xml:space="preserve"> wyposażony w</w:t>
      </w:r>
      <w:r w:rsidR="00A47179">
        <w:t>:</w:t>
      </w:r>
    </w:p>
    <w:p w:rsidR="00A47179" w:rsidRPr="00A3495C" w:rsidRDefault="00A47179" w:rsidP="00A47179">
      <w:pPr>
        <w:ind w:left="1134" w:hanging="567"/>
        <w:jc w:val="both"/>
      </w:pPr>
      <w:r>
        <w:t>1</w:t>
      </w:r>
      <w:r w:rsidRPr="00A3495C">
        <w:t>)</w:t>
      </w:r>
      <w:r w:rsidRPr="00A3495C">
        <w:tab/>
      </w:r>
      <w:r w:rsidR="005E4272">
        <w:t xml:space="preserve">silnik </w:t>
      </w:r>
      <w:r>
        <w:t>spełnia</w:t>
      </w:r>
      <w:r w:rsidR="005E4272">
        <w:t>jący</w:t>
      </w:r>
      <w:r w:rsidRPr="00A3495C">
        <w:t xml:space="preserve"> minimalną normę Europejskiego Standardu Emisji Spalin</w:t>
      </w:r>
      <w:r w:rsidR="005E4272">
        <w:br/>
      </w:r>
      <w:r w:rsidRPr="00A3495C">
        <w:t>E</w:t>
      </w:r>
      <w:r>
        <w:t>uro</w:t>
      </w:r>
      <w:r w:rsidRPr="00A3495C">
        <w:t xml:space="preserve"> </w:t>
      </w:r>
      <w:r>
        <w:t>6</w:t>
      </w:r>
      <w:r w:rsidRPr="00A3495C">
        <w:t>;</w:t>
      </w:r>
    </w:p>
    <w:p w:rsidR="00A47179" w:rsidRDefault="00A47179" w:rsidP="00A47179">
      <w:pPr>
        <w:ind w:left="1134" w:hanging="567"/>
        <w:jc w:val="both"/>
      </w:pPr>
      <w:r>
        <w:t>2</w:t>
      </w:r>
      <w:r w:rsidRPr="00A3495C">
        <w:t>)</w:t>
      </w:r>
      <w:r w:rsidRPr="00A3495C">
        <w:tab/>
      </w:r>
      <w:r w:rsidR="005E4272" w:rsidRPr="00101D4A">
        <w:t>klimatyzowaną</w:t>
      </w:r>
      <w:r w:rsidR="005E4272">
        <w:t xml:space="preserve"> </w:t>
      </w:r>
      <w:r w:rsidR="005E4272" w:rsidRPr="00101D4A">
        <w:t>kabinę 7-osobową z dwurzędowym układem miejsc (w 1 rzędzie kierowca + miejsca dla 2 pasażerów, w drugim rzędzie miejsca dla 4 pasażerów)</w:t>
      </w:r>
      <w:r w:rsidR="005E4272">
        <w:t>;</w:t>
      </w:r>
    </w:p>
    <w:p w:rsidR="00A47179" w:rsidRDefault="00A47179" w:rsidP="00A47179">
      <w:pPr>
        <w:ind w:left="1134" w:hanging="567"/>
        <w:jc w:val="both"/>
      </w:pPr>
      <w:r>
        <w:t>3)</w:t>
      </w:r>
      <w:r>
        <w:tab/>
      </w:r>
      <w:r w:rsidR="002D0553">
        <w:t>[…]</w:t>
      </w:r>
      <w:r w:rsidRPr="00F55F96">
        <w:t xml:space="preserve"> skrzynię biegów</w:t>
      </w:r>
      <w:r>
        <w:t>,</w:t>
      </w:r>
    </w:p>
    <w:p w:rsidR="00A47179" w:rsidRDefault="00A47179" w:rsidP="00A47179">
      <w:pPr>
        <w:ind w:left="1134" w:hanging="567"/>
        <w:jc w:val="both"/>
      </w:pPr>
      <w:r>
        <w:t>4)</w:t>
      </w:r>
      <w:r>
        <w:tab/>
        <w:t xml:space="preserve">immobiliser </w:t>
      </w:r>
      <w:proofErr w:type="spellStart"/>
      <w:r>
        <w:rPr>
          <w:bCs/>
        </w:rPr>
        <w:t>deaktywowany</w:t>
      </w:r>
      <w:proofErr w:type="spellEnd"/>
      <w:r>
        <w:rPr>
          <w:bCs/>
        </w:rPr>
        <w:t xml:space="preserve"> (odblokowywany) </w:t>
      </w:r>
      <w:proofErr w:type="spellStart"/>
      <w:r>
        <w:rPr>
          <w:bCs/>
        </w:rPr>
        <w:t>transponderem</w:t>
      </w:r>
      <w:proofErr w:type="spellEnd"/>
      <w:r>
        <w:rPr>
          <w:bCs/>
        </w:rPr>
        <w:t xml:space="preserve"> w kluczykach</w:t>
      </w:r>
      <w:r>
        <w:t>,</w:t>
      </w:r>
    </w:p>
    <w:p w:rsidR="00A47179" w:rsidRDefault="002D0553" w:rsidP="00A47179">
      <w:pPr>
        <w:ind w:left="1134" w:hanging="567"/>
        <w:jc w:val="both"/>
      </w:pPr>
      <w:r>
        <w:t>5</w:t>
      </w:r>
      <w:r w:rsidR="00A47179">
        <w:t>)</w:t>
      </w:r>
      <w:r w:rsidR="00A47179">
        <w:tab/>
      </w:r>
      <w:r w:rsidR="00A47179" w:rsidRPr="007D7AC6">
        <w:t>w system rejestracji codziennych tras przejazdu</w:t>
      </w:r>
      <w:r w:rsidR="00A47179">
        <w:t xml:space="preserve"> </w:t>
      </w:r>
      <w:r w:rsidR="00A47179" w:rsidRPr="007D7AC6">
        <w:t xml:space="preserve">GPS </w:t>
      </w:r>
      <w:r w:rsidR="00A47179">
        <w:t>(</w:t>
      </w:r>
      <w:r w:rsidR="00A47179" w:rsidRPr="007D7AC6">
        <w:t>ELTE</w:t>
      </w:r>
      <w:r w:rsidR="00A47179">
        <w:t>)</w:t>
      </w:r>
      <w:r>
        <w:t xml:space="preserve"> </w:t>
      </w:r>
      <w:r w:rsidRPr="006628D2">
        <w:t>odczytujący</w:t>
      </w:r>
      <w:r w:rsidR="005E4272">
        <w:br/>
      </w:r>
      <w:r w:rsidRPr="006628D2">
        <w:t>co najmniej pozycję samochodu, prędkość oraz stan silnika (uruchomiony/wyłączony)</w:t>
      </w:r>
      <w:r>
        <w:t>;</w:t>
      </w:r>
    </w:p>
    <w:p w:rsidR="002D0553" w:rsidRDefault="002D0553" w:rsidP="002D0553">
      <w:pPr>
        <w:overflowPunct w:val="0"/>
        <w:autoSpaceDE w:val="0"/>
        <w:autoSpaceDN w:val="0"/>
        <w:adjustRightInd w:val="0"/>
        <w:ind w:left="1134" w:hanging="567"/>
        <w:jc w:val="both"/>
        <w:textAlignment w:val="baseline"/>
      </w:pPr>
      <w:r>
        <w:t>6)</w:t>
      </w:r>
      <w:r>
        <w:tab/>
      </w:r>
      <w:r w:rsidRPr="002D0553">
        <w:t>belkę ostrzegawczą pomarańczową na dachu kabiny lub światło ostrzegawcze pomarańczowe świecące światłem przerywanym na dachu kabiny</w:t>
      </w:r>
      <w:r>
        <w:t>;</w:t>
      </w:r>
    </w:p>
    <w:p w:rsidR="002D0553" w:rsidRDefault="002D0553" w:rsidP="002D0553">
      <w:pPr>
        <w:overflowPunct w:val="0"/>
        <w:autoSpaceDE w:val="0"/>
        <w:autoSpaceDN w:val="0"/>
        <w:adjustRightInd w:val="0"/>
        <w:ind w:left="1134" w:hanging="567"/>
        <w:jc w:val="both"/>
        <w:textAlignment w:val="baseline"/>
      </w:pPr>
      <w:r>
        <w:t>7)</w:t>
      </w:r>
      <w:r>
        <w:tab/>
      </w:r>
      <w:r w:rsidRPr="002D0553">
        <w:t>głośnik (</w:t>
      </w:r>
      <w:proofErr w:type="spellStart"/>
      <w:r w:rsidRPr="002D0553">
        <w:t>buzer</w:t>
      </w:r>
      <w:proofErr w:type="spellEnd"/>
      <w:r w:rsidRPr="002D0553">
        <w:t>) emitujący ostrzegawczy sygnał dźwiękowy aktywowany automatycznie po włączeniu biegu wstecznego</w:t>
      </w:r>
    </w:p>
    <w:p w:rsidR="005E4272" w:rsidRDefault="005E4272" w:rsidP="005E4272">
      <w:pPr>
        <w:overflowPunct w:val="0"/>
        <w:autoSpaceDE w:val="0"/>
        <w:autoSpaceDN w:val="0"/>
        <w:adjustRightInd w:val="0"/>
        <w:ind w:left="1134" w:hanging="567"/>
        <w:jc w:val="both"/>
        <w:textAlignment w:val="baseline"/>
      </w:pPr>
      <w:r>
        <w:t>8)</w:t>
      </w:r>
      <w:r>
        <w:tab/>
        <w:t xml:space="preserve">ABS, ESP i </w:t>
      </w:r>
      <w:proofErr w:type="spellStart"/>
      <w:r>
        <w:t>tempomat</w:t>
      </w:r>
      <w:proofErr w:type="spellEnd"/>
      <w:r>
        <w:t>;</w:t>
      </w:r>
    </w:p>
    <w:p w:rsidR="005E4272" w:rsidRDefault="005E4272" w:rsidP="005E4272">
      <w:pPr>
        <w:overflowPunct w:val="0"/>
        <w:autoSpaceDE w:val="0"/>
        <w:autoSpaceDN w:val="0"/>
        <w:adjustRightInd w:val="0"/>
        <w:ind w:left="1134" w:hanging="567"/>
        <w:jc w:val="both"/>
        <w:textAlignment w:val="baseline"/>
      </w:pPr>
      <w:r>
        <w:t>9)</w:t>
      </w:r>
      <w:r>
        <w:tab/>
        <w:t>radio oraz zestaw głośnomówiący, sterowane z kierownicy;</w:t>
      </w:r>
    </w:p>
    <w:p w:rsidR="005E4272" w:rsidRDefault="005E4272" w:rsidP="005E4272">
      <w:pPr>
        <w:overflowPunct w:val="0"/>
        <w:autoSpaceDE w:val="0"/>
        <w:autoSpaceDN w:val="0"/>
        <w:adjustRightInd w:val="0"/>
        <w:ind w:left="1134" w:hanging="567"/>
        <w:jc w:val="both"/>
        <w:textAlignment w:val="baseline"/>
      </w:pPr>
      <w:r>
        <w:t>10)</w:t>
      </w:r>
      <w:r>
        <w:tab/>
      </w:r>
      <w:r w:rsidRPr="00101D4A">
        <w:t>poduszkę powietrzną kierowcy</w:t>
      </w:r>
      <w:r>
        <w:t>;</w:t>
      </w:r>
    </w:p>
    <w:p w:rsidR="005E4272" w:rsidRDefault="005E4272" w:rsidP="005E4272">
      <w:pPr>
        <w:overflowPunct w:val="0"/>
        <w:autoSpaceDE w:val="0"/>
        <w:autoSpaceDN w:val="0"/>
        <w:adjustRightInd w:val="0"/>
        <w:ind w:left="1134" w:hanging="567"/>
        <w:jc w:val="both"/>
        <w:textAlignment w:val="baseline"/>
      </w:pPr>
      <w:r>
        <w:t>11)</w:t>
      </w:r>
      <w:r>
        <w:tab/>
      </w:r>
      <w:r w:rsidRPr="00101D4A">
        <w:t>poduszkę</w:t>
      </w:r>
      <w:r>
        <w:t xml:space="preserve"> </w:t>
      </w:r>
      <w:r w:rsidRPr="00101D4A">
        <w:t>lub poduszki powietrzne chroniące</w:t>
      </w:r>
      <w:r>
        <w:t xml:space="preserve"> </w:t>
      </w:r>
      <w:r w:rsidRPr="00101D4A">
        <w:t>2 pasażerów w przedniej części kabiny</w:t>
      </w:r>
      <w:r>
        <w:t>;</w:t>
      </w:r>
    </w:p>
    <w:p w:rsidR="005E4272" w:rsidRDefault="005E4272" w:rsidP="005E4272">
      <w:pPr>
        <w:overflowPunct w:val="0"/>
        <w:autoSpaceDE w:val="0"/>
        <w:autoSpaceDN w:val="0"/>
        <w:adjustRightInd w:val="0"/>
        <w:ind w:left="1134" w:hanging="567"/>
        <w:jc w:val="both"/>
        <w:textAlignment w:val="baseline"/>
      </w:pPr>
      <w:r>
        <w:t>12)</w:t>
      </w:r>
      <w:r>
        <w:tab/>
        <w:t xml:space="preserve">trójkąt, apteczkę </w:t>
      </w:r>
      <w:r w:rsidRPr="00101D4A">
        <w:t>zgodną z normą</w:t>
      </w:r>
      <w:r>
        <w:t xml:space="preserve"> </w:t>
      </w:r>
      <w:r w:rsidRPr="00101D4A">
        <w:t>DIN 13164</w:t>
      </w:r>
      <w:r>
        <w:t xml:space="preserve"> i gaśnicę</w:t>
      </w:r>
      <w:r w:rsidRPr="00101D4A">
        <w:t xml:space="preserve"> zawierającą co najmniej</w:t>
      </w:r>
      <w:r>
        <w:t xml:space="preserve"> </w:t>
      </w:r>
      <w:r w:rsidRPr="00101D4A">
        <w:t>1,5 kg środka gaśniczego</w:t>
      </w:r>
      <w:r>
        <w:t>;</w:t>
      </w:r>
    </w:p>
    <w:p w:rsidR="005E4272" w:rsidRDefault="005E4272" w:rsidP="005E4272">
      <w:pPr>
        <w:overflowPunct w:val="0"/>
        <w:autoSpaceDE w:val="0"/>
        <w:autoSpaceDN w:val="0"/>
        <w:adjustRightInd w:val="0"/>
        <w:ind w:left="1134" w:hanging="567"/>
        <w:jc w:val="both"/>
        <w:textAlignment w:val="baseline"/>
      </w:pPr>
      <w:r>
        <w:t>13)</w:t>
      </w:r>
      <w:r>
        <w:tab/>
        <w:t>wzmocniony alternator (min. 200 A);</w:t>
      </w:r>
    </w:p>
    <w:p w:rsidR="005E4272" w:rsidRDefault="005E4272" w:rsidP="005E4272">
      <w:pPr>
        <w:overflowPunct w:val="0"/>
        <w:autoSpaceDE w:val="0"/>
        <w:autoSpaceDN w:val="0"/>
        <w:adjustRightInd w:val="0"/>
        <w:ind w:left="1134" w:hanging="567"/>
        <w:jc w:val="both"/>
        <w:textAlignment w:val="baseline"/>
      </w:pPr>
      <w:r>
        <w:t>14)</w:t>
      </w:r>
      <w:r>
        <w:tab/>
        <w:t xml:space="preserve">akumulator o pojemności wynoszącej min. 100 </w:t>
      </w:r>
      <w:proofErr w:type="spellStart"/>
      <w:r>
        <w:t>Ah</w:t>
      </w:r>
      <w:proofErr w:type="spellEnd"/>
      <w:r>
        <w:t>;</w:t>
      </w:r>
    </w:p>
    <w:p w:rsidR="005E4272" w:rsidRDefault="005E4272" w:rsidP="005E4272">
      <w:pPr>
        <w:overflowPunct w:val="0"/>
        <w:autoSpaceDE w:val="0"/>
        <w:autoSpaceDN w:val="0"/>
        <w:adjustRightInd w:val="0"/>
        <w:ind w:left="1134" w:hanging="567"/>
        <w:jc w:val="both"/>
        <w:textAlignment w:val="baseline"/>
      </w:pPr>
      <w:r>
        <w:t>15)</w:t>
      </w:r>
      <w:r>
        <w:tab/>
        <w:t>ogrzewane lusterka boczne regulowane elektrycznie z kabiny kierowcy;</w:t>
      </w:r>
    </w:p>
    <w:p w:rsidR="005E4272" w:rsidRDefault="005E4272" w:rsidP="005E4272">
      <w:pPr>
        <w:overflowPunct w:val="0"/>
        <w:autoSpaceDE w:val="0"/>
        <w:autoSpaceDN w:val="0"/>
        <w:adjustRightInd w:val="0"/>
        <w:ind w:left="1134" w:hanging="567"/>
        <w:jc w:val="both"/>
        <w:textAlignment w:val="baseline"/>
      </w:pPr>
      <w:r>
        <w:t>16)</w:t>
      </w:r>
      <w:r>
        <w:tab/>
        <w:t>pełnowymiarowe koło zapasowe;</w:t>
      </w:r>
    </w:p>
    <w:p w:rsidR="002D0553" w:rsidRDefault="005E4272" w:rsidP="005E4272">
      <w:pPr>
        <w:overflowPunct w:val="0"/>
        <w:autoSpaceDE w:val="0"/>
        <w:autoSpaceDN w:val="0"/>
        <w:adjustRightInd w:val="0"/>
        <w:ind w:left="1134" w:hanging="567"/>
        <w:jc w:val="both"/>
        <w:textAlignment w:val="baseline"/>
      </w:pPr>
      <w:r>
        <w:t>17)</w:t>
      </w:r>
      <w:r>
        <w:tab/>
        <w:t>hak holowniczy z homologacją dla maksymalnej masy przyczepy z hamulcem oraz z uwzględnieniem maksymalnej dopuszczalnej masy zespołu pojazdów;</w:t>
      </w:r>
    </w:p>
    <w:p w:rsidR="00C4618E" w:rsidRPr="00F01B53" w:rsidRDefault="00FB08DF" w:rsidP="00C4618E">
      <w:pPr>
        <w:overflowPunct w:val="0"/>
        <w:autoSpaceDE w:val="0"/>
        <w:autoSpaceDN w:val="0"/>
        <w:adjustRightInd w:val="0"/>
        <w:ind w:left="567" w:hanging="567"/>
        <w:jc w:val="both"/>
        <w:textAlignment w:val="baseline"/>
      </w:pPr>
      <w:r>
        <w:t>4</w:t>
      </w:r>
      <w:r w:rsidR="00C4618E" w:rsidRPr="00C4618E">
        <w:t>.</w:t>
      </w:r>
      <w:r w:rsidR="00C4618E" w:rsidRPr="00C4618E">
        <w:tab/>
        <w:t xml:space="preserve">Całkowita cena </w:t>
      </w:r>
      <w:r w:rsidR="00A47179">
        <w:t>dostarczonego Zamawiającemu przez Wykonawcę samochodu</w:t>
      </w:r>
      <w:r w:rsidR="00A47179">
        <w:br/>
      </w:r>
      <w:r w:rsidR="00C4618E" w:rsidRPr="00C4618E">
        <w:t>marki […] model […],wynosi […] (słownie: […]) zł. netto, to jest […] (słownie: […]) zł. brutto (wraz z podatkiem VAT w wysokości 23%).</w:t>
      </w:r>
    </w:p>
    <w:p w:rsidR="00E149B7" w:rsidRPr="00F01B53" w:rsidRDefault="00FB08DF" w:rsidP="00E149B7">
      <w:pPr>
        <w:overflowPunct w:val="0"/>
        <w:autoSpaceDE w:val="0"/>
        <w:autoSpaceDN w:val="0"/>
        <w:adjustRightInd w:val="0"/>
        <w:ind w:left="567" w:hanging="567"/>
        <w:jc w:val="both"/>
        <w:textAlignment w:val="baseline"/>
      </w:pPr>
      <w:r>
        <w:t>5</w:t>
      </w:r>
      <w:r w:rsidR="00E149B7" w:rsidRPr="00E149B7">
        <w:t>.</w:t>
      </w:r>
      <w:r w:rsidR="00E149B7" w:rsidRPr="00F01B53">
        <w:tab/>
      </w:r>
      <w:r w:rsidR="00A47179">
        <w:t>C</w:t>
      </w:r>
      <w:r w:rsidR="00E149B7" w:rsidRPr="00F01B53">
        <w:t xml:space="preserve">ałkowita cena, o której mowa w </w:t>
      </w:r>
      <w:r w:rsidR="00E149B7">
        <w:t>ust</w:t>
      </w:r>
      <w:r w:rsidR="00E149B7" w:rsidRPr="00F01B53">
        <w:t xml:space="preserve">. </w:t>
      </w:r>
      <w:r>
        <w:t>4</w:t>
      </w:r>
      <w:r w:rsidR="00E149B7">
        <w:t>,</w:t>
      </w:r>
      <w:r w:rsidR="00E149B7" w:rsidRPr="00F01B53">
        <w:t xml:space="preserve"> obejmuje</w:t>
      </w:r>
      <w:r w:rsidR="00E149B7">
        <w:t>:</w:t>
      </w:r>
    </w:p>
    <w:p w:rsidR="005E4272" w:rsidRDefault="005E4272" w:rsidP="005E4272">
      <w:pPr>
        <w:overflowPunct w:val="0"/>
        <w:autoSpaceDE w:val="0"/>
        <w:autoSpaceDN w:val="0"/>
        <w:adjustRightInd w:val="0"/>
        <w:ind w:left="1134" w:hanging="567"/>
        <w:jc w:val="both"/>
        <w:textAlignment w:val="baseline"/>
      </w:pPr>
      <w:r>
        <w:t>1)</w:t>
      </w:r>
      <w:r>
        <w:tab/>
        <w:t>wyposażenie dostarczonego samochodu zgodne z wykazem w ust. 3;</w:t>
      </w:r>
    </w:p>
    <w:p w:rsidR="005E4272" w:rsidRPr="002C60EA" w:rsidRDefault="005E4272" w:rsidP="002C60EA">
      <w:pPr>
        <w:overflowPunct w:val="0"/>
        <w:autoSpaceDE w:val="0"/>
        <w:autoSpaceDN w:val="0"/>
        <w:adjustRightInd w:val="0"/>
        <w:ind w:left="1134" w:hanging="567"/>
        <w:jc w:val="both"/>
        <w:textAlignment w:val="baseline"/>
      </w:pPr>
      <w:r>
        <w:t>2)</w:t>
      </w:r>
      <w:r>
        <w:tab/>
        <w:t>wyposażenie dostarczonego samochodu w skrzynię ładunkową samowyładowczą w trzech kierunkach o kącie wywrotu wynoszącym co najmniej 60</w:t>
      </w:r>
      <w:r w:rsidRPr="002E19CB">
        <w:rPr>
          <w:vertAlign w:val="superscript"/>
        </w:rPr>
        <w:t>O</w:t>
      </w:r>
      <w:r>
        <w:t xml:space="preserve"> w każdym kierunku, z napędem elektro-hydraulicznym</w:t>
      </w:r>
      <w:r w:rsidR="002E19CB">
        <w:t xml:space="preserve"> oraz</w:t>
      </w:r>
      <w:r>
        <w:t xml:space="preserve"> pilotem sterowania wywrotem</w:t>
      </w:r>
      <w:r w:rsidR="002E19CB">
        <w:br/>
      </w:r>
      <w:r>
        <w:t xml:space="preserve">w kabinie pojazdu z możliwością </w:t>
      </w:r>
      <w:r w:rsidRPr="006628D2">
        <w:t>operowania pilotem również poza kabiną</w:t>
      </w:r>
      <w:r w:rsidR="002E19CB">
        <w:t>;</w:t>
      </w:r>
    </w:p>
    <w:p w:rsidR="00E149B7" w:rsidRPr="00F01B53" w:rsidRDefault="00FB08DF" w:rsidP="00412617">
      <w:pPr>
        <w:pStyle w:val="Zwykytekst"/>
        <w:ind w:left="1134" w:hanging="567"/>
        <w:jc w:val="both"/>
        <w:rPr>
          <w:rFonts w:ascii="Times New Roman" w:hAnsi="Times New Roman"/>
          <w:bCs/>
          <w:sz w:val="24"/>
          <w:szCs w:val="24"/>
        </w:rPr>
      </w:pPr>
      <w:r>
        <w:rPr>
          <w:rFonts w:ascii="Times New Roman" w:hAnsi="Times New Roman"/>
          <w:bCs/>
          <w:sz w:val="24"/>
          <w:szCs w:val="24"/>
        </w:rPr>
        <w:t>3</w:t>
      </w:r>
      <w:r w:rsidR="00E149B7">
        <w:rPr>
          <w:rFonts w:ascii="Times New Roman" w:hAnsi="Times New Roman"/>
          <w:bCs/>
          <w:sz w:val="24"/>
          <w:szCs w:val="24"/>
        </w:rPr>
        <w:t>)</w:t>
      </w:r>
      <w:r w:rsidR="00E149B7" w:rsidRPr="00F01B53">
        <w:rPr>
          <w:rFonts w:ascii="Times New Roman" w:hAnsi="Times New Roman"/>
          <w:bCs/>
          <w:sz w:val="24"/>
          <w:szCs w:val="24"/>
        </w:rPr>
        <w:tab/>
        <w:t xml:space="preserve">przeszkolenie </w:t>
      </w:r>
      <w:r w:rsidR="00A47179">
        <w:rPr>
          <w:rFonts w:ascii="Times New Roman" w:hAnsi="Times New Roman"/>
          <w:bCs/>
          <w:sz w:val="24"/>
          <w:szCs w:val="24"/>
        </w:rPr>
        <w:t>czterech</w:t>
      </w:r>
      <w:r w:rsidR="00E149B7" w:rsidRPr="00F01B53">
        <w:rPr>
          <w:rFonts w:ascii="Times New Roman" w:hAnsi="Times New Roman"/>
          <w:bCs/>
          <w:sz w:val="24"/>
          <w:szCs w:val="24"/>
        </w:rPr>
        <w:t xml:space="preserve"> wyznaczonych przez Zamawiającego osób</w:t>
      </w:r>
      <w:r w:rsidR="00412617">
        <w:rPr>
          <w:rFonts w:ascii="Times New Roman" w:hAnsi="Times New Roman"/>
          <w:bCs/>
          <w:sz w:val="24"/>
          <w:szCs w:val="24"/>
        </w:rPr>
        <w:t xml:space="preserve"> </w:t>
      </w:r>
      <w:r w:rsidR="00A47179" w:rsidRPr="00A47179">
        <w:rPr>
          <w:rFonts w:ascii="Times New Roman" w:hAnsi="Times New Roman"/>
          <w:bCs/>
          <w:sz w:val="24"/>
          <w:szCs w:val="24"/>
        </w:rPr>
        <w:t>z zakresu obsługi i eksploatacji samochodu oraz zainstalowanych w nim urządzeń</w:t>
      </w:r>
      <w:r w:rsidR="00412617">
        <w:rPr>
          <w:rFonts w:ascii="Times New Roman" w:hAnsi="Times New Roman"/>
          <w:bCs/>
          <w:sz w:val="24"/>
          <w:szCs w:val="24"/>
        </w:rPr>
        <w:t>;</w:t>
      </w:r>
    </w:p>
    <w:p w:rsidR="00E149B7" w:rsidRDefault="00FB08DF" w:rsidP="00412617">
      <w:pPr>
        <w:pStyle w:val="Zwykytekst"/>
        <w:ind w:left="1134" w:hanging="567"/>
        <w:jc w:val="both"/>
        <w:rPr>
          <w:rFonts w:ascii="Times New Roman" w:hAnsi="Times New Roman"/>
          <w:bCs/>
          <w:sz w:val="24"/>
          <w:szCs w:val="24"/>
        </w:rPr>
      </w:pPr>
      <w:r>
        <w:rPr>
          <w:rFonts w:ascii="Times New Roman" w:hAnsi="Times New Roman"/>
          <w:bCs/>
          <w:sz w:val="24"/>
          <w:szCs w:val="24"/>
        </w:rPr>
        <w:t>4</w:t>
      </w:r>
      <w:r w:rsidR="00E149B7">
        <w:rPr>
          <w:rFonts w:ascii="Times New Roman" w:hAnsi="Times New Roman"/>
          <w:bCs/>
          <w:sz w:val="24"/>
          <w:szCs w:val="24"/>
        </w:rPr>
        <w:t>)</w:t>
      </w:r>
      <w:r w:rsidR="00E149B7" w:rsidRPr="00F01B53">
        <w:rPr>
          <w:rFonts w:ascii="Times New Roman" w:hAnsi="Times New Roman"/>
          <w:bCs/>
          <w:sz w:val="24"/>
          <w:szCs w:val="24"/>
        </w:rPr>
        <w:tab/>
        <w:t xml:space="preserve">objęcie </w:t>
      </w:r>
      <w:r w:rsidR="00A47179" w:rsidRPr="00A47179">
        <w:rPr>
          <w:rFonts w:ascii="Times New Roman" w:hAnsi="Times New Roman"/>
          <w:bCs/>
          <w:sz w:val="24"/>
          <w:szCs w:val="24"/>
        </w:rPr>
        <w:t>dostarczonego Zamawiającemu przez Wykonawcę samochodu</w:t>
      </w:r>
      <w:r w:rsidR="00E149B7" w:rsidRPr="00F01B53">
        <w:rPr>
          <w:rFonts w:ascii="Times New Roman" w:hAnsi="Times New Roman"/>
          <w:bCs/>
          <w:sz w:val="24"/>
          <w:szCs w:val="24"/>
        </w:rPr>
        <w:t xml:space="preserve"> gwarancją </w:t>
      </w:r>
      <w:r w:rsidR="00A47179">
        <w:rPr>
          <w:rFonts w:ascii="Times New Roman" w:hAnsi="Times New Roman"/>
          <w:bCs/>
          <w:sz w:val="24"/>
          <w:szCs w:val="24"/>
        </w:rPr>
        <w:t>wykonawcy</w:t>
      </w:r>
      <w:r w:rsidR="00E149B7">
        <w:rPr>
          <w:rFonts w:ascii="Times New Roman" w:hAnsi="Times New Roman"/>
          <w:bCs/>
          <w:sz w:val="24"/>
          <w:szCs w:val="24"/>
        </w:rPr>
        <w:t xml:space="preserve"> </w:t>
      </w:r>
      <w:r w:rsidR="00E149B7" w:rsidRPr="00F01B53">
        <w:rPr>
          <w:rFonts w:ascii="Times New Roman" w:hAnsi="Times New Roman"/>
          <w:bCs/>
          <w:sz w:val="24"/>
          <w:szCs w:val="24"/>
        </w:rPr>
        <w:t>przez</w:t>
      </w:r>
      <w:r w:rsidR="00A47179">
        <w:rPr>
          <w:rFonts w:ascii="Times New Roman" w:hAnsi="Times New Roman"/>
          <w:bCs/>
          <w:sz w:val="24"/>
          <w:szCs w:val="24"/>
        </w:rPr>
        <w:t xml:space="preserve"> </w:t>
      </w:r>
      <w:r w:rsidR="00E149B7" w:rsidRPr="00F01B53">
        <w:rPr>
          <w:rFonts w:ascii="Times New Roman" w:hAnsi="Times New Roman"/>
          <w:bCs/>
          <w:sz w:val="24"/>
          <w:szCs w:val="24"/>
        </w:rPr>
        <w:t xml:space="preserve">okres </w:t>
      </w:r>
      <w:r w:rsidR="00E149B7">
        <w:rPr>
          <w:rFonts w:ascii="Times New Roman" w:hAnsi="Times New Roman"/>
          <w:bCs/>
          <w:sz w:val="24"/>
          <w:szCs w:val="24"/>
        </w:rPr>
        <w:t>[…]</w:t>
      </w:r>
      <w:r w:rsidR="00E149B7" w:rsidRPr="00F01B53">
        <w:rPr>
          <w:rFonts w:ascii="Times New Roman" w:hAnsi="Times New Roman"/>
          <w:bCs/>
          <w:sz w:val="24"/>
          <w:szCs w:val="24"/>
        </w:rPr>
        <w:t xml:space="preserve"> miesięcy licząc od dnia protokolarnego</w:t>
      </w:r>
      <w:r w:rsidR="00E149B7">
        <w:rPr>
          <w:rFonts w:ascii="Times New Roman" w:hAnsi="Times New Roman"/>
          <w:bCs/>
          <w:sz w:val="24"/>
          <w:szCs w:val="24"/>
        </w:rPr>
        <w:t xml:space="preserve"> </w:t>
      </w:r>
      <w:r w:rsidR="00E149B7" w:rsidRPr="00F01B53">
        <w:rPr>
          <w:rFonts w:ascii="Times New Roman" w:hAnsi="Times New Roman"/>
          <w:bCs/>
          <w:sz w:val="24"/>
          <w:szCs w:val="24"/>
        </w:rPr>
        <w:t xml:space="preserve">odbioru przedmiotu </w:t>
      </w:r>
      <w:r w:rsidR="00523BC5">
        <w:rPr>
          <w:rFonts w:ascii="Times New Roman" w:hAnsi="Times New Roman"/>
          <w:bCs/>
          <w:sz w:val="24"/>
          <w:szCs w:val="24"/>
        </w:rPr>
        <w:t>umowy</w:t>
      </w:r>
      <w:r w:rsidR="00A47179">
        <w:rPr>
          <w:rFonts w:ascii="Times New Roman" w:hAnsi="Times New Roman"/>
          <w:bCs/>
          <w:sz w:val="24"/>
          <w:szCs w:val="24"/>
        </w:rPr>
        <w:t xml:space="preserve"> </w:t>
      </w:r>
      <w:r w:rsidR="00E149B7" w:rsidRPr="00F01B53">
        <w:rPr>
          <w:rFonts w:ascii="Times New Roman" w:hAnsi="Times New Roman"/>
          <w:bCs/>
          <w:sz w:val="24"/>
          <w:szCs w:val="24"/>
        </w:rPr>
        <w:t>bez uwag Zamawiającego</w:t>
      </w:r>
      <w:r w:rsidR="00852F9C">
        <w:rPr>
          <w:rFonts w:ascii="Times New Roman" w:hAnsi="Times New Roman"/>
          <w:bCs/>
          <w:sz w:val="24"/>
          <w:szCs w:val="24"/>
        </w:rPr>
        <w:t>,</w:t>
      </w:r>
      <w:r w:rsidR="00E149B7">
        <w:rPr>
          <w:rFonts w:ascii="Times New Roman" w:hAnsi="Times New Roman"/>
          <w:bCs/>
          <w:sz w:val="24"/>
          <w:szCs w:val="24"/>
        </w:rPr>
        <w:t xml:space="preserve"> z wyłączeniem jedynie </w:t>
      </w:r>
      <w:r w:rsidR="00E149B7" w:rsidRPr="00E149B7">
        <w:rPr>
          <w:rFonts w:ascii="Times New Roman" w:hAnsi="Times New Roman"/>
          <w:bCs/>
          <w:sz w:val="24"/>
          <w:szCs w:val="24"/>
        </w:rPr>
        <w:t>materiałów eksploatacyjnych</w:t>
      </w:r>
      <w:r w:rsidR="00A47179">
        <w:rPr>
          <w:rFonts w:ascii="Times New Roman" w:hAnsi="Times New Roman"/>
          <w:bCs/>
          <w:sz w:val="24"/>
          <w:szCs w:val="24"/>
        </w:rPr>
        <w:t>,</w:t>
      </w:r>
      <w:r w:rsidR="00852F9C">
        <w:rPr>
          <w:rFonts w:ascii="Times New Roman" w:hAnsi="Times New Roman"/>
          <w:bCs/>
          <w:sz w:val="24"/>
          <w:szCs w:val="24"/>
        </w:rPr>
        <w:t xml:space="preserve"> na zasadach określonych</w:t>
      </w:r>
      <w:r w:rsidR="00A47179">
        <w:rPr>
          <w:rFonts w:ascii="Times New Roman" w:hAnsi="Times New Roman"/>
          <w:bCs/>
          <w:sz w:val="24"/>
          <w:szCs w:val="24"/>
        </w:rPr>
        <w:t xml:space="preserve"> </w:t>
      </w:r>
      <w:r w:rsidR="00852F9C">
        <w:rPr>
          <w:rFonts w:ascii="Times New Roman" w:hAnsi="Times New Roman"/>
          <w:bCs/>
          <w:sz w:val="24"/>
          <w:szCs w:val="24"/>
        </w:rPr>
        <w:t>w § 11;</w:t>
      </w:r>
    </w:p>
    <w:p w:rsidR="00E149B7" w:rsidRPr="00E149B7" w:rsidRDefault="00FB08DF" w:rsidP="00412617">
      <w:pPr>
        <w:autoSpaceDE w:val="0"/>
        <w:autoSpaceDN w:val="0"/>
        <w:adjustRightInd w:val="0"/>
        <w:ind w:left="1134" w:hanging="567"/>
        <w:jc w:val="both"/>
        <w:rPr>
          <w:color w:val="000000"/>
        </w:rPr>
      </w:pPr>
      <w:r>
        <w:rPr>
          <w:color w:val="000000"/>
        </w:rPr>
        <w:t>5</w:t>
      </w:r>
      <w:r w:rsidR="00E149B7" w:rsidRPr="00E149B7">
        <w:rPr>
          <w:color w:val="000000"/>
        </w:rPr>
        <w:t>)</w:t>
      </w:r>
      <w:r w:rsidR="00E149B7" w:rsidRPr="00E149B7">
        <w:rPr>
          <w:color w:val="000000"/>
        </w:rPr>
        <w:tab/>
      </w:r>
      <w:r w:rsidR="00E149B7" w:rsidRPr="00E149B7">
        <w:t>zapłatę przez Zamawiającego wynagrodzenia Wykonawcy z tytułu realizacji zamówienia w […] kolejnych miesięcznych ratach płatnych</w:t>
      </w:r>
      <w:r w:rsidR="00A47179">
        <w:t xml:space="preserve"> </w:t>
      </w:r>
      <w:r w:rsidR="00E149B7" w:rsidRPr="00E149B7">
        <w:t>zgodnie z ofertą Wykonawcy z dnia […] w następujących terminach oraz</w:t>
      </w:r>
      <w:r w:rsidR="00A47179">
        <w:t xml:space="preserve"> </w:t>
      </w:r>
      <w:r w:rsidR="00E149B7" w:rsidRPr="00E149B7">
        <w:t>w następującej wysokości: […]</w:t>
      </w:r>
      <w:r w:rsidR="00E149B7">
        <w:rPr>
          <w:color w:val="000000"/>
        </w:rPr>
        <w:t>.</w:t>
      </w:r>
    </w:p>
    <w:p w:rsidR="00D83114" w:rsidRPr="00101D4A" w:rsidRDefault="00FB08DF" w:rsidP="00D83114">
      <w:pPr>
        <w:ind w:left="567" w:hanging="567"/>
        <w:jc w:val="both"/>
      </w:pPr>
      <w:r>
        <w:rPr>
          <w:lang w:eastAsia="ar-SA"/>
        </w:rPr>
        <w:t>6</w:t>
      </w:r>
      <w:r w:rsidR="00D83114" w:rsidRPr="00E149B7">
        <w:t>.</w:t>
      </w:r>
      <w:r w:rsidR="00D83114" w:rsidRPr="00101D4A">
        <w:tab/>
        <w:t xml:space="preserve">Wykonawca przekaże Zamawiającemu </w:t>
      </w:r>
      <w:r w:rsidR="00E149B7">
        <w:t>kompletny przedmiot</w:t>
      </w:r>
      <w:r w:rsidR="00D83114" w:rsidRPr="00101D4A">
        <w:t xml:space="preserve"> </w:t>
      </w:r>
      <w:r w:rsidR="00E149B7">
        <w:t>umowy</w:t>
      </w:r>
      <w:r w:rsidR="00004A7E">
        <w:br/>
      </w:r>
      <w:r w:rsidR="00D83114" w:rsidRPr="00101D4A">
        <w:t>w nieprzekraczalnym (maksymalnym) terminie</w:t>
      </w:r>
      <w:r w:rsidR="00004A7E">
        <w:t xml:space="preserve"> </w:t>
      </w:r>
      <w:r w:rsidR="00D83114" w:rsidRPr="00101D4A">
        <w:t xml:space="preserve">do </w:t>
      </w:r>
      <w:r w:rsidR="002C60EA">
        <w:t>9</w:t>
      </w:r>
      <w:r w:rsidR="00004A7E">
        <w:t>0</w:t>
      </w:r>
      <w:r w:rsidR="00D83114" w:rsidRPr="00101D4A">
        <w:t xml:space="preserve"> dni</w:t>
      </w:r>
      <w:r w:rsidR="00E149B7">
        <w:t xml:space="preserve"> </w:t>
      </w:r>
      <w:r w:rsidR="00D83114" w:rsidRPr="00101D4A">
        <w:t>licząc od dnia</w:t>
      </w:r>
      <w:r w:rsidR="00004A7E">
        <w:br/>
      </w:r>
      <w:r w:rsidR="00D83114" w:rsidRPr="00101D4A">
        <w:t>podpisania umowy.</w:t>
      </w:r>
    </w:p>
    <w:p w:rsidR="00DC1410" w:rsidRDefault="00FB08DF" w:rsidP="00C96A51">
      <w:pPr>
        <w:ind w:left="567" w:hanging="567"/>
        <w:jc w:val="both"/>
      </w:pPr>
      <w:r>
        <w:lastRenderedPageBreak/>
        <w:t>7</w:t>
      </w:r>
      <w:r w:rsidR="00004A7E">
        <w:t>.</w:t>
      </w:r>
      <w:r w:rsidR="00004A7E">
        <w:tab/>
        <w:t>Wraz z wydaniem dostarczanego samochodu Wykonawca przekaże Zamawiającemu bez osobnego wynagrodzenia również</w:t>
      </w:r>
      <w:r w:rsidR="00004A7E" w:rsidRPr="007D7AC6">
        <w:t xml:space="preserve"> </w:t>
      </w:r>
      <w:r w:rsidR="00004A7E">
        <w:t>instrukcje</w:t>
      </w:r>
      <w:r w:rsidR="00004A7E" w:rsidRPr="007D7AC6">
        <w:t xml:space="preserve"> obsługi</w:t>
      </w:r>
      <w:r w:rsidR="00004A7E">
        <w:t xml:space="preserve"> </w:t>
      </w:r>
      <w:r w:rsidR="00004A7E" w:rsidRPr="007D7AC6">
        <w:t>w języku polskim podwozia</w:t>
      </w:r>
      <w:r w:rsidR="00004A7E">
        <w:br/>
      </w:r>
      <w:r w:rsidR="00004A7E" w:rsidRPr="007D7AC6">
        <w:t>i zabudowy, certyfikat</w:t>
      </w:r>
      <w:r w:rsidR="00004A7E">
        <w:t xml:space="preserve">ów </w:t>
      </w:r>
      <w:r w:rsidR="00004A7E" w:rsidRPr="007D7AC6">
        <w:t>i deklaracj</w:t>
      </w:r>
      <w:r w:rsidR="00004A7E">
        <w:t>i</w:t>
      </w:r>
      <w:r w:rsidR="00004A7E" w:rsidRPr="007D7AC6">
        <w:t xml:space="preserve"> w zakresie bezpieczeństwa zabud</w:t>
      </w:r>
      <w:r w:rsidR="00004A7E">
        <w:t>owy</w:t>
      </w:r>
      <w:r w:rsidR="00004A7E" w:rsidRPr="007D7AC6">
        <w:t xml:space="preserve"> oraz</w:t>
      </w:r>
      <w:r w:rsidR="00004A7E">
        <w:br/>
      </w:r>
      <w:r w:rsidR="00004A7E" w:rsidRPr="007D7AC6">
        <w:t>co najmniej</w:t>
      </w:r>
      <w:r w:rsidR="00004A7E">
        <w:t xml:space="preserve"> </w:t>
      </w:r>
      <w:r w:rsidR="00004A7E" w:rsidRPr="007D7AC6">
        <w:t>dw</w:t>
      </w:r>
      <w:r w:rsidR="00004A7E">
        <w:t>a</w:t>
      </w:r>
      <w:r w:rsidR="00004A7E" w:rsidRPr="007D7AC6">
        <w:t xml:space="preserve"> komplet</w:t>
      </w:r>
      <w:r w:rsidR="00004A7E">
        <w:t>y</w:t>
      </w:r>
      <w:r w:rsidR="00004A7E" w:rsidRPr="007D7AC6">
        <w:t xml:space="preserve"> kluczyków,</w:t>
      </w:r>
      <w:r w:rsidR="00004A7E">
        <w:t xml:space="preserve"> </w:t>
      </w:r>
      <w:r w:rsidR="00004A7E" w:rsidRPr="007D7AC6">
        <w:t>a także: apteczk</w:t>
      </w:r>
      <w:r w:rsidR="00004A7E">
        <w:t>ę zgodną z normą DIN 13164</w:t>
      </w:r>
      <w:r w:rsidR="00004A7E" w:rsidRPr="007D7AC6">
        <w:t>, trójkąt</w:t>
      </w:r>
      <w:r w:rsidR="00004A7E">
        <w:t xml:space="preserve"> </w:t>
      </w:r>
      <w:r w:rsidR="00004A7E" w:rsidRPr="007D7AC6">
        <w:t>i gaśnic</w:t>
      </w:r>
      <w:r w:rsidR="00004A7E">
        <w:t>ę zawierającej co najmniej 1,5 kg środka gaśniczego</w:t>
      </w:r>
      <w:r w:rsidR="00004A7E" w:rsidRPr="007D7AC6">
        <w:t>.</w:t>
      </w:r>
    </w:p>
    <w:p w:rsidR="00004A7E" w:rsidRPr="00101D4A" w:rsidRDefault="00004A7E" w:rsidP="00C96A51">
      <w:pPr>
        <w:ind w:left="567" w:hanging="567"/>
        <w:jc w:val="both"/>
      </w:pPr>
    </w:p>
    <w:p w:rsidR="00C96A51" w:rsidRPr="00101D4A" w:rsidRDefault="00C96A51" w:rsidP="00C96A51">
      <w:pPr>
        <w:jc w:val="center"/>
        <w:rPr>
          <w:b/>
        </w:rPr>
      </w:pPr>
      <w:r w:rsidRPr="00101D4A">
        <w:rPr>
          <w:b/>
        </w:rPr>
        <w:t>§ 2.</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 równej </w:t>
      </w:r>
      <w:r w:rsidR="007953C9" w:rsidRPr="00F01B53">
        <w:t>całkowit</w:t>
      </w:r>
      <w:r w:rsidR="007953C9">
        <w:t>ej</w:t>
      </w:r>
      <w:r w:rsidR="007953C9" w:rsidRPr="00F01B53">
        <w:t xml:space="preserve"> cen</w:t>
      </w:r>
      <w:r w:rsidR="007953C9">
        <w:t>ie</w:t>
      </w:r>
      <w:r w:rsidR="007953C9" w:rsidRPr="00F01B53">
        <w:t xml:space="preserve"> </w:t>
      </w:r>
      <w:r w:rsidR="00FB08DF">
        <w:t>dostarczonego Zamawiającemu przez Wykonawcę samochodu</w:t>
      </w:r>
      <w:r w:rsidR="007953C9">
        <w:t>,</w:t>
      </w:r>
      <w:r w:rsidR="005E7BF2">
        <w:br/>
      </w:r>
      <w:r w:rsidR="007953C9">
        <w:t>o której mowa w § 1 ust. 4 .</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r>
      <w:r w:rsidR="007953C9">
        <w:t>umowy</w:t>
      </w:r>
      <w:r w:rsidRPr="00101D4A">
        <w:t xml:space="preserve"> zgodnie z postanowieniami </w:t>
      </w:r>
      <w:r w:rsidR="005E7BF2">
        <w:t xml:space="preserve">§ </w:t>
      </w:r>
      <w:r w:rsidRPr="00101D4A">
        <w:t xml:space="preserve">1 ust. </w:t>
      </w:r>
      <w:r w:rsidR="00C4618E">
        <w:t>6</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C96A51" w:rsidRPr="00101D4A" w:rsidRDefault="007953C9" w:rsidP="00C96A51">
      <w:pPr>
        <w:autoSpaceDE w:val="0"/>
        <w:autoSpaceDN w:val="0"/>
        <w:adjustRightInd w:val="0"/>
        <w:ind w:left="1134" w:hanging="567"/>
        <w:jc w:val="both"/>
      </w:pPr>
      <w:r>
        <w:t>2</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00DC1410" w:rsidRPr="00101D4A">
        <w:t>14</w:t>
      </w:r>
      <w:r w:rsidR="00C05327" w:rsidRPr="00101D4A">
        <w:t> 000,00 (</w:t>
      </w:r>
      <w:r w:rsidR="00DC1410"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C05327" w:rsidRPr="00101D4A" w:rsidRDefault="00A17E26" w:rsidP="00C05327">
      <w:pPr>
        <w:autoSpaceDE w:val="0"/>
        <w:autoSpaceDN w:val="0"/>
        <w:adjustRightInd w:val="0"/>
        <w:ind w:left="1134" w:hanging="567"/>
        <w:jc w:val="both"/>
      </w:pPr>
      <w:r>
        <w:t>3</w:t>
      </w:r>
      <w:r w:rsidR="00C05327" w:rsidRPr="00101D4A">
        <w:t>)</w:t>
      </w:r>
      <w:r w:rsidR="00C05327" w:rsidRPr="00101D4A">
        <w:tab/>
        <w:t>w przypadku niedopełnienia przez Wykonawcę obowiązku, o którym mowa</w:t>
      </w:r>
      <w:r w:rsidR="00C05327" w:rsidRPr="00101D4A">
        <w:br/>
        <w:t xml:space="preserve">w § 5 ust. 9 - w wysokości </w:t>
      </w:r>
      <w:r w:rsidR="005E7BF2">
        <w:t>1</w:t>
      </w:r>
      <w:r w:rsidR="00C05327" w:rsidRPr="00101D4A">
        <w:t>.000,0 (</w:t>
      </w:r>
      <w:r w:rsidR="00EA75C1" w:rsidRPr="00101D4A">
        <w:t>jeden</w:t>
      </w:r>
      <w:r w:rsidR="00C05327" w:rsidRPr="00101D4A">
        <w:t xml:space="preserve"> tysiąc) zł za każdy przypadek niedopełnienia tego obowiązku;</w:t>
      </w:r>
    </w:p>
    <w:p w:rsidR="009A2F82" w:rsidRPr="00101D4A" w:rsidRDefault="00A17E26" w:rsidP="009A2F82">
      <w:pPr>
        <w:pStyle w:val="Akapitzlist2"/>
        <w:widowControl w:val="0"/>
        <w:shd w:val="clear" w:color="auto" w:fill="FFFFFF"/>
        <w:autoSpaceDN w:val="0"/>
        <w:ind w:left="1134" w:hanging="567"/>
        <w:jc w:val="both"/>
      </w:pPr>
      <w:r>
        <w:t>4</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5E7BF2">
        <w:t>1</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DC1410" w:rsidRPr="00101D4A">
        <w:t>30</w:t>
      </w:r>
      <w:r w:rsidRPr="00101D4A">
        <w:t> 000,00 (</w:t>
      </w:r>
      <w:r w:rsidR="00DC1410" w:rsidRPr="00101D4A">
        <w:t>trzydzieści</w:t>
      </w:r>
      <w:r w:rsidRPr="00101D4A">
        <w:t xml:space="preserve"> tysi</w:t>
      </w:r>
      <w:r w:rsidR="00EA75C1" w:rsidRPr="00101D4A">
        <w:t>ęcy</w:t>
      </w:r>
      <w:r w:rsidRPr="00101D4A">
        <w:t>) zł w całym okresie Umowy.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7953C9">
        <w:rPr>
          <w:spacing w:val="1"/>
        </w:rPr>
        <w:t xml:space="preserve">wynagrodzenia Wykonawcy zgodnie z harmonogramem oraz w wysokości, o których mowa w § 1 ust. 5 </w:t>
      </w:r>
      <w:proofErr w:type="spellStart"/>
      <w:r w:rsidR="007953C9">
        <w:rPr>
          <w:spacing w:val="1"/>
        </w:rPr>
        <w:t>pkt</w:t>
      </w:r>
      <w:proofErr w:type="spellEnd"/>
      <w:r w:rsidR="007953C9">
        <w:rPr>
          <w:spacing w:val="1"/>
        </w:rPr>
        <w:t xml:space="preserve"> 3.</w:t>
      </w:r>
      <w:r w:rsidR="00057297" w:rsidRPr="00101D4A">
        <w:rPr>
          <w:spacing w:val="1"/>
        </w:rPr>
        <w:t xml:space="preserve"> </w:t>
      </w:r>
      <w:r w:rsidR="00E156F8" w:rsidRPr="00101D4A">
        <w:rPr>
          <w:spacing w:val="1"/>
        </w:rPr>
        <w:t>W takim przypadku postanowienia ust. 2 i 3 stosuje</w:t>
      </w:r>
      <w:r w:rsidR="007953C9">
        <w:rPr>
          <w:spacing w:val="1"/>
        </w:rPr>
        <w:br/>
      </w:r>
      <w:r w:rsidR="00E156F8" w:rsidRPr="00101D4A">
        <w:rPr>
          <w:spacing w:val="1"/>
        </w:rPr>
        <w:t>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523BC5">
        <w:t>u</w:t>
      </w:r>
      <w:r w:rsidRPr="00101D4A">
        <w:t>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w:t>
      </w:r>
      <w:r w:rsidR="007953C9">
        <w:t>umowy</w:t>
      </w:r>
      <w:r w:rsidR="007953C9">
        <w:br/>
      </w:r>
      <w:r w:rsidR="00D96797" w:rsidRPr="00101D4A">
        <w:t xml:space="preserve">ponad termin, o którym mowa w § 1 ust. </w:t>
      </w:r>
      <w:r w:rsidR="007953C9">
        <w:t>6</w:t>
      </w:r>
      <w:r w:rsidR="00D96797" w:rsidRPr="00101D4A">
        <w:t>, wynosi ponad 14 dni kalendarzowych</w:t>
      </w:r>
      <w:r w:rsidR="006448C5"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w:t>
      </w:r>
      <w:r w:rsidR="006F4F9B">
        <w:t>umowy</w:t>
      </w:r>
      <w:r w:rsidR="00F23D5A" w:rsidRPr="00101D4A">
        <w:t xml:space="preserve"> ponad termin, o którym mowa w § 1 ust. </w:t>
      </w:r>
      <w:r w:rsidR="007953C9">
        <w:t>6</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7953C9">
        <w:rPr>
          <w:spacing w:val="1"/>
        </w:rPr>
        <w:t>2</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A17E26">
        <w:rPr>
          <w:spacing w:val="1"/>
        </w:rPr>
        <w:t>3</w:t>
      </w:r>
      <w:r w:rsidRPr="00101D4A">
        <w:rPr>
          <w:spacing w:val="1"/>
        </w:rPr>
        <w:t xml:space="preserve"> Umowy.</w:t>
      </w:r>
    </w:p>
    <w:p w:rsidR="006D2359" w:rsidRPr="00101D4A" w:rsidRDefault="006E0065" w:rsidP="006D2359">
      <w:pPr>
        <w:ind w:left="567" w:hanging="567"/>
        <w:jc w:val="both"/>
      </w:pPr>
      <w:r w:rsidRPr="00101D4A">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60EA" w:rsidRDefault="002C60EA">
      <w:r>
        <w:br w:type="page"/>
      </w:r>
    </w:p>
    <w:p w:rsidR="006D2359" w:rsidRPr="00101D4A" w:rsidRDefault="006D2359" w:rsidP="006D2359">
      <w:pPr>
        <w:ind w:left="1134" w:hanging="567"/>
        <w:jc w:val="both"/>
      </w:pPr>
      <w:r w:rsidRPr="00101D4A">
        <w:lastRenderedPageBreak/>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7F479D">
        <w:br/>
      </w:r>
      <w:r w:rsidRPr="00101D4A">
        <w:t>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w:t>
      </w:r>
      <w:r w:rsidR="007F479D">
        <w:br/>
      </w:r>
      <w:r w:rsidRPr="00101D4A">
        <w:t>takim beneficjentem rzeczywistym od dnia</w:t>
      </w:r>
      <w:r w:rsidR="007F479D">
        <w:t xml:space="preserve"> </w:t>
      </w:r>
      <w:r w:rsidRPr="00101D4A">
        <w:t>24 lutego 2022 r., o ile została wpisana na listę na podstawie decyzji</w:t>
      </w:r>
      <w:r w:rsidR="007F479D">
        <w:t xml:space="preserve"> </w:t>
      </w:r>
      <w:r w:rsidRPr="00101D4A">
        <w:t>w sprawie wpisu na listę rozstrzygającej o zastosowaniu środka polegającego na wykluczeniu</w:t>
      </w:r>
      <w:r w:rsidR="007F479D">
        <w:br/>
      </w:r>
      <w:r w:rsidRPr="00101D4A">
        <w:t>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7F479D">
        <w:br/>
      </w:r>
      <w:r w:rsidRPr="00101D4A">
        <w:t>w wykazach określonych</w:t>
      </w:r>
      <w:r w:rsidR="007F479D">
        <w:t xml:space="preserve"> </w:t>
      </w:r>
      <w:r w:rsidRPr="00101D4A">
        <w:t>w rozporządzeniu 765/2006 i rozporządzeniu 269/2014 albo wpisany</w:t>
      </w:r>
      <w:r w:rsidR="007F479D">
        <w:t xml:space="preserve"> </w:t>
      </w:r>
      <w:r w:rsidRPr="00101D4A">
        <w:t>na listę lub będący taką jednostką dominującą</w:t>
      </w:r>
      <w:r w:rsidR="007F479D">
        <w:br/>
      </w:r>
      <w:r w:rsidRPr="00101D4A">
        <w:t>od dnia 24 lutego 2022 r.,</w:t>
      </w:r>
      <w:r w:rsidR="007F479D">
        <w:t xml:space="preserve"> </w:t>
      </w:r>
      <w:r w:rsidRPr="00101D4A">
        <w:t>o ile został wpisany na listę na podstawie</w:t>
      </w:r>
      <w:r w:rsidR="007F479D">
        <w:br/>
      </w:r>
      <w:r w:rsidRPr="00101D4A">
        <w:t>decyzji w sprawie wpisu na listę rozstrzygającej o zastosowaniu</w:t>
      </w:r>
      <w:r w:rsidR="007F479D">
        <w:br/>
      </w:r>
      <w:r w:rsidRPr="00101D4A">
        <w:t>środka polegającego na wykluczeniu</w:t>
      </w:r>
      <w:r w:rsidR="007F479D">
        <w:t xml:space="preserve"> </w:t>
      </w:r>
      <w:r w:rsidRPr="00101D4A">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2C60EA" w:rsidRDefault="002C60EA">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2C60EA" w:rsidRDefault="002C60EA">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6C7A61" w:rsidRPr="00101D4A" w:rsidRDefault="006C7A61" w:rsidP="006C7A61">
      <w:pPr>
        <w:ind w:left="567" w:hanging="567"/>
        <w:jc w:val="both"/>
      </w:pPr>
      <w:r w:rsidRPr="00101D4A">
        <w:t>1</w:t>
      </w:r>
      <w:r w:rsidR="00E3373A">
        <w:t>6</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E3373A">
        <w:t>7</w:t>
      </w:r>
      <w:r w:rsidRPr="00101D4A">
        <w:t>.</w:t>
      </w:r>
      <w:r w:rsidRPr="00101D4A">
        <w:tab/>
        <w:t>Uprawnienie do dochodzenia odszkodowania, o którym mowa w ust. 1</w:t>
      </w:r>
      <w:r w:rsidR="00E3373A">
        <w:t>6</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E3373A">
        <w:t>4</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2C60EA" w:rsidRDefault="002C60EA">
      <w:pPr>
        <w:rPr>
          <w:rFonts w:eastAsia="Palatino Linotype"/>
          <w:b/>
          <w:bCs/>
          <w:spacing w:val="1"/>
        </w:rPr>
      </w:pPr>
      <w:r>
        <w:rPr>
          <w:b/>
          <w:bCs/>
          <w:spacing w:val="1"/>
        </w:rPr>
        <w:br w:type="page"/>
      </w:r>
    </w:p>
    <w:p w:rsidR="00C96A51" w:rsidRPr="00101D4A" w:rsidRDefault="00C96A51" w:rsidP="00C96A51">
      <w:pPr>
        <w:pStyle w:val="Tekstpodstawowywcity2"/>
        <w:spacing w:after="0" w:line="240" w:lineRule="auto"/>
        <w:ind w:left="0"/>
        <w:jc w:val="center"/>
        <w:rPr>
          <w:b/>
          <w:bCs/>
          <w:spacing w:val="1"/>
        </w:rPr>
      </w:pPr>
      <w:r w:rsidRPr="00101D4A">
        <w:rPr>
          <w:b/>
          <w:bCs/>
          <w:spacing w:val="1"/>
        </w:rPr>
        <w:lastRenderedPageBreak/>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2C60EA" w:rsidRDefault="002C60EA">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2C60EA" w:rsidRDefault="002C60EA">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7953C9">
        <w:rPr>
          <w:rFonts w:ascii="Times New Roman" w:hAnsi="Times New Roman"/>
          <w:sz w:val="24"/>
          <w:szCs w:val="24"/>
        </w:rPr>
        <w:t>2</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2C60EA" w:rsidRDefault="002C60EA">
      <w:pPr>
        <w:rPr>
          <w:spacing w:val="1"/>
        </w:rPr>
      </w:pPr>
      <w:r>
        <w:rPr>
          <w:spacing w:val="1"/>
        </w:rPr>
        <w:br w:type="page"/>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Pr="00101D4A">
        <w:rPr>
          <w:rFonts w:ascii="Times New Roman" w:hAnsi="Times New Roman"/>
          <w:spacing w:val="1"/>
          <w:sz w:val="24"/>
          <w:szCs w:val="24"/>
        </w:rPr>
        <w:t>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207170" w:rsidRPr="00207170" w:rsidRDefault="000358FC" w:rsidP="000358FC">
      <w:pPr>
        <w:ind w:left="567" w:hanging="567"/>
        <w:jc w:val="both"/>
        <w:rPr>
          <w:bCs/>
        </w:rPr>
      </w:pPr>
      <w:r w:rsidRPr="00207170">
        <w:rPr>
          <w:bCs/>
        </w:rPr>
        <w:t>1.</w:t>
      </w:r>
      <w:r w:rsidRPr="00207170">
        <w:rPr>
          <w:bCs/>
        </w:rPr>
        <w:tab/>
      </w:r>
      <w:r w:rsidR="00207170" w:rsidRPr="00207170">
        <w:rPr>
          <w:bCs/>
        </w:rPr>
        <w:t xml:space="preserve">Zgodnie z ofertą Wykonawcy z dnia […], </w:t>
      </w:r>
      <w:r w:rsidRPr="00207170">
        <w:rPr>
          <w:bCs/>
        </w:rPr>
        <w:t>Wykonawca udziela Zamawiającemu</w:t>
      </w:r>
      <w:r w:rsidR="00207170" w:rsidRPr="00207170">
        <w:rPr>
          <w:bCs/>
        </w:rPr>
        <w:br/>
      </w:r>
      <w:r w:rsidRPr="00207170">
        <w:rPr>
          <w:bCs/>
        </w:rPr>
        <w:t xml:space="preserve">na </w:t>
      </w:r>
      <w:r w:rsidR="00C96BE1">
        <w:rPr>
          <w:bCs/>
        </w:rPr>
        <w:t>dostarczony samochód wraz z wyposażeniem dodatkowym</w:t>
      </w:r>
      <w:r w:rsidRPr="00207170">
        <w:rPr>
          <w:bCs/>
        </w:rPr>
        <w:t xml:space="preserve"> gwarancji na okres</w:t>
      </w:r>
      <w:r w:rsidR="00C96BE1">
        <w:rPr>
          <w:bCs/>
        </w:rPr>
        <w:br/>
      </w:r>
      <w:r w:rsidR="00030EA8" w:rsidRPr="00207170">
        <w:rPr>
          <w:bCs/>
        </w:rPr>
        <w:t>[…] lat ([…] miesięcy) licząc od dnia protokolarnego odbioru przez Zamawiającego przedmiotu umowy bez uwag</w:t>
      </w:r>
      <w:r w:rsidR="00030EA8">
        <w:rPr>
          <w:bCs/>
        </w:rPr>
        <w:t>.</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w:t>
      </w:r>
      <w:r w:rsidR="006F4F9B">
        <w:rPr>
          <w:bCs/>
        </w:rPr>
        <w:t>umowy</w:t>
      </w:r>
      <w:r w:rsidRPr="00101D4A">
        <w:rPr>
          <w:bCs/>
        </w:rPr>
        <w:t xml:space="preserve"> </w:t>
      </w:r>
      <w:r w:rsidRPr="00101D4A">
        <w:rPr>
          <w:color w:val="000000"/>
        </w:rPr>
        <w:t>bez jakichkolwiek wyłączeń wybranych elementów konstrukcyjnych, podzespołów mechanicznych</w:t>
      </w:r>
      <w:r w:rsidR="00207170">
        <w:rPr>
          <w:color w:val="000000"/>
        </w:rPr>
        <w:br/>
      </w:r>
      <w:r w:rsidRPr="00101D4A">
        <w:rPr>
          <w:color w:val="000000"/>
        </w:rPr>
        <w:t>lub części wymiennych, nie dotyczy jednak materiałów eksploatacyjnych.</w:t>
      </w:r>
    </w:p>
    <w:p w:rsidR="000358FC" w:rsidRPr="00101D4A" w:rsidRDefault="000358FC" w:rsidP="000358FC">
      <w:pPr>
        <w:ind w:left="567" w:hanging="567"/>
        <w:jc w:val="both"/>
        <w:rPr>
          <w:bCs/>
        </w:rPr>
      </w:pPr>
      <w:r w:rsidRPr="00101D4A">
        <w:rPr>
          <w:bCs/>
        </w:rPr>
        <w:t>3.</w:t>
      </w:r>
      <w:r w:rsidRPr="00101D4A">
        <w:rPr>
          <w:bCs/>
        </w:rPr>
        <w:tab/>
        <w:t xml:space="preserve">Dochodzenie przez Zamawiającego praw wynikających z otrzymanej od Wykonawcy gwarancji może następować każdorazowo wprost na podstawie niniejszej </w:t>
      </w:r>
      <w:r w:rsidR="005E7BF2">
        <w:rPr>
          <w:bCs/>
        </w:rPr>
        <w:t>U</w:t>
      </w:r>
      <w:r w:rsidRPr="00101D4A">
        <w:rPr>
          <w:bCs/>
        </w:rPr>
        <w:t>mowy</w:t>
      </w:r>
      <w:r w:rsidR="00CB33F6" w:rsidRPr="00101D4A">
        <w:rPr>
          <w:bCs/>
        </w:rPr>
        <w:br/>
      </w:r>
      <w:r w:rsidRPr="00101D4A">
        <w:rPr>
          <w:bCs/>
        </w:rPr>
        <w:t>i nie wymaga legitymowania się przez Zamawiającego jakimikolwiek innymi dokumentami gwarancyjnymi.</w:t>
      </w:r>
    </w:p>
    <w:p w:rsidR="004F2D17" w:rsidRPr="00F01B53" w:rsidRDefault="00FB08DF" w:rsidP="004F2D17">
      <w:pPr>
        <w:ind w:left="567" w:hanging="567"/>
        <w:jc w:val="both"/>
        <w:rPr>
          <w:bCs/>
        </w:rPr>
      </w:pPr>
      <w:r>
        <w:rPr>
          <w:bCs/>
        </w:rPr>
        <w:t>4</w:t>
      </w:r>
      <w:r w:rsidR="004F2D17" w:rsidRPr="00F01B53">
        <w:rPr>
          <w:bCs/>
        </w:rPr>
        <w:t>.</w:t>
      </w:r>
      <w:r w:rsidR="004F2D17" w:rsidRPr="00F01B53">
        <w:rPr>
          <w:bCs/>
        </w:rPr>
        <w:tab/>
        <w:t xml:space="preserve">Zgłoszenia awarii następować będą każdorazowo za pomocą wiadomości poczty elektronicznej na adres skrzynki pocztowej Wykonawcy wskazany w § </w:t>
      </w:r>
      <w:r w:rsidR="00F6057B">
        <w:rPr>
          <w:bCs/>
        </w:rPr>
        <w:t>7</w:t>
      </w:r>
      <w:r w:rsidR="004F2D17" w:rsidRPr="00F01B53">
        <w:rPr>
          <w:bCs/>
        </w:rPr>
        <w:t xml:space="preserve"> ust. 1 pkt. 2.</w:t>
      </w:r>
    </w:p>
    <w:p w:rsidR="00030EA8" w:rsidRPr="00030EA8" w:rsidRDefault="00030EA8" w:rsidP="00030EA8">
      <w:pPr>
        <w:ind w:left="567" w:hanging="567"/>
        <w:jc w:val="both"/>
        <w:rPr>
          <w:bCs/>
        </w:rPr>
      </w:pPr>
      <w:r>
        <w:rPr>
          <w:bCs/>
        </w:rPr>
        <w:t>5</w:t>
      </w:r>
      <w:r w:rsidRPr="00030EA8">
        <w:rPr>
          <w:bCs/>
        </w:rPr>
        <w:t>.</w:t>
      </w:r>
      <w:r w:rsidRPr="00030EA8">
        <w:rPr>
          <w:bCs/>
        </w:rPr>
        <w:tab/>
      </w:r>
      <w:r w:rsidRPr="00A170C6">
        <w:rPr>
          <w:bCs/>
        </w:rPr>
        <w:t xml:space="preserve">Gwarancja, o której mowa w ust. 1, nie obejmuje </w:t>
      </w:r>
      <w:r w:rsidRPr="00030EA8">
        <w:rPr>
          <w:bCs/>
        </w:rPr>
        <w:t xml:space="preserve">uszkodzeń i awarii </w:t>
      </w:r>
      <w:r w:rsidR="00B53E39">
        <w:rPr>
          <w:bCs/>
        </w:rPr>
        <w:t>dostarczonego samochodu wraz z wyposażeniem dodatkowym</w:t>
      </w:r>
      <w:r w:rsidRPr="00030EA8">
        <w:rPr>
          <w:bCs/>
        </w:rPr>
        <w:t xml:space="preserve"> wynikających z ich eksploatacji</w:t>
      </w:r>
      <w:r w:rsidRPr="00030EA8">
        <w:rPr>
          <w:bCs/>
        </w:rPr>
        <w:br/>
        <w:t xml:space="preserve">przez Zamawiającego w sposób niezgodny z instrukcjami obsługi </w:t>
      </w:r>
      <w:r w:rsidR="00B53E39">
        <w:rPr>
          <w:bCs/>
        </w:rPr>
        <w:t xml:space="preserve">tego samochodu </w:t>
      </w:r>
      <w:r w:rsidRPr="00030EA8">
        <w:rPr>
          <w:bCs/>
        </w:rPr>
        <w:t xml:space="preserve">oraz </w:t>
      </w:r>
      <w:r w:rsidR="00B53E39">
        <w:rPr>
          <w:bCs/>
        </w:rPr>
        <w:t>jego wyposażenia</w:t>
      </w:r>
      <w:r w:rsidRPr="00030EA8">
        <w:rPr>
          <w:bCs/>
        </w:rPr>
        <w:t>. Koszt naprawy nieobjętych gwarancją Wykonawcy uszkodzeń</w:t>
      </w:r>
      <w:r w:rsidRPr="00030EA8">
        <w:rPr>
          <w:bCs/>
        </w:rPr>
        <w:br/>
        <w:t xml:space="preserve">oraz awarii </w:t>
      </w:r>
      <w:r w:rsidR="00B53E39">
        <w:rPr>
          <w:bCs/>
        </w:rPr>
        <w:t>dostarczonego samochodu i</w:t>
      </w:r>
      <w:r w:rsidR="00B53E39" w:rsidRPr="00030EA8">
        <w:rPr>
          <w:bCs/>
        </w:rPr>
        <w:t xml:space="preserve"> </w:t>
      </w:r>
      <w:r w:rsidR="00B53E39">
        <w:rPr>
          <w:bCs/>
        </w:rPr>
        <w:t>jego wyposażenia</w:t>
      </w:r>
      <w:r w:rsidRPr="00030EA8">
        <w:rPr>
          <w:bCs/>
        </w:rPr>
        <w:t xml:space="preserve"> </w:t>
      </w:r>
      <w:r w:rsidR="00B53E39">
        <w:rPr>
          <w:bCs/>
        </w:rPr>
        <w:t xml:space="preserve">dodatkowego </w:t>
      </w:r>
      <w:r w:rsidRPr="00030EA8">
        <w:rPr>
          <w:bCs/>
        </w:rPr>
        <w:t>powstałych</w:t>
      </w:r>
      <w:r w:rsidRPr="00030EA8">
        <w:rPr>
          <w:bCs/>
        </w:rPr>
        <w:br/>
        <w:t>na skutek ich eksploatacji przez Zamawiającego w sposób niezgodny z instrukcją</w:t>
      </w:r>
      <w:r w:rsidRPr="00030EA8">
        <w:rPr>
          <w:bCs/>
        </w:rPr>
        <w:br/>
        <w:t>obsługi ponosić będzie Zamawiający.</w:t>
      </w:r>
    </w:p>
    <w:p w:rsidR="002C60EA" w:rsidRDefault="002C60EA">
      <w:r>
        <w:br w:type="page"/>
      </w:r>
    </w:p>
    <w:p w:rsidR="000358FC" w:rsidRDefault="00B53E39" w:rsidP="000358FC">
      <w:pPr>
        <w:pStyle w:val="Akapitzlist2"/>
        <w:widowControl w:val="0"/>
        <w:shd w:val="clear" w:color="auto" w:fill="FFFFFF"/>
        <w:autoSpaceDN w:val="0"/>
        <w:ind w:left="567" w:hanging="567"/>
        <w:jc w:val="both"/>
      </w:pPr>
      <w:r w:rsidRPr="00B53E39">
        <w:lastRenderedPageBreak/>
        <w:t>6.</w:t>
      </w:r>
      <w:r w:rsidRPr="00B53E39">
        <w:tab/>
        <w:t xml:space="preserve">Gwarancja </w:t>
      </w:r>
      <w:r>
        <w:t>W</w:t>
      </w:r>
      <w:r w:rsidRPr="00B53E39">
        <w:t xml:space="preserve">ykonawcy, </w:t>
      </w:r>
      <w:r w:rsidRPr="00B53E39">
        <w:rPr>
          <w:bCs/>
        </w:rPr>
        <w:t>o której mowa w ust. 1,</w:t>
      </w:r>
      <w:r w:rsidRPr="00B53E39">
        <w:t xml:space="preserve"> jest niezależna</w:t>
      </w:r>
      <w:r>
        <w:t xml:space="preserve"> </w:t>
      </w:r>
      <w:r w:rsidRPr="00B53E39">
        <w:t>od gwarancji producenta samochodu i może zostać udzielona na okres krótszy</w:t>
      </w:r>
      <w:r>
        <w:t xml:space="preserve">, </w:t>
      </w:r>
      <w:r w:rsidRPr="00B53E39">
        <w:t>lub dłuższy</w:t>
      </w:r>
      <w:r>
        <w:t>,</w:t>
      </w:r>
      <w:r>
        <w:br/>
      </w:r>
      <w:r w:rsidRPr="00B53E39">
        <w:t>niż gwarancja producenta samochodu. W przypadku zbiegu gwarancji,</w:t>
      </w:r>
      <w:r w:rsidR="00973264">
        <w:br/>
      </w:r>
      <w:r w:rsidRPr="00B53E39">
        <w:t>Zamawiający będzie uprawniony do dochodzenia swoich ewentualnych roszczeń</w:t>
      </w:r>
      <w:r w:rsidR="00973264">
        <w:br/>
      </w:r>
      <w:r w:rsidRPr="00B53E39">
        <w:t>z tytułu</w:t>
      </w:r>
      <w:r w:rsidR="00973264">
        <w:t xml:space="preserve"> </w:t>
      </w:r>
      <w:r w:rsidRPr="00B53E39">
        <w:t>gwarancji według swojego wyboru zarówno od producenta samochodu,</w:t>
      </w:r>
      <w:r w:rsidR="00973264">
        <w:br/>
      </w:r>
      <w:r w:rsidRPr="00B53E39">
        <w:t xml:space="preserve">jak i od </w:t>
      </w:r>
      <w:r>
        <w:t>W</w:t>
      </w:r>
      <w:r w:rsidRPr="00B53E39">
        <w:t>ykonawcy.</w:t>
      </w:r>
    </w:p>
    <w:p w:rsidR="00B53E39" w:rsidRPr="00B53E39" w:rsidRDefault="00B53E39"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955B77" w:rsidRDefault="00CB33F6" w:rsidP="00955B77">
      <w:pPr>
        <w:tabs>
          <w:tab w:val="left" w:pos="1134"/>
        </w:tabs>
        <w:autoSpaceDE w:val="0"/>
        <w:autoSpaceDN w:val="0"/>
        <w:adjustRightInd w:val="0"/>
        <w:ind w:left="3119" w:hanging="2552"/>
      </w:pPr>
      <w:r w:rsidRPr="00955B77">
        <w:t>3)</w:t>
      </w:r>
      <w:r w:rsidRPr="00955B77">
        <w:tab/>
        <w:t>Załącznik Nr 3:</w:t>
      </w:r>
      <w:r w:rsidRPr="00955B77">
        <w:tab/>
        <w:t xml:space="preserve">Szczegółowa specyfikacja techniczna </w:t>
      </w:r>
      <w:r w:rsidR="00955B77" w:rsidRPr="00955B77">
        <w:t>za</w:t>
      </w:r>
      <w:r w:rsidRPr="00955B77">
        <w:t>oferowan</w:t>
      </w:r>
      <w:r w:rsidR="00030EA8">
        <w:t>ego</w:t>
      </w:r>
      <w:r w:rsidR="00955B77" w:rsidRPr="00955B77">
        <w:br/>
      </w:r>
      <w:r w:rsidRPr="00955B77">
        <w:t xml:space="preserve">przez Wykonawcę </w:t>
      </w:r>
      <w:r w:rsidR="00A17E26">
        <w:t>samochodu</w:t>
      </w:r>
      <w:r w:rsidR="005E7BF2">
        <w:t xml:space="preserve"> wraz z </w:t>
      </w:r>
      <w:r w:rsidR="00A17E26">
        <w:t>wyposażeniem dodatkowym</w:t>
      </w:r>
      <w:r w:rsidRPr="00955B77">
        <w:t xml:space="preserve"> potwierdzająca</w:t>
      </w:r>
      <w:r w:rsidR="00955B77" w:rsidRPr="00955B77">
        <w:t xml:space="preserve"> </w:t>
      </w:r>
      <w:r w:rsidRPr="00955B77">
        <w:t>spełnianie minimalnych wymogów technicznych Zamawiającego zgodnie z opisem stanowiącym</w:t>
      </w:r>
      <w:r w:rsidR="00955B77" w:rsidRPr="00955B77">
        <w:t xml:space="preserve"> </w:t>
      </w:r>
      <w:r w:rsidRPr="00955B77">
        <w:t>Załącznik Nr 6 do Specyfikacji Warunków Zamówienia;</w:t>
      </w:r>
    </w:p>
    <w:p w:rsidR="00107327" w:rsidRPr="00955B77" w:rsidRDefault="00107327" w:rsidP="00107327">
      <w:pPr>
        <w:tabs>
          <w:tab w:val="left" w:pos="1134"/>
        </w:tabs>
        <w:autoSpaceDE w:val="0"/>
        <w:autoSpaceDN w:val="0"/>
        <w:adjustRightInd w:val="0"/>
        <w:ind w:left="3119" w:hanging="2552"/>
      </w:pPr>
      <w:r>
        <w:t>4</w:t>
      </w:r>
      <w:r w:rsidRPr="00955B77">
        <w:t>)</w:t>
      </w:r>
      <w:r w:rsidRPr="00955B77">
        <w:tab/>
        <w:t xml:space="preserve">Załącznik Nr </w:t>
      </w:r>
      <w:r>
        <w:t>4</w:t>
      </w:r>
      <w:r w:rsidRPr="00955B77">
        <w:t>:</w:t>
      </w:r>
      <w:r w:rsidRPr="00955B77">
        <w:tab/>
      </w:r>
      <w:r w:rsidRPr="00107327">
        <w:t>Szczegółow</w:t>
      </w:r>
      <w:r>
        <w:t>a</w:t>
      </w:r>
      <w:r w:rsidRPr="00107327">
        <w:t xml:space="preserve"> specyfikacj</w:t>
      </w:r>
      <w:r>
        <w:t>a</w:t>
      </w:r>
      <w:r w:rsidRPr="00107327">
        <w:t xml:space="preserve"> techniczn</w:t>
      </w:r>
      <w:r>
        <w:t>a</w:t>
      </w:r>
      <w:r w:rsidRPr="00107327">
        <w:t xml:space="preserve"> windy załadowczej,</w:t>
      </w:r>
      <w:r>
        <w:br/>
      </w:r>
      <w:r w:rsidRPr="00107327">
        <w:t xml:space="preserve">w którą będzie wyposażony </w:t>
      </w:r>
      <w:r>
        <w:t>za</w:t>
      </w:r>
      <w:r w:rsidRPr="00107327">
        <w:t xml:space="preserve">oferowany </w:t>
      </w:r>
      <w:r w:rsidRPr="00955B77">
        <w:t xml:space="preserve">przez Wykonawcę </w:t>
      </w:r>
      <w:r>
        <w:t>samochód</w:t>
      </w:r>
      <w:r w:rsidRPr="00107327">
        <w:t xml:space="preserve"> </w:t>
      </w:r>
      <w:r w:rsidRPr="00955B77">
        <w:t>potwierdzająca spełnianie minimalnych wymogów technicznych Zamawiającego zgodnie z opisem stanowiącym Załącznik Nr 6 do Specyfikacji Warunków Zamówienia;</w:t>
      </w:r>
    </w:p>
    <w:p w:rsidR="00CB33F6" w:rsidRPr="00101D4A" w:rsidRDefault="00107327" w:rsidP="00CB33F6">
      <w:pPr>
        <w:tabs>
          <w:tab w:val="left" w:pos="1134"/>
        </w:tabs>
        <w:autoSpaceDE w:val="0"/>
        <w:autoSpaceDN w:val="0"/>
        <w:adjustRightInd w:val="0"/>
        <w:ind w:left="3119" w:hanging="2552"/>
        <w:jc w:val="both"/>
      </w:pPr>
      <w:r>
        <w:t>5</w:t>
      </w:r>
      <w:r w:rsidR="00CB33F6" w:rsidRPr="00955B77">
        <w:t>)</w:t>
      </w:r>
      <w:r w:rsidR="00CB33F6" w:rsidRPr="00955B77">
        <w:tab/>
        <w:t xml:space="preserve">Załącznik Nr </w:t>
      </w:r>
      <w:r>
        <w:t>5</w:t>
      </w:r>
      <w:r w:rsidR="00CB33F6" w:rsidRPr="00955B77">
        <w:t>:</w:t>
      </w:r>
      <w:r w:rsidR="00CB33F6" w:rsidRPr="00955B77">
        <w:tab/>
        <w:t>Wzór Protokołu odbioru;</w:t>
      </w:r>
    </w:p>
    <w:p w:rsidR="00CB33F6" w:rsidRPr="00101D4A" w:rsidRDefault="00107327" w:rsidP="00107327">
      <w:pPr>
        <w:tabs>
          <w:tab w:val="left" w:pos="1134"/>
        </w:tabs>
        <w:autoSpaceDE w:val="0"/>
        <w:autoSpaceDN w:val="0"/>
        <w:adjustRightInd w:val="0"/>
        <w:ind w:left="3119" w:hanging="2552"/>
        <w:jc w:val="both"/>
      </w:pPr>
      <w:r>
        <w:t>6</w:t>
      </w:r>
      <w:r w:rsidR="00CB33F6" w:rsidRPr="00101D4A">
        <w:t>)</w:t>
      </w:r>
      <w:r w:rsidR="00CB33F6" w:rsidRPr="00101D4A">
        <w:tab/>
      </w:r>
      <w:r w:rsidRPr="00955B77">
        <w:t xml:space="preserve">Załącznik Nr </w:t>
      </w:r>
      <w:r>
        <w:t>6</w:t>
      </w:r>
      <w:r w:rsidRPr="00955B77">
        <w:t>:</w:t>
      </w:r>
      <w:r w:rsidRPr="00955B77">
        <w:tab/>
      </w:r>
      <w:r w:rsidR="00CB33F6" w:rsidRPr="00101D4A">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 oraz Szczegółową specyfikacją techniczną zaoferowan</w:t>
      </w:r>
      <w:r w:rsidR="00262825">
        <w:t>ego</w:t>
      </w:r>
      <w:r w:rsidRPr="00955B77">
        <w:t xml:space="preserve"> przez Wykonawcę </w:t>
      </w:r>
      <w:r w:rsidR="00262825">
        <w:t>samochodu</w:t>
      </w:r>
      <w:r w:rsidR="00262825">
        <w:br/>
        <w:t>wraz z wyposażeniem dodatkowym</w:t>
      </w:r>
      <w:r w:rsidR="00107327">
        <w:t xml:space="preserve"> i </w:t>
      </w:r>
      <w:r w:rsidR="00107327" w:rsidRPr="00107327">
        <w:t>Szczegółow</w:t>
      </w:r>
      <w:r w:rsidR="00107327">
        <w:t>ą</w:t>
      </w:r>
      <w:r w:rsidR="00107327" w:rsidRPr="00107327">
        <w:t xml:space="preserve"> specyfikacj</w:t>
      </w:r>
      <w:r w:rsidR="00107327">
        <w:t>ą</w:t>
      </w:r>
      <w:r w:rsidR="00107327" w:rsidRPr="00107327">
        <w:t xml:space="preserve"> techniczn</w:t>
      </w:r>
      <w:r w:rsidR="00107327">
        <w:t>ą</w:t>
      </w:r>
      <w:r w:rsidR="00107327">
        <w:br/>
      </w:r>
      <w:r w:rsidR="00107327" w:rsidRPr="00107327">
        <w:t>windy załadowczej,</w:t>
      </w:r>
      <w:r w:rsidR="00107327">
        <w:t xml:space="preserve"> </w:t>
      </w:r>
      <w:r w:rsidR="00107327" w:rsidRPr="00107327">
        <w:t xml:space="preserve">w którą będzie wyposażony </w:t>
      </w:r>
      <w:r w:rsidR="00107327">
        <w:t>za</w:t>
      </w:r>
      <w:r w:rsidR="00107327" w:rsidRPr="00107327">
        <w:t xml:space="preserve">oferowany </w:t>
      </w:r>
      <w:r w:rsidR="00107327" w:rsidRPr="00955B77">
        <w:t xml:space="preserve">przez Wykonawcę </w:t>
      </w:r>
      <w:r w:rsidR="00107327">
        <w:t>samochód</w:t>
      </w:r>
      <w:r w:rsidR="006F4F9B" w:rsidRPr="00955B77">
        <w:t>.</w:t>
      </w:r>
    </w:p>
    <w:p w:rsidR="002C60EA" w:rsidRDefault="002C60EA">
      <w:pPr>
        <w:rPr>
          <w:spacing w:val="1"/>
        </w:rPr>
      </w:pPr>
      <w:r>
        <w:rPr>
          <w:spacing w:val="1"/>
        </w:rPr>
        <w:br w:type="page"/>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lastRenderedPageBreak/>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6F4F9B">
        <w:rPr>
          <w:rFonts w:ascii="Times New Roman" w:hAnsi="Times New Roman"/>
          <w:spacing w:val="1"/>
          <w:sz w:val="24"/>
          <w:szCs w:val="24"/>
        </w:rPr>
        <w:t>dostawie</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4F2D17" w:rsidRDefault="004F2D17" w:rsidP="004F2D17">
      <w:pPr>
        <w:pStyle w:val="Akapitzlist2"/>
        <w:widowControl w:val="0"/>
        <w:shd w:val="clear" w:color="auto" w:fill="FFFFFF"/>
        <w:autoSpaceDN w:val="0"/>
        <w:ind w:left="0"/>
        <w:jc w:val="both"/>
        <w:rPr>
          <w:spacing w:val="1"/>
        </w:rPr>
      </w:pPr>
    </w:p>
    <w:p w:rsidR="00110B6D" w:rsidRPr="00101D4A" w:rsidRDefault="00110B6D" w:rsidP="00110B6D">
      <w:pPr>
        <w:pStyle w:val="Akapitzlist2"/>
        <w:widowControl w:val="0"/>
        <w:shd w:val="clear" w:color="auto" w:fill="FFFFFF"/>
        <w:autoSpaceDN w:val="0"/>
        <w:ind w:left="567" w:hanging="567"/>
        <w:jc w:val="center"/>
        <w:rPr>
          <w:b/>
        </w:rPr>
      </w:pPr>
      <w:r w:rsidRPr="00101D4A">
        <w:rPr>
          <w:b/>
        </w:rPr>
        <w:t>§ 16.</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Pr="00101D4A" w:rsidRDefault="00110B6D"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8507EA">
        <w:trPr>
          <w:jc w:val="center"/>
        </w:trPr>
        <w:tc>
          <w:tcPr>
            <w:tcW w:w="4657" w:type="dxa"/>
            <w:shd w:val="clear" w:color="auto" w:fill="auto"/>
          </w:tcPr>
          <w:p w:rsidR="00110B6D" w:rsidRPr="00101D4A" w:rsidRDefault="00110B6D" w:rsidP="008507EA">
            <w:pPr>
              <w:jc w:val="center"/>
              <w:rPr>
                <w:b/>
              </w:rPr>
            </w:pPr>
            <w:r w:rsidRPr="00101D4A">
              <w:rPr>
                <w:b/>
              </w:rPr>
              <w:t>w imieniu Wykonawcy:</w:t>
            </w:r>
          </w:p>
        </w:tc>
        <w:tc>
          <w:tcPr>
            <w:tcW w:w="4628" w:type="dxa"/>
            <w:shd w:val="clear" w:color="auto" w:fill="auto"/>
          </w:tcPr>
          <w:p w:rsidR="00110B6D" w:rsidRPr="00101D4A" w:rsidRDefault="00110B6D" w:rsidP="008507EA">
            <w:pPr>
              <w:jc w:val="center"/>
              <w:rPr>
                <w:b/>
              </w:rPr>
            </w:pPr>
            <w:r w:rsidRPr="00101D4A">
              <w:rPr>
                <w:b/>
              </w:rPr>
              <w:t>w imieniu Zamawiającego:</w:t>
            </w:r>
          </w:p>
        </w:tc>
      </w:tr>
    </w:tbl>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2C60EA" w:rsidRDefault="002C60EA" w:rsidP="002C60EA">
      <w:pPr>
        <w:pStyle w:val="Akapitzlist2"/>
        <w:widowControl w:val="0"/>
        <w:shd w:val="clear" w:color="auto" w:fill="FFFFFF"/>
        <w:autoSpaceDN w:val="0"/>
        <w:ind w:left="0"/>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F6057B" w:rsidRDefault="00F6057B" w:rsidP="00852F9C">
      <w:pPr>
        <w:pStyle w:val="Akapitzlist2"/>
        <w:widowControl w:val="0"/>
        <w:shd w:val="clear" w:color="auto" w:fill="FFFFFF"/>
        <w:autoSpaceDN w:val="0"/>
        <w:ind w:left="0"/>
        <w:jc w:val="both"/>
        <w:rPr>
          <w:spacing w:val="1"/>
        </w:rPr>
      </w:pPr>
    </w:p>
    <w:p w:rsidR="004F2D17" w:rsidRPr="00101D4A" w:rsidRDefault="004F2D17" w:rsidP="004F2D17">
      <w:pPr>
        <w:spacing w:line="360" w:lineRule="auto"/>
      </w:pPr>
      <w:r w:rsidRPr="00101D4A">
        <w:t>__________________________________________</w:t>
      </w:r>
    </w:p>
    <w:p w:rsidR="004F2D17" w:rsidRPr="00101D4A" w:rsidRDefault="004F2D17" w:rsidP="004F2D17">
      <w:pPr>
        <w:jc w:val="both"/>
        <w:rPr>
          <w:i/>
        </w:rPr>
      </w:pPr>
      <w:r w:rsidRPr="00101D4A">
        <w:rPr>
          <w:i/>
          <w:vertAlign w:val="superscript"/>
        </w:rPr>
        <w:t>(*)</w:t>
      </w:r>
      <w:r w:rsidRPr="00101D4A">
        <w:t xml:space="preserve"> </w:t>
      </w:r>
      <w:r w:rsidRPr="00101D4A">
        <w:rPr>
          <w:i/>
        </w:rPr>
        <w:t>niepotrzebne skreślić</w:t>
      </w:r>
    </w:p>
    <w:p w:rsidR="004F2D17" w:rsidRDefault="004F2D17">
      <w:pPr>
        <w:rPr>
          <w:spacing w:val="1"/>
        </w:rPr>
      </w:pPr>
      <w:r>
        <w:rPr>
          <w:spacing w:val="1"/>
        </w:rPr>
        <w:br w:type="page"/>
      </w:r>
    </w:p>
    <w:p w:rsidR="00F509A4" w:rsidRPr="00DE6E82" w:rsidRDefault="00F509A4" w:rsidP="00FC2282">
      <w:pPr>
        <w:pStyle w:val="Standard"/>
        <w:jc w:val="right"/>
        <w:rPr>
          <w:u w:val="single"/>
        </w:rPr>
      </w:pPr>
      <w:r w:rsidRPr="00DE6E82">
        <w:rPr>
          <w:u w:val="single"/>
        </w:rPr>
        <w:lastRenderedPageBreak/>
        <w:t>Załącznik Nr 4 do Umowy</w:t>
      </w:r>
    </w:p>
    <w:p w:rsidR="005376C3" w:rsidRDefault="005376C3" w:rsidP="005376C3">
      <w:pPr>
        <w:pStyle w:val="Standard"/>
        <w:tabs>
          <w:tab w:val="left" w:pos="3969"/>
        </w:tabs>
        <w:ind w:left="567" w:hanging="567"/>
        <w:jc w:val="both"/>
      </w:pPr>
    </w:p>
    <w:p w:rsidR="00DF17C5" w:rsidRPr="00F01B53" w:rsidRDefault="00DF17C5" w:rsidP="005376C3">
      <w:pPr>
        <w:pStyle w:val="Standard"/>
        <w:jc w:val="center"/>
        <w:rPr>
          <w:b/>
          <w:bCs/>
        </w:rPr>
      </w:pPr>
      <w:r w:rsidRPr="00F01B53">
        <w:rPr>
          <w:b/>
          <w:bCs/>
        </w:rPr>
        <w:t>Protok</w:t>
      </w:r>
      <w:r>
        <w:rPr>
          <w:b/>
          <w:bCs/>
        </w:rPr>
        <w:t>ół odbioru</w:t>
      </w:r>
    </w:p>
    <w:p w:rsidR="005376C3" w:rsidRDefault="005376C3" w:rsidP="005376C3">
      <w:pPr>
        <w:pStyle w:val="Standard"/>
        <w:tabs>
          <w:tab w:val="left" w:pos="3969"/>
        </w:tabs>
        <w:ind w:left="567" w:hanging="567"/>
        <w:jc w:val="both"/>
      </w:pPr>
    </w:p>
    <w:p w:rsidR="005D7E20" w:rsidRPr="00C63889" w:rsidRDefault="005D7E20" w:rsidP="005D7E20">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t>_____________________________</w:t>
      </w:r>
    </w:p>
    <w:p w:rsidR="005D7E20" w:rsidRPr="00C63889" w:rsidRDefault="005D7E20" w:rsidP="002C60EA">
      <w:pPr>
        <w:pStyle w:val="Standard"/>
        <w:tabs>
          <w:tab w:val="left" w:pos="3969"/>
        </w:tabs>
        <w:spacing w:line="360" w:lineRule="auto"/>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5D7E20" w:rsidRPr="00211895" w:rsidRDefault="005D7E20" w:rsidP="005D7E20">
      <w:pPr>
        <w:pStyle w:val="Standard"/>
        <w:tabs>
          <w:tab w:val="left" w:pos="567"/>
        </w:tabs>
        <w:ind w:left="3969" w:hanging="3969"/>
      </w:pPr>
      <w:r w:rsidRPr="00C63889">
        <w:t>5)</w:t>
      </w:r>
      <w:r w:rsidRPr="00C63889">
        <w:tab/>
        <w:t xml:space="preserve">przedmiot </w:t>
      </w:r>
      <w:r>
        <w:t>przekazania</w:t>
      </w:r>
      <w:r w:rsidRPr="00C63889">
        <w:t>:</w:t>
      </w:r>
      <w:r w:rsidRPr="00C63889">
        <w:tab/>
      </w:r>
      <w:r w:rsidR="00211895" w:rsidRPr="00211895">
        <w:t>samochód dostawczo-osobowy</w:t>
      </w:r>
      <w:r w:rsidR="00211895" w:rsidRPr="00211895">
        <w:br/>
        <w:t>o DMC do 3,5 tony</w:t>
      </w:r>
    </w:p>
    <w:p w:rsidR="005D7E20" w:rsidRPr="00C63889" w:rsidRDefault="005D7E20" w:rsidP="005D7E20">
      <w:pPr>
        <w:pStyle w:val="Standard"/>
        <w:tabs>
          <w:tab w:val="left" w:pos="3969"/>
        </w:tabs>
        <w:spacing w:line="360" w:lineRule="auto"/>
        <w:ind w:left="567" w:hanging="567"/>
        <w:jc w:val="both"/>
      </w:pPr>
      <w:r w:rsidRPr="00C63889">
        <w:tab/>
        <w:t>marka:</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model</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data produkcji</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t>nr zabudowy</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t>nr VIN:</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skrzynia biegów</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t>norma ESES:</w:t>
      </w:r>
      <w:r w:rsidRPr="00C63889">
        <w:tab/>
        <w:t>EUR _________________________</w:t>
      </w:r>
    </w:p>
    <w:p w:rsidR="005D7E20" w:rsidRPr="00C63889" w:rsidRDefault="005D7E20" w:rsidP="005D7E20">
      <w:pPr>
        <w:pStyle w:val="Standard"/>
        <w:tabs>
          <w:tab w:val="left" w:pos="3969"/>
        </w:tabs>
        <w:spacing w:line="360" w:lineRule="auto"/>
        <w:ind w:left="567" w:hanging="567"/>
        <w:jc w:val="both"/>
      </w:pPr>
      <w:r w:rsidRPr="00C63889">
        <w:tab/>
        <w:t>GPS ETLE</w:t>
      </w:r>
      <w:r>
        <w:t xml:space="preserve"> + FOTOBOX</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immobiliser</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kolor kabiny / zabudowy</w:t>
      </w:r>
      <w:r w:rsidRPr="00C63889">
        <w:t>:</w:t>
      </w:r>
      <w:r w:rsidRPr="00C63889">
        <w:tab/>
        <w:t>____________________</w:t>
      </w:r>
      <w:r>
        <w:t xml:space="preserve"> / </w:t>
      </w:r>
      <w:r w:rsidRPr="00C63889">
        <w:t>________________</w:t>
      </w:r>
      <w:r>
        <w:t>____</w:t>
      </w:r>
    </w:p>
    <w:p w:rsidR="005D7E20" w:rsidRPr="00C63889" w:rsidRDefault="005D7E20" w:rsidP="005D7E20">
      <w:pPr>
        <w:pStyle w:val="Standard"/>
        <w:tabs>
          <w:tab w:val="left" w:pos="3119"/>
        </w:tabs>
        <w:spacing w:line="360" w:lineRule="auto"/>
        <w:ind w:left="567" w:hanging="567"/>
        <w:jc w:val="both"/>
      </w:pPr>
      <w:r w:rsidRPr="00C63889">
        <w:t>6)</w:t>
      </w:r>
      <w:r w:rsidRPr="00C63889">
        <w:tab/>
        <w:t>wraz z samochodem przekazane zostały:</w:t>
      </w:r>
    </w:p>
    <w:p w:rsidR="005D7E20" w:rsidRPr="00C63889" w:rsidRDefault="005D7E20" w:rsidP="005D7E20">
      <w:pPr>
        <w:pStyle w:val="Standard"/>
        <w:tabs>
          <w:tab w:val="left" w:pos="5103"/>
        </w:tabs>
        <w:spacing w:line="360" w:lineRule="auto"/>
        <w:ind w:left="567" w:hanging="567"/>
        <w:jc w:val="both"/>
      </w:pPr>
      <w:r w:rsidRPr="00C63889">
        <w:tab/>
        <w:t xml:space="preserve">dowód rejestracyjny </w:t>
      </w:r>
      <w:r w:rsidRPr="00C63889">
        <w:tab/>
        <w:t>tak / nie</w:t>
      </w:r>
    </w:p>
    <w:p w:rsidR="005D7E20" w:rsidRPr="00C63889" w:rsidRDefault="005D7E20" w:rsidP="005D7E20">
      <w:pPr>
        <w:pStyle w:val="Standard"/>
        <w:tabs>
          <w:tab w:val="left" w:pos="5103"/>
        </w:tabs>
        <w:spacing w:line="360" w:lineRule="auto"/>
        <w:ind w:left="567" w:hanging="567"/>
        <w:jc w:val="both"/>
      </w:pPr>
      <w:r w:rsidRPr="00C63889">
        <w:tab/>
        <w:t>komplet kluczyków w ilości:</w:t>
      </w:r>
      <w:r w:rsidRPr="00C63889">
        <w:tab/>
        <w:t>_______ szt.</w:t>
      </w:r>
    </w:p>
    <w:p w:rsidR="005D7E20" w:rsidRPr="00C63889" w:rsidRDefault="005D7E20" w:rsidP="002C60EA">
      <w:pPr>
        <w:pStyle w:val="Standard"/>
        <w:tabs>
          <w:tab w:val="left" w:pos="5103"/>
        </w:tabs>
        <w:spacing w:line="360" w:lineRule="auto"/>
        <w:ind w:left="567" w:hanging="567"/>
        <w:jc w:val="both"/>
      </w:pPr>
      <w:r w:rsidRPr="00C63889">
        <w:tab/>
        <w:t>apteczka, trójkąt, gaśnica</w:t>
      </w:r>
      <w:r>
        <w:t>, koło zapasowe</w:t>
      </w:r>
      <w:r w:rsidRPr="00C63889">
        <w:t xml:space="preserve">: </w:t>
      </w:r>
      <w:r w:rsidRPr="00C63889">
        <w:tab/>
        <w:t>tak / nie</w:t>
      </w:r>
    </w:p>
    <w:p w:rsidR="005D7E20" w:rsidRPr="00C63889" w:rsidRDefault="005D7E20" w:rsidP="002C60EA">
      <w:pPr>
        <w:pStyle w:val="Standard"/>
        <w:tabs>
          <w:tab w:val="left" w:pos="5103"/>
        </w:tabs>
        <w:spacing w:line="360" w:lineRule="auto"/>
        <w:ind w:left="567" w:hanging="567"/>
        <w:jc w:val="both"/>
      </w:pPr>
      <w:r w:rsidRPr="00C63889">
        <w:tab/>
        <w:t xml:space="preserve">instrukcja obsługi samochodu: </w:t>
      </w:r>
      <w:r w:rsidRPr="00C63889">
        <w:tab/>
        <w:t>tak / nie</w:t>
      </w:r>
    </w:p>
    <w:p w:rsidR="005D7E20" w:rsidRPr="00C63889" w:rsidRDefault="005D7E20" w:rsidP="005376C3">
      <w:pPr>
        <w:pStyle w:val="Standard"/>
        <w:tabs>
          <w:tab w:val="left" w:pos="5103"/>
        </w:tabs>
        <w:ind w:left="567" w:hanging="567"/>
        <w:jc w:val="both"/>
      </w:pPr>
      <w:r w:rsidRPr="00C63889">
        <w:tab/>
        <w:t xml:space="preserve">instrukcja obsługi zabudowy: </w:t>
      </w:r>
      <w:r w:rsidRPr="00C63889">
        <w:tab/>
        <w:t>tak / nie</w:t>
      </w:r>
    </w:p>
    <w:p w:rsidR="005D7E20" w:rsidRDefault="005D7E20" w:rsidP="005376C3">
      <w:pPr>
        <w:pStyle w:val="Standard"/>
        <w:tabs>
          <w:tab w:val="left" w:pos="5103"/>
        </w:tabs>
        <w:ind w:left="567" w:hanging="567"/>
      </w:pPr>
      <w:r w:rsidRPr="00C63889">
        <w:tab/>
        <w:t>certyfikaty i deklaracje w zakresie</w:t>
      </w:r>
    </w:p>
    <w:p w:rsidR="005D7E20" w:rsidRPr="00C63889" w:rsidRDefault="005D7E20" w:rsidP="002C60EA">
      <w:pPr>
        <w:pStyle w:val="Standard"/>
        <w:tabs>
          <w:tab w:val="left" w:pos="5103"/>
        </w:tabs>
        <w:spacing w:line="360" w:lineRule="auto"/>
        <w:ind w:left="567" w:hanging="567"/>
      </w:pPr>
      <w:r>
        <w:tab/>
      </w:r>
      <w:r w:rsidRPr="00C63889">
        <w:t>bezpieczeństwa zabud</w:t>
      </w:r>
      <w:r>
        <w:t>owy</w:t>
      </w:r>
      <w:r w:rsidRPr="00C63889">
        <w:t xml:space="preserve">: </w:t>
      </w:r>
      <w:r w:rsidRPr="00C63889">
        <w:tab/>
        <w:t>tak / nie</w:t>
      </w:r>
    </w:p>
    <w:p w:rsidR="005D7E20" w:rsidRPr="00C63889" w:rsidRDefault="005D7E20" w:rsidP="002C60EA">
      <w:pPr>
        <w:pStyle w:val="Standard"/>
        <w:tabs>
          <w:tab w:val="left" w:pos="5103"/>
        </w:tabs>
        <w:spacing w:line="360" w:lineRule="auto"/>
        <w:ind w:left="567" w:hanging="567"/>
        <w:jc w:val="both"/>
      </w:pPr>
      <w:r w:rsidRPr="00C63889">
        <w:tab/>
        <w:t xml:space="preserve">dane do logowania do systemu GPS </w:t>
      </w:r>
      <w:r>
        <w:t>(</w:t>
      </w:r>
      <w:r w:rsidRPr="00C63889">
        <w:t>ELTE</w:t>
      </w:r>
      <w:r>
        <w:t>)</w:t>
      </w:r>
      <w:r w:rsidRPr="00C63889">
        <w:t xml:space="preserve">: </w:t>
      </w:r>
      <w:r w:rsidRPr="00C63889">
        <w:tab/>
        <w:t>tak / nie</w:t>
      </w:r>
    </w:p>
    <w:p w:rsidR="005D7E20" w:rsidRPr="00C63889" w:rsidRDefault="005D7E20" w:rsidP="002C60EA">
      <w:pPr>
        <w:pStyle w:val="Standard"/>
        <w:tabs>
          <w:tab w:val="left" w:pos="5103"/>
        </w:tabs>
        <w:spacing w:line="360" w:lineRule="auto"/>
        <w:ind w:left="567" w:hanging="567"/>
        <w:jc w:val="both"/>
      </w:pPr>
      <w:r w:rsidRPr="00C63889">
        <w:t>7)</w:t>
      </w:r>
      <w:r w:rsidRPr="00C63889">
        <w:tab/>
        <w:t xml:space="preserve">brak widocznych uszkodzeń: </w:t>
      </w:r>
      <w:r w:rsidRPr="00C63889">
        <w:tab/>
        <w:t>tak / nie</w:t>
      </w:r>
    </w:p>
    <w:p w:rsidR="005D7E20" w:rsidRPr="00C63889" w:rsidRDefault="005D7E20" w:rsidP="002C60EA">
      <w:pPr>
        <w:pStyle w:val="Standard"/>
        <w:tabs>
          <w:tab w:val="left" w:pos="5103"/>
        </w:tabs>
        <w:spacing w:line="360" w:lineRule="auto"/>
        <w:ind w:left="567" w:hanging="567"/>
        <w:jc w:val="both"/>
      </w:pPr>
      <w:r w:rsidRPr="00C63889">
        <w:t>8)</w:t>
      </w:r>
      <w:r w:rsidRPr="00C63889">
        <w:tab/>
        <w:t xml:space="preserve">sprawdzono działanie samochodu: </w:t>
      </w:r>
      <w:r w:rsidRPr="00C63889">
        <w:tab/>
        <w:t>tak / nie</w:t>
      </w:r>
    </w:p>
    <w:p w:rsidR="005D7E20" w:rsidRPr="00C63889" w:rsidRDefault="005D7E20" w:rsidP="005D7E20">
      <w:pPr>
        <w:pStyle w:val="Standard"/>
        <w:tabs>
          <w:tab w:val="left" w:pos="5103"/>
        </w:tabs>
        <w:spacing w:line="360" w:lineRule="auto"/>
        <w:ind w:left="567" w:hanging="567"/>
        <w:jc w:val="both"/>
      </w:pPr>
      <w:r w:rsidRPr="00C63889">
        <w:t>9)</w:t>
      </w:r>
      <w:r w:rsidRPr="00C63889">
        <w:tab/>
        <w:t xml:space="preserve">samochód sprawny: </w:t>
      </w:r>
      <w:r w:rsidRPr="00C63889">
        <w:tab/>
        <w:t>tak / nie</w:t>
      </w:r>
    </w:p>
    <w:p w:rsidR="005D7E20" w:rsidRPr="002C60EA" w:rsidRDefault="005D7E20" w:rsidP="002C60EA">
      <w:pPr>
        <w:pStyle w:val="Standard"/>
        <w:tabs>
          <w:tab w:val="left" w:pos="5103"/>
        </w:tabs>
        <w:spacing w:line="360" w:lineRule="auto"/>
        <w:ind w:left="567" w:hanging="567"/>
        <w:rPr>
          <w:b/>
        </w:rPr>
      </w:pPr>
      <w:r w:rsidRPr="00C63889">
        <w:t>10)</w:t>
      </w:r>
      <w:r w:rsidRPr="00C63889">
        <w:tab/>
        <w:t>stwierdzone uszkodzenia lub braki w działaniu samochodu: ______________________</w:t>
      </w:r>
      <w:r w:rsidRPr="00C63889">
        <w:br/>
        <w:t>______________________________________________________________________</w:t>
      </w:r>
      <w:r w:rsidR="002C60EA" w:rsidRPr="00C63889">
        <w:t>______________________________________________________________________</w:t>
      </w:r>
    </w:p>
    <w:tbl>
      <w:tblPr>
        <w:tblW w:w="0" w:type="auto"/>
        <w:tblLook w:val="01E0"/>
      </w:tblPr>
      <w:tblGrid>
        <w:gridCol w:w="4605"/>
        <w:gridCol w:w="4605"/>
      </w:tblGrid>
      <w:tr w:rsidR="005D7E20" w:rsidRPr="00C63889" w:rsidTr="00011326">
        <w:tc>
          <w:tcPr>
            <w:tcW w:w="4605" w:type="dxa"/>
            <w:shd w:val="clear" w:color="auto" w:fill="auto"/>
          </w:tcPr>
          <w:p w:rsidR="005D7E20" w:rsidRPr="005D7E20" w:rsidRDefault="005D7E20" w:rsidP="00011326">
            <w:pPr>
              <w:jc w:val="center"/>
              <w:rPr>
                <w:b/>
              </w:rPr>
            </w:pPr>
            <w:r w:rsidRPr="005D7E20">
              <w:rPr>
                <w:b/>
              </w:rPr>
              <w:t>Wykonawca:</w:t>
            </w:r>
          </w:p>
        </w:tc>
        <w:tc>
          <w:tcPr>
            <w:tcW w:w="4605" w:type="dxa"/>
            <w:shd w:val="clear" w:color="auto" w:fill="auto"/>
          </w:tcPr>
          <w:p w:rsidR="005D7E20" w:rsidRPr="005D7E20" w:rsidRDefault="005D7E20" w:rsidP="00011326">
            <w:pPr>
              <w:jc w:val="center"/>
              <w:rPr>
                <w:b/>
              </w:rPr>
            </w:pPr>
            <w:r w:rsidRPr="005D7E20">
              <w:rPr>
                <w:b/>
              </w:rPr>
              <w:t>Zamawiający:</w:t>
            </w:r>
          </w:p>
        </w:tc>
      </w:tr>
    </w:tbl>
    <w:p w:rsidR="00DB0D2A" w:rsidRPr="005D7E20" w:rsidRDefault="00DB0D2A">
      <w:pPr>
        <w:rPr>
          <w:sz w:val="4"/>
          <w:szCs w:val="4"/>
        </w:rPr>
      </w:pPr>
      <w:r w:rsidRPr="00101D4A">
        <w:br w:type="page"/>
      </w:r>
    </w:p>
    <w:p w:rsidR="00DB0D2A" w:rsidRPr="00101D4A" w:rsidRDefault="00DB0D2A" w:rsidP="00DB0D2A">
      <w:pPr>
        <w:pStyle w:val="Standard"/>
        <w:jc w:val="right"/>
        <w:rPr>
          <w:b/>
        </w:rPr>
      </w:pPr>
      <w:r w:rsidRPr="00101D4A">
        <w:rPr>
          <w:b/>
        </w:rPr>
        <w:lastRenderedPageBreak/>
        <w:t>Załącznik Nr 6 do SWZ</w:t>
      </w:r>
    </w:p>
    <w:p w:rsidR="0025483C" w:rsidRPr="00101D4A" w:rsidRDefault="0025483C" w:rsidP="0025483C"/>
    <w:p w:rsidR="0025483C" w:rsidRPr="00101D4A" w:rsidRDefault="0025483C" w:rsidP="0025483C"/>
    <w:p w:rsidR="0025483C" w:rsidRPr="00101D4A" w:rsidRDefault="0025483C" w:rsidP="0025483C">
      <w:pPr>
        <w:pStyle w:val="Standard"/>
        <w:jc w:val="center"/>
        <w:rPr>
          <w:b/>
          <w:sz w:val="28"/>
          <w:szCs w:val="28"/>
        </w:rPr>
      </w:pPr>
      <w:r w:rsidRPr="00101D4A">
        <w:rPr>
          <w:b/>
          <w:sz w:val="28"/>
          <w:szCs w:val="28"/>
        </w:rPr>
        <w:t>SZCZEGÓŁOWA SPECYFIKACJA MINIMALNYCH WYMOGÓW TECHNICZNYCH ZAMAWIAJĄCEGO DOTYCZĄCYCH</w:t>
      </w:r>
    </w:p>
    <w:p w:rsidR="00331DDB" w:rsidRPr="004C01BC" w:rsidRDefault="00331DDB" w:rsidP="00331DDB">
      <w:pPr>
        <w:jc w:val="center"/>
        <w:rPr>
          <w:b/>
          <w:sz w:val="28"/>
          <w:szCs w:val="28"/>
        </w:rPr>
      </w:pPr>
      <w:r>
        <w:rPr>
          <w:b/>
          <w:sz w:val="28"/>
          <w:szCs w:val="28"/>
        </w:rPr>
        <w:t>DOSTARCZANEGO</w:t>
      </w:r>
      <w:r w:rsidRPr="004C01BC">
        <w:rPr>
          <w:b/>
          <w:sz w:val="28"/>
          <w:szCs w:val="28"/>
        </w:rPr>
        <w:t xml:space="preserve"> SAMOCHOD</w:t>
      </w:r>
      <w:r>
        <w:rPr>
          <w:b/>
          <w:sz w:val="28"/>
          <w:szCs w:val="28"/>
        </w:rPr>
        <w:t>U</w:t>
      </w:r>
    </w:p>
    <w:p w:rsidR="005D7E20" w:rsidRDefault="005D7E20" w:rsidP="005D7E20"/>
    <w:p w:rsidR="005D7E20" w:rsidRPr="00C63889" w:rsidRDefault="005D7E20" w:rsidP="005D7E20"/>
    <w:p w:rsidR="002E19CB" w:rsidRPr="00101D4A" w:rsidRDefault="002E19CB" w:rsidP="002E19CB">
      <w:pPr>
        <w:jc w:val="center"/>
        <w:rPr>
          <w:b/>
        </w:rPr>
      </w:pPr>
      <w:r w:rsidRPr="00101D4A">
        <w:rPr>
          <w:b/>
        </w:rPr>
        <w:t>I.</w:t>
      </w:r>
    </w:p>
    <w:p w:rsidR="002E19CB" w:rsidRPr="00101D4A" w:rsidRDefault="002E19CB" w:rsidP="002E19CB">
      <w:pPr>
        <w:jc w:val="center"/>
        <w:rPr>
          <w:b/>
        </w:rPr>
      </w:pPr>
      <w:r w:rsidRPr="00101D4A">
        <w:rPr>
          <w:b/>
        </w:rPr>
        <w:t>Podwozie i przeznaczenie.</w:t>
      </w:r>
    </w:p>
    <w:p w:rsidR="002E19CB" w:rsidRPr="00101D4A" w:rsidRDefault="002E19CB" w:rsidP="002E19CB">
      <w:pPr>
        <w:ind w:left="540" w:hanging="567"/>
      </w:pPr>
    </w:p>
    <w:p w:rsidR="002E19CB" w:rsidRPr="00101D4A" w:rsidRDefault="002E19CB" w:rsidP="002E19CB">
      <w:pPr>
        <w:ind w:left="540" w:hanging="567"/>
        <w:jc w:val="both"/>
      </w:pPr>
      <w:r w:rsidRPr="00101D4A">
        <w:t>1)</w:t>
      </w:r>
      <w:r w:rsidRPr="00101D4A">
        <w:tab/>
        <w:t>samochód dostawcz</w:t>
      </w:r>
      <w:r>
        <w:t>o-</w:t>
      </w:r>
      <w:r w:rsidRPr="00101D4A">
        <w:t>osobow</w:t>
      </w:r>
      <w:r>
        <w:t>y</w:t>
      </w:r>
      <w:r w:rsidRPr="00101D4A">
        <w:t xml:space="preserve"> o DMC do 3,5 tony;</w:t>
      </w:r>
    </w:p>
    <w:p w:rsidR="002E19CB" w:rsidRPr="00101D4A" w:rsidRDefault="002E19CB" w:rsidP="002E19CB">
      <w:pPr>
        <w:ind w:left="540" w:hanging="567"/>
        <w:jc w:val="both"/>
      </w:pPr>
      <w:r w:rsidRPr="00101D4A">
        <w:t>2)</w:t>
      </w:r>
      <w:r w:rsidRPr="00101D4A">
        <w:tab/>
        <w:t xml:space="preserve">fabrycznie nowy, wyprodukowany nie wcześniej niż na </w:t>
      </w:r>
      <w:r>
        <w:t>24</w:t>
      </w:r>
      <w:r w:rsidRPr="00101D4A">
        <w:t xml:space="preserve"> miesi</w:t>
      </w:r>
      <w:r>
        <w:t>ące</w:t>
      </w:r>
      <w:r w:rsidRPr="00101D4A">
        <w:t xml:space="preserve"> przed </w:t>
      </w:r>
      <w:r>
        <w:rPr>
          <w:bCs/>
        </w:rPr>
        <w:t>datą składania ofert</w:t>
      </w:r>
      <w:r w:rsidRPr="00101D4A">
        <w:t>;</w:t>
      </w:r>
    </w:p>
    <w:p w:rsidR="002E19CB" w:rsidRPr="00101D4A" w:rsidRDefault="002E19CB" w:rsidP="002E19CB">
      <w:pPr>
        <w:ind w:left="540" w:hanging="567"/>
        <w:jc w:val="both"/>
      </w:pPr>
      <w:r>
        <w:t>3</w:t>
      </w:r>
      <w:r w:rsidRPr="00101D4A">
        <w:t>)</w:t>
      </w:r>
      <w:r w:rsidRPr="00101D4A">
        <w:tab/>
        <w:t xml:space="preserve">silnik wysokoprężny o mocy minimalnej </w:t>
      </w:r>
      <w:r>
        <w:t>8</w:t>
      </w:r>
      <w:r w:rsidRPr="00101D4A">
        <w:t xml:space="preserve">0 </w:t>
      </w:r>
      <w:proofErr w:type="spellStart"/>
      <w:r w:rsidRPr="00101D4A">
        <w:t>Kw</w:t>
      </w:r>
      <w:proofErr w:type="spellEnd"/>
      <w:r w:rsidRPr="00101D4A">
        <w:t xml:space="preserve"> spełniający normę Europejskiego Standardu Emisji Spalin co najmniej EURO 6;</w:t>
      </w:r>
    </w:p>
    <w:p w:rsidR="002E19CB" w:rsidRPr="00101D4A" w:rsidRDefault="002E19CB" w:rsidP="002E19CB">
      <w:pPr>
        <w:ind w:left="540" w:hanging="567"/>
        <w:jc w:val="both"/>
      </w:pPr>
      <w:r>
        <w:t>4</w:t>
      </w:r>
      <w:r w:rsidRPr="00101D4A">
        <w:t>)</w:t>
      </w:r>
      <w:r w:rsidRPr="00101D4A">
        <w:tab/>
        <w:t>skrzynia biegów manualna lub automatyczna - Zamawiający nie dopuszcza zaoferowania samochodu wyposażonego w zautomatyzowaną skrzynię biegów;</w:t>
      </w:r>
    </w:p>
    <w:p w:rsidR="002E19CB" w:rsidRDefault="002E19CB" w:rsidP="002E19CB">
      <w:pPr>
        <w:ind w:left="540" w:hanging="567"/>
        <w:jc w:val="both"/>
      </w:pPr>
      <w:r>
        <w:t>5</w:t>
      </w:r>
      <w:r w:rsidRPr="00101D4A">
        <w:t>)</w:t>
      </w:r>
      <w:r w:rsidRPr="00101D4A">
        <w:tab/>
        <w:t>zawieszenie tylne wzmocnione;</w:t>
      </w:r>
    </w:p>
    <w:p w:rsidR="002E19CB" w:rsidRPr="0075372C" w:rsidRDefault="002E19CB" w:rsidP="002E19CB">
      <w:pPr>
        <w:ind w:left="540" w:hanging="567"/>
        <w:jc w:val="both"/>
      </w:pPr>
      <w:r>
        <w:t>6)</w:t>
      </w:r>
      <w:r>
        <w:tab/>
      </w:r>
      <w:r w:rsidRPr="0075372C">
        <w:t>maksymalne wymiary zewnętrzne samochodu z uwzględnieniem zabudowy:</w:t>
      </w:r>
    </w:p>
    <w:p w:rsidR="002E19CB" w:rsidRDefault="002E19CB" w:rsidP="002E19CB">
      <w:pPr>
        <w:pStyle w:val="Akapitzlist"/>
        <w:ind w:left="1134" w:hanging="575"/>
      </w:pPr>
      <w:r>
        <w:t>-</w:t>
      </w:r>
      <w:r>
        <w:tab/>
        <w:t xml:space="preserve">długość: 7. 000 </w:t>
      </w:r>
      <w:proofErr w:type="spellStart"/>
      <w:r>
        <w:t>mm</w:t>
      </w:r>
      <w:proofErr w:type="spellEnd"/>
      <w:r>
        <w:t>.,</w:t>
      </w:r>
    </w:p>
    <w:p w:rsidR="002E19CB" w:rsidRPr="00101D4A" w:rsidRDefault="002E19CB" w:rsidP="002E19CB">
      <w:pPr>
        <w:ind w:left="1134" w:hanging="575"/>
        <w:jc w:val="both"/>
      </w:pPr>
      <w:r>
        <w:t>-</w:t>
      </w:r>
      <w:r>
        <w:tab/>
        <w:t>szerokość: 2400mm.;</w:t>
      </w:r>
    </w:p>
    <w:p w:rsidR="002E19CB" w:rsidRDefault="002E19CB" w:rsidP="002E19CB"/>
    <w:p w:rsidR="002E19CB" w:rsidRPr="00101D4A" w:rsidRDefault="002E19CB" w:rsidP="002E19CB"/>
    <w:p w:rsidR="002E19CB" w:rsidRPr="00101D4A" w:rsidRDefault="002E19CB" w:rsidP="002E19CB">
      <w:pPr>
        <w:jc w:val="center"/>
        <w:rPr>
          <w:b/>
        </w:rPr>
      </w:pPr>
      <w:r w:rsidRPr="00101D4A">
        <w:rPr>
          <w:b/>
        </w:rPr>
        <w:t>II.</w:t>
      </w:r>
    </w:p>
    <w:p w:rsidR="002E19CB" w:rsidRPr="00101D4A" w:rsidRDefault="002E19CB" w:rsidP="002E19CB">
      <w:pPr>
        <w:jc w:val="center"/>
        <w:rPr>
          <w:b/>
        </w:rPr>
      </w:pPr>
      <w:r w:rsidRPr="00101D4A">
        <w:rPr>
          <w:b/>
        </w:rPr>
        <w:t>Zabudowa.</w:t>
      </w:r>
    </w:p>
    <w:p w:rsidR="002E19CB" w:rsidRPr="00101D4A" w:rsidRDefault="002E19CB" w:rsidP="002E19CB">
      <w:pPr>
        <w:ind w:left="540" w:hanging="567"/>
      </w:pPr>
    </w:p>
    <w:p w:rsidR="002E19CB" w:rsidRPr="00101D4A" w:rsidRDefault="002E19CB" w:rsidP="002E19CB">
      <w:pPr>
        <w:ind w:left="567" w:hanging="567"/>
        <w:jc w:val="both"/>
      </w:pPr>
      <w:r w:rsidRPr="00101D4A">
        <w:t>1)</w:t>
      </w:r>
      <w:r w:rsidRPr="00101D4A">
        <w:tab/>
        <w:t>kabina</w:t>
      </w:r>
      <w:r>
        <w:t xml:space="preserve"> klimatyzowana,</w:t>
      </w:r>
      <w:r w:rsidRPr="00101D4A">
        <w:t xml:space="preserve"> 7-osobowa z dwurzędowym układem miejsc: w 1 rzędzie kierowca + miejsca</w:t>
      </w:r>
      <w:r>
        <w:t xml:space="preserve"> </w:t>
      </w:r>
      <w:r w:rsidRPr="00101D4A">
        <w:t>dla 2 pasażerów, w drugim rzędzie miejsca dla 4 pasażerów</w:t>
      </w:r>
      <w:r>
        <w:t>’</w:t>
      </w:r>
    </w:p>
    <w:p w:rsidR="002E19CB" w:rsidRDefault="002E19CB" w:rsidP="002E19CB">
      <w:pPr>
        <w:ind w:left="567" w:hanging="567"/>
      </w:pPr>
      <w:r>
        <w:t>2)</w:t>
      </w:r>
      <w:r>
        <w:tab/>
        <w:t>skrzynia ładunkowa samowyładowcza w trzech kierunkach o kącie wywrotu wynoszącym co najmniej 60</w:t>
      </w:r>
      <w:r w:rsidRPr="00BE228A">
        <w:rPr>
          <w:vertAlign w:val="superscript"/>
        </w:rPr>
        <w:t>O</w:t>
      </w:r>
      <w:r>
        <w:t xml:space="preserve"> w każdym kierunku, z napędem elektro-hydraulicznym, </w:t>
      </w:r>
    </w:p>
    <w:p w:rsidR="002E19CB" w:rsidRDefault="002E19CB" w:rsidP="002E19CB">
      <w:pPr>
        <w:ind w:left="567" w:hanging="567"/>
      </w:pPr>
      <w:r>
        <w:t>3)</w:t>
      </w:r>
      <w:r>
        <w:tab/>
        <w:t xml:space="preserve">pilot sterowania wywrotem w kabinie pojazdu z możliwością </w:t>
      </w:r>
      <w:r w:rsidRPr="006628D2">
        <w:t>operowania pilotem również poza kabiną</w:t>
      </w:r>
      <w:r>
        <w:t>;</w:t>
      </w:r>
    </w:p>
    <w:p w:rsidR="002E19CB" w:rsidRDefault="002E19CB" w:rsidP="002E19CB">
      <w:pPr>
        <w:ind w:left="567" w:hanging="567"/>
      </w:pPr>
      <w:r>
        <w:t>4)</w:t>
      </w:r>
      <w:r>
        <w:tab/>
      </w:r>
      <w:r w:rsidRPr="006628D2">
        <w:rPr>
          <w:bCs/>
        </w:rPr>
        <w:t>podłoga skrzyni</w:t>
      </w:r>
      <w:r>
        <w:rPr>
          <w:bCs/>
        </w:rPr>
        <w:t xml:space="preserve"> ładunkowej </w:t>
      </w:r>
      <w:r w:rsidRPr="006628D2">
        <w:rPr>
          <w:bCs/>
        </w:rPr>
        <w:t xml:space="preserve">wykonana z blachy stalowej </w:t>
      </w:r>
      <w:proofErr w:type="spellStart"/>
      <w:r w:rsidRPr="006628D2">
        <w:rPr>
          <w:bCs/>
        </w:rPr>
        <w:t>Hardox</w:t>
      </w:r>
      <w:proofErr w:type="spellEnd"/>
      <w:r w:rsidRPr="006628D2">
        <w:rPr>
          <w:bCs/>
        </w:rPr>
        <w:t xml:space="preserve"> o grubości dostosowanej do ładowności samochodu, wynoszącej min. 6 mm, lub z innej równoważnej blachy</w:t>
      </w:r>
      <w:r>
        <w:rPr>
          <w:bCs/>
        </w:rPr>
        <w:t xml:space="preserve"> </w:t>
      </w:r>
      <w:r w:rsidRPr="006628D2">
        <w:rPr>
          <w:bCs/>
        </w:rPr>
        <w:t>o podwyższonej odporności</w:t>
      </w:r>
      <w:r>
        <w:rPr>
          <w:bCs/>
        </w:rPr>
        <w:t xml:space="preserve"> </w:t>
      </w:r>
      <w:r w:rsidRPr="006628D2">
        <w:rPr>
          <w:bCs/>
        </w:rPr>
        <w:t>na ścieranie</w:t>
      </w:r>
      <w:r>
        <w:rPr>
          <w:bCs/>
        </w:rPr>
        <w:t>;</w:t>
      </w:r>
    </w:p>
    <w:p w:rsidR="008D7606" w:rsidRPr="00101D4A" w:rsidRDefault="008D7606" w:rsidP="008D7606">
      <w:pPr>
        <w:ind w:left="567" w:hanging="567"/>
      </w:pPr>
      <w:r>
        <w:t>5</w:t>
      </w:r>
      <w:r w:rsidRPr="00101D4A">
        <w:t>)</w:t>
      </w:r>
      <w:r w:rsidRPr="00101D4A">
        <w:tab/>
        <w:t>kabina i zabudowa samochodu w kolorze białym</w:t>
      </w:r>
      <w:r>
        <w:t>;</w:t>
      </w:r>
    </w:p>
    <w:p w:rsidR="008D7606" w:rsidRPr="006628D2" w:rsidRDefault="008D7606" w:rsidP="008D7606">
      <w:pPr>
        <w:ind w:left="567" w:hanging="567"/>
      </w:pPr>
      <w:r>
        <w:t>6</w:t>
      </w:r>
      <w:r w:rsidRPr="00BE228A">
        <w:t>)</w:t>
      </w:r>
      <w:r w:rsidRPr="00BE228A">
        <w:tab/>
        <w:t xml:space="preserve">burty skrzyni załadunkowej </w:t>
      </w:r>
      <w:r w:rsidRPr="006628D2">
        <w:t>w kolorze białym</w:t>
      </w:r>
      <w:r>
        <w:t xml:space="preserve">, </w:t>
      </w:r>
      <w:r w:rsidRPr="006628D2">
        <w:t>malowane 3 warstwowo;</w:t>
      </w:r>
    </w:p>
    <w:p w:rsidR="008D7606" w:rsidRPr="00101D4A" w:rsidRDefault="008D7606" w:rsidP="008D7606">
      <w:pPr>
        <w:ind w:left="567" w:hanging="567"/>
      </w:pPr>
      <w:r>
        <w:t>7)</w:t>
      </w:r>
      <w:r>
        <w:tab/>
      </w:r>
      <w:r w:rsidRPr="002D0553">
        <w:t>pasy odblaskowe (ostrzegawcze) na kabinie</w:t>
      </w:r>
      <w:r>
        <w:t xml:space="preserve"> samochodu;</w:t>
      </w:r>
    </w:p>
    <w:p w:rsidR="008D7606" w:rsidRDefault="008D7606" w:rsidP="008D7606"/>
    <w:p w:rsidR="008D7606" w:rsidRDefault="008D7606">
      <w:r>
        <w:br w:type="page"/>
      </w:r>
    </w:p>
    <w:p w:rsidR="008D7606" w:rsidRPr="00101D4A" w:rsidRDefault="008D7606" w:rsidP="008D7606">
      <w:pPr>
        <w:jc w:val="center"/>
        <w:rPr>
          <w:b/>
        </w:rPr>
      </w:pPr>
      <w:r>
        <w:rPr>
          <w:b/>
        </w:rPr>
        <w:lastRenderedPageBreak/>
        <w:t>I</w:t>
      </w:r>
      <w:r w:rsidRPr="00101D4A">
        <w:rPr>
          <w:b/>
        </w:rPr>
        <w:t>II.</w:t>
      </w:r>
    </w:p>
    <w:p w:rsidR="008D7606" w:rsidRPr="00101D4A" w:rsidRDefault="008D7606" w:rsidP="008D7606">
      <w:pPr>
        <w:jc w:val="center"/>
        <w:rPr>
          <w:b/>
        </w:rPr>
      </w:pPr>
      <w:r>
        <w:rPr>
          <w:b/>
        </w:rPr>
        <w:t>Burty skrzyni ładunkowej</w:t>
      </w:r>
      <w:r w:rsidRPr="00101D4A">
        <w:rPr>
          <w:b/>
        </w:rPr>
        <w:t>.</w:t>
      </w:r>
    </w:p>
    <w:p w:rsidR="008D7606" w:rsidRPr="00101D4A" w:rsidRDefault="008D7606" w:rsidP="008D7606">
      <w:pPr>
        <w:ind w:left="540" w:hanging="567"/>
      </w:pPr>
    </w:p>
    <w:p w:rsidR="002E19CB" w:rsidRDefault="008D7606" w:rsidP="002E19CB">
      <w:pPr>
        <w:ind w:left="567" w:hanging="567"/>
      </w:pPr>
      <w:r>
        <w:t>1</w:t>
      </w:r>
      <w:r w:rsidR="002E19CB">
        <w:t>)</w:t>
      </w:r>
      <w:r w:rsidR="002E19CB">
        <w:tab/>
      </w:r>
      <w:r w:rsidR="002E19CB" w:rsidRPr="006628D2">
        <w:rPr>
          <w:bCs/>
        </w:rPr>
        <w:t>burty</w:t>
      </w:r>
      <w:r w:rsidR="002E19CB">
        <w:rPr>
          <w:bCs/>
        </w:rPr>
        <w:t xml:space="preserve"> </w:t>
      </w:r>
      <w:r w:rsidR="002E19CB" w:rsidRPr="006628D2">
        <w:rPr>
          <w:bCs/>
        </w:rPr>
        <w:t>skrzyni</w:t>
      </w:r>
      <w:r w:rsidR="002E19CB">
        <w:rPr>
          <w:bCs/>
        </w:rPr>
        <w:t xml:space="preserve"> ładunkowej o</w:t>
      </w:r>
      <w:r w:rsidR="002E19CB" w:rsidRPr="006628D2">
        <w:rPr>
          <w:bCs/>
        </w:rPr>
        <w:t xml:space="preserve"> wysokoś</w:t>
      </w:r>
      <w:r w:rsidR="002E19CB">
        <w:rPr>
          <w:bCs/>
        </w:rPr>
        <w:t>ci</w:t>
      </w:r>
      <w:r w:rsidR="002E19CB" w:rsidRPr="006628D2">
        <w:rPr>
          <w:bCs/>
        </w:rPr>
        <w:t xml:space="preserve"> wynosząc</w:t>
      </w:r>
      <w:r w:rsidR="002E19CB">
        <w:rPr>
          <w:bCs/>
        </w:rPr>
        <w:t xml:space="preserve">ej </w:t>
      </w:r>
      <w:r w:rsidR="002E19CB" w:rsidRPr="006628D2">
        <w:rPr>
          <w:bCs/>
        </w:rPr>
        <w:t xml:space="preserve">co najmniej </w:t>
      </w:r>
      <w:r w:rsidR="002E19CB" w:rsidRPr="006628D2">
        <w:t xml:space="preserve">1.000 </w:t>
      </w:r>
      <w:proofErr w:type="spellStart"/>
      <w:r w:rsidR="002E19CB" w:rsidRPr="006628D2">
        <w:t>mm</w:t>
      </w:r>
      <w:proofErr w:type="spellEnd"/>
      <w:r w:rsidR="002E19CB" w:rsidRPr="006628D2">
        <w:t>.,</w:t>
      </w:r>
      <w:r>
        <w:br/>
      </w:r>
      <w:r w:rsidR="002E19CB" w:rsidRPr="006628D2">
        <w:t>w tym do połowy wysokości burty pełne stalowe lub aluminiowe, a od połowy wysokości burty częściowo przezierne, wykonane z siatki stalowej</w:t>
      </w:r>
      <w:r>
        <w:t>, dzielone na całej długości pomiędzy częścią</w:t>
      </w:r>
      <w:r w:rsidRPr="00AE02AD">
        <w:t xml:space="preserve"> </w:t>
      </w:r>
      <w:r>
        <w:t>pełną a częścią przezierną</w:t>
      </w:r>
      <w:r w:rsidRPr="00AE02AD">
        <w:t>,</w:t>
      </w:r>
    </w:p>
    <w:p w:rsidR="002E19CB" w:rsidRDefault="008D7606" w:rsidP="002E19CB">
      <w:pPr>
        <w:autoSpaceDE w:val="0"/>
        <w:ind w:left="567" w:hanging="567"/>
        <w:rPr>
          <w:bCs/>
        </w:rPr>
      </w:pPr>
      <w:r>
        <w:rPr>
          <w:bCs/>
        </w:rPr>
        <w:t>2</w:t>
      </w:r>
      <w:r w:rsidR="002E19CB">
        <w:rPr>
          <w:bCs/>
        </w:rPr>
        <w:t>)</w:t>
      </w:r>
      <w:r w:rsidR="002E19CB">
        <w:rPr>
          <w:bCs/>
        </w:rPr>
        <w:tab/>
      </w:r>
      <w:r w:rsidR="002E19CB" w:rsidRPr="006628D2">
        <w:rPr>
          <w:bCs/>
        </w:rPr>
        <w:t xml:space="preserve">burta przednia (czołowa) </w:t>
      </w:r>
      <w:r w:rsidR="002E19CB" w:rsidRPr="006628D2">
        <w:t>pełn</w:t>
      </w:r>
      <w:r w:rsidR="002E19CB">
        <w:t>a</w:t>
      </w:r>
      <w:r w:rsidR="002E19CB" w:rsidRPr="006628D2">
        <w:t xml:space="preserve"> stalow</w:t>
      </w:r>
      <w:r w:rsidR="002E19CB">
        <w:t>a</w:t>
      </w:r>
      <w:r w:rsidR="002E19CB" w:rsidRPr="006628D2">
        <w:t xml:space="preserve"> lub aluminiow</w:t>
      </w:r>
      <w:r w:rsidR="002E19CB">
        <w:t>a</w:t>
      </w:r>
      <w:r w:rsidR="002E19CB" w:rsidRPr="006628D2">
        <w:t xml:space="preserve">, </w:t>
      </w:r>
      <w:r>
        <w:t>ewentualnie</w:t>
      </w:r>
      <w:r w:rsidR="002E19CB" w:rsidRPr="006628D2">
        <w:t xml:space="preserve"> od połowy wysokości częściowo przeziern</w:t>
      </w:r>
      <w:r>
        <w:t>a</w:t>
      </w:r>
      <w:r w:rsidR="002E19CB" w:rsidRPr="006628D2">
        <w:t>, wykonan</w:t>
      </w:r>
      <w:r w:rsidR="002E19CB">
        <w:t xml:space="preserve">a </w:t>
      </w:r>
      <w:r w:rsidR="002E19CB" w:rsidRPr="006628D2">
        <w:t>z siatki stalowej</w:t>
      </w:r>
      <w:r w:rsidR="002E19CB">
        <w:rPr>
          <w:bCs/>
        </w:rPr>
        <w:t>, o wysokości łącznej</w:t>
      </w:r>
      <w:r w:rsidR="00643FB8">
        <w:rPr>
          <w:bCs/>
        </w:rPr>
        <w:br/>
        <w:t xml:space="preserve">co najmniej takiej jak burt bocznych jednak </w:t>
      </w:r>
      <w:r w:rsidR="002E19CB">
        <w:rPr>
          <w:bCs/>
        </w:rPr>
        <w:t>nie mniej</w:t>
      </w:r>
      <w:r w:rsidR="00643FB8">
        <w:rPr>
          <w:bCs/>
        </w:rPr>
        <w:t>szej</w:t>
      </w:r>
      <w:r w:rsidR="002E19CB">
        <w:rPr>
          <w:bCs/>
        </w:rPr>
        <w:t xml:space="preserve"> niż 80% wysokości kabiny;</w:t>
      </w:r>
    </w:p>
    <w:p w:rsidR="002E19CB" w:rsidRDefault="008D7606" w:rsidP="002E19CB">
      <w:pPr>
        <w:autoSpaceDE w:val="0"/>
        <w:ind w:left="567" w:hanging="567"/>
        <w:rPr>
          <w:bCs/>
        </w:rPr>
      </w:pPr>
      <w:r>
        <w:rPr>
          <w:bCs/>
        </w:rPr>
        <w:t>3</w:t>
      </w:r>
      <w:r w:rsidR="002E19CB">
        <w:rPr>
          <w:bCs/>
        </w:rPr>
        <w:t>)</w:t>
      </w:r>
      <w:r w:rsidR="002E19CB">
        <w:rPr>
          <w:bCs/>
        </w:rPr>
        <w:tab/>
        <w:t>b</w:t>
      </w:r>
      <w:r w:rsidR="002E19CB">
        <w:t xml:space="preserve">urta tylna </w:t>
      </w:r>
      <w:r>
        <w:t xml:space="preserve">otwierana </w:t>
      </w:r>
      <w:r w:rsidR="004C0BED">
        <w:t xml:space="preserve">w części pełnej </w:t>
      </w:r>
      <w:r>
        <w:t>na dwie strony w stosunku 50/50 (</w:t>
      </w:r>
      <w:r>
        <w:rPr>
          <w:bCs/>
        </w:rPr>
        <w:t xml:space="preserve">w połowie długości), każda część </w:t>
      </w:r>
      <w:r w:rsidR="004C0BED">
        <w:rPr>
          <w:bCs/>
        </w:rPr>
        <w:t xml:space="preserve">burty </w:t>
      </w:r>
      <w:r>
        <w:rPr>
          <w:bCs/>
        </w:rPr>
        <w:t>pod kątem 270</w:t>
      </w:r>
      <w:r>
        <w:rPr>
          <w:bCs/>
          <w:vertAlign w:val="superscript"/>
        </w:rPr>
        <w:t>O</w:t>
      </w:r>
      <w:r>
        <w:t>;</w:t>
      </w:r>
    </w:p>
    <w:p w:rsidR="008D7606" w:rsidRPr="00AE02AD" w:rsidRDefault="008D7606" w:rsidP="008D7606">
      <w:pPr>
        <w:ind w:left="540" w:hanging="567"/>
        <w:jc w:val="both"/>
      </w:pPr>
      <w:r>
        <w:t>4)</w:t>
      </w:r>
      <w:r>
        <w:tab/>
        <w:t>b</w:t>
      </w:r>
      <w:r w:rsidRPr="00AE02AD">
        <w:t>urty wyposażone w haki do montażu siatek lub plandek lub zabudowa wyposażona</w:t>
      </w:r>
      <w:r w:rsidR="00643FB8">
        <w:br/>
      </w:r>
      <w:r w:rsidRPr="00AE02AD">
        <w:t xml:space="preserve">w </w:t>
      </w:r>
      <w:r w:rsidR="00643FB8">
        <w:t>„</w:t>
      </w:r>
      <w:r w:rsidRPr="00AE02AD">
        <w:t xml:space="preserve">system </w:t>
      </w:r>
      <w:proofErr w:type="spellStart"/>
      <w:r w:rsidRPr="00AE02AD">
        <w:t>plandekowy</w:t>
      </w:r>
      <w:proofErr w:type="spellEnd"/>
      <w:r w:rsidR="00643FB8">
        <w:t>”</w:t>
      </w:r>
      <w:r w:rsidRPr="00AE02AD">
        <w:t xml:space="preserve"> do przewozu ładunków sypkich</w:t>
      </w:r>
    </w:p>
    <w:p w:rsidR="002E19CB" w:rsidRPr="006628D2" w:rsidRDefault="008D7606" w:rsidP="002E19CB">
      <w:pPr>
        <w:ind w:left="567" w:hanging="567"/>
      </w:pPr>
      <w:r>
        <w:t>5</w:t>
      </w:r>
      <w:r w:rsidR="002E19CB" w:rsidRPr="00BE228A">
        <w:t>)</w:t>
      </w:r>
      <w:r w:rsidR="002E19CB" w:rsidRPr="00BE228A">
        <w:tab/>
        <w:t xml:space="preserve">burty skrzyni ładunkowej </w:t>
      </w:r>
      <w:r w:rsidR="002E19CB" w:rsidRPr="006628D2">
        <w:t>w kolorze białym</w:t>
      </w:r>
      <w:r w:rsidR="002E19CB">
        <w:t xml:space="preserve">, </w:t>
      </w:r>
      <w:r w:rsidR="002E19CB" w:rsidRPr="006628D2">
        <w:t>malowane 3 warstwowo;</w:t>
      </w:r>
    </w:p>
    <w:p w:rsidR="008D7606" w:rsidRDefault="004C0BED" w:rsidP="004C0BED">
      <w:pPr>
        <w:ind w:left="567" w:hanging="567"/>
        <w:jc w:val="both"/>
      </w:pPr>
      <w:r>
        <w:t>6)</w:t>
      </w:r>
      <w:r>
        <w:tab/>
        <w:t>d</w:t>
      </w:r>
      <w:r w:rsidR="008D7606">
        <w:t>la ułatwienia Zamawiający prezentuje poniżej (jako poglądowe) zdjęci</w:t>
      </w:r>
      <w:r>
        <w:t>e</w:t>
      </w:r>
      <w:r w:rsidR="008D7606">
        <w:t xml:space="preserve"> ilustrujące wymagane przez Zamawiającego rozwiązania dotyczące konstrukcji burt skrzyni ładunkowej</w:t>
      </w:r>
    </w:p>
    <w:p w:rsidR="008D7606" w:rsidRDefault="008D7606" w:rsidP="008D7606">
      <w:pPr>
        <w:ind w:left="567"/>
        <w:jc w:val="both"/>
      </w:pPr>
    </w:p>
    <w:p w:rsidR="008D7606" w:rsidRPr="00F47212" w:rsidRDefault="008D7606" w:rsidP="008D7606">
      <w:pPr>
        <w:ind w:left="567"/>
        <w:jc w:val="center"/>
        <w:rPr>
          <w:b/>
        </w:rPr>
      </w:pPr>
      <w:r>
        <w:rPr>
          <w:b/>
          <w:noProof/>
        </w:rPr>
        <w:drawing>
          <wp:inline distT="0" distB="0" distL="0" distR="0">
            <wp:extent cx="4500000" cy="3562293"/>
            <wp:effectExtent l="19050" t="0" r="0" b="0"/>
            <wp:docPr id="7" name="Obraz 1" descr="C:\Users\cosmi\Desktop\Bez naz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mi\Desktop\Bez nazwy.jpg"/>
                    <pic:cNvPicPr>
                      <a:picLocks noChangeAspect="1" noChangeArrowheads="1"/>
                    </pic:cNvPicPr>
                  </pic:nvPicPr>
                  <pic:blipFill>
                    <a:blip r:embed="rId8" cstate="print"/>
                    <a:srcRect/>
                    <a:stretch>
                      <a:fillRect/>
                    </a:stretch>
                  </pic:blipFill>
                  <pic:spPr bwMode="auto">
                    <a:xfrm>
                      <a:off x="0" y="0"/>
                      <a:ext cx="4500000" cy="3562293"/>
                    </a:xfrm>
                    <a:prstGeom prst="rect">
                      <a:avLst/>
                    </a:prstGeom>
                    <a:noFill/>
                    <a:ln w="9525">
                      <a:noFill/>
                      <a:miter lim="800000"/>
                      <a:headEnd/>
                      <a:tailEnd/>
                    </a:ln>
                  </pic:spPr>
                </pic:pic>
              </a:graphicData>
            </a:graphic>
          </wp:inline>
        </w:drawing>
      </w:r>
    </w:p>
    <w:p w:rsidR="008D7606" w:rsidRDefault="008D7606" w:rsidP="002E19CB">
      <w:pPr>
        <w:rPr>
          <w:b/>
        </w:rPr>
      </w:pPr>
    </w:p>
    <w:p w:rsidR="004C0BED" w:rsidRDefault="004C0BED">
      <w:pPr>
        <w:rPr>
          <w:b/>
        </w:rPr>
      </w:pPr>
      <w:r>
        <w:rPr>
          <w:b/>
        </w:rPr>
        <w:br w:type="page"/>
      </w:r>
    </w:p>
    <w:p w:rsidR="002E19CB" w:rsidRPr="00101D4A" w:rsidRDefault="002E19CB" w:rsidP="002E19CB">
      <w:pPr>
        <w:jc w:val="center"/>
        <w:rPr>
          <w:b/>
        </w:rPr>
      </w:pPr>
      <w:r w:rsidRPr="00101D4A">
        <w:rPr>
          <w:b/>
        </w:rPr>
        <w:lastRenderedPageBreak/>
        <w:t>I</w:t>
      </w:r>
      <w:r w:rsidR="008D7606">
        <w:rPr>
          <w:b/>
        </w:rPr>
        <w:t>V</w:t>
      </w:r>
      <w:r w:rsidRPr="00101D4A">
        <w:rPr>
          <w:b/>
        </w:rPr>
        <w:t>.</w:t>
      </w:r>
    </w:p>
    <w:p w:rsidR="002E19CB" w:rsidRPr="00101D4A" w:rsidRDefault="002E19CB" w:rsidP="002E19CB">
      <w:pPr>
        <w:jc w:val="center"/>
        <w:rPr>
          <w:b/>
        </w:rPr>
      </w:pPr>
      <w:r w:rsidRPr="00101D4A">
        <w:rPr>
          <w:b/>
        </w:rPr>
        <w:t>Wyposażenie dodatkowe.</w:t>
      </w:r>
    </w:p>
    <w:p w:rsidR="002E19CB" w:rsidRPr="00101D4A" w:rsidRDefault="002E19CB" w:rsidP="002E19CB">
      <w:pPr>
        <w:ind w:left="567" w:hanging="567"/>
        <w:jc w:val="both"/>
        <w:rPr>
          <w:bCs/>
        </w:rPr>
      </w:pPr>
    </w:p>
    <w:p w:rsidR="002E19CB" w:rsidRPr="00101D4A" w:rsidRDefault="002E19CB" w:rsidP="002E19CB">
      <w:pPr>
        <w:ind w:left="567" w:hanging="567"/>
      </w:pPr>
      <w:r>
        <w:rPr>
          <w:bCs/>
        </w:rPr>
        <w:t>1</w:t>
      </w:r>
      <w:r w:rsidRPr="00101D4A">
        <w:t>)</w:t>
      </w:r>
      <w:r w:rsidRPr="00101D4A">
        <w:tab/>
        <w:t>radio fabryczne</w:t>
      </w:r>
    </w:p>
    <w:p w:rsidR="002E19CB" w:rsidRPr="00101D4A" w:rsidRDefault="002E19CB" w:rsidP="002E19CB">
      <w:pPr>
        <w:ind w:left="567" w:hanging="567"/>
      </w:pPr>
      <w:r>
        <w:t>2</w:t>
      </w:r>
      <w:r w:rsidRPr="00101D4A">
        <w:t>)</w:t>
      </w:r>
      <w:r w:rsidRPr="00101D4A">
        <w:tab/>
        <w:t>system głośnomówiący bezprzewodowy w technologii „</w:t>
      </w:r>
      <w:proofErr w:type="spellStart"/>
      <w:r w:rsidRPr="00101D4A">
        <w:t>Bluetooth</w:t>
      </w:r>
      <w:proofErr w:type="spellEnd"/>
      <w:r w:rsidRPr="00101D4A">
        <w:t>”</w:t>
      </w:r>
    </w:p>
    <w:p w:rsidR="002E19CB" w:rsidRPr="00101D4A" w:rsidRDefault="002E19CB" w:rsidP="002E19CB">
      <w:pPr>
        <w:ind w:left="567" w:hanging="567"/>
        <w:jc w:val="both"/>
      </w:pPr>
      <w:r>
        <w:t>3</w:t>
      </w:r>
      <w:r w:rsidRPr="00101D4A">
        <w:t>)</w:t>
      </w:r>
      <w:r w:rsidRPr="00101D4A">
        <w:tab/>
        <w:t>kierownica wielofunkcyjna z funkcją sterowania radiem oraz systemem głośnomówiącym</w:t>
      </w:r>
    </w:p>
    <w:p w:rsidR="002E19CB" w:rsidRPr="00101D4A" w:rsidRDefault="002E19CB" w:rsidP="002E19CB">
      <w:pPr>
        <w:ind w:left="567" w:hanging="567"/>
        <w:jc w:val="both"/>
      </w:pPr>
      <w:r>
        <w:t>4</w:t>
      </w:r>
      <w:r w:rsidRPr="00101D4A">
        <w:t>)</w:t>
      </w:r>
      <w:r w:rsidRPr="00101D4A">
        <w:tab/>
        <w:t>komputer pokładowy co najmniej ze wskazaniem chwilowego zużycia paliwa</w:t>
      </w:r>
      <w:r w:rsidRPr="00101D4A">
        <w:br/>
        <w:t xml:space="preserve">oraz pozostałego zasięgu </w:t>
      </w:r>
    </w:p>
    <w:p w:rsidR="002E19CB" w:rsidRPr="00101D4A" w:rsidRDefault="002E19CB" w:rsidP="002E19CB">
      <w:pPr>
        <w:ind w:left="567" w:hanging="567"/>
      </w:pPr>
      <w:r>
        <w:t>5</w:t>
      </w:r>
      <w:r w:rsidRPr="00101D4A">
        <w:t>)</w:t>
      </w:r>
      <w:r w:rsidRPr="00101D4A">
        <w:tab/>
        <w:t>wskazania radia i komputera pokładowego w języku polskim</w:t>
      </w:r>
    </w:p>
    <w:p w:rsidR="002E19CB" w:rsidRPr="00101D4A" w:rsidRDefault="002E19CB" w:rsidP="002E19CB">
      <w:pPr>
        <w:ind w:left="567" w:hanging="567"/>
      </w:pPr>
      <w:r>
        <w:t>6</w:t>
      </w:r>
      <w:r w:rsidRPr="00101D4A">
        <w:t>)</w:t>
      </w:r>
      <w:r w:rsidRPr="00101D4A">
        <w:tab/>
        <w:t>szyby w drzwiach przednich sterowane elektrycznie</w:t>
      </w:r>
    </w:p>
    <w:p w:rsidR="002E19CB" w:rsidRDefault="002E19CB" w:rsidP="002E19CB">
      <w:pPr>
        <w:ind w:left="567" w:hanging="567"/>
      </w:pPr>
      <w:r>
        <w:t>7)</w:t>
      </w:r>
      <w:r>
        <w:tab/>
        <w:t>lusterka boczne ogrzewane i regulowane elektrycznie z kabiny kierowcy;</w:t>
      </w:r>
    </w:p>
    <w:p w:rsidR="002E19CB" w:rsidRPr="00101D4A" w:rsidRDefault="002E19CB" w:rsidP="002E19CB">
      <w:pPr>
        <w:ind w:left="567" w:hanging="567"/>
      </w:pPr>
      <w:r>
        <w:t>8</w:t>
      </w:r>
      <w:r w:rsidRPr="00101D4A">
        <w:t>)</w:t>
      </w:r>
      <w:r w:rsidRPr="00101D4A">
        <w:tab/>
        <w:t xml:space="preserve">system ABS, </w:t>
      </w:r>
    </w:p>
    <w:p w:rsidR="002E19CB" w:rsidRPr="00101D4A" w:rsidRDefault="002E19CB" w:rsidP="002E19CB">
      <w:pPr>
        <w:ind w:left="567" w:hanging="567"/>
      </w:pPr>
      <w:r>
        <w:t>9</w:t>
      </w:r>
      <w:r w:rsidRPr="00101D4A">
        <w:t>)</w:t>
      </w:r>
      <w:r w:rsidRPr="00101D4A">
        <w:tab/>
        <w:t>system ESP,</w:t>
      </w:r>
    </w:p>
    <w:p w:rsidR="002E19CB" w:rsidRDefault="002E19CB" w:rsidP="002E19CB">
      <w:pPr>
        <w:ind w:left="567" w:hanging="567"/>
      </w:pPr>
      <w:r>
        <w:t>10)</w:t>
      </w:r>
      <w:r>
        <w:tab/>
      </w:r>
      <w:proofErr w:type="spellStart"/>
      <w:r>
        <w:t>tempomat</w:t>
      </w:r>
      <w:proofErr w:type="spellEnd"/>
    </w:p>
    <w:p w:rsidR="002E19CB" w:rsidRDefault="002E19CB" w:rsidP="002E19CB">
      <w:pPr>
        <w:ind w:left="567" w:hanging="567"/>
      </w:pPr>
      <w:r>
        <w:t>11)</w:t>
      </w:r>
      <w:r>
        <w:tab/>
      </w:r>
      <w:r w:rsidRPr="00101D4A">
        <w:t>poduszk</w:t>
      </w:r>
      <w:r>
        <w:t>a</w:t>
      </w:r>
      <w:r w:rsidRPr="00101D4A">
        <w:t xml:space="preserve"> powietrzn</w:t>
      </w:r>
      <w:r>
        <w:t>a</w:t>
      </w:r>
      <w:r w:rsidRPr="00101D4A">
        <w:t xml:space="preserve"> kierowcy</w:t>
      </w:r>
      <w:r>
        <w:t xml:space="preserve"> oraz </w:t>
      </w:r>
      <w:r w:rsidRPr="00101D4A">
        <w:t>poduszk</w:t>
      </w:r>
      <w:r>
        <w:t xml:space="preserve">a </w:t>
      </w:r>
      <w:r w:rsidRPr="00101D4A">
        <w:t>lub poduszki powietrzne chroniące</w:t>
      </w:r>
      <w:r>
        <w:br/>
      </w:r>
      <w:r w:rsidRPr="00101D4A">
        <w:t>2 pasażerów w przedniej części kabiny</w:t>
      </w:r>
      <w:r>
        <w:t>;</w:t>
      </w:r>
    </w:p>
    <w:p w:rsidR="002E19CB" w:rsidRDefault="002E19CB" w:rsidP="002E19CB">
      <w:pPr>
        <w:ind w:left="567" w:hanging="567"/>
      </w:pPr>
      <w:r>
        <w:t>12)</w:t>
      </w:r>
      <w:r>
        <w:tab/>
        <w:t>wzmocniony alternator (min. 200 A);</w:t>
      </w:r>
    </w:p>
    <w:p w:rsidR="002E19CB" w:rsidRDefault="002E19CB" w:rsidP="002E19CB">
      <w:pPr>
        <w:ind w:left="567" w:hanging="567"/>
      </w:pPr>
      <w:r>
        <w:t>13)</w:t>
      </w:r>
      <w:r>
        <w:tab/>
        <w:t xml:space="preserve">akumulator o pojemności wynoszącej min. 100 </w:t>
      </w:r>
      <w:proofErr w:type="spellStart"/>
      <w:r>
        <w:t>Ah</w:t>
      </w:r>
      <w:proofErr w:type="spellEnd"/>
      <w:r>
        <w:t>;</w:t>
      </w:r>
    </w:p>
    <w:p w:rsidR="002E19CB" w:rsidRPr="00101D4A" w:rsidRDefault="002E19CB" w:rsidP="002E19CB">
      <w:pPr>
        <w:ind w:left="567" w:hanging="567"/>
      </w:pPr>
      <w:r w:rsidRPr="00101D4A">
        <w:t>1</w:t>
      </w:r>
      <w:r>
        <w:t>4</w:t>
      </w:r>
      <w:r w:rsidRPr="00101D4A">
        <w:t>)</w:t>
      </w:r>
      <w:r w:rsidRPr="00101D4A">
        <w:tab/>
      </w:r>
      <w:r w:rsidRPr="00101D4A">
        <w:rPr>
          <w:bCs/>
        </w:rPr>
        <w:t xml:space="preserve">immobiliser </w:t>
      </w:r>
      <w:proofErr w:type="spellStart"/>
      <w:r w:rsidRPr="00101D4A">
        <w:rPr>
          <w:bCs/>
        </w:rPr>
        <w:t>deaktywowany</w:t>
      </w:r>
      <w:proofErr w:type="spellEnd"/>
      <w:r w:rsidRPr="00101D4A">
        <w:rPr>
          <w:bCs/>
        </w:rPr>
        <w:t xml:space="preserve"> (odblokowywany) </w:t>
      </w:r>
      <w:proofErr w:type="spellStart"/>
      <w:r w:rsidRPr="00101D4A">
        <w:rPr>
          <w:bCs/>
        </w:rPr>
        <w:t>transponderem</w:t>
      </w:r>
      <w:proofErr w:type="spellEnd"/>
      <w:r w:rsidRPr="00101D4A">
        <w:rPr>
          <w:bCs/>
        </w:rPr>
        <w:t xml:space="preserve"> w kluczykach</w:t>
      </w:r>
    </w:p>
    <w:p w:rsidR="002E19CB" w:rsidRPr="00101D4A" w:rsidRDefault="002E19CB" w:rsidP="002E19CB">
      <w:pPr>
        <w:ind w:left="567" w:hanging="567"/>
        <w:jc w:val="both"/>
      </w:pPr>
      <w:r w:rsidRPr="00101D4A">
        <w:t>1</w:t>
      </w:r>
      <w:r>
        <w:t>5</w:t>
      </w:r>
      <w:r w:rsidRPr="00101D4A">
        <w:t>)</w:t>
      </w:r>
      <w:r w:rsidRPr="00101D4A">
        <w:tab/>
        <w:t>co najmniej dwa kluczyki do otwierania drzwi oraz uruchamiania samochodu</w:t>
      </w:r>
    </w:p>
    <w:p w:rsidR="002E19CB" w:rsidRPr="00101D4A" w:rsidRDefault="002E19CB" w:rsidP="002E19CB">
      <w:pPr>
        <w:ind w:left="567" w:hanging="567"/>
        <w:jc w:val="both"/>
      </w:pPr>
      <w:r w:rsidRPr="00101D4A">
        <w:t>1</w:t>
      </w:r>
      <w:r>
        <w:t>6</w:t>
      </w:r>
      <w:r w:rsidRPr="00101D4A">
        <w:t>)</w:t>
      </w:r>
      <w:r w:rsidRPr="00101D4A">
        <w:tab/>
        <w:t>apteczka zgodna z normą DIN 13164, trójkąt oraz gaśnica zawierająca co najmniej</w:t>
      </w:r>
      <w:r w:rsidRPr="00101D4A">
        <w:br/>
        <w:t>1,5 kg środka gaśniczego</w:t>
      </w:r>
    </w:p>
    <w:p w:rsidR="002E19CB" w:rsidRPr="00101D4A" w:rsidRDefault="002E19CB" w:rsidP="002E19CB">
      <w:pPr>
        <w:ind w:left="567" w:hanging="567"/>
        <w:jc w:val="both"/>
      </w:pPr>
      <w:r w:rsidRPr="00101D4A">
        <w:t>1</w:t>
      </w:r>
      <w:r>
        <w:t>7</w:t>
      </w:r>
      <w:r w:rsidRPr="00101D4A">
        <w:t>)</w:t>
      </w:r>
      <w:r w:rsidRPr="00101D4A">
        <w:tab/>
        <w:t>pełnowymiarowe koło zapasowe, lewarek (podnośnik), zestaw kluczy do wymiany koła</w:t>
      </w:r>
    </w:p>
    <w:p w:rsidR="002E19CB" w:rsidRPr="00101D4A" w:rsidRDefault="002E19CB" w:rsidP="002E19CB">
      <w:pPr>
        <w:ind w:left="567" w:hanging="567"/>
        <w:jc w:val="both"/>
      </w:pPr>
      <w:r w:rsidRPr="00101D4A">
        <w:t>1</w:t>
      </w:r>
      <w:r>
        <w:t>8</w:t>
      </w:r>
      <w:r w:rsidRPr="00101D4A">
        <w:t>)</w:t>
      </w:r>
      <w:r w:rsidRPr="00101D4A">
        <w:tab/>
        <w:t>oznakowanie i oświetlenie samochodu zgodne obowiązującymi przepisami dotyczącymi warunków technicznych pojazdów</w:t>
      </w:r>
    </w:p>
    <w:p w:rsidR="002E19CB" w:rsidRPr="00101D4A" w:rsidRDefault="002E19CB" w:rsidP="002E19CB">
      <w:pPr>
        <w:ind w:left="567" w:hanging="567"/>
        <w:jc w:val="both"/>
      </w:pPr>
      <w:r>
        <w:t>19</w:t>
      </w:r>
      <w:r w:rsidRPr="00101D4A">
        <w:t>)</w:t>
      </w:r>
      <w:r w:rsidRPr="00101D4A">
        <w:tab/>
        <w:t>na dachu nad kabiną pasażerską belka ostrzegawcza w technologii LED</w:t>
      </w:r>
      <w:r>
        <w:t xml:space="preserve"> </w:t>
      </w:r>
      <w:r w:rsidRPr="00101D4A">
        <w:t>emitująca światło przerywane (lub zmienne dynamicznie) w kolorze pomarańczowym</w:t>
      </w:r>
    </w:p>
    <w:p w:rsidR="002E19CB" w:rsidRDefault="002E19CB" w:rsidP="002E19CB">
      <w:pPr>
        <w:ind w:left="567" w:hanging="567"/>
        <w:jc w:val="both"/>
      </w:pPr>
      <w:r>
        <w:t>20)</w:t>
      </w:r>
      <w:r>
        <w:tab/>
      </w:r>
      <w:r w:rsidRPr="002D0553">
        <w:t>głośnik (</w:t>
      </w:r>
      <w:proofErr w:type="spellStart"/>
      <w:r w:rsidRPr="002D0553">
        <w:t>buzer</w:t>
      </w:r>
      <w:proofErr w:type="spellEnd"/>
      <w:r w:rsidRPr="002D0553">
        <w:t>) emitujący ostrzegawczy sygnał dźwiękowy aktywowany automatycznie po włączeniu biegu wstecznego</w:t>
      </w:r>
    </w:p>
    <w:p w:rsidR="002E19CB" w:rsidRDefault="002E19CB" w:rsidP="002E19CB">
      <w:pPr>
        <w:ind w:left="567" w:hanging="567"/>
        <w:jc w:val="both"/>
      </w:pPr>
      <w:r>
        <w:t>21)</w:t>
      </w:r>
      <w:r>
        <w:tab/>
        <w:t>hak holowniczy z homologacją dla maksymalnej masy przyczepy z hamulcem oraz</w:t>
      </w:r>
      <w:r>
        <w:br/>
        <w:t>z uwzględnieniem maksymalnej dopuszczalnej masy zespołu pojazdów;</w:t>
      </w:r>
    </w:p>
    <w:p w:rsidR="002E19CB" w:rsidRPr="00101D4A" w:rsidRDefault="002E19CB" w:rsidP="002E19CB">
      <w:pPr>
        <w:ind w:left="567" w:hanging="567"/>
        <w:jc w:val="both"/>
      </w:pPr>
      <w:r>
        <w:t>22</w:t>
      </w:r>
      <w:r w:rsidRPr="00101D4A">
        <w:t>)</w:t>
      </w:r>
      <w:r w:rsidRPr="00101D4A">
        <w:tab/>
        <w:t>instrukcja obsługi samochodu producenta samochodu w języku polskim</w:t>
      </w:r>
      <w:r>
        <w:t xml:space="preserve"> </w:t>
      </w:r>
      <w:r w:rsidRPr="00101D4A">
        <w:t>lub przetłumaczona na język polski przez wykonawcę</w:t>
      </w:r>
    </w:p>
    <w:p w:rsidR="002E19CB" w:rsidRPr="00101D4A" w:rsidRDefault="002E19CB" w:rsidP="002E19CB"/>
    <w:p w:rsidR="008D7606" w:rsidRDefault="008D7606"/>
    <w:p w:rsidR="002E19CB" w:rsidRPr="00101D4A" w:rsidRDefault="002E19CB" w:rsidP="002E19CB">
      <w:pPr>
        <w:jc w:val="center"/>
        <w:rPr>
          <w:b/>
        </w:rPr>
      </w:pPr>
      <w:r w:rsidRPr="00101D4A">
        <w:rPr>
          <w:b/>
        </w:rPr>
        <w:t>V.</w:t>
      </w:r>
    </w:p>
    <w:p w:rsidR="002E19CB" w:rsidRPr="00101D4A" w:rsidRDefault="002E19CB" w:rsidP="002E19CB">
      <w:pPr>
        <w:jc w:val="center"/>
        <w:rPr>
          <w:b/>
        </w:rPr>
      </w:pPr>
      <w:r w:rsidRPr="00101D4A">
        <w:rPr>
          <w:b/>
        </w:rPr>
        <w:t>System monitoringu GPS (ELTE).</w:t>
      </w:r>
    </w:p>
    <w:p w:rsidR="002E19CB" w:rsidRPr="00101D4A" w:rsidRDefault="002E19CB" w:rsidP="002E19CB">
      <w:pPr>
        <w:ind w:left="540" w:hanging="567"/>
      </w:pPr>
    </w:p>
    <w:p w:rsidR="002E19CB" w:rsidRPr="00101D4A" w:rsidRDefault="002E19CB" w:rsidP="002E19CB">
      <w:pPr>
        <w:jc w:val="both"/>
      </w:pPr>
      <w:r w:rsidRPr="00101D4A">
        <w:t xml:space="preserve">Wykonawca obowiązany jest zainstalować (wyposażyć) dostarczany samochód w system monitoringu GPS (ELTE) </w:t>
      </w:r>
      <w:r w:rsidRPr="006628D2">
        <w:t>odczytujący co najmniej pozycję samochodu, prędkość oraz stan silnika (uruchomiony/wyłączony)</w:t>
      </w:r>
      <w:r>
        <w:t xml:space="preserve"> i </w:t>
      </w:r>
      <w:r w:rsidRPr="00101D4A">
        <w:t>zwierający co najmniej następujące elementy funkcjonalne:</w:t>
      </w:r>
    </w:p>
    <w:p w:rsidR="002E19CB" w:rsidRPr="00101D4A" w:rsidRDefault="002E19CB" w:rsidP="002E19CB">
      <w:pPr>
        <w:ind w:left="540" w:hanging="567"/>
        <w:jc w:val="both"/>
      </w:pPr>
      <w:r w:rsidRPr="00101D4A">
        <w:t>1)</w:t>
      </w:r>
      <w:r w:rsidRPr="00101D4A">
        <w:tab/>
        <w:t>terminal z modemem GSM w kabinie kierowcy do odbioru oraz rejestracji wykonywanych zadań</w:t>
      </w:r>
    </w:p>
    <w:p w:rsidR="002E19CB" w:rsidRPr="00101D4A" w:rsidRDefault="002E19CB" w:rsidP="002E19CB">
      <w:pPr>
        <w:ind w:left="540" w:hanging="567"/>
        <w:jc w:val="both"/>
      </w:pPr>
      <w:r w:rsidRPr="00101D4A">
        <w:t>2)</w:t>
      </w:r>
      <w:r w:rsidRPr="00101D4A">
        <w:tab/>
        <w:t>wskazania prędkości pojazdu oraz chwilowego zużycia paliwa (oba wskazania</w:t>
      </w:r>
      <w:r w:rsidRPr="00101D4A">
        <w:br/>
        <w:t>mogą być realizowane na podstawie sygnału z sieci CAN pojazdu)</w:t>
      </w:r>
    </w:p>
    <w:p w:rsidR="002E19CB" w:rsidRDefault="002E19CB" w:rsidP="002E19CB"/>
    <w:p w:rsidR="002E19CB" w:rsidRDefault="002E19CB" w:rsidP="002E19CB"/>
    <w:p w:rsidR="004C0BED" w:rsidRDefault="004C0BED">
      <w:pPr>
        <w:rPr>
          <w:b/>
        </w:rPr>
      </w:pPr>
      <w:r>
        <w:rPr>
          <w:b/>
        </w:rPr>
        <w:br w:type="page"/>
      </w:r>
    </w:p>
    <w:p w:rsidR="002E19CB" w:rsidRPr="00101D4A" w:rsidRDefault="002E19CB" w:rsidP="002E19CB">
      <w:pPr>
        <w:jc w:val="center"/>
        <w:rPr>
          <w:b/>
        </w:rPr>
      </w:pPr>
      <w:r w:rsidRPr="00101D4A">
        <w:rPr>
          <w:b/>
        </w:rPr>
        <w:lastRenderedPageBreak/>
        <w:t>V</w:t>
      </w:r>
      <w:r w:rsidR="008D7606">
        <w:rPr>
          <w:b/>
        </w:rPr>
        <w:t>I</w:t>
      </w:r>
      <w:r w:rsidRPr="00101D4A">
        <w:rPr>
          <w:b/>
        </w:rPr>
        <w:t>.</w:t>
      </w:r>
    </w:p>
    <w:p w:rsidR="002E19CB" w:rsidRPr="00101D4A" w:rsidRDefault="002E19CB" w:rsidP="002E19CB">
      <w:pPr>
        <w:jc w:val="center"/>
        <w:rPr>
          <w:b/>
        </w:rPr>
      </w:pPr>
      <w:r w:rsidRPr="00101D4A">
        <w:rPr>
          <w:b/>
        </w:rPr>
        <w:t>Gwarancja.</w:t>
      </w:r>
    </w:p>
    <w:p w:rsidR="002E19CB" w:rsidRDefault="002E19CB" w:rsidP="002E19CB">
      <w:pPr>
        <w:jc w:val="both"/>
        <w:rPr>
          <w:bCs/>
        </w:rPr>
      </w:pPr>
    </w:p>
    <w:p w:rsidR="002E19CB" w:rsidRDefault="002E19CB" w:rsidP="002E19CB">
      <w:pPr>
        <w:jc w:val="both"/>
      </w:pPr>
      <w:r w:rsidRPr="00E37DB3">
        <w:rPr>
          <w:bCs/>
        </w:rPr>
        <w:t xml:space="preserve">Zamawiający wymaga, aby </w:t>
      </w:r>
      <w:r>
        <w:rPr>
          <w:bCs/>
        </w:rPr>
        <w:t>dostarczony</w:t>
      </w:r>
      <w:r w:rsidRPr="00E37DB3">
        <w:rPr>
          <w:bCs/>
        </w:rPr>
        <w:t xml:space="preserve"> samochód </w:t>
      </w:r>
      <w:r>
        <w:rPr>
          <w:bCs/>
        </w:rPr>
        <w:t>wraz z wyposażeniem dodatkowym</w:t>
      </w:r>
      <w:r>
        <w:rPr>
          <w:bCs/>
        </w:rPr>
        <w:br/>
      </w:r>
      <w:r w:rsidRPr="00E37DB3">
        <w:rPr>
          <w:bCs/>
        </w:rPr>
        <w:t>został objęty gwarancją wykonawcy</w:t>
      </w:r>
      <w:r>
        <w:rPr>
          <w:bCs/>
        </w:rPr>
        <w:t xml:space="preserve"> </w:t>
      </w:r>
      <w:r w:rsidRPr="00E37DB3">
        <w:rPr>
          <w:bCs/>
        </w:rPr>
        <w:t xml:space="preserve">na okres nie krótszy niż </w:t>
      </w:r>
      <w:r>
        <w:rPr>
          <w:bCs/>
        </w:rPr>
        <w:t>24</w:t>
      </w:r>
      <w:r w:rsidRPr="00E37DB3">
        <w:rPr>
          <w:bCs/>
        </w:rPr>
        <w:t xml:space="preserve"> miesięcy licząc od dnia protokolarnego odbioru przedmiotu </w:t>
      </w:r>
      <w:r>
        <w:rPr>
          <w:bCs/>
        </w:rPr>
        <w:t>dostawy</w:t>
      </w:r>
      <w:r w:rsidRPr="00E37DB3">
        <w:rPr>
          <w:bCs/>
        </w:rPr>
        <w:t xml:space="preserve"> bez uwag Zamawiającego.</w:t>
      </w:r>
    </w:p>
    <w:p w:rsidR="002E19CB" w:rsidRPr="007D7AC6" w:rsidRDefault="002E19CB" w:rsidP="002E19CB">
      <w:pPr>
        <w:ind w:left="567" w:hanging="567"/>
        <w:jc w:val="both"/>
      </w:pPr>
    </w:p>
    <w:p w:rsidR="002E19CB" w:rsidRPr="007D7AC6" w:rsidRDefault="002E19CB" w:rsidP="002E19CB">
      <w:pPr>
        <w:pStyle w:val="Tekstpodstawowy"/>
        <w:jc w:val="both"/>
        <w:rPr>
          <w:b/>
          <w:u w:val="single"/>
        </w:rPr>
      </w:pPr>
      <w:r w:rsidRPr="007D7AC6">
        <w:rPr>
          <w:b/>
          <w:u w:val="single"/>
        </w:rPr>
        <w:t>Uwaga:</w:t>
      </w:r>
    </w:p>
    <w:p w:rsidR="002E19CB" w:rsidRPr="007D7AC6" w:rsidRDefault="002E19CB" w:rsidP="004C0BED">
      <w:pPr>
        <w:jc w:val="both"/>
      </w:pPr>
    </w:p>
    <w:p w:rsidR="002E19CB" w:rsidRPr="00955606" w:rsidRDefault="002E19CB" w:rsidP="002E19CB">
      <w:pPr>
        <w:jc w:val="both"/>
        <w:rPr>
          <w:b/>
        </w:rPr>
      </w:pPr>
      <w:r w:rsidRPr="00955606">
        <w:rPr>
          <w:b/>
        </w:rPr>
        <w:t>Zamawiający nie wymaga, aby dostarczany samochód został objęty gwarancją producenta samochodu.</w:t>
      </w:r>
      <w:r>
        <w:rPr>
          <w:b/>
        </w:rPr>
        <w:t xml:space="preserve"> Gwarancja producenta </w:t>
      </w:r>
      <w:r w:rsidRPr="00955606">
        <w:rPr>
          <w:b/>
        </w:rPr>
        <w:t>samochodu</w:t>
      </w:r>
      <w:r>
        <w:rPr>
          <w:b/>
        </w:rPr>
        <w:t xml:space="preserve"> jest niezależna od gwarancji wykonawcy i może zostać udzielona na okres krótszy (lub dłuższy) niż gwarancja wykonawcy, która obejmuje zarówno samochód (podwozie), jak i specjalistyczną zabudowę. W przypadku zbiegu gwarancji, Zamawiający będzie uprawniony</w:t>
      </w:r>
      <w:r>
        <w:rPr>
          <w:b/>
        </w:rPr>
        <w:br/>
        <w:t>do dochodzenia swoich ewentualnych roszczeń z tytułu gwarancji według swojego wyboru zarówno od producenta samochodu, jak i od wykonawcy.</w:t>
      </w:r>
    </w:p>
    <w:sectPr w:rsidR="002E19CB" w:rsidRPr="00955606" w:rsidSect="00B54F96">
      <w:headerReference w:type="even" r:id="rId9"/>
      <w:headerReference w:type="default" r:id="rId10"/>
      <w:footerReference w:type="even" r:id="rId11"/>
      <w:footerReference w:type="default" r:id="rId12"/>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48" w:rsidRDefault="00BD5748">
      <w:r>
        <w:separator/>
      </w:r>
    </w:p>
  </w:endnote>
  <w:endnote w:type="continuationSeparator" w:id="0">
    <w:p w:rsidR="00BD5748" w:rsidRDefault="00BD5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CB" w:rsidRDefault="007D5025"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2E19CB">
      <w:rPr>
        <w:rStyle w:val="Numerstrony"/>
      </w:rPr>
      <w:instrText xml:space="preserve">PAGE  </w:instrText>
    </w:r>
    <w:r>
      <w:rPr>
        <w:rStyle w:val="Numerstrony"/>
      </w:rPr>
      <w:fldChar w:fldCharType="separate"/>
    </w:r>
    <w:r w:rsidR="002E19CB">
      <w:rPr>
        <w:rStyle w:val="Numerstrony"/>
        <w:noProof/>
      </w:rPr>
      <w:t>18</w:t>
    </w:r>
    <w:r>
      <w:rPr>
        <w:rStyle w:val="Numerstrony"/>
      </w:rPr>
      <w:fldChar w:fldCharType="end"/>
    </w:r>
  </w:p>
  <w:p w:rsidR="002E19CB" w:rsidRDefault="002E19CB"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CB" w:rsidRPr="00BF761C" w:rsidRDefault="002E19CB"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2E19CB" w:rsidRPr="00BF761C" w:rsidRDefault="002E19CB"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48" w:rsidRDefault="00BD5748">
      <w:r>
        <w:separator/>
      </w:r>
    </w:p>
  </w:footnote>
  <w:footnote w:type="continuationSeparator" w:id="0">
    <w:p w:rsidR="00BD5748" w:rsidRDefault="00BD5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CB" w:rsidRDefault="007D5025" w:rsidP="00B54F96">
    <w:pPr>
      <w:pStyle w:val="Nagwek"/>
      <w:framePr w:wrap="around" w:vAnchor="text" w:hAnchor="margin" w:xAlign="center" w:y="1"/>
      <w:rPr>
        <w:rStyle w:val="Numerstrony"/>
      </w:rPr>
    </w:pPr>
    <w:r>
      <w:rPr>
        <w:rStyle w:val="Numerstrony"/>
      </w:rPr>
      <w:fldChar w:fldCharType="begin"/>
    </w:r>
    <w:r w:rsidR="002E19CB">
      <w:rPr>
        <w:rStyle w:val="Numerstrony"/>
      </w:rPr>
      <w:instrText xml:space="preserve">PAGE  </w:instrText>
    </w:r>
    <w:r>
      <w:rPr>
        <w:rStyle w:val="Numerstrony"/>
      </w:rPr>
      <w:fldChar w:fldCharType="end"/>
    </w:r>
  </w:p>
  <w:p w:rsidR="002E19CB" w:rsidRDefault="002E19C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CB" w:rsidRDefault="002E19CB" w:rsidP="00B54F96">
    <w:pPr>
      <w:pStyle w:val="Nagwek"/>
      <w:framePr w:wrap="around" w:vAnchor="text" w:hAnchor="margin" w:xAlign="center" w:y="1"/>
      <w:rPr>
        <w:rStyle w:val="Numerstrony"/>
      </w:rPr>
    </w:pPr>
    <w:r>
      <w:rPr>
        <w:rStyle w:val="Numerstrony"/>
      </w:rPr>
      <w:t xml:space="preserve">- </w:t>
    </w:r>
    <w:r w:rsidR="007D5025">
      <w:rPr>
        <w:rStyle w:val="Numerstrony"/>
      </w:rPr>
      <w:fldChar w:fldCharType="begin"/>
    </w:r>
    <w:r>
      <w:rPr>
        <w:rStyle w:val="Numerstrony"/>
      </w:rPr>
      <w:instrText xml:space="preserve">PAGE  </w:instrText>
    </w:r>
    <w:r w:rsidR="007D5025">
      <w:rPr>
        <w:rStyle w:val="Numerstrony"/>
      </w:rPr>
      <w:fldChar w:fldCharType="separate"/>
    </w:r>
    <w:r w:rsidR="00643FB8">
      <w:rPr>
        <w:rStyle w:val="Numerstrony"/>
        <w:noProof/>
      </w:rPr>
      <w:t>66</w:t>
    </w:r>
    <w:r w:rsidR="007D5025">
      <w:rPr>
        <w:rStyle w:val="Numerstrony"/>
      </w:rPr>
      <w:fldChar w:fldCharType="end"/>
    </w:r>
    <w:r>
      <w:rPr>
        <w:rStyle w:val="Numerstrony"/>
      </w:rPr>
      <w:t xml:space="preserve"> -</w:t>
    </w:r>
  </w:p>
  <w:p w:rsidR="002E19CB" w:rsidRDefault="002E19CB"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8F9688A"/>
    <w:multiLevelType w:val="hybridMultilevel"/>
    <w:tmpl w:val="CE94B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FF77F9"/>
    <w:multiLevelType w:val="hybridMultilevel"/>
    <w:tmpl w:val="E7122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1">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3">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4"/>
  </w:num>
  <w:num w:numId="4">
    <w:abstractNumId w:val="21"/>
  </w:num>
  <w:num w:numId="5">
    <w:abstractNumId w:val="14"/>
  </w:num>
  <w:num w:numId="6">
    <w:abstractNumId w:val="25"/>
  </w:num>
  <w:num w:numId="7">
    <w:abstractNumId w:val="27"/>
  </w:num>
  <w:num w:numId="8">
    <w:abstractNumId w:val="36"/>
  </w:num>
  <w:num w:numId="9">
    <w:abstractNumId w:val="37"/>
  </w:num>
  <w:num w:numId="10">
    <w:abstractNumId w:val="35"/>
  </w:num>
  <w:num w:numId="11">
    <w:abstractNumId w:val="34"/>
  </w:num>
  <w:num w:numId="12">
    <w:abstractNumId w:val="15"/>
  </w:num>
  <w:num w:numId="13">
    <w:abstractNumId w:val="18"/>
  </w:num>
  <w:num w:numId="14">
    <w:abstractNumId w:val="31"/>
  </w:num>
  <w:num w:numId="15">
    <w:abstractNumId w:val="30"/>
  </w:num>
  <w:num w:numId="16">
    <w:abstractNumId w:val="17"/>
  </w:num>
  <w:num w:numId="17">
    <w:abstractNumId w:val="12"/>
  </w:num>
  <w:num w:numId="18">
    <w:abstractNumId w:val="11"/>
  </w:num>
  <w:num w:numId="19">
    <w:abstractNumId w:val="26"/>
  </w:num>
  <w:num w:numId="20">
    <w:abstractNumId w:val="10"/>
  </w:num>
  <w:num w:numId="21">
    <w:abstractNumId w:val="29"/>
  </w:num>
  <w:num w:numId="22">
    <w:abstractNumId w:val="33"/>
  </w:num>
  <w:num w:numId="23">
    <w:abstractNumId w:val="16"/>
  </w:num>
  <w:num w:numId="24">
    <w:abstractNumId w:val="28"/>
  </w:num>
  <w:num w:numId="25">
    <w:abstractNumId w:val="22"/>
  </w:num>
  <w:num w:numId="26">
    <w:abstractNumId w:val="23"/>
  </w:num>
  <w:num w:numId="27">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81922"/>
  </w:hdrShapeDefaults>
  <w:footnotePr>
    <w:pos w:val="beneathText"/>
    <w:footnote w:id="-1"/>
    <w:footnote w:id="0"/>
  </w:footnotePr>
  <w:endnotePr>
    <w:endnote w:id="-1"/>
    <w:endnote w:id="0"/>
  </w:endnotePr>
  <w:compat/>
  <w:rsids>
    <w:rsidRoot w:val="00AA575F"/>
    <w:rsid w:val="0000288D"/>
    <w:rsid w:val="000033E6"/>
    <w:rsid w:val="00003FEA"/>
    <w:rsid w:val="00004526"/>
    <w:rsid w:val="00004A7E"/>
    <w:rsid w:val="000053A6"/>
    <w:rsid w:val="00005562"/>
    <w:rsid w:val="00005808"/>
    <w:rsid w:val="00005BFA"/>
    <w:rsid w:val="000069D4"/>
    <w:rsid w:val="00006DAF"/>
    <w:rsid w:val="000072C2"/>
    <w:rsid w:val="00007328"/>
    <w:rsid w:val="00010226"/>
    <w:rsid w:val="000113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EA8"/>
    <w:rsid w:val="00030F6A"/>
    <w:rsid w:val="00031864"/>
    <w:rsid w:val="00031F43"/>
    <w:rsid w:val="000321D8"/>
    <w:rsid w:val="0003257F"/>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0D"/>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327"/>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53A"/>
    <w:rsid w:val="00144726"/>
    <w:rsid w:val="00144BF8"/>
    <w:rsid w:val="00144E27"/>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895"/>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25"/>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1EAD"/>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0EA"/>
    <w:rsid w:val="002C673D"/>
    <w:rsid w:val="002C749C"/>
    <w:rsid w:val="002C75D3"/>
    <w:rsid w:val="002C766F"/>
    <w:rsid w:val="002C7AED"/>
    <w:rsid w:val="002C7EA7"/>
    <w:rsid w:val="002D0553"/>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19CB"/>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DB"/>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AE4"/>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5A5E"/>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13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0BED"/>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D7FB5"/>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6223"/>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6C3"/>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5F1"/>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BC1"/>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6F14"/>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E20"/>
    <w:rsid w:val="005D7FEC"/>
    <w:rsid w:val="005E00AA"/>
    <w:rsid w:val="005E2280"/>
    <w:rsid w:val="005E236C"/>
    <w:rsid w:val="005E24AF"/>
    <w:rsid w:val="005E25EF"/>
    <w:rsid w:val="005E30E6"/>
    <w:rsid w:val="005E3C5D"/>
    <w:rsid w:val="005E3E7F"/>
    <w:rsid w:val="005E4272"/>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3FB8"/>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8D2"/>
    <w:rsid w:val="00662D26"/>
    <w:rsid w:val="006633F2"/>
    <w:rsid w:val="006649B4"/>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6F99"/>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C4"/>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025"/>
    <w:rsid w:val="007D513D"/>
    <w:rsid w:val="007D57B7"/>
    <w:rsid w:val="007D65E0"/>
    <w:rsid w:val="007D69A4"/>
    <w:rsid w:val="007D70C3"/>
    <w:rsid w:val="007D7428"/>
    <w:rsid w:val="007D78E6"/>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479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5AC"/>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34B"/>
    <w:rsid w:val="008865D0"/>
    <w:rsid w:val="00886D68"/>
    <w:rsid w:val="00886E98"/>
    <w:rsid w:val="00887440"/>
    <w:rsid w:val="008874EE"/>
    <w:rsid w:val="008906D4"/>
    <w:rsid w:val="008908FD"/>
    <w:rsid w:val="00890A37"/>
    <w:rsid w:val="00890AA8"/>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25AE"/>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606"/>
    <w:rsid w:val="008D7D00"/>
    <w:rsid w:val="008E0096"/>
    <w:rsid w:val="008E00B7"/>
    <w:rsid w:val="008E0CF6"/>
    <w:rsid w:val="008E0F8F"/>
    <w:rsid w:val="008E126F"/>
    <w:rsid w:val="008E133F"/>
    <w:rsid w:val="008E13A9"/>
    <w:rsid w:val="008E27F7"/>
    <w:rsid w:val="008E386A"/>
    <w:rsid w:val="008E4A14"/>
    <w:rsid w:val="008E4E78"/>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3AE2"/>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5C41"/>
    <w:rsid w:val="009465AC"/>
    <w:rsid w:val="00947079"/>
    <w:rsid w:val="00947125"/>
    <w:rsid w:val="0094748D"/>
    <w:rsid w:val="00947E64"/>
    <w:rsid w:val="00950A42"/>
    <w:rsid w:val="00950B59"/>
    <w:rsid w:val="009512AD"/>
    <w:rsid w:val="00951A09"/>
    <w:rsid w:val="00951AFD"/>
    <w:rsid w:val="00951C26"/>
    <w:rsid w:val="00952C39"/>
    <w:rsid w:val="00952D5F"/>
    <w:rsid w:val="009538EF"/>
    <w:rsid w:val="00953B10"/>
    <w:rsid w:val="00953F78"/>
    <w:rsid w:val="00954DF0"/>
    <w:rsid w:val="00954EE1"/>
    <w:rsid w:val="009554DE"/>
    <w:rsid w:val="00955606"/>
    <w:rsid w:val="00955B77"/>
    <w:rsid w:val="009564AD"/>
    <w:rsid w:val="00957297"/>
    <w:rsid w:val="00960453"/>
    <w:rsid w:val="00960FE1"/>
    <w:rsid w:val="00961216"/>
    <w:rsid w:val="009624F1"/>
    <w:rsid w:val="0096275F"/>
    <w:rsid w:val="009634D7"/>
    <w:rsid w:val="00963824"/>
    <w:rsid w:val="00964373"/>
    <w:rsid w:val="00965643"/>
    <w:rsid w:val="0096628A"/>
    <w:rsid w:val="00966C08"/>
    <w:rsid w:val="00966DC7"/>
    <w:rsid w:val="00967042"/>
    <w:rsid w:val="00967B99"/>
    <w:rsid w:val="009704E8"/>
    <w:rsid w:val="00970E14"/>
    <w:rsid w:val="009711D0"/>
    <w:rsid w:val="009719BF"/>
    <w:rsid w:val="00971A81"/>
    <w:rsid w:val="0097237F"/>
    <w:rsid w:val="00973264"/>
    <w:rsid w:val="00973CBA"/>
    <w:rsid w:val="009740EE"/>
    <w:rsid w:val="00974229"/>
    <w:rsid w:val="009743A6"/>
    <w:rsid w:val="00974F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17E2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179"/>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1E4"/>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A4B"/>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947"/>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A35"/>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3E39"/>
    <w:rsid w:val="00B541C3"/>
    <w:rsid w:val="00B545B6"/>
    <w:rsid w:val="00B54F2E"/>
    <w:rsid w:val="00B54F96"/>
    <w:rsid w:val="00B54FE2"/>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761"/>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5748"/>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BE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1EB5"/>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3C18"/>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07A"/>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73A"/>
    <w:rsid w:val="00E33C5A"/>
    <w:rsid w:val="00E34207"/>
    <w:rsid w:val="00E342D6"/>
    <w:rsid w:val="00E34763"/>
    <w:rsid w:val="00E34EC4"/>
    <w:rsid w:val="00E3560D"/>
    <w:rsid w:val="00E35649"/>
    <w:rsid w:val="00E35924"/>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1F96"/>
    <w:rsid w:val="00F32048"/>
    <w:rsid w:val="00F325B7"/>
    <w:rsid w:val="00F325F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29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8DF"/>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6D2A"/>
    <w:rsid w:val="00FD70D3"/>
    <w:rsid w:val="00FE00F2"/>
    <w:rsid w:val="00FE03E1"/>
    <w:rsid w:val="00FE100C"/>
    <w:rsid w:val="00FE11BF"/>
    <w:rsid w:val="00FE1334"/>
    <w:rsid w:val="00FE180F"/>
    <w:rsid w:val="00FE1C16"/>
    <w:rsid w:val="00FE2409"/>
    <w:rsid w:val="00FE2A1C"/>
    <w:rsid w:val="00FE2B9B"/>
    <w:rsid w:val="00FE2D8C"/>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uiPriority="10"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uiPriority w:val="10"/>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uiPriority w:val="10"/>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 w:type="character" w:customStyle="1" w:styleId="hgkelc">
    <w:name w:val="hgkelc"/>
    <w:basedOn w:val="Domylnaczcionkaakapitu"/>
    <w:rsid w:val="007B33C4"/>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462966176">
      <w:bodyDiv w:val="1"/>
      <w:marLeft w:val="0"/>
      <w:marRight w:val="0"/>
      <w:marTop w:val="0"/>
      <w:marBottom w:val="0"/>
      <w:divBdr>
        <w:top w:val="none" w:sz="0" w:space="0" w:color="auto"/>
        <w:left w:val="none" w:sz="0" w:space="0" w:color="auto"/>
        <w:bottom w:val="none" w:sz="0" w:space="0" w:color="auto"/>
        <w:right w:val="none" w:sz="0" w:space="0" w:color="auto"/>
      </w:divBdr>
    </w:div>
    <w:div w:id="477839496">
      <w:bodyDiv w:val="1"/>
      <w:marLeft w:val="0"/>
      <w:marRight w:val="0"/>
      <w:marTop w:val="0"/>
      <w:marBottom w:val="0"/>
      <w:divBdr>
        <w:top w:val="none" w:sz="0" w:space="0" w:color="auto"/>
        <w:left w:val="none" w:sz="0" w:space="0" w:color="auto"/>
        <w:bottom w:val="none" w:sz="0" w:space="0" w:color="auto"/>
        <w:right w:val="none" w:sz="0" w:space="0" w:color="auto"/>
      </w:divBdr>
    </w:div>
    <w:div w:id="629020520">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31001499">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21211</Words>
  <Characters>127268</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2025-01-17T12:13:00Z</dcterms:created>
  <dcterms:modified xsi:type="dcterms:W3CDTF">2025-01-17T18:02:00Z</dcterms:modified>
</cp:coreProperties>
</file>