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4572B5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5 </w:t>
            </w:r>
            <w:r w:rsidR="00596C78" w:rsidRPr="004572B5">
              <w:rPr>
                <w:bCs/>
              </w:rPr>
              <w:t>„</w:t>
            </w:r>
            <w:r w:rsidRPr="004572B5">
              <w:rPr>
                <w:bCs/>
              </w:rPr>
              <w:t>Rekonstrukce silniční zeleně na Frýdlantsku - komunikace č. III/0352 - II. etapa a komunikace č. III/2904</w:t>
            </w:r>
            <w:r w:rsidR="007D2F18" w:rsidRPr="004572B5">
              <w:rPr>
                <w:bCs/>
              </w:rPr>
              <w:t xml:space="preserve">“,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447346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37643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447346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37643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447346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37643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447346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37643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447346">
              <w:rPr>
                <w:noProof/>
                <w:webHidden/>
              </w:rPr>
              <w:t>4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lastRenderedPageBreak/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596C78" w:rsidRPr="00596C78" w:rsidRDefault="004572B5" w:rsidP="00596C78">
      <w:r w:rsidRPr="008B3717">
        <w:t>77341000-2</w:t>
      </w:r>
      <w:r w:rsidRPr="008B3717">
        <w:tab/>
        <w:t>Prořezávání stromů</w:t>
      </w:r>
    </w:p>
    <w:p w:rsidR="00146B50" w:rsidRPr="00330EEF" w:rsidRDefault="00146B50" w:rsidP="00BE2C5E">
      <w:pPr>
        <w:pStyle w:val="Nadpis2"/>
        <w:rPr>
          <w:i/>
        </w:rPr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4572B5" w:rsidP="004572B5">
      <w:pPr>
        <w:pStyle w:val="Odstavecseseznamem"/>
        <w:numPr>
          <w:ilvl w:val="0"/>
          <w:numId w:val="27"/>
        </w:numPr>
        <w:spacing w:before="60" w:line="276" w:lineRule="auto"/>
        <w:ind w:left="714" w:hanging="357"/>
        <w:contextualSpacing/>
        <w:jc w:val="both"/>
      </w:pPr>
      <w:r w:rsidRPr="008B3717">
        <w:t>ošetření 104 ks silniční zeleně na komunikaci III/0352 – II.</w:t>
      </w:r>
      <w:r>
        <w:t xml:space="preserve"> </w:t>
      </w:r>
      <w:r w:rsidRPr="008B3717">
        <w:t xml:space="preserve">etapa, v úseku Černousy </w:t>
      </w:r>
      <w:r>
        <w:t>–</w:t>
      </w:r>
      <w:r w:rsidRPr="008B3717">
        <w:t xml:space="preserve"> Háj</w:t>
      </w:r>
      <w:r>
        <w:t xml:space="preserve"> </w:t>
      </w:r>
      <w:r w:rsidRPr="008B3717">
        <w:t xml:space="preserve">a ošetření 72 ks silniční zeleně komunikaci III/2904, v úseku Mníšek </w:t>
      </w:r>
      <w:r>
        <w:t>–</w:t>
      </w:r>
      <w:r w:rsidRPr="008B3717">
        <w:t xml:space="preserve"> Raspenava</w:t>
      </w:r>
      <w:r>
        <w:t>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2805F6" w:rsidP="001F41DB">
      <w:pPr>
        <w:spacing w:after="200" w:line="276" w:lineRule="auto"/>
        <w:contextualSpacing/>
      </w:pPr>
      <w:r>
        <w:rPr>
          <w:rFonts w:eastAsia="Calibri"/>
          <w:lang w:eastAsia="en-US"/>
        </w:rPr>
        <w:t>415.000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r w:rsidRPr="00AD6D97">
              <w:rPr>
                <w:b/>
                <w:shd w:val="clear" w:color="auto" w:fill="FFFFFF"/>
              </w:rPr>
              <w:t>SPANTIK CZ s.r.o.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Modřínová</w:t>
            </w:r>
            <w:r w:rsidRPr="0084770D">
              <w:rPr>
                <w:bCs/>
              </w:rPr>
              <w:t xml:space="preserve"> 20, </w:t>
            </w:r>
            <w:r w:rsidRPr="00F6177D">
              <w:rPr>
                <w:bCs/>
              </w:rPr>
              <w:t>46014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Liberec 21</w:t>
            </w:r>
          </w:p>
          <w:p w:rsidR="00AE4354" w:rsidRPr="004B4701" w:rsidRDefault="00AE4354" w:rsidP="00A01EA6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06483542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Pr="00AA541E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510.300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9A2133" w:rsidRDefault="00AE4354" w:rsidP="00AE4354">
      <w:pPr>
        <w:pStyle w:val="Zkladntextodsazen2"/>
        <w:spacing w:before="24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CC220F">
              <w:rPr>
                <w:bCs/>
              </w:rPr>
              <w:t>Braunerova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563/7</w:t>
            </w:r>
            <w:r w:rsidRPr="0084770D">
              <w:rPr>
                <w:bCs/>
              </w:rPr>
              <w:t xml:space="preserve">, </w:t>
            </w:r>
            <w:r w:rsidRPr="00CC220F">
              <w:rPr>
                <w:bCs/>
              </w:rPr>
              <w:t>18000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Praha</w:t>
            </w:r>
          </w:p>
          <w:p w:rsidR="00AE4354" w:rsidRDefault="00AE4354" w:rsidP="00A01EA6">
            <w:pPr>
              <w:rPr>
                <w:b/>
                <w:bCs/>
              </w:rPr>
            </w:pPr>
            <w:r w:rsidRPr="0084770D">
              <w:t xml:space="preserve">IČO: </w:t>
            </w:r>
            <w:r w:rsidRPr="00CC220F">
              <w:rPr>
                <w:shd w:val="clear" w:color="auto" w:fill="FFFFFF"/>
              </w:rPr>
              <w:t>04723805</w:t>
            </w:r>
          </w:p>
          <w:p w:rsidR="00AE4354" w:rsidRPr="004B4701" w:rsidRDefault="00AE4354" w:rsidP="00A01EA6">
            <w:pPr>
              <w:rPr>
                <w:b/>
              </w:rPr>
            </w:pP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520.460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Default="00AE4354" w:rsidP="00AE4354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lastRenderedPageBreak/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9203A">
              <w:rPr>
                <w:bCs/>
              </w:rPr>
              <w:t>Otvovice</w:t>
            </w:r>
            <w:r>
              <w:rPr>
                <w:bCs/>
              </w:rPr>
              <w:t xml:space="preserve"> 147</w:t>
            </w:r>
            <w:r w:rsidRPr="0084770D">
              <w:rPr>
                <w:bCs/>
              </w:rPr>
              <w:t xml:space="preserve">, </w:t>
            </w:r>
            <w:r w:rsidRPr="0069203A">
              <w:rPr>
                <w:bCs/>
              </w:rPr>
              <w:t>273</w:t>
            </w:r>
            <w:r>
              <w:rPr>
                <w:bCs/>
              </w:rPr>
              <w:t xml:space="preserve"> </w:t>
            </w:r>
            <w:r w:rsidRPr="0069203A">
              <w:rPr>
                <w:bCs/>
              </w:rPr>
              <w:t>27</w:t>
            </w:r>
            <w:r>
              <w:rPr>
                <w:bCs/>
              </w:rPr>
              <w:t xml:space="preserve"> Otvovice</w:t>
            </w:r>
          </w:p>
          <w:p w:rsidR="00AE4354" w:rsidRPr="00CC220F" w:rsidRDefault="00AE4354" w:rsidP="00A01EA6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9203A">
              <w:rPr>
                <w:shd w:val="clear" w:color="auto" w:fill="FFFFFF"/>
              </w:rPr>
              <w:t>28998880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439.118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Default="00AE4354" w:rsidP="00AE4354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6177D">
              <w:rPr>
                <w:b/>
                <w:shd w:val="clear" w:color="auto" w:fill="FFFFFF"/>
              </w:rPr>
              <w:t>Horňácko</w:t>
            </w:r>
            <w:proofErr w:type="spellEnd"/>
            <w:r w:rsidRPr="00F6177D">
              <w:rPr>
                <w:b/>
                <w:shd w:val="clear" w:color="auto" w:fill="FFFFFF"/>
              </w:rPr>
              <w:t>, s.r.o.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F6177D">
              <w:rPr>
                <w:bCs/>
              </w:rPr>
              <w:t>Vítězná</w:t>
            </w:r>
            <w:r>
              <w:rPr>
                <w:bCs/>
              </w:rPr>
              <w:t xml:space="preserve"> 1228/13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>696 01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Rohatec</w:t>
            </w:r>
          </w:p>
          <w:p w:rsidR="00AE4354" w:rsidRPr="004B4701" w:rsidRDefault="00AE4354" w:rsidP="00A01EA6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28302630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581.130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Default="00AE4354" w:rsidP="00AE4354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AE4354" w:rsidRPr="004B4701" w:rsidRDefault="00AE4354" w:rsidP="00A01EA6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415.000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p w:rsidR="00AE4354" w:rsidRPr="00AE4354" w:rsidRDefault="00AE4354" w:rsidP="00AE43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AE4354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AE4354" w:rsidRPr="004B4701" w:rsidRDefault="00AE4354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AE4354" w:rsidRDefault="00AE4354" w:rsidP="00A01EA6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AE4354" w:rsidRDefault="00AE4354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AE4354" w:rsidRPr="004B4701" w:rsidRDefault="00AE4354" w:rsidP="00A01EA6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AE4354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E4354" w:rsidRPr="004B4701" w:rsidRDefault="00AE4354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AE4354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>
              <w:t>Část 5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4354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E4354" w:rsidRPr="004B4701" w:rsidRDefault="00AE4354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4" w:rsidRDefault="00AE4354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415.000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96C78" w:rsidRPr="00A40C3D" w:rsidRDefault="00596C78" w:rsidP="007D2F18">
      <w:pPr>
        <w:rPr>
          <w:b/>
        </w:rPr>
      </w:pPr>
      <w:r w:rsidRPr="00A40C3D">
        <w:rPr>
          <w:b/>
        </w:rPr>
        <w:lastRenderedPageBreak/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Pr="004B4701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AE4354" w:rsidRPr="0005403C" w:rsidTr="00A01EA6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bookmarkEnd w:id="43"/>
          <w:p w:rsidR="00AE4354" w:rsidRPr="0005403C" w:rsidRDefault="00AE4354" w:rsidP="00A01EA6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AE4354" w:rsidRPr="0005403C" w:rsidRDefault="00AE4354" w:rsidP="00A01EA6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AE4354" w:rsidRPr="0005403C" w:rsidRDefault="00AE4354" w:rsidP="00A01EA6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AE4354" w:rsidRPr="0005403C" w:rsidRDefault="00AE4354" w:rsidP="00A01E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E4354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AE4354" w:rsidRPr="00DF7110" w:rsidRDefault="00AE4354" w:rsidP="00A01EA6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E4354" w:rsidRPr="0005403C" w:rsidRDefault="00AE4354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415.000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E4354" w:rsidRPr="00DF7110" w:rsidRDefault="00AE4354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DF7110">
              <w:rPr>
                <w:rFonts w:eastAsia="Calibri"/>
                <w:lang w:eastAsia="en-US"/>
              </w:rPr>
              <w:t>1.</w:t>
            </w:r>
          </w:p>
        </w:tc>
      </w:tr>
      <w:tr w:rsidR="00AE4354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AE4354" w:rsidRPr="00DF7110" w:rsidRDefault="00AE4354" w:rsidP="00A01EA6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E4354" w:rsidRPr="0005403C" w:rsidRDefault="00AE4354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439.118</w:t>
            </w:r>
          </w:p>
        </w:tc>
        <w:tc>
          <w:tcPr>
            <w:tcW w:w="2679" w:type="dxa"/>
            <w:shd w:val="clear" w:color="auto" w:fill="auto"/>
          </w:tcPr>
          <w:p w:rsidR="00AE4354" w:rsidRPr="00DF7110" w:rsidRDefault="00AE4354" w:rsidP="00A01EA6">
            <w:pPr>
              <w:jc w:val="center"/>
              <w:rPr>
                <w:shd w:val="clear" w:color="auto" w:fill="FFFFFF"/>
              </w:rPr>
            </w:pPr>
            <w:r w:rsidRPr="00DF7110">
              <w:rPr>
                <w:shd w:val="clear" w:color="auto" w:fill="FFFFFF"/>
              </w:rPr>
              <w:t>2.</w:t>
            </w:r>
          </w:p>
        </w:tc>
      </w:tr>
      <w:tr w:rsidR="00AE4354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AE4354" w:rsidRPr="00F8161A" w:rsidRDefault="00AE4354" w:rsidP="00A01EA6">
            <w:pPr>
              <w:rPr>
                <w:b/>
                <w:shd w:val="clear" w:color="auto" w:fill="FFFFFF"/>
              </w:rPr>
            </w:pPr>
            <w:r w:rsidRPr="00AD6D97">
              <w:rPr>
                <w:b/>
                <w:shd w:val="clear" w:color="auto" w:fill="FFFFFF"/>
              </w:rPr>
              <w:t>SPANTIK CZ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E4354" w:rsidRPr="0005403C" w:rsidRDefault="00AE4354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510.300</w:t>
            </w:r>
          </w:p>
        </w:tc>
        <w:tc>
          <w:tcPr>
            <w:tcW w:w="2679" w:type="dxa"/>
            <w:shd w:val="clear" w:color="auto" w:fill="auto"/>
          </w:tcPr>
          <w:p w:rsidR="00AE4354" w:rsidRPr="00DF7110" w:rsidRDefault="00AE4354" w:rsidP="00A01EA6">
            <w:pPr>
              <w:jc w:val="center"/>
            </w:pPr>
            <w:r w:rsidRPr="00DF7110">
              <w:t>3.</w:t>
            </w:r>
          </w:p>
        </w:tc>
      </w:tr>
      <w:tr w:rsidR="00AE4354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AE4354" w:rsidRPr="00F8161A" w:rsidRDefault="00AE4354" w:rsidP="00A01EA6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E4354" w:rsidRDefault="00AE4354" w:rsidP="00A01EA6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520.460</w:t>
            </w:r>
          </w:p>
        </w:tc>
        <w:tc>
          <w:tcPr>
            <w:tcW w:w="2679" w:type="dxa"/>
            <w:shd w:val="clear" w:color="auto" w:fill="auto"/>
          </w:tcPr>
          <w:p w:rsidR="00AE4354" w:rsidRPr="00DF7110" w:rsidRDefault="00AE4354" w:rsidP="00A01EA6">
            <w:pPr>
              <w:jc w:val="center"/>
            </w:pPr>
            <w:r>
              <w:t>4.</w:t>
            </w:r>
          </w:p>
        </w:tc>
      </w:tr>
      <w:tr w:rsidR="00AE4354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AE4354" w:rsidRPr="00CC220F" w:rsidRDefault="00AE4354" w:rsidP="00A01EA6">
            <w:pPr>
              <w:rPr>
                <w:b/>
                <w:shd w:val="clear" w:color="auto" w:fill="FFFFFF"/>
              </w:rPr>
            </w:pPr>
            <w:r w:rsidRPr="00F8161A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8161A">
              <w:rPr>
                <w:b/>
                <w:shd w:val="clear" w:color="auto" w:fill="FFFFFF"/>
              </w:rPr>
              <w:t>Horňácko</w:t>
            </w:r>
            <w:proofErr w:type="spellEnd"/>
            <w:r w:rsidRPr="00F8161A">
              <w:rPr>
                <w:b/>
                <w:shd w:val="clear" w:color="auto" w:fill="FFFFFF"/>
              </w:rPr>
              <w:t>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E4354" w:rsidRDefault="00AE4354" w:rsidP="00A01EA6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581.130</w:t>
            </w:r>
          </w:p>
        </w:tc>
        <w:tc>
          <w:tcPr>
            <w:tcW w:w="2679" w:type="dxa"/>
            <w:shd w:val="clear" w:color="auto" w:fill="auto"/>
          </w:tcPr>
          <w:p w:rsidR="00AE4354" w:rsidRDefault="00AE4354" w:rsidP="00A01EA6">
            <w:pPr>
              <w:jc w:val="center"/>
            </w:pPr>
            <w:r>
              <w:t>5.</w:t>
            </w:r>
          </w:p>
        </w:tc>
      </w:tr>
    </w:tbl>
    <w:p w:rsidR="00AE4354" w:rsidRDefault="00AE4354" w:rsidP="00596C78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96C78" w:rsidRDefault="00596C78" w:rsidP="00AE4354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 xml:space="preserve">Hodnotící komise jako nejvýhodnější vybrala nabídku </w:t>
      </w:r>
      <w:r w:rsidR="00AE4354" w:rsidRPr="00AE4354">
        <w:rPr>
          <w:b w:val="0"/>
          <w:bCs w:val="0"/>
          <w:i w:val="0"/>
          <w:iCs w:val="0"/>
          <w:sz w:val="24"/>
          <w:szCs w:val="24"/>
          <w:u w:val="none"/>
        </w:rPr>
        <w:t>MEGA a.s.</w:t>
      </w:r>
      <w:r w:rsidR="00AE4354"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="00AE4354" w:rsidRPr="00AE4354">
        <w:rPr>
          <w:b w:val="0"/>
          <w:bCs w:val="0"/>
          <w:i w:val="0"/>
          <w:iCs w:val="0"/>
          <w:sz w:val="24"/>
          <w:szCs w:val="24"/>
          <w:u w:val="none"/>
        </w:rPr>
        <w:t>se sídlem: Drahobejlova 1452/54, 190 00 Praha 9</w:t>
      </w:r>
      <w:r w:rsidR="00AE4354"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="00AE4354" w:rsidRPr="00AE4354">
        <w:rPr>
          <w:b w:val="0"/>
          <w:bCs w:val="0"/>
          <w:i w:val="0"/>
          <w:iCs w:val="0"/>
          <w:sz w:val="24"/>
          <w:szCs w:val="24"/>
          <w:u w:val="none"/>
        </w:rPr>
        <w:t>IČO: 44567146</w:t>
      </w: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>.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t>Seznam poddodavatelů</w:t>
      </w:r>
      <w:bookmarkEnd w:id="44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AE4354" w:rsidP="003A0CDF">
      <w:pPr>
        <w:spacing w:after="120"/>
      </w:pPr>
      <w:r>
        <w:t>Liberec</w:t>
      </w:r>
      <w:r w:rsidR="003A0CDF" w:rsidRPr="00330EEF">
        <w:t xml:space="preserve"> </w:t>
      </w:r>
      <w:r>
        <w:t>3</w:t>
      </w:r>
      <w:r w:rsidR="003A0CDF">
        <w:t xml:space="preserve">. </w:t>
      </w:r>
      <w:r>
        <w:t>7</w:t>
      </w:r>
      <w:r w:rsidR="003A0CDF">
        <w:t>. 20</w:t>
      </w:r>
      <w:r>
        <w:t>20</w:t>
      </w:r>
    </w:p>
    <w:p w:rsidR="003A0CDF" w:rsidRDefault="003A0CDF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ředitel</w:t>
      </w:r>
    </w:p>
    <w:p w:rsidR="00BE2C5E" w:rsidRDefault="00BE2C5E" w:rsidP="001A560E">
      <w:pPr>
        <w:spacing w:after="120"/>
      </w:pP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7643" w:rsidRDefault="00937643">
      <w:r>
        <w:separator/>
      </w:r>
    </w:p>
  </w:endnote>
  <w:endnote w:type="continuationSeparator" w:id="0">
    <w:p w:rsidR="00937643" w:rsidRDefault="0093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4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4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7643" w:rsidRDefault="00937643">
      <w:r>
        <w:separator/>
      </w:r>
    </w:p>
  </w:footnote>
  <w:footnote w:type="continuationSeparator" w:id="0">
    <w:p w:rsidR="00937643" w:rsidRDefault="0093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33E3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1BE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37643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50E4466F-3379-4122-8196-3672031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a+3jAHTYNmtxmYKoWh21pjIZDdAvEjxqvi2Y0OrPHYU=</DigestValue>
    </Reference>
    <Reference Type="http://www.w3.org/2000/09/xmldsig#Object" URI="#idOfficeObject">
      <DigestMethod Algorithm="http://www.w3.org/2001/04/xmlenc#sha256"/>
      <DigestValue>gKTUBaGxWMWtd0cfwQGfmIZMDEK1rFZX4DL93XqIpwg=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K962mfFYoUGdMNjD7DqPCJ8b3ef16JhiMG/R6QL2mg0=</DigestValue>
    </Reference>
  </SignedInfo>
  <SignatureValue>A5J6y4Xz/jVqf5SN35eYlcxHfAou2fQOQELiPgxrCw0hALgAV8NDbL00qBBw7wunnRHCz+xP+W11
D7dy6ZKcrZ9qxw386uGAcQzFXp4OMuHsWfjh9/w/uYS3DkT/z4i2xalhrUdbtkC7B04WMm2EJ8nZ
T8WKeMBJxpDjoI4S/CSOiwvtn3qeSWG3Z7pzTn7xmCt8/7m2x3GHDpZQH919Th+jSivshQWwvY6q
Hr2uD6FAwv28WiNS6f9rvRmdNYtdAjoXff/7dZ3VWXO2iPrID8LFDgucGuXMYIbHxtkjHr4FfBEO
uYk1A2gqyNX6/JH6/2KXo/7ZeheMI8YYAePsjA==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YQzxYU2NdMBF4SVrf2fKSLCzgp7iUUvH20JwYQuIdxo=</DigestValue>
      </Reference>
      <Reference URI="/word/endnotes.xml?ContentType=application/vnd.openxmlformats-officedocument.wordprocessingml.endnotes+xml">
        <DigestMethod Algorithm="http://www.w3.org/2001/04/xmlenc#sha256"/>
        <DigestValue>aUi3mqm1TpHqsHNTSetN2I7zC7uUGqX5LTRumdN5gMA=</DigestValue>
      </Reference>
      <Reference URI="/word/fontTable.xml?ContentType=application/vnd.openxmlformats-officedocument.wordprocessingml.fontTable+xml">
        <DigestMethod Algorithm="http://www.w3.org/2001/04/xmlenc#sha256"/>
        <DigestValue>B6QmhYY22ar42ccovURwY2ONBxsaX5GRf1NE0HVnW14=</DigestValue>
      </Reference>
      <Reference URI="/word/footer1.xml?ContentType=application/vnd.openxmlformats-officedocument.wordprocessingml.footer+xml">
        <DigestMethod Algorithm="http://www.w3.org/2001/04/xmlenc#sha256"/>
        <DigestValue>c+ZTxx/uBRiXYYSYUHz7nhRluAvrqrIAE39huyzbH30=</DigestValue>
      </Reference>
      <Reference URI="/word/footer2.xml?ContentType=application/vnd.openxmlformats-officedocument.wordprocessingml.footer+xml">
        <DigestMethod Algorithm="http://www.w3.org/2001/04/xmlenc#sha256"/>
        <DigestValue>2tCYTKiaJQodocRLtUHnN/Ztg6hUBVPVEMrBV/cj3nQ=</DigestValue>
      </Reference>
      <Reference URI="/word/footnotes.xml?ContentType=application/vnd.openxmlformats-officedocument.wordprocessingml.footnotes+xml">
        <DigestMethod Algorithm="http://www.w3.org/2001/04/xmlenc#sha256"/>
        <DigestValue>7kCnsXiYC/tCUPQulfn32m43T9BQfJOjm8wpSpN5PEc=</DigestValue>
      </Reference>
      <Reference URI="/word/header1.xml?ContentType=application/vnd.openxmlformats-officedocument.wordprocessingml.header+xml">
        <DigestMethod Algorithm="http://www.w3.org/2001/04/xmlenc#sha256"/>
        <DigestValue>3uxt4B7AoIj2I2u8d4hePkclN+0gXkthvkDmaqz6FOo=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rTybG6l/srUkQ5d7NyxR1evvfS0WXHbgi+VV5Hj5RCE=</DigestValue>
      </Reference>
      <Reference URI="/word/styles.xml?ContentType=application/vnd.openxmlformats-officedocument.wordprocessingml.styles+xml">
        <DigestMethod Algorithm="http://www.w3.org/2001/04/xmlenc#sha256"/>
        <DigestValue>idThH8oyD5GUGLsfTu3JbCqGd4bptxk2tUY8jSNxY4Q=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2020-07-03T07:23:01Z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16.0.12827/20</OfficeVersion>
          <ApplicationVersion>16.0.12827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2020-07-03T07:23:01Z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ADD7-C0EB-472F-866C-4F596E00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2020-07-03T07:09:00Z</cp:lastPrinted>
  <dcterms:created xsi:type="dcterms:W3CDTF">2020-07-03T07:22:00Z</dcterms:created>
  <dcterms:modified xsi:type="dcterms:W3CDTF">2020-07-03T07:22:00Z</dcterms:modified>
</cp:coreProperties>
</file>