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37DCDA16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565E05F" w14:textId="77777777" w:rsidR="00A12B93" w:rsidRPr="00A12B93" w:rsidRDefault="00A12B93" w:rsidP="00A12B93">
      <w:pPr>
        <w:autoSpaceDE w:val="0"/>
        <w:autoSpaceDN w:val="0"/>
        <w:adjustRightInd w:val="0"/>
        <w:spacing w:after="0"/>
        <w:jc w:val="center"/>
        <w:rPr>
          <w:rFonts w:cs="Arial"/>
          <w:bCs/>
          <w:i/>
          <w:sz w:val="24"/>
          <w:szCs w:val="20"/>
        </w:rPr>
      </w:pPr>
      <w:r w:rsidRPr="00A12B93">
        <w:rPr>
          <w:rFonts w:cs="Arial"/>
          <w:bCs/>
          <w:i/>
          <w:sz w:val="24"/>
          <w:szCs w:val="20"/>
          <w:highlight w:val="yellow"/>
        </w:rPr>
        <w:t>Uchádzač vyplní žltým zvýraznené</w:t>
      </w: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2A7099EA" w:rsidR="00AD6F29" w:rsidRPr="000A26DD" w:rsidRDefault="00A12B93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Považie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556A642" w:rsidR="00AD6F29" w:rsidRPr="000A26DD" w:rsidRDefault="00E6480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Hodžova 38, 911 01</w:t>
            </w:r>
            <w:r w:rsidR="00A12B93">
              <w:rPr>
                <w:rFonts w:ascii="Arial" w:hAnsi="Arial" w:cs="Arial"/>
              </w:rPr>
              <w:t xml:space="preserve"> Trenčín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B4CD591" w:rsidR="00D84C04" w:rsidRPr="000A26DD" w:rsidRDefault="00A12B93" w:rsidP="00AD6F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Róbert Kiš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65E9F736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A12B93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  <w:tr w:rsidR="00D84C04" w:rsidRPr="00A12B93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A12B93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12B93">
              <w:rPr>
                <w:rFonts w:cs="Arial"/>
                <w:szCs w:val="20"/>
                <w:highlight w:val="yellow"/>
              </w:rPr>
              <w:t>obchodná spoločnosť zapísaná v obchodnom registri SR,</w:t>
            </w:r>
            <w:r w:rsidRPr="000A26DD">
              <w:rPr>
                <w:rFonts w:cs="Arial"/>
                <w:szCs w:val="20"/>
              </w:rPr>
              <w:t xml:space="preserve">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3CCDF14F" w:rsidR="00C51E16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43AF2B68" w14:textId="42E90F95" w:rsidR="00050B27" w:rsidRDefault="00050B27" w:rsidP="00D84C04">
      <w:pPr>
        <w:spacing w:after="0"/>
        <w:jc w:val="center"/>
        <w:rPr>
          <w:rFonts w:cs="Arial"/>
          <w:b/>
          <w:szCs w:val="20"/>
        </w:rPr>
      </w:pPr>
    </w:p>
    <w:p w14:paraId="02078E9D" w14:textId="05D83E41" w:rsidR="00050B27" w:rsidRDefault="00050B27" w:rsidP="00D84C04">
      <w:pPr>
        <w:spacing w:after="0"/>
        <w:jc w:val="center"/>
        <w:rPr>
          <w:rFonts w:cs="Arial"/>
          <w:b/>
          <w:szCs w:val="20"/>
        </w:rPr>
      </w:pPr>
    </w:p>
    <w:p w14:paraId="53D8F9B6" w14:textId="25CF42C0" w:rsidR="00050B27" w:rsidRDefault="00050B27" w:rsidP="00D84C04">
      <w:pPr>
        <w:spacing w:after="0"/>
        <w:jc w:val="center"/>
        <w:rPr>
          <w:rFonts w:cs="Arial"/>
          <w:b/>
          <w:szCs w:val="20"/>
        </w:rPr>
      </w:pPr>
    </w:p>
    <w:p w14:paraId="1B4099BE" w14:textId="77777777" w:rsidR="00050B27" w:rsidRPr="000A26DD" w:rsidRDefault="00050B27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>Preambula</w:t>
      </w:r>
    </w:p>
    <w:p w14:paraId="2ED68704" w14:textId="3DD7C460" w:rsidR="00CC3039" w:rsidRPr="000A26DD" w:rsidRDefault="00CC3039" w:rsidP="00E6480C">
      <w:pPr>
        <w:spacing w:after="0"/>
        <w:rPr>
          <w:rFonts w:cs="Arial"/>
          <w:szCs w:val="20"/>
        </w:rPr>
      </w:pPr>
    </w:p>
    <w:p w14:paraId="1A30F46B" w14:textId="7DDA5285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</w:t>
      </w:r>
      <w:r w:rsidR="00A12B93" w:rsidRPr="00A12B93">
        <w:rPr>
          <w:rFonts w:ascii="Arial" w:hAnsi="Arial" w:cs="Arial"/>
          <w:sz w:val="20"/>
          <w:lang w:val="sk-SK"/>
        </w:rPr>
        <w:t>dňa 22.6.2023 pod značkou 2023/S 119-375852 a vo vestníku verejného obstarávania č. 123/2023 zo dňa 23.06.2023 pod zn. 21219-MUT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CA4043" w:rsidRPr="00CA4043">
        <w:rPr>
          <w:rFonts w:ascii="Arial" w:hAnsi="Arial" w:cs="Arial"/>
          <w:sz w:val="20"/>
          <w:highlight w:val="lightGray"/>
          <w:lang w:val="sk-SK"/>
        </w:rPr>
        <w:t>DNS Krmivá na roky 2023-2027 - výzva pre OZ Považie č. 01/07/2025 – Kamenná soľ</w:t>
      </w:r>
    </w:p>
    <w:p w14:paraId="2DBDA1DB" w14:textId="21CB0C41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2322D4CC" w:rsidR="00CC3039" w:rsidRPr="000A26DD" w:rsidRDefault="00CC3039" w:rsidP="00E6480C">
      <w:pPr>
        <w:suppressAutoHyphens/>
        <w:spacing w:after="0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14921D87" w14:textId="0A2C7C4C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550BF1EC" w14:textId="43F5607A" w:rsidR="00E6480C" w:rsidRPr="00CA4043" w:rsidRDefault="00E6480C" w:rsidP="00CA4043">
      <w:pPr>
        <w:spacing w:after="0"/>
        <w:jc w:val="both"/>
        <w:rPr>
          <w:rFonts w:cs="Arial"/>
          <w:szCs w:val="20"/>
        </w:rPr>
      </w:pPr>
    </w:p>
    <w:p w14:paraId="15BB9696" w14:textId="79B1FE12" w:rsidR="00CA4043" w:rsidRPr="00F9294B" w:rsidRDefault="00CA4043" w:rsidP="00CA4043">
      <w:pPr>
        <w:autoSpaceDE w:val="0"/>
        <w:autoSpaceDN w:val="0"/>
        <w:adjustRightInd w:val="0"/>
        <w:ind w:left="426"/>
        <w:jc w:val="both"/>
        <w:rPr>
          <w:rFonts w:eastAsiaTheme="minorHAnsi" w:cs="Arial"/>
          <w:highlight w:val="lightGray"/>
          <w:lang w:eastAsia="en-US"/>
        </w:rPr>
      </w:pPr>
      <w:r>
        <w:rPr>
          <w:rFonts w:eastAsiaTheme="minorHAnsi" w:cs="Arial"/>
          <w:highlight w:val="lightGray"/>
          <w:lang w:eastAsia="en-US"/>
        </w:rPr>
        <w:t>Dodávka k</w:t>
      </w:r>
      <w:r w:rsidRPr="00F9294B">
        <w:rPr>
          <w:rFonts w:eastAsiaTheme="minorHAnsi" w:cs="Arial"/>
          <w:highlight w:val="lightGray"/>
          <w:lang w:eastAsia="en-US"/>
        </w:rPr>
        <w:t>amennej kŕmnej soli pre lesnú zver, s dodaním priamo na je</w:t>
      </w:r>
      <w:r w:rsidRPr="00F9294B">
        <w:rPr>
          <w:rFonts w:eastAsiaTheme="minorHAnsi" w:cs="Arial"/>
          <w:iCs/>
          <w:highlight w:val="lightGray"/>
          <w:lang w:eastAsia="en-US"/>
        </w:rPr>
        <w:t xml:space="preserve">dnotlivé zariadenia/prevádzky verejného obstarávateľa/objednávateľa. </w:t>
      </w:r>
    </w:p>
    <w:p w14:paraId="588CAA18" w14:textId="77777777" w:rsidR="00CA4043" w:rsidRPr="00F9294B" w:rsidRDefault="00CA4043" w:rsidP="00CA4043">
      <w:pPr>
        <w:autoSpaceDE w:val="0"/>
        <w:autoSpaceDN w:val="0"/>
        <w:adjustRightInd w:val="0"/>
        <w:ind w:left="426"/>
        <w:jc w:val="both"/>
        <w:rPr>
          <w:rFonts w:eastAsiaTheme="minorHAnsi" w:cs="Arial"/>
          <w:bCs/>
          <w:highlight w:val="lightGray"/>
          <w:lang w:eastAsia="en-US"/>
        </w:rPr>
      </w:pPr>
      <w:r w:rsidRPr="00F9294B">
        <w:rPr>
          <w:rFonts w:eastAsiaTheme="minorHAnsi" w:cs="Arial"/>
          <w:highlight w:val="lightGray"/>
          <w:lang w:eastAsia="en-US"/>
        </w:rPr>
        <w:t>Kamenná kŕmna soľ – kusová, /s</w:t>
      </w:r>
      <w:r w:rsidRPr="00F9294B">
        <w:rPr>
          <w:rFonts w:eastAsiaTheme="minorHAnsi" w:cs="Arial"/>
          <w:bCs/>
          <w:highlight w:val="lightGray"/>
          <w:lang w:eastAsia="en-US"/>
        </w:rPr>
        <w:t>oľné hrudy, prírodná kamenná soľ/ v</w:t>
      </w:r>
      <w:r w:rsidRPr="00F9294B">
        <w:rPr>
          <w:rFonts w:eastAsiaTheme="minorHAnsi" w:cs="Arial"/>
          <w:highlight w:val="lightGray"/>
          <w:lang w:eastAsia="en-US"/>
        </w:rPr>
        <w:t xml:space="preserve">oľne ložená, jednotlivé kusy s váhou 2 – 12 kg, </w:t>
      </w:r>
      <w:r w:rsidRPr="00F9294B">
        <w:rPr>
          <w:rFonts w:eastAsiaTheme="minorHAnsi" w:cs="Arial"/>
          <w:bCs/>
          <w:highlight w:val="lightGray"/>
          <w:lang w:eastAsia="en-US"/>
        </w:rPr>
        <w:t>bez nečistôt, kontaminácie cudzími látkami, vhodná na kŕmne účely.</w:t>
      </w:r>
    </w:p>
    <w:p w14:paraId="27663E00" w14:textId="77777777" w:rsidR="00CA4043" w:rsidRPr="00F9294B" w:rsidRDefault="00CA4043" w:rsidP="00CA4043">
      <w:pPr>
        <w:autoSpaceDE w:val="0"/>
        <w:autoSpaceDN w:val="0"/>
        <w:adjustRightInd w:val="0"/>
        <w:ind w:left="426"/>
        <w:jc w:val="both"/>
        <w:rPr>
          <w:rFonts w:eastAsiaTheme="minorHAnsi" w:cs="Arial"/>
          <w:highlight w:val="lightGray"/>
          <w:lang w:eastAsia="en-US"/>
        </w:rPr>
      </w:pPr>
      <w:r w:rsidRPr="00F9294B">
        <w:rPr>
          <w:rFonts w:eastAsiaTheme="minorHAnsi" w:cs="Arial"/>
          <w:highlight w:val="lightGray"/>
          <w:lang w:eastAsia="en-US"/>
        </w:rPr>
        <w:t xml:space="preserve">Cena musí zahŕňať všetky náklady dodávateľa s realizáciou predmetu zákazky a dopravou na konkrétne miesto určenia. </w:t>
      </w:r>
    </w:p>
    <w:p w14:paraId="18655354" w14:textId="77777777" w:rsidR="00CA4043" w:rsidRPr="00F9294B" w:rsidRDefault="00CA4043" w:rsidP="00CA4043">
      <w:pPr>
        <w:autoSpaceDE w:val="0"/>
        <w:autoSpaceDN w:val="0"/>
        <w:adjustRightInd w:val="0"/>
        <w:ind w:left="426"/>
        <w:jc w:val="both"/>
        <w:rPr>
          <w:rFonts w:eastAsiaTheme="minorHAnsi" w:cs="Arial"/>
          <w:highlight w:val="lightGray"/>
          <w:lang w:eastAsia="en-US"/>
        </w:rPr>
      </w:pPr>
      <w:r w:rsidRPr="00F9294B">
        <w:rPr>
          <w:rFonts w:eastAsiaTheme="minorHAnsi" w:cs="Arial"/>
          <w:highlight w:val="lightGray"/>
          <w:lang w:eastAsia="en-US"/>
        </w:rPr>
        <w:t>Tovar bude prevzatý na základe dodacieho listu alebo preberacieho protokolu.</w:t>
      </w:r>
    </w:p>
    <w:p w14:paraId="023A8261" w14:textId="77777777" w:rsidR="00CA4043" w:rsidRPr="00F9294B" w:rsidRDefault="00CA4043" w:rsidP="00CA4043">
      <w:pPr>
        <w:autoSpaceDE w:val="0"/>
        <w:autoSpaceDN w:val="0"/>
        <w:adjustRightInd w:val="0"/>
        <w:ind w:left="426"/>
        <w:jc w:val="both"/>
        <w:rPr>
          <w:rFonts w:eastAsiaTheme="minorHAnsi" w:cs="Arial"/>
          <w:highlight w:val="lightGray"/>
          <w:lang w:eastAsia="en-US"/>
        </w:rPr>
      </w:pPr>
      <w:r w:rsidRPr="00F9294B">
        <w:rPr>
          <w:rFonts w:eastAsiaTheme="minorHAnsi" w:cs="Arial"/>
          <w:highlight w:val="lightGray"/>
          <w:lang w:eastAsia="en-US"/>
        </w:rPr>
        <w:t>Tovar dodať do 14 dní od zaslania objednávky.</w:t>
      </w:r>
    </w:p>
    <w:p w14:paraId="19A873F2" w14:textId="77777777" w:rsidR="00CA4043" w:rsidRDefault="00CA4043" w:rsidP="00CA4043">
      <w:pPr>
        <w:autoSpaceDE w:val="0"/>
        <w:autoSpaceDN w:val="0"/>
        <w:adjustRightInd w:val="0"/>
        <w:ind w:left="426"/>
        <w:jc w:val="both"/>
        <w:rPr>
          <w:rFonts w:eastAsiaTheme="minorHAnsi" w:cs="Arial"/>
          <w:highlight w:val="lightGray"/>
          <w:lang w:eastAsia="en-US"/>
        </w:rPr>
      </w:pPr>
    </w:p>
    <w:p w14:paraId="6E74C0F0" w14:textId="77777777" w:rsidR="00CA4043" w:rsidRPr="00F9294B" w:rsidRDefault="00CA4043" w:rsidP="00CA4043">
      <w:pPr>
        <w:autoSpaceDE w:val="0"/>
        <w:autoSpaceDN w:val="0"/>
        <w:adjustRightInd w:val="0"/>
        <w:ind w:left="426"/>
        <w:jc w:val="both"/>
        <w:rPr>
          <w:rFonts w:eastAsiaTheme="minorHAnsi" w:cs="Arial"/>
          <w:highlight w:val="lightGray"/>
          <w:lang w:eastAsia="en-US"/>
        </w:rPr>
      </w:pPr>
      <w:r w:rsidRPr="00F9294B">
        <w:rPr>
          <w:rFonts w:eastAsiaTheme="minorHAnsi" w:cs="Arial"/>
          <w:highlight w:val="lightGray"/>
          <w:lang w:eastAsia="en-US"/>
        </w:rPr>
        <w:t>Množstvo/adresa dodania:</w:t>
      </w:r>
    </w:p>
    <w:p w14:paraId="101AA69C" w14:textId="77777777" w:rsidR="00CA4043" w:rsidRPr="00F9294B" w:rsidRDefault="00CA4043" w:rsidP="00CA4043">
      <w:pPr>
        <w:autoSpaceDE w:val="0"/>
        <w:autoSpaceDN w:val="0"/>
        <w:adjustRightInd w:val="0"/>
        <w:ind w:left="426"/>
        <w:jc w:val="both"/>
        <w:rPr>
          <w:rFonts w:eastAsiaTheme="minorHAnsi" w:cs="Arial"/>
          <w:highlight w:val="lightGray"/>
          <w:lang w:eastAsia="en-US"/>
        </w:rPr>
      </w:pPr>
      <w:r w:rsidRPr="00F9294B">
        <w:rPr>
          <w:rFonts w:eastAsiaTheme="minorHAnsi" w:cs="Arial"/>
          <w:highlight w:val="lightGray"/>
          <w:lang w:eastAsia="en-US"/>
        </w:rPr>
        <w:t xml:space="preserve">200 kg - LS Trenčín, </w:t>
      </w:r>
      <w:proofErr w:type="spellStart"/>
      <w:r w:rsidRPr="00F9294B">
        <w:rPr>
          <w:rFonts w:eastAsiaTheme="minorHAnsi" w:cs="Arial"/>
          <w:highlight w:val="lightGray"/>
          <w:lang w:eastAsia="en-US"/>
        </w:rPr>
        <w:t>Závadska</w:t>
      </w:r>
      <w:proofErr w:type="spellEnd"/>
      <w:r w:rsidRPr="00F9294B">
        <w:rPr>
          <w:rFonts w:eastAsiaTheme="minorHAnsi" w:cs="Arial"/>
          <w:highlight w:val="lightGray"/>
          <w:lang w:eastAsia="en-US"/>
        </w:rPr>
        <w:t xml:space="preserve"> 38, 914 41 Nemšová, </w:t>
      </w:r>
    </w:p>
    <w:p w14:paraId="6976660B" w14:textId="77777777" w:rsidR="00CA4043" w:rsidRPr="00F9294B" w:rsidRDefault="00CA4043" w:rsidP="00CA4043">
      <w:pPr>
        <w:autoSpaceDE w:val="0"/>
        <w:autoSpaceDN w:val="0"/>
        <w:adjustRightInd w:val="0"/>
        <w:ind w:left="426"/>
        <w:jc w:val="both"/>
        <w:rPr>
          <w:rFonts w:eastAsiaTheme="minorHAnsi" w:cs="Arial"/>
          <w:highlight w:val="lightGray"/>
          <w:lang w:eastAsia="en-US"/>
        </w:rPr>
      </w:pPr>
      <w:r w:rsidRPr="00F9294B">
        <w:rPr>
          <w:rFonts w:eastAsiaTheme="minorHAnsi" w:cs="Arial"/>
          <w:highlight w:val="lightGray"/>
          <w:lang w:eastAsia="en-US"/>
        </w:rPr>
        <w:t>200 kg – LS Dubodiel, Dubodiel 170, 913 23 Dubodiel,</w:t>
      </w:r>
    </w:p>
    <w:p w14:paraId="7E3596C0" w14:textId="77777777" w:rsidR="00CA4043" w:rsidRPr="00F9294B" w:rsidRDefault="00CA4043" w:rsidP="00CA4043">
      <w:pPr>
        <w:autoSpaceDE w:val="0"/>
        <w:autoSpaceDN w:val="0"/>
        <w:adjustRightInd w:val="0"/>
        <w:ind w:left="426"/>
        <w:jc w:val="both"/>
        <w:rPr>
          <w:rFonts w:eastAsiaTheme="minorHAnsi" w:cs="Arial"/>
          <w:highlight w:val="lightGray"/>
          <w:lang w:eastAsia="en-US"/>
        </w:rPr>
      </w:pPr>
      <w:r w:rsidRPr="00F9294B">
        <w:rPr>
          <w:rFonts w:eastAsiaTheme="minorHAnsi" w:cs="Arial"/>
          <w:highlight w:val="lightGray"/>
          <w:lang w:eastAsia="en-US"/>
        </w:rPr>
        <w:t xml:space="preserve">400 kg - LS Nové Mesto nad Váhom, Kočovce 379, </w:t>
      </w:r>
      <w:hyperlink r:id="rId8" w:history="1">
        <w:r w:rsidRPr="00F9294B">
          <w:rPr>
            <w:rFonts w:eastAsiaTheme="minorHAnsi" w:cs="Arial"/>
            <w:highlight w:val="lightGray"/>
            <w:lang w:eastAsia="en-US"/>
          </w:rPr>
          <w:t>916 31</w:t>
        </w:r>
      </w:hyperlink>
      <w:r w:rsidRPr="00F9294B">
        <w:rPr>
          <w:rFonts w:eastAsiaTheme="minorHAnsi" w:cs="Arial"/>
          <w:highlight w:val="lightGray"/>
          <w:lang w:eastAsia="en-US"/>
        </w:rPr>
        <w:t>Kočovce,</w:t>
      </w:r>
    </w:p>
    <w:p w14:paraId="68E52D06" w14:textId="77777777" w:rsidR="00CA4043" w:rsidRPr="00F9294B" w:rsidRDefault="00CA4043" w:rsidP="00CA4043">
      <w:pPr>
        <w:autoSpaceDE w:val="0"/>
        <w:autoSpaceDN w:val="0"/>
        <w:adjustRightInd w:val="0"/>
        <w:ind w:left="426"/>
        <w:jc w:val="both"/>
        <w:rPr>
          <w:rFonts w:eastAsiaTheme="minorHAnsi" w:cs="Arial"/>
          <w:highlight w:val="lightGray"/>
          <w:lang w:eastAsia="en-US"/>
        </w:rPr>
      </w:pPr>
      <w:r w:rsidRPr="00F9294B">
        <w:rPr>
          <w:rFonts w:eastAsiaTheme="minorHAnsi" w:cs="Arial"/>
          <w:highlight w:val="lightGray"/>
          <w:lang w:eastAsia="en-US"/>
        </w:rPr>
        <w:t xml:space="preserve">500 kg - LS Bánovce nad Bebravou, Ul. kpt. Nálepku 396/25, 956 41 Uhrovec, </w:t>
      </w:r>
    </w:p>
    <w:p w14:paraId="3AFD20F6" w14:textId="77777777" w:rsidR="00CA4043" w:rsidRPr="00F9294B" w:rsidRDefault="00CA4043" w:rsidP="00CA4043">
      <w:pPr>
        <w:autoSpaceDE w:val="0"/>
        <w:autoSpaceDN w:val="0"/>
        <w:adjustRightInd w:val="0"/>
        <w:ind w:left="426"/>
        <w:jc w:val="both"/>
        <w:rPr>
          <w:rFonts w:eastAsiaTheme="minorHAnsi" w:cs="Arial"/>
          <w:highlight w:val="lightGray"/>
          <w:lang w:eastAsia="en-US"/>
        </w:rPr>
      </w:pPr>
      <w:r w:rsidRPr="00F9294B">
        <w:rPr>
          <w:rFonts w:eastAsiaTheme="minorHAnsi" w:cs="Arial"/>
          <w:highlight w:val="lightGray"/>
          <w:lang w:eastAsia="en-US"/>
        </w:rPr>
        <w:t xml:space="preserve">500 kg - LS Duchonka, Pri Majeri 728, 956 22 Prašice, </w:t>
      </w:r>
    </w:p>
    <w:p w14:paraId="1BE658C8" w14:textId="77777777" w:rsidR="00CA4043" w:rsidRPr="00F9294B" w:rsidRDefault="00CA4043" w:rsidP="00CA4043">
      <w:pPr>
        <w:autoSpaceDE w:val="0"/>
        <w:autoSpaceDN w:val="0"/>
        <w:adjustRightInd w:val="0"/>
        <w:ind w:left="426"/>
        <w:jc w:val="both"/>
        <w:rPr>
          <w:rFonts w:eastAsiaTheme="minorHAnsi" w:cs="Arial"/>
          <w:lang w:eastAsia="en-US"/>
        </w:rPr>
      </w:pPr>
      <w:r w:rsidRPr="00F9294B">
        <w:rPr>
          <w:rFonts w:eastAsiaTheme="minorHAnsi" w:cs="Arial"/>
          <w:highlight w:val="lightGray"/>
          <w:lang w:eastAsia="en-US"/>
        </w:rPr>
        <w:t>1000 kg – LS Nitrianske Pravno, Tužina-</w:t>
      </w:r>
      <w:proofErr w:type="spellStart"/>
      <w:r w:rsidRPr="00F9294B">
        <w:rPr>
          <w:rFonts w:eastAsiaTheme="minorHAnsi" w:cs="Arial"/>
          <w:highlight w:val="lightGray"/>
          <w:lang w:eastAsia="en-US"/>
        </w:rPr>
        <w:t>Klimková</w:t>
      </w:r>
      <w:proofErr w:type="spellEnd"/>
      <w:r w:rsidRPr="00F9294B">
        <w:rPr>
          <w:rFonts w:eastAsiaTheme="minorHAnsi" w:cs="Arial"/>
          <w:highlight w:val="lightGray"/>
          <w:lang w:eastAsia="en-US"/>
        </w:rPr>
        <w:t xml:space="preserve"> dolina, </w:t>
      </w:r>
      <w:proofErr w:type="spellStart"/>
      <w:r w:rsidRPr="00F9294B">
        <w:rPr>
          <w:rFonts w:eastAsiaTheme="minorHAnsi" w:cs="Arial"/>
          <w:highlight w:val="lightGray"/>
          <w:lang w:eastAsia="en-US"/>
        </w:rPr>
        <w:t>maštal</w:t>
      </w:r>
      <w:proofErr w:type="spellEnd"/>
      <w:r w:rsidRPr="00F9294B">
        <w:rPr>
          <w:rFonts w:eastAsiaTheme="minorHAnsi" w:cs="Arial"/>
          <w:highlight w:val="lightGray"/>
          <w:lang w:eastAsia="en-US"/>
        </w:rPr>
        <w:t>, 972 14 Tužina.</w:t>
      </w:r>
    </w:p>
    <w:p w14:paraId="0D29DCBB" w14:textId="77777777" w:rsidR="00050B27" w:rsidRPr="00050B27" w:rsidRDefault="00050B27" w:rsidP="00050B27">
      <w:pPr>
        <w:autoSpaceDE w:val="0"/>
        <w:autoSpaceDN w:val="0"/>
        <w:adjustRightInd w:val="0"/>
        <w:ind w:left="426"/>
        <w:jc w:val="both"/>
        <w:rPr>
          <w:rFonts w:asciiTheme="majorHAnsi" w:eastAsiaTheme="minorHAnsi" w:hAnsiTheme="majorHAnsi" w:cstheme="majorHAnsi"/>
          <w:lang w:eastAsia="en-US"/>
        </w:rPr>
      </w:pPr>
    </w:p>
    <w:p w14:paraId="44D21715" w14:textId="6C5B5780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  <w:r w:rsidR="00A12B93">
        <w:rPr>
          <w:rFonts w:ascii="Arial" w:hAnsi="Arial" w:cs="Arial"/>
          <w:sz w:val="20"/>
          <w:lang w:val="sk-SK"/>
        </w:rPr>
        <w:t xml:space="preserve"> 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00142E0" w14:textId="5D1F5410" w:rsidR="00D84C04" w:rsidRPr="00E6480C" w:rsidRDefault="00D84C04" w:rsidP="00E6480C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66D2EE5A" w:rsidR="00A93DF5" w:rsidRPr="000A26DD" w:rsidRDefault="005B6574" w:rsidP="00E6480C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01CEBDA7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A12B93">
        <w:rPr>
          <w:rFonts w:ascii="Arial" w:hAnsi="Arial" w:cs="Arial"/>
          <w:b/>
          <w:sz w:val="20"/>
          <w:highlight w:val="lightGray"/>
          <w:lang w:val="sk-SK"/>
        </w:rPr>
        <w:t xml:space="preserve">do </w:t>
      </w:r>
      <w:r w:rsidR="00CA4043">
        <w:rPr>
          <w:rFonts w:ascii="Arial" w:hAnsi="Arial" w:cs="Arial"/>
          <w:b/>
          <w:sz w:val="20"/>
          <w:highlight w:val="lightGray"/>
          <w:lang w:val="sk-SK"/>
        </w:rPr>
        <w:t>14</w:t>
      </w:r>
      <w:r w:rsidR="00E84C8B" w:rsidRPr="00A12B93">
        <w:rPr>
          <w:rFonts w:ascii="Arial" w:hAnsi="Arial" w:cs="Arial"/>
          <w:b/>
          <w:sz w:val="20"/>
          <w:highlight w:val="lightGray"/>
          <w:lang w:val="sk-SK"/>
        </w:rPr>
        <w:t xml:space="preserve"> </w:t>
      </w:r>
      <w:r w:rsidR="005B6574" w:rsidRPr="00A12B93">
        <w:rPr>
          <w:rFonts w:ascii="Arial" w:hAnsi="Arial" w:cs="Arial"/>
          <w:b/>
          <w:sz w:val="20"/>
          <w:highlight w:val="lightGray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2C77AB60" w14:textId="155DF1A8" w:rsidR="00CC3039" w:rsidRPr="000A26DD" w:rsidRDefault="00CC3039" w:rsidP="00E6480C">
      <w:pPr>
        <w:spacing w:after="0"/>
        <w:rPr>
          <w:rFonts w:cs="Arial"/>
          <w:b/>
          <w:bCs/>
          <w:szCs w:val="20"/>
        </w:rPr>
      </w:pPr>
    </w:p>
    <w:p w14:paraId="1CD80B8A" w14:textId="6454C707" w:rsidR="00A93DF5" w:rsidRPr="000A26DD" w:rsidRDefault="005B6574" w:rsidP="00CA4043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3B38DBE" w:rsidR="00F1227A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006FD95C" w14:textId="77777777" w:rsidR="00CA4043" w:rsidRDefault="00CA4043" w:rsidP="00CA4043">
      <w:pPr>
        <w:pStyle w:val="Default"/>
        <w:ind w:left="360"/>
        <w:jc w:val="both"/>
        <w:rPr>
          <w:sz w:val="20"/>
          <w:szCs w:val="20"/>
        </w:rPr>
      </w:pPr>
    </w:p>
    <w:p w14:paraId="7B1D4156" w14:textId="3748D714" w:rsidR="00A12B93" w:rsidRPr="000A26DD" w:rsidRDefault="00A12B93" w:rsidP="00A12B93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A12B93">
        <w:rPr>
          <w:sz w:val="20"/>
          <w:szCs w:val="20"/>
        </w:rPr>
        <w:lastRenderedPageBreak/>
        <w:t>Cena musí zahŕňať všetky náklady dodávateľa s realizáciou predmetu zákazky a dopravou na konkrétne miesto určenia.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A12B93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A12B93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DC562E" w:rsidRPr="00A12B93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A12B93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A12B93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95ED3A8" w14:textId="74EF7F61" w:rsidR="00A12B93" w:rsidRPr="000A26DD" w:rsidRDefault="00A12B93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2F9AF9C6" w14:textId="1618DA52" w:rsidR="00CC3039" w:rsidRPr="000A26DD" w:rsidRDefault="00CC3039" w:rsidP="00E6480C">
      <w:pPr>
        <w:spacing w:after="0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6EC6223A" w:rsidR="00CC3039" w:rsidRPr="000A26DD" w:rsidRDefault="00CC3039" w:rsidP="00E6480C">
      <w:pPr>
        <w:spacing w:after="0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29E57D2B" w14:textId="36E109AB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4341CB84" w:rsidR="00CC3039" w:rsidRPr="000A26DD" w:rsidRDefault="00CC3039" w:rsidP="00E6480C">
      <w:pPr>
        <w:spacing w:after="0" w:line="0" w:lineRule="atLeast"/>
        <w:rPr>
          <w:rFonts w:cs="Arial"/>
          <w:b/>
          <w:szCs w:val="20"/>
        </w:rPr>
      </w:pPr>
    </w:p>
    <w:p w14:paraId="5789FB3C" w14:textId="1A8F05B7" w:rsidR="00535E84" w:rsidRPr="00CA4043" w:rsidRDefault="00177B8A" w:rsidP="00794894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highlight w:val="lightGray"/>
          <w:lang w:eastAsia="en-US"/>
        </w:rPr>
      </w:pPr>
      <w:r w:rsidRPr="00CA4043">
        <w:rPr>
          <w:rFonts w:cs="Arial"/>
          <w:sz w:val="20"/>
          <w:szCs w:val="20"/>
          <w:highlight w:val="lightGray"/>
        </w:rPr>
        <w:t>Miest</w:t>
      </w:r>
      <w:r w:rsidR="006527C4" w:rsidRPr="00CA4043">
        <w:rPr>
          <w:rFonts w:cs="Arial"/>
          <w:sz w:val="20"/>
          <w:szCs w:val="20"/>
          <w:highlight w:val="lightGray"/>
        </w:rPr>
        <w:t>o</w:t>
      </w:r>
      <w:r w:rsidRPr="00CA4043">
        <w:rPr>
          <w:rFonts w:cs="Arial"/>
          <w:sz w:val="20"/>
          <w:szCs w:val="20"/>
          <w:highlight w:val="lightGray"/>
        </w:rPr>
        <w:t xml:space="preserve"> plnenia predmetu zmluvy </w:t>
      </w:r>
      <w:r w:rsidR="006527C4" w:rsidRPr="00CA4043">
        <w:rPr>
          <w:rFonts w:cs="Arial"/>
          <w:sz w:val="20"/>
          <w:szCs w:val="20"/>
          <w:highlight w:val="lightGray"/>
        </w:rPr>
        <w:t>je</w:t>
      </w:r>
      <w:r w:rsidR="00A91578" w:rsidRPr="00CA4043">
        <w:rPr>
          <w:rFonts w:cs="Arial"/>
          <w:sz w:val="20"/>
          <w:szCs w:val="20"/>
          <w:highlight w:val="lightGray"/>
        </w:rPr>
        <w:t xml:space="preserve"> </w:t>
      </w:r>
      <w:r w:rsidR="00616D0E" w:rsidRPr="00CA4043">
        <w:rPr>
          <w:rFonts w:cs="Arial"/>
          <w:sz w:val="20"/>
          <w:szCs w:val="20"/>
          <w:highlight w:val="lightGray"/>
        </w:rPr>
        <w:t xml:space="preserve">uvedené </w:t>
      </w:r>
      <w:r w:rsidR="00CA4043" w:rsidRPr="00CA4043">
        <w:rPr>
          <w:rFonts w:cs="Arial"/>
          <w:sz w:val="20"/>
          <w:szCs w:val="20"/>
          <w:highlight w:val="lightGray"/>
        </w:rPr>
        <w:t>v článku III.</w:t>
      </w:r>
      <w:r w:rsidR="00616D0E" w:rsidRPr="00CA4043">
        <w:rPr>
          <w:rFonts w:cs="Arial"/>
          <w:sz w:val="20"/>
          <w:szCs w:val="20"/>
          <w:highlight w:val="lightGray"/>
        </w:rPr>
        <w:t>.</w:t>
      </w: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B6EAD7D" w14:textId="62C4CCEE" w:rsidR="00F211C9" w:rsidRPr="00CA4043" w:rsidRDefault="00F211C9" w:rsidP="00CA4043">
      <w:pPr>
        <w:spacing w:after="0"/>
        <w:ind w:left="357"/>
        <w:contextualSpacing/>
        <w:jc w:val="both"/>
        <w:rPr>
          <w:rFonts w:cs="Arial"/>
          <w:b/>
          <w:szCs w:val="20"/>
          <w:highlight w:val="lightGray"/>
        </w:rPr>
      </w:pPr>
      <w:r w:rsidRPr="00A12B93">
        <w:rPr>
          <w:rFonts w:cs="Arial"/>
          <w:b/>
          <w:szCs w:val="20"/>
          <w:highlight w:val="lightGray"/>
        </w:rPr>
        <w:t>Meno:</w:t>
      </w:r>
      <w:r w:rsidR="00A12B93" w:rsidRPr="00A12B93">
        <w:rPr>
          <w:rFonts w:cs="Arial"/>
          <w:b/>
          <w:szCs w:val="20"/>
          <w:highlight w:val="lightGray"/>
        </w:rPr>
        <w:t xml:space="preserve"> Ing. Peter Šťastný</w:t>
      </w:r>
      <w:r w:rsidR="00CA4043">
        <w:rPr>
          <w:rFonts w:cs="Arial"/>
          <w:b/>
          <w:szCs w:val="20"/>
          <w:highlight w:val="lightGray"/>
        </w:rPr>
        <w:t>; k</w:t>
      </w:r>
      <w:r w:rsidRPr="00A12B93">
        <w:rPr>
          <w:rFonts w:cs="Arial"/>
          <w:b/>
          <w:szCs w:val="20"/>
          <w:highlight w:val="lightGray"/>
        </w:rPr>
        <w:t>ontaktné údaje:</w:t>
      </w:r>
      <w:r w:rsidR="00A12B93" w:rsidRPr="00A12B93">
        <w:rPr>
          <w:rFonts w:cs="Arial"/>
          <w:b/>
          <w:szCs w:val="20"/>
          <w:highlight w:val="lightGray"/>
        </w:rPr>
        <w:t xml:space="preserve"> +421 918 333 391</w:t>
      </w:r>
    </w:p>
    <w:p w14:paraId="0F92C6BC" w14:textId="35BAD228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4399E834" w14:textId="4459FD71" w:rsidR="0074762B" w:rsidRPr="000A26DD" w:rsidRDefault="0074762B" w:rsidP="00CA4043">
      <w:pPr>
        <w:spacing w:after="0"/>
        <w:rPr>
          <w:rFonts w:cs="Arial"/>
          <w:b/>
          <w:szCs w:val="20"/>
        </w:rPr>
      </w:pPr>
    </w:p>
    <w:p w14:paraId="60829C6E" w14:textId="0511AAB8" w:rsidR="00A93DF5" w:rsidRPr="000A26DD" w:rsidRDefault="005B6574" w:rsidP="00E6480C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</w:t>
      </w:r>
      <w:r w:rsidRPr="000A26DD">
        <w:rPr>
          <w:rFonts w:ascii="Arial" w:hAnsi="Arial" w:cs="Arial"/>
          <w:sz w:val="20"/>
          <w:lang w:val="sk-SK"/>
        </w:rPr>
        <w:lastRenderedPageBreak/>
        <w:t xml:space="preserve">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E6480C" w:rsidRDefault="00CC3039" w:rsidP="00E6480C">
      <w:pPr>
        <w:jc w:val="both"/>
        <w:rPr>
          <w:rStyle w:val="markedcontent"/>
          <w:rFonts w:cs="Arial"/>
          <w:iCs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2085F83B" w14:textId="446B7482" w:rsidR="00CC3039" w:rsidRPr="000A26DD" w:rsidRDefault="00CC3039" w:rsidP="00CA4043">
      <w:pPr>
        <w:spacing w:after="0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57FDBBBB" w14:textId="66991DDB" w:rsidR="00CC3039" w:rsidRPr="000A26DD" w:rsidRDefault="00CC3039" w:rsidP="00A12B93">
      <w:pPr>
        <w:spacing w:after="0"/>
        <w:rPr>
          <w:rFonts w:cs="Arial"/>
          <w:b/>
          <w:szCs w:val="20"/>
        </w:rPr>
      </w:pPr>
    </w:p>
    <w:p w14:paraId="4633C186" w14:textId="458D972A" w:rsidR="00CC3039" w:rsidRPr="00A12B93" w:rsidRDefault="00F82E5B" w:rsidP="00A12B93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0CB3FD41" w14:textId="77777777" w:rsidR="00A12B93" w:rsidRDefault="00A12B93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</w:p>
    <w:p w14:paraId="05C13453" w14:textId="50955A3F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242A0901" w14:textId="00EF29DF" w:rsidR="00D84C04" w:rsidRPr="00A12B93" w:rsidRDefault="00F82E5B" w:rsidP="00F82E5B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5508AA2B" w:rsidR="00CC3039" w:rsidRPr="000A26DD" w:rsidRDefault="00CC3039" w:rsidP="00A12B93">
      <w:pPr>
        <w:spacing w:after="0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484C6746" w14:textId="6CA88005" w:rsidR="00CC3039" w:rsidRPr="000A26DD" w:rsidRDefault="00CC3039" w:rsidP="00A12B93">
      <w:pPr>
        <w:spacing w:after="0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6A53FA41" w:rsidR="00CC3039" w:rsidRPr="000A26DD" w:rsidRDefault="00CC3039" w:rsidP="00A12B93">
      <w:pPr>
        <w:spacing w:after="0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ADAA435" w14:textId="66CB49ED" w:rsidR="00CC3039" w:rsidRPr="00A12B93" w:rsidRDefault="00D84C04" w:rsidP="00A12B93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52C34DEC" w:rsidR="00CC3039" w:rsidRPr="000A26DD" w:rsidRDefault="001C4012" w:rsidP="00A12B93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24419CA1" w14:textId="41AE9093" w:rsidR="00177B8A" w:rsidRPr="00E6480C" w:rsidRDefault="00050B27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E6480C">
        <w:rPr>
          <w:rFonts w:cs="Arial"/>
          <w:sz w:val="20"/>
          <w:szCs w:val="20"/>
        </w:rPr>
        <w:t>Príloha č. 1</w:t>
      </w:r>
      <w:r w:rsidR="00177B8A" w:rsidRPr="00E6480C">
        <w:rPr>
          <w:rFonts w:cs="Arial"/>
          <w:sz w:val="20"/>
          <w:szCs w:val="20"/>
        </w:rPr>
        <w:t xml:space="preserve">: </w:t>
      </w:r>
      <w:r w:rsidR="00E6480C" w:rsidRPr="00E6480C">
        <w:rPr>
          <w:rFonts w:cs="Arial"/>
          <w:sz w:val="20"/>
          <w:szCs w:val="20"/>
        </w:rPr>
        <w:t>Návrh na plnenie kritérií (Príloha č. 1 zo súťaže)</w:t>
      </w:r>
    </w:p>
    <w:p w14:paraId="0C4CC6E2" w14:textId="4159DF09" w:rsidR="00050B27" w:rsidRPr="00E6480C" w:rsidRDefault="00050B27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E6480C">
        <w:rPr>
          <w:rFonts w:cs="Arial"/>
          <w:sz w:val="20"/>
          <w:szCs w:val="20"/>
        </w:rPr>
        <w:t>Príloha č. 2: Zoznam subdodávateľov – ak je to relevantné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06C47FEE" w:rsidR="00D84C04" w:rsidRPr="000A26DD" w:rsidRDefault="00D84C04" w:rsidP="00050B2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050B27"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6932C8ED" w:rsidR="00D84C04" w:rsidRPr="000A26DD" w:rsidRDefault="002937DF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3B7738" w:rsidRPr="002937DF">
              <w:rPr>
                <w:rFonts w:ascii="Arial" w:hAnsi="Arial" w:cs="Arial"/>
                <w:sz w:val="20"/>
                <w:highlight w:val="yellow"/>
                <w:lang w:val="sk-SK"/>
              </w:rPr>
              <w:t>..............</w:t>
            </w:r>
            <w:r w:rsidR="00D84C04" w:rsidRPr="002937DF">
              <w:rPr>
                <w:rFonts w:ascii="Arial" w:hAnsi="Arial" w:cs="Arial"/>
                <w:sz w:val="20"/>
                <w:highlight w:val="yellow"/>
                <w:lang w:val="sk-SK"/>
              </w:rPr>
              <w:t>,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 dňa </w:t>
            </w:r>
            <w:r w:rsidR="00604234" w:rsidRPr="002937DF">
              <w:rPr>
                <w:rFonts w:ascii="Arial" w:hAnsi="Arial" w:cs="Arial"/>
                <w:sz w:val="20"/>
                <w:highlight w:val="yellow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6AC7D6A4" w:rsidR="00D84C04" w:rsidRDefault="00D84C04" w:rsidP="00D84C04">
      <w:pPr>
        <w:spacing w:after="0"/>
        <w:rPr>
          <w:rFonts w:cs="Arial"/>
          <w:szCs w:val="20"/>
        </w:rPr>
      </w:pPr>
    </w:p>
    <w:p w14:paraId="0F824C3D" w14:textId="77777777" w:rsidR="00CA4043" w:rsidRPr="000A26DD" w:rsidRDefault="00CA4043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jc w:val="center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CA4043">
        <w:trPr>
          <w:jc w:val="center"/>
        </w:trPr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0B2F35B" w:rsidR="00D84C04" w:rsidRPr="00DA39FA" w:rsidRDefault="00CA4043" w:rsidP="00CA4043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Róbert Kiš</w:t>
            </w:r>
            <w:r w:rsidR="00DA39FA">
              <w:rPr>
                <w:rFonts w:cs="Arial"/>
                <w:szCs w:val="20"/>
              </w:rPr>
              <w:t xml:space="preserve">  </w:t>
            </w:r>
            <w:r w:rsidR="00F211C9" w:rsidRPr="00DA39FA">
              <w:rPr>
                <w:rFonts w:cs="Arial"/>
                <w:szCs w:val="20"/>
              </w:rPr>
              <w:t>vedúci OZ</w:t>
            </w:r>
          </w:p>
          <w:p w14:paraId="02301160" w14:textId="282C0749" w:rsidR="00F211C9" w:rsidRPr="00DA39FA" w:rsidRDefault="00F211C9" w:rsidP="00CA4043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2937DF">
              <w:rPr>
                <w:rFonts w:cs="Arial"/>
                <w:szCs w:val="20"/>
                <w:highlight w:val="yellow"/>
              </w:rPr>
              <w:t>štatutárny zástupca</w:t>
            </w:r>
          </w:p>
        </w:tc>
      </w:tr>
    </w:tbl>
    <w:p w14:paraId="6DFD6DFC" w14:textId="114D5E6C" w:rsidR="000B7F5C" w:rsidRPr="000A26DD" w:rsidRDefault="000B7F5C" w:rsidP="00367C6B">
      <w:pPr>
        <w:rPr>
          <w:rFonts w:cs="Arial"/>
          <w:szCs w:val="20"/>
        </w:rPr>
      </w:pPr>
      <w:bookmarkStart w:id="0" w:name="_GoBack"/>
      <w:bookmarkEnd w:id="0"/>
    </w:p>
    <w:sectPr w:rsidR="000B7F5C" w:rsidRPr="000A26DD" w:rsidSect="001C67C2">
      <w:headerReference w:type="default" r:id="rId9"/>
      <w:footerReference w:type="default" r:id="rId10"/>
      <w:footerReference w:type="first" r:id="rId11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DC386" w14:textId="77777777" w:rsidR="00BB5799" w:rsidRDefault="00BB5799">
      <w:r>
        <w:separator/>
      </w:r>
    </w:p>
  </w:endnote>
  <w:endnote w:type="continuationSeparator" w:id="0">
    <w:p w14:paraId="2E495206" w14:textId="77777777" w:rsidR="00BB5799" w:rsidRDefault="00BB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439ED620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A4043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A4043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BB5799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8C4F4" w14:textId="77777777" w:rsidR="00BB5799" w:rsidRDefault="00BB5799">
      <w:r>
        <w:separator/>
      </w:r>
    </w:p>
  </w:footnote>
  <w:footnote w:type="continuationSeparator" w:id="0">
    <w:p w14:paraId="68A2175A" w14:textId="77777777" w:rsidR="00BB5799" w:rsidRDefault="00BB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A11B73"/>
    <w:multiLevelType w:val="hybridMultilevel"/>
    <w:tmpl w:val="AEE4DC82"/>
    <w:lvl w:ilvl="0" w:tplc="81EE18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9504DC0"/>
    <w:multiLevelType w:val="hybridMultilevel"/>
    <w:tmpl w:val="74E0176C"/>
    <w:lvl w:ilvl="0" w:tplc="F13406CE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5964B7"/>
    <w:multiLevelType w:val="hybridMultilevel"/>
    <w:tmpl w:val="DA0806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9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6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8"/>
  </w:num>
  <w:num w:numId="2">
    <w:abstractNumId w:val="46"/>
  </w:num>
  <w:num w:numId="3">
    <w:abstractNumId w:val="55"/>
  </w:num>
  <w:num w:numId="4">
    <w:abstractNumId w:val="2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4"/>
  </w:num>
  <w:num w:numId="7">
    <w:abstractNumId w:val="42"/>
  </w:num>
  <w:num w:numId="8">
    <w:abstractNumId w:val="57"/>
  </w:num>
  <w:num w:numId="9">
    <w:abstractNumId w:val="56"/>
  </w:num>
  <w:num w:numId="10">
    <w:abstractNumId w:val="41"/>
  </w:num>
  <w:num w:numId="11">
    <w:abstractNumId w:val="23"/>
  </w:num>
  <w:num w:numId="12">
    <w:abstractNumId w:val="54"/>
  </w:num>
  <w:num w:numId="13">
    <w:abstractNumId w:val="34"/>
  </w:num>
  <w:num w:numId="14">
    <w:abstractNumId w:val="65"/>
  </w:num>
  <w:num w:numId="15">
    <w:abstractNumId w:val="59"/>
  </w:num>
  <w:num w:numId="16">
    <w:abstractNumId w:val="63"/>
  </w:num>
  <w:num w:numId="17">
    <w:abstractNumId w:val="47"/>
  </w:num>
  <w:num w:numId="18">
    <w:abstractNumId w:val="62"/>
  </w:num>
  <w:num w:numId="19">
    <w:abstractNumId w:val="64"/>
  </w:num>
  <w:num w:numId="20">
    <w:abstractNumId w:val="38"/>
  </w:num>
  <w:num w:numId="21">
    <w:abstractNumId w:val="50"/>
  </w:num>
  <w:num w:numId="22">
    <w:abstractNumId w:val="58"/>
  </w:num>
  <w:num w:numId="23">
    <w:abstractNumId w:val="12"/>
  </w:num>
  <w:num w:numId="24">
    <w:abstractNumId w:val="40"/>
  </w:num>
  <w:num w:numId="25">
    <w:abstractNumId w:val="44"/>
  </w:num>
  <w:num w:numId="26">
    <w:abstractNumId w:val="10"/>
  </w:num>
  <w:num w:numId="27">
    <w:abstractNumId w:val="60"/>
  </w:num>
  <w:num w:numId="28">
    <w:abstractNumId w:val="6"/>
  </w:num>
  <w:num w:numId="29">
    <w:abstractNumId w:val="26"/>
  </w:num>
  <w:num w:numId="30">
    <w:abstractNumId w:val="27"/>
  </w:num>
  <w:num w:numId="31">
    <w:abstractNumId w:val="51"/>
  </w:num>
  <w:num w:numId="32">
    <w:abstractNumId w:val="7"/>
  </w:num>
  <w:num w:numId="33">
    <w:abstractNumId w:val="21"/>
  </w:num>
  <w:num w:numId="34">
    <w:abstractNumId w:val="52"/>
  </w:num>
  <w:num w:numId="35">
    <w:abstractNumId w:val="9"/>
  </w:num>
  <w:num w:numId="36">
    <w:abstractNumId w:val="43"/>
  </w:num>
  <w:num w:numId="37">
    <w:abstractNumId w:val="16"/>
  </w:num>
  <w:num w:numId="38">
    <w:abstractNumId w:val="4"/>
  </w:num>
  <w:num w:numId="39">
    <w:abstractNumId w:val="37"/>
  </w:num>
  <w:num w:numId="40">
    <w:abstractNumId w:val="8"/>
  </w:num>
  <w:num w:numId="41">
    <w:abstractNumId w:val="35"/>
  </w:num>
  <w:num w:numId="42">
    <w:abstractNumId w:val="32"/>
  </w:num>
  <w:num w:numId="43">
    <w:abstractNumId w:val="39"/>
  </w:num>
  <w:num w:numId="44">
    <w:abstractNumId w:val="11"/>
  </w:num>
  <w:num w:numId="45">
    <w:abstractNumId w:val="36"/>
  </w:num>
  <w:num w:numId="46">
    <w:abstractNumId w:val="45"/>
  </w:num>
  <w:num w:numId="47">
    <w:abstractNumId w:val="15"/>
  </w:num>
  <w:num w:numId="48">
    <w:abstractNumId w:val="19"/>
  </w:num>
  <w:num w:numId="49">
    <w:abstractNumId w:val="33"/>
  </w:num>
  <w:num w:numId="50">
    <w:abstractNumId w:val="30"/>
  </w:num>
  <w:num w:numId="51">
    <w:abstractNumId w:val="14"/>
  </w:num>
  <w:num w:numId="52">
    <w:abstractNumId w:val="17"/>
  </w:num>
  <w:num w:numId="53">
    <w:abstractNumId w:val="49"/>
  </w:num>
  <w:num w:numId="54">
    <w:abstractNumId w:val="29"/>
  </w:num>
  <w:num w:numId="55">
    <w:abstractNumId w:val="3"/>
  </w:num>
  <w:num w:numId="56">
    <w:abstractNumId w:val="22"/>
  </w:num>
  <w:num w:numId="57">
    <w:abstractNumId w:val="20"/>
  </w:num>
  <w:num w:numId="58">
    <w:abstractNumId w:val="31"/>
  </w:num>
  <w:num w:numId="59">
    <w:abstractNumId w:val="53"/>
  </w:num>
  <w:num w:numId="60">
    <w:abstractNumId w:val="61"/>
  </w:num>
  <w:num w:numId="61">
    <w:abstractNumId w:val="5"/>
  </w:num>
  <w:num w:numId="62">
    <w:abstractNumId w:val="18"/>
  </w:num>
  <w:num w:numId="63">
    <w:abstractNumId w:val="13"/>
  </w:num>
  <w:num w:numId="64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B27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7DF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2F4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E7D20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2B93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5799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043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CA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8E2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0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5A1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GCEU_skSK1015SK1015&amp;q=916+31&amp;stick=H4sIAAAAAAAAAONgVuLWT9c3LMlIzskozn3EaMYt8PLHPWEp3UlrTl5jVOfiCs7IL3fNK8ksqRSS5GKDsvileLmQ9fEsYmWzNDRTMDYEAGcx4aRRAAAA&amp;sa=X&amp;ved=2ahUKEwjup8LK_Jb9AhUS_rsIHQSJDnUQzIcDKAB6BAgbEA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2F20-F51F-4834-AC0C-23CE1263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6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19318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Danko, Filip</cp:lastModifiedBy>
  <cp:revision>18</cp:revision>
  <cp:lastPrinted>2023-05-22T10:49:00Z</cp:lastPrinted>
  <dcterms:created xsi:type="dcterms:W3CDTF">2023-05-19T06:31:00Z</dcterms:created>
  <dcterms:modified xsi:type="dcterms:W3CDTF">2025-02-05T06:12:00Z</dcterms:modified>
  <cp:category>EIZ</cp:category>
</cp:coreProperties>
</file>