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2ACF6031" w14:textId="2F669518" w:rsidR="00D52E49" w:rsidRPr="00AE0099" w:rsidRDefault="007569B5" w:rsidP="00BB2553">
      <w:pPr>
        <w:jc w:val="center"/>
        <w:rPr>
          <w:rFonts w:asciiTheme="minorHAnsi" w:hAnsiTheme="minorHAnsi" w:cstheme="minorHAnsi"/>
          <w:i/>
          <w:iCs/>
          <w:sz w:val="22"/>
          <w:szCs w:val="22"/>
        </w:rPr>
      </w:pPr>
      <w:r w:rsidRPr="00AE0099">
        <w:rPr>
          <w:rFonts w:asciiTheme="minorHAnsi" w:hAnsiTheme="minorHAnsi" w:cstheme="minorHAnsi"/>
          <w:i/>
          <w:iCs/>
          <w:sz w:val="22"/>
          <w:szCs w:val="22"/>
        </w:rPr>
        <w:t>uzatvorená v zmysl</w:t>
      </w:r>
      <w:r w:rsidR="00B23C26" w:rsidRPr="00AE0099">
        <w:rPr>
          <w:rFonts w:asciiTheme="minorHAnsi" w:hAnsiTheme="minorHAnsi" w:cstheme="minorHAnsi"/>
          <w:i/>
          <w:iCs/>
          <w:sz w:val="22"/>
          <w:szCs w:val="22"/>
        </w:rPr>
        <w:t>e</w:t>
      </w:r>
      <w:r w:rsidRPr="00AE0099">
        <w:rPr>
          <w:rFonts w:asciiTheme="minorHAnsi" w:hAnsiTheme="minorHAnsi" w:cstheme="minorHAnsi"/>
          <w:i/>
          <w:iCs/>
          <w:sz w:val="22"/>
          <w:szCs w:val="22"/>
        </w:rPr>
        <w:t xml:space="preserve"> § 566 a nasl. </w:t>
      </w:r>
      <w:r w:rsidR="008D4ECC" w:rsidRPr="00AE0099">
        <w:rPr>
          <w:rFonts w:asciiTheme="minorHAnsi" w:hAnsiTheme="minorHAnsi" w:cstheme="minorHAnsi"/>
          <w:i/>
          <w:iCs/>
          <w:sz w:val="22"/>
          <w:szCs w:val="22"/>
        </w:rPr>
        <w:t xml:space="preserve">a § 591 a nasl. </w:t>
      </w:r>
      <w:r w:rsidR="00F832B2" w:rsidRPr="00AE0099">
        <w:rPr>
          <w:rFonts w:asciiTheme="minorHAnsi" w:hAnsiTheme="minorHAnsi" w:cstheme="minorHAnsi"/>
          <w:i/>
          <w:iCs/>
          <w:sz w:val="22"/>
          <w:szCs w:val="22"/>
        </w:rPr>
        <w:t>z</w:t>
      </w:r>
      <w:r w:rsidRPr="00AE0099">
        <w:rPr>
          <w:rFonts w:asciiTheme="minorHAnsi" w:hAnsiTheme="minorHAnsi" w:cstheme="minorHAnsi"/>
          <w:i/>
          <w:iCs/>
          <w:sz w:val="22"/>
          <w:szCs w:val="22"/>
        </w:rPr>
        <w:t xml:space="preserve">ákona č. 513/1991 Zb. </w:t>
      </w:r>
    </w:p>
    <w:p w14:paraId="3FAFD8BD" w14:textId="318A5FC1" w:rsidR="000E78EF" w:rsidRPr="00AE0099" w:rsidRDefault="007569B5" w:rsidP="00BB2553">
      <w:pPr>
        <w:jc w:val="center"/>
        <w:rPr>
          <w:rFonts w:asciiTheme="minorHAnsi" w:hAnsiTheme="minorHAnsi" w:cstheme="minorHAnsi"/>
          <w:i/>
          <w:iCs/>
          <w:sz w:val="22"/>
          <w:szCs w:val="22"/>
        </w:rPr>
      </w:pPr>
      <w:r w:rsidRPr="00AE0099">
        <w:rPr>
          <w:rFonts w:asciiTheme="minorHAnsi" w:hAnsiTheme="minorHAnsi" w:cstheme="minorHAnsi"/>
          <w:i/>
          <w:iCs/>
          <w:sz w:val="22"/>
          <w:szCs w:val="22"/>
        </w:rPr>
        <w:t>Obchodn</w:t>
      </w:r>
      <w:r w:rsidR="00B23C26" w:rsidRPr="00AE0099">
        <w:rPr>
          <w:rFonts w:asciiTheme="minorHAnsi" w:hAnsiTheme="minorHAnsi" w:cstheme="minorHAnsi"/>
          <w:i/>
          <w:iCs/>
          <w:sz w:val="22"/>
          <w:szCs w:val="22"/>
        </w:rPr>
        <w:t>ý</w:t>
      </w:r>
      <w:r w:rsidRPr="00AE0099">
        <w:rPr>
          <w:rFonts w:asciiTheme="minorHAnsi" w:hAnsiTheme="minorHAnsi" w:cstheme="minorHAnsi"/>
          <w:i/>
          <w:iCs/>
          <w:sz w:val="22"/>
          <w:szCs w:val="22"/>
        </w:rPr>
        <w:t xml:space="preserve"> zákonník</w:t>
      </w:r>
      <w:r w:rsidR="008D4ECC" w:rsidRPr="00AE0099">
        <w:rPr>
          <w:rFonts w:asciiTheme="minorHAnsi" w:hAnsiTheme="minorHAnsi" w:cstheme="minorHAnsi"/>
          <w:i/>
          <w:iCs/>
          <w:sz w:val="22"/>
          <w:szCs w:val="22"/>
        </w:rPr>
        <w:t xml:space="preserve"> </w:t>
      </w:r>
      <w:r w:rsidRPr="00AE0099">
        <w:rPr>
          <w:rFonts w:asciiTheme="minorHAnsi" w:hAnsiTheme="minorHAnsi" w:cstheme="minorHAnsi"/>
          <w:i/>
          <w:iCs/>
          <w:sz w:val="22"/>
          <w:szCs w:val="22"/>
        </w:rPr>
        <w:t>v znení neskorších predpisov</w:t>
      </w:r>
    </w:p>
    <w:p w14:paraId="581AB0A3" w14:textId="0C16AFBB"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001D3BAC">
        <w:rPr>
          <w:rFonts w:asciiTheme="minorHAnsi" w:hAnsiTheme="minorHAnsi" w:cstheme="minorHAnsi"/>
          <w:i/>
          <w:iCs/>
          <w:sz w:val="22"/>
          <w:szCs w:val="22"/>
        </w:rPr>
        <w:t xml:space="preserve"> ako</w:t>
      </w:r>
      <w:r w:rsidRPr="00196F62">
        <w:rPr>
          <w:rFonts w:asciiTheme="minorHAnsi" w:hAnsiTheme="minorHAnsi" w:cstheme="minorHAnsi"/>
          <w:b/>
          <w:bCs/>
          <w:i/>
          <w:iCs/>
          <w:sz w:val="22"/>
          <w:szCs w:val="22"/>
        </w:rPr>
        <w:t xml:space="preserve"> „zmluva“</w:t>
      </w:r>
      <w:r w:rsidRPr="00196F62">
        <w:rPr>
          <w:rFonts w:asciiTheme="minorHAnsi" w:hAnsiTheme="minorHAnsi" w:cstheme="minorHAnsi"/>
          <w:i/>
          <w:iCs/>
          <w:sz w:val="22"/>
          <w:szCs w:val="22"/>
        </w:rPr>
        <w:t>)</w:t>
      </w:r>
    </w:p>
    <w:p w14:paraId="12F73F39" w14:textId="77777777" w:rsidR="000E78EF" w:rsidRPr="00BE5C8E" w:rsidRDefault="000E78EF" w:rsidP="000E78EF">
      <w:pPr>
        <w:pStyle w:val="Standard"/>
        <w:rPr>
          <w:rFonts w:asciiTheme="minorHAnsi" w:hAnsiTheme="minorHAnsi" w:cstheme="minorHAnsi"/>
          <w:b/>
          <w:i/>
          <w:sz w:val="16"/>
          <w:szCs w:val="16"/>
        </w:rPr>
      </w:pPr>
    </w:p>
    <w:p w14:paraId="0B0132F4" w14:textId="260347D0"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0046110B">
        <w:rPr>
          <w:rFonts w:asciiTheme="minorHAnsi" w:hAnsiTheme="minorHAnsi" w:cstheme="minorHAnsi"/>
          <w:b/>
          <w:bCs/>
          <w:sz w:val="22"/>
          <w:szCs w:val="22"/>
        </w:rPr>
        <w:t xml:space="preserve"> </w:t>
      </w:r>
      <w:r w:rsidR="00D32BE7">
        <w:rPr>
          <w:rFonts w:asciiTheme="minorHAnsi" w:hAnsiTheme="minorHAnsi" w:cstheme="minorHAnsi"/>
          <w:b/>
          <w:bCs/>
          <w:sz w:val="22"/>
          <w:szCs w:val="22"/>
        </w:rPr>
        <w:t xml:space="preserve"> </w:t>
      </w:r>
      <w:r w:rsidR="000E4C41">
        <w:rPr>
          <w:rFonts w:asciiTheme="minorHAnsi" w:hAnsiTheme="minorHAnsi" w:cstheme="minorHAnsi"/>
          <w:b/>
          <w:bCs/>
          <w:sz w:val="22"/>
          <w:szCs w:val="22"/>
        </w:rPr>
        <w:t>1767</w:t>
      </w:r>
      <w:r w:rsidR="0046110B">
        <w:rPr>
          <w:rFonts w:asciiTheme="minorHAnsi" w:hAnsiTheme="minorHAnsi" w:cstheme="minorHAnsi"/>
          <w:b/>
          <w:bCs/>
          <w:sz w:val="22"/>
          <w:szCs w:val="22"/>
        </w:rPr>
        <w:t>/2024/ODDIPVIS</w:t>
      </w:r>
      <w:r w:rsidR="00905C30">
        <w:rPr>
          <w:rFonts w:asciiTheme="minorHAnsi" w:hAnsiTheme="minorHAnsi" w:cstheme="minorHAnsi"/>
          <w:b/>
          <w:bCs/>
          <w:sz w:val="22"/>
          <w:szCs w:val="22"/>
        </w:rPr>
        <w:tab/>
      </w:r>
      <w:r w:rsidR="00A04720">
        <w:rPr>
          <w:rFonts w:asciiTheme="minorHAnsi" w:hAnsiTheme="minorHAnsi" w:cstheme="minorHAnsi"/>
          <w:b/>
          <w:bCs/>
          <w:sz w:val="22"/>
          <w:szCs w:val="22"/>
        </w:rPr>
        <w:t xml:space="preserve">    </w:t>
      </w:r>
      <w:r w:rsidR="00F84E41" w:rsidRPr="007F7ECE">
        <w:rPr>
          <w:rFonts w:asciiTheme="minorHAnsi" w:hAnsiTheme="minorHAnsi" w:cstheme="minorHAnsi"/>
          <w:b/>
          <w:bCs/>
          <w:sz w:val="22"/>
          <w:szCs w:val="22"/>
        </w:rPr>
        <w:t xml:space="preserve">evidenčné číslo </w:t>
      </w:r>
      <w:r w:rsidRPr="007F7ECE">
        <w:rPr>
          <w:rFonts w:asciiTheme="minorHAnsi" w:hAnsiTheme="minorHAnsi" w:cstheme="minorHAnsi"/>
          <w:b/>
          <w:bCs/>
          <w:sz w:val="22"/>
          <w:szCs w:val="22"/>
        </w:rPr>
        <w:t>poskytovateľa:</w:t>
      </w:r>
      <w:r w:rsidR="00F84E41" w:rsidRPr="007F7ECE">
        <w:rPr>
          <w:rFonts w:asciiTheme="minorHAnsi" w:hAnsiTheme="minorHAnsi" w:cstheme="minorHAnsi"/>
          <w:b/>
          <w:bCs/>
          <w:sz w:val="22"/>
          <w:szCs w:val="22"/>
        </w:rPr>
        <w:t xml:space="preserve"> </w:t>
      </w:r>
    </w:p>
    <w:p w14:paraId="432BFB73" w14:textId="77777777" w:rsidR="00BB2553" w:rsidRPr="00BE5C8E" w:rsidRDefault="00BB2553" w:rsidP="00BB2553">
      <w:pPr>
        <w:jc w:val="center"/>
        <w:rPr>
          <w:rFonts w:asciiTheme="minorHAnsi" w:hAnsiTheme="minorHAnsi" w:cstheme="minorHAnsi"/>
          <w:sz w:val="16"/>
          <w:szCs w:val="16"/>
        </w:rPr>
      </w:pPr>
    </w:p>
    <w:p w14:paraId="2C9329C1" w14:textId="5D6055B3" w:rsidR="00155AC9" w:rsidRDefault="000E78EF" w:rsidP="00167B2F">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 xml:space="preserve">Výkon </w:t>
      </w:r>
      <w:r w:rsidR="007F10A9">
        <w:rPr>
          <w:rFonts w:asciiTheme="minorHAnsi" w:hAnsiTheme="minorHAnsi" w:cstheme="minorHAnsi"/>
          <w:b/>
          <w:bCs/>
          <w:sz w:val="22"/>
          <w:szCs w:val="22"/>
        </w:rPr>
        <w:t>s</w:t>
      </w:r>
      <w:r w:rsidR="007F10A9" w:rsidRPr="00196F62">
        <w:rPr>
          <w:rFonts w:asciiTheme="minorHAnsi" w:hAnsiTheme="minorHAnsi" w:cstheme="minorHAnsi"/>
          <w:b/>
          <w:bCs/>
          <w:sz w:val="22"/>
          <w:szCs w:val="22"/>
        </w:rPr>
        <w:t xml:space="preserve">tavebného </w:t>
      </w:r>
      <w:r w:rsidRPr="00196F62">
        <w:rPr>
          <w:rFonts w:asciiTheme="minorHAnsi" w:hAnsiTheme="minorHAnsi" w:cstheme="minorHAnsi"/>
          <w:b/>
          <w:bCs/>
          <w:sz w:val="22"/>
          <w:szCs w:val="22"/>
        </w:rPr>
        <w:t>dozoru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p>
    <w:p w14:paraId="27640C32" w14:textId="38C2BA4D" w:rsidR="000E78EF" w:rsidRDefault="00D32BE7" w:rsidP="007906B3">
      <w:pPr>
        <w:pStyle w:val="Standard"/>
        <w:jc w:val="center"/>
        <w:outlineLvl w:val="0"/>
        <w:rPr>
          <w:rFonts w:asciiTheme="minorHAnsi" w:hAnsiTheme="minorHAnsi" w:cstheme="minorHAnsi"/>
          <w:b/>
          <w:bCs/>
          <w:sz w:val="22"/>
          <w:szCs w:val="22"/>
        </w:rPr>
      </w:pPr>
      <w:bookmarkStart w:id="0" w:name="_Hlk68158961"/>
      <w:r>
        <w:rPr>
          <w:rStyle w:val="CharStyle13"/>
          <w:rFonts w:asciiTheme="minorHAnsi" w:hAnsiTheme="minorHAnsi" w:cstheme="minorHAnsi"/>
          <w:sz w:val="28"/>
          <w:szCs w:val="28"/>
        </w:rPr>
        <w:t>„</w:t>
      </w:r>
      <w:r w:rsidR="00BB308E" w:rsidRPr="00DC1282">
        <w:rPr>
          <w:rStyle w:val="CharStyle13"/>
          <w:rFonts w:asciiTheme="minorHAnsi" w:hAnsiTheme="minorHAnsi" w:cstheme="minorHAnsi"/>
          <w:i/>
          <w:iCs/>
        </w:rPr>
        <w:t>Vybudovanie prepojenia ciest III/2415, III/2416 – Pršianska terasa</w:t>
      </w:r>
      <w:r w:rsidRPr="00DC1282">
        <w:rPr>
          <w:rStyle w:val="CharStyle13"/>
          <w:rFonts w:asciiTheme="minorHAnsi" w:hAnsiTheme="minorHAnsi" w:cstheme="minorHAnsi"/>
        </w:rPr>
        <w:t>“</w:t>
      </w:r>
      <w:bookmarkEnd w:id="0"/>
    </w:p>
    <w:p w14:paraId="5F4F7B72" w14:textId="073FA85F" w:rsidR="00377D56" w:rsidRPr="00034A0B" w:rsidRDefault="00377D56" w:rsidP="00B06E70">
      <w:pPr>
        <w:jc w:val="center"/>
        <w:rPr>
          <w:rFonts w:asciiTheme="minorHAnsi" w:hAnsiTheme="minorHAnsi" w:cstheme="minorHAnsi"/>
          <w:b/>
          <w:bCs/>
          <w:sz w:val="16"/>
          <w:szCs w:val="16"/>
        </w:rPr>
      </w:pPr>
    </w:p>
    <w:p w14:paraId="302B03D4" w14:textId="1F8D2E0D" w:rsidR="00377D56" w:rsidRPr="00D41E67" w:rsidRDefault="00377D56" w:rsidP="00B06E70">
      <w:pPr>
        <w:jc w:val="center"/>
        <w:rPr>
          <w:rFonts w:asciiTheme="minorHAnsi" w:hAnsiTheme="minorHAnsi" w:cstheme="minorHAnsi"/>
          <w:sz w:val="22"/>
          <w:szCs w:val="22"/>
        </w:rPr>
      </w:pPr>
      <w:r w:rsidRPr="00D41E67">
        <w:rPr>
          <w:rFonts w:asciiTheme="minorHAnsi" w:hAnsiTheme="minorHAnsi" w:cstheme="minorHAnsi"/>
          <w:sz w:val="22"/>
          <w:szCs w:val="22"/>
        </w:rPr>
        <w:t>medzi nasledovnými zmluvnými stranami:</w:t>
      </w:r>
    </w:p>
    <w:p w14:paraId="37894090" w14:textId="6AECD9A7" w:rsidR="00675F88" w:rsidRPr="00034A0B" w:rsidRDefault="00675F88" w:rsidP="005450F2">
      <w:pPr>
        <w:jc w:val="center"/>
        <w:rPr>
          <w:rFonts w:asciiTheme="minorHAnsi" w:hAnsiTheme="minorHAnsi" w:cstheme="minorHAnsi"/>
          <w:b/>
          <w:bCs/>
          <w:sz w:val="16"/>
          <w:szCs w:val="16"/>
        </w:rPr>
      </w:pPr>
    </w:p>
    <w:p w14:paraId="397C23B4" w14:textId="77777777" w:rsidR="008D5C73"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p>
    <w:p w14:paraId="421E986A" w14:textId="7B49F643" w:rsidR="00C24042" w:rsidRPr="00196F62" w:rsidRDefault="008D5C73" w:rsidP="00C24042">
      <w:pPr>
        <w:pStyle w:val="Standard"/>
        <w:rPr>
          <w:rFonts w:asciiTheme="minorHAnsi" w:hAnsiTheme="minorHAnsi" w:cstheme="minorHAnsi"/>
          <w:sz w:val="22"/>
          <w:szCs w:val="22"/>
        </w:rPr>
      </w:pPr>
      <w:r>
        <w:rPr>
          <w:rFonts w:asciiTheme="minorHAnsi" w:hAnsiTheme="minorHAnsi" w:cstheme="minorHAnsi"/>
          <w:bCs/>
          <w:sz w:val="22"/>
          <w:szCs w:val="22"/>
        </w:rPr>
        <w:t>Názov</w:t>
      </w:r>
      <w:r w:rsidRPr="00D41E67">
        <w:rPr>
          <w:rFonts w:asciiTheme="minorHAnsi" w:hAnsiTheme="minorHAnsi" w:cstheme="minorHAnsi"/>
          <w:bCs/>
          <w:sz w:val="22"/>
          <w:szCs w:val="22"/>
        </w:rPr>
        <w:t>:</w:t>
      </w:r>
      <w:r w:rsidRPr="00D41E67">
        <w:rPr>
          <w:rFonts w:asciiTheme="minorHAnsi" w:hAnsiTheme="minorHAnsi" w:cstheme="minorHAnsi"/>
          <w:bCs/>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060F3F70" w:rsidR="00C24042" w:rsidRPr="00196F62" w:rsidRDefault="00C24042" w:rsidP="00F96B31">
      <w:pPr>
        <w:ind w:left="2832" w:hanging="2832"/>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9E6181">
        <w:rPr>
          <w:rFonts w:asciiTheme="minorHAnsi" w:hAnsiTheme="minorHAnsi" w:cstheme="minorHAnsi"/>
          <w:sz w:val="22"/>
          <w:szCs w:val="22"/>
        </w:rPr>
        <w:t>Mgr</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Ondrej</w:t>
      </w:r>
      <w:r w:rsidRPr="00196F62">
        <w:rPr>
          <w:rFonts w:asciiTheme="minorHAnsi" w:hAnsiTheme="minorHAnsi" w:cstheme="minorHAnsi"/>
          <w:sz w:val="22"/>
          <w:szCs w:val="22"/>
        </w:rPr>
        <w:t xml:space="preserve"> Lunter, predseda Banskobystrického samosprávneho kraja</w:t>
      </w:r>
    </w:p>
    <w:p w14:paraId="6A7206F5" w14:textId="6A39412C" w:rsidR="00C24042" w:rsidRPr="00D41E67" w:rsidRDefault="00C24042" w:rsidP="00D41E67">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89733D">
        <w:rPr>
          <w:rFonts w:asciiTheme="minorHAnsi" w:hAnsiTheme="minorHAnsi" w:cstheme="minorHAnsi"/>
          <w:color w:val="000000"/>
          <w:sz w:val="22"/>
          <w:szCs w:val="22"/>
        </w:rPr>
        <w:tab/>
      </w:r>
      <w:r w:rsidR="00AD16A7" w:rsidRPr="00D41E67">
        <w:rPr>
          <w:rFonts w:asciiTheme="minorHAnsi" w:hAnsiTheme="minorHAnsi" w:cstheme="minorHAnsi"/>
          <w:sz w:val="22"/>
          <w:szCs w:val="22"/>
        </w:rPr>
        <w:t>vyšší územný celok / samosprávny kraj</w:t>
      </w:r>
      <w:r w:rsidR="0089733D" w:rsidRPr="00D41E67">
        <w:rPr>
          <w:rFonts w:asciiTheme="minorHAnsi" w:hAnsiTheme="minorHAnsi" w:cstheme="minorHAnsi"/>
          <w:sz w:val="22"/>
          <w:szCs w:val="22"/>
        </w:rPr>
        <w:t>, ako</w:t>
      </w:r>
      <w:r w:rsidR="00AD16A7" w:rsidRPr="0089733D">
        <w:rPr>
          <w:rFonts w:asciiTheme="minorHAnsi" w:hAnsiTheme="minorHAnsi" w:cstheme="minorHAnsi"/>
          <w:sz w:val="22"/>
          <w:szCs w:val="22"/>
        </w:rPr>
        <w:t xml:space="preserve"> </w:t>
      </w:r>
      <w:r w:rsidRPr="0089733D">
        <w:rPr>
          <w:rFonts w:asciiTheme="minorHAnsi" w:hAnsiTheme="minorHAnsi" w:cstheme="minorHAnsi"/>
          <w:sz w:val="22"/>
          <w:szCs w:val="22"/>
        </w:rPr>
        <w:t xml:space="preserve">samostatný územný samosprávny a správny celok SR zriadený </w:t>
      </w:r>
      <w:r w:rsidRPr="00D41E67">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203DCFE5" w:rsidR="00C24042" w:rsidRPr="00196F62" w:rsidRDefault="00C24042" w:rsidP="00EF7F9F">
      <w:pPr>
        <w:ind w:left="2832" w:hanging="2832"/>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9E6181">
        <w:rPr>
          <w:rFonts w:asciiTheme="minorHAnsi" w:hAnsiTheme="minorHAnsi" w:cstheme="minorHAnsi"/>
          <w:sz w:val="22"/>
          <w:szCs w:val="22"/>
        </w:rPr>
        <w:t>Ing</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Róbert</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Machala</w:t>
      </w:r>
      <w:r w:rsidR="00EF7F9F">
        <w:rPr>
          <w:rFonts w:asciiTheme="minorHAnsi" w:hAnsiTheme="minorHAnsi" w:cstheme="minorHAnsi"/>
          <w:sz w:val="22"/>
          <w:szCs w:val="22"/>
        </w:rPr>
        <w:t>, riaditeľ odboru cestnej infraštruktúry Úradu BBSK</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556DD063" w14:textId="4D7A9B45" w:rsidR="00EF7F9F" w:rsidRDefault="00C24042" w:rsidP="009B54A2">
      <w:pPr>
        <w:ind w:left="2832" w:hanging="2832"/>
        <w:jc w:val="both"/>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Ing. Alena Martincová,</w:t>
      </w:r>
      <w:r w:rsidR="00EF7F9F">
        <w:rPr>
          <w:rFonts w:asciiTheme="minorHAnsi" w:hAnsiTheme="minorHAnsi" w:cstheme="minorHAnsi"/>
          <w:sz w:val="22"/>
          <w:szCs w:val="22"/>
        </w:rPr>
        <w:t xml:space="preserve"> vedúca oddelenia investičnej prípravy a výstavby inžinierskych stavieb </w:t>
      </w:r>
      <w:r w:rsidR="009B54A2" w:rsidRPr="009B54A2">
        <w:rPr>
          <w:rFonts w:asciiTheme="minorHAnsi" w:hAnsiTheme="minorHAnsi" w:cstheme="minorHAnsi"/>
          <w:sz w:val="22"/>
          <w:szCs w:val="22"/>
        </w:rPr>
        <w:t>Úradu Banskobystrického samosprávneho kraja</w:t>
      </w:r>
    </w:p>
    <w:p w14:paraId="047F4248" w14:textId="01D20CA0" w:rsidR="00EF7F9F" w:rsidRDefault="009E6181" w:rsidP="009B54A2">
      <w:pPr>
        <w:ind w:left="2832" w:firstLine="4"/>
        <w:jc w:val="both"/>
        <w:rPr>
          <w:rFonts w:asciiTheme="minorHAnsi" w:hAnsiTheme="minorHAnsi" w:cstheme="minorHAnsi"/>
          <w:sz w:val="22"/>
          <w:szCs w:val="22"/>
        </w:rPr>
      </w:pPr>
      <w:r>
        <w:rPr>
          <w:rFonts w:asciiTheme="minorHAnsi" w:hAnsiTheme="minorHAnsi" w:cstheme="minorHAnsi"/>
          <w:sz w:val="22"/>
          <w:szCs w:val="22"/>
        </w:rPr>
        <w:t>Ing</w:t>
      </w:r>
      <w:r w:rsidR="00A8166A">
        <w:rPr>
          <w:rFonts w:asciiTheme="minorHAnsi" w:hAnsiTheme="minorHAnsi" w:cstheme="minorHAnsi"/>
          <w:sz w:val="22"/>
          <w:szCs w:val="22"/>
        </w:rPr>
        <w:t xml:space="preserve">. </w:t>
      </w:r>
      <w:r>
        <w:rPr>
          <w:rFonts w:asciiTheme="minorHAnsi" w:hAnsiTheme="minorHAnsi" w:cstheme="minorHAnsi"/>
          <w:sz w:val="22"/>
          <w:szCs w:val="22"/>
        </w:rPr>
        <w:t>Miroslav Bobák,</w:t>
      </w:r>
      <w:r w:rsidR="00EF7F9F">
        <w:rPr>
          <w:rFonts w:asciiTheme="minorHAnsi" w:hAnsiTheme="minorHAnsi" w:cstheme="minorHAnsi"/>
          <w:sz w:val="22"/>
          <w:szCs w:val="22"/>
        </w:rPr>
        <w:t xml:space="preserve"> odborný referent </w:t>
      </w:r>
      <w:r w:rsidR="009B54A2" w:rsidRPr="009B54A2">
        <w:rPr>
          <w:rFonts w:asciiTheme="minorHAnsi" w:hAnsiTheme="minorHAnsi" w:cstheme="minorHAnsi"/>
          <w:sz w:val="22"/>
          <w:szCs w:val="22"/>
        </w:rPr>
        <w:t>pre investície oddelenia investičnej prípravy a výstavby inžinierskych stavieb Úradu Banskobystrického samosprávneho kraja</w:t>
      </w:r>
    </w:p>
    <w:p w14:paraId="12ECA8C8" w14:textId="22D1CF96" w:rsidR="00C24042" w:rsidRPr="00196F62" w:rsidRDefault="009E6181" w:rsidP="009B54A2">
      <w:pPr>
        <w:ind w:left="2836"/>
        <w:jc w:val="both"/>
        <w:rPr>
          <w:rFonts w:asciiTheme="minorHAnsi" w:hAnsiTheme="minorHAnsi" w:cstheme="minorHAnsi"/>
          <w:sz w:val="22"/>
          <w:szCs w:val="22"/>
        </w:rPr>
      </w:pPr>
      <w:r>
        <w:rPr>
          <w:rFonts w:asciiTheme="minorHAnsi" w:hAnsiTheme="minorHAnsi" w:cstheme="minorHAnsi"/>
          <w:sz w:val="22"/>
          <w:szCs w:val="22"/>
        </w:rPr>
        <w:t xml:space="preserve">Ing. </w:t>
      </w:r>
      <w:r w:rsidR="00BB308E">
        <w:rPr>
          <w:rFonts w:asciiTheme="minorHAnsi" w:hAnsiTheme="minorHAnsi" w:cstheme="minorHAnsi"/>
          <w:sz w:val="22"/>
          <w:szCs w:val="22"/>
        </w:rPr>
        <w:t xml:space="preserve">Eva </w:t>
      </w:r>
      <w:proofErr w:type="spellStart"/>
      <w:r w:rsidR="009B54A2">
        <w:rPr>
          <w:rFonts w:asciiTheme="minorHAnsi" w:hAnsiTheme="minorHAnsi" w:cstheme="minorHAnsi"/>
          <w:sz w:val="22"/>
          <w:szCs w:val="22"/>
        </w:rPr>
        <w:t>F</w:t>
      </w:r>
      <w:r w:rsidR="00BB308E">
        <w:rPr>
          <w:rFonts w:asciiTheme="minorHAnsi" w:hAnsiTheme="minorHAnsi" w:cstheme="minorHAnsi"/>
          <w:sz w:val="22"/>
          <w:szCs w:val="22"/>
        </w:rPr>
        <w:t>edáková</w:t>
      </w:r>
      <w:proofErr w:type="spellEnd"/>
      <w:r w:rsidR="00EF7F9F">
        <w:rPr>
          <w:rFonts w:asciiTheme="minorHAnsi" w:hAnsiTheme="minorHAnsi" w:cstheme="minorHAnsi"/>
          <w:sz w:val="22"/>
          <w:szCs w:val="22"/>
        </w:rPr>
        <w:t>, odborn</w:t>
      </w:r>
      <w:r w:rsidR="00D03B0C">
        <w:rPr>
          <w:rFonts w:asciiTheme="minorHAnsi" w:hAnsiTheme="minorHAnsi" w:cstheme="minorHAnsi"/>
          <w:sz w:val="22"/>
          <w:szCs w:val="22"/>
        </w:rPr>
        <w:t>á</w:t>
      </w:r>
      <w:r w:rsidR="00EF7F9F">
        <w:rPr>
          <w:rFonts w:asciiTheme="minorHAnsi" w:hAnsiTheme="minorHAnsi" w:cstheme="minorHAnsi"/>
          <w:sz w:val="22"/>
          <w:szCs w:val="22"/>
        </w:rPr>
        <w:t xml:space="preserve"> referent</w:t>
      </w:r>
      <w:r w:rsidR="00D03B0C">
        <w:rPr>
          <w:rFonts w:asciiTheme="minorHAnsi" w:hAnsiTheme="minorHAnsi" w:cstheme="minorHAnsi"/>
          <w:sz w:val="22"/>
          <w:szCs w:val="22"/>
        </w:rPr>
        <w:t>ka</w:t>
      </w:r>
      <w:r w:rsidR="009B54A2">
        <w:rPr>
          <w:rFonts w:asciiTheme="minorHAnsi" w:hAnsiTheme="minorHAnsi" w:cstheme="minorHAnsi"/>
          <w:sz w:val="22"/>
          <w:szCs w:val="22"/>
        </w:rPr>
        <w:t xml:space="preserve"> </w:t>
      </w:r>
      <w:r w:rsidR="009B54A2" w:rsidRPr="009B54A2">
        <w:rPr>
          <w:rFonts w:asciiTheme="minorHAnsi" w:hAnsiTheme="minorHAnsi" w:cstheme="minorHAnsi"/>
          <w:sz w:val="22"/>
          <w:szCs w:val="22"/>
        </w:rPr>
        <w:t>pre investície oddelenia investičnej prípravy a výstavby inžinierskych stavieb Úradu Banskobystrického samosprávneho kraja</w:t>
      </w:r>
    </w:p>
    <w:p w14:paraId="1C13BACE" w14:textId="3DEC9A59"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C222EC">
        <w:rPr>
          <w:rFonts w:asciiTheme="minorHAnsi" w:hAnsiTheme="minorHAnsi" w:cstheme="minorHAnsi"/>
          <w:sz w:val="22"/>
          <w:szCs w:val="22"/>
        </w:rPr>
        <w:t>60</w:t>
      </w:r>
      <w:r w:rsidR="00EF2D4B">
        <w:rPr>
          <w:rFonts w:asciiTheme="minorHAnsi" w:hAnsiTheme="minorHAnsi" w:cstheme="minorHAnsi"/>
          <w:sz w:val="22"/>
          <w:szCs w:val="22"/>
        </w:rPr>
        <w:t xml:space="preserve">9, 048/4325 </w:t>
      </w:r>
      <w:r w:rsidR="00BB308E">
        <w:rPr>
          <w:rFonts w:asciiTheme="minorHAnsi" w:hAnsiTheme="minorHAnsi" w:cstheme="minorHAnsi"/>
          <w:sz w:val="22"/>
          <w:szCs w:val="22"/>
        </w:rPr>
        <w:t>727</w:t>
      </w:r>
    </w:p>
    <w:p w14:paraId="3D8BDC89" w14:textId="77777777" w:rsidR="000C7A54" w:rsidRDefault="00C24042" w:rsidP="00D10AFC">
      <w:pPr>
        <w:ind w:left="2835" w:hanging="2835"/>
        <w:rPr>
          <w:rStyle w:val="Hypertextovprepojenie"/>
          <w:rFonts w:asciiTheme="minorHAnsi" w:hAnsiTheme="minorHAnsi" w:cstheme="minorHAnsi"/>
          <w:sz w:val="22"/>
          <w:szCs w:val="22"/>
        </w:rPr>
      </w:pPr>
      <w:r w:rsidRPr="00196F62">
        <w:rPr>
          <w:rFonts w:asciiTheme="minorHAnsi" w:hAnsiTheme="minorHAnsi" w:cstheme="minorHAnsi"/>
          <w:sz w:val="22"/>
          <w:szCs w:val="22"/>
        </w:rPr>
        <w:t>E</w:t>
      </w:r>
      <w:r w:rsidR="00EE6AA7">
        <w:rPr>
          <w:rFonts w:asciiTheme="minorHAnsi" w:hAnsiTheme="minorHAnsi" w:cstheme="minorHAnsi"/>
          <w:sz w:val="22"/>
          <w:szCs w:val="22"/>
        </w:rPr>
        <w:t>-</w:t>
      </w:r>
      <w:r w:rsidRPr="00196F62">
        <w:rPr>
          <w:rFonts w:asciiTheme="minorHAnsi" w:hAnsiTheme="minorHAnsi" w:cstheme="minorHAnsi"/>
          <w:sz w:val="22"/>
          <w:szCs w:val="22"/>
        </w:rPr>
        <w:t>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12" w:history="1">
        <w:r w:rsidR="009E6181" w:rsidRPr="00F602D6">
          <w:rPr>
            <w:rStyle w:val="Hypertextovprepojenie"/>
            <w:rFonts w:asciiTheme="minorHAnsi" w:hAnsiTheme="minorHAnsi" w:cstheme="minorHAnsi"/>
            <w:sz w:val="22"/>
            <w:szCs w:val="22"/>
          </w:rPr>
          <w:t>robert.machala@bbsk.sk</w:t>
        </w:r>
      </w:hyperlink>
      <w:r w:rsidR="00D10AFC" w:rsidRPr="00196F62">
        <w:rPr>
          <w:rFonts w:asciiTheme="minorHAnsi" w:hAnsiTheme="minorHAnsi" w:cstheme="minorHAnsi"/>
          <w:sz w:val="22"/>
          <w:szCs w:val="22"/>
        </w:rPr>
        <w:t xml:space="preserve">, </w:t>
      </w:r>
      <w:hyperlink r:id="rId13"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4"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w:t>
      </w:r>
      <w:r w:rsidR="00C222EC">
        <w:rPr>
          <w:rFonts w:asciiTheme="minorHAnsi" w:hAnsiTheme="minorHAnsi" w:cstheme="minorHAnsi"/>
          <w:sz w:val="22"/>
          <w:szCs w:val="22"/>
        </w:rPr>
        <w:t xml:space="preserve"> </w:t>
      </w:r>
      <w:r w:rsidR="009E6181" w:rsidRPr="009E6181">
        <w:rPr>
          <w:rStyle w:val="Hypertextovprepojenie"/>
          <w:rFonts w:asciiTheme="minorHAnsi" w:hAnsiTheme="minorHAnsi" w:cstheme="minorHAnsi"/>
          <w:sz w:val="22"/>
          <w:szCs w:val="22"/>
        </w:rPr>
        <w:t>miroslav.bobak</w:t>
      </w:r>
      <w:hyperlink r:id="rId15" w:history="1">
        <w:r w:rsidR="00C222EC" w:rsidRPr="00DF15A0">
          <w:rPr>
            <w:rStyle w:val="Hypertextovprepojenie"/>
            <w:rFonts w:asciiTheme="minorHAnsi" w:hAnsiTheme="minorHAnsi" w:cstheme="minorHAnsi"/>
            <w:sz w:val="22"/>
            <w:szCs w:val="22"/>
          </w:rPr>
          <w:t>@bbsk.sk</w:t>
        </w:r>
      </w:hyperlink>
      <w:r w:rsidR="009E6181">
        <w:rPr>
          <w:rStyle w:val="Hypertextovprepojenie"/>
          <w:rFonts w:asciiTheme="minorHAnsi" w:hAnsiTheme="minorHAnsi" w:cstheme="minorHAnsi"/>
          <w:sz w:val="22"/>
          <w:szCs w:val="22"/>
        </w:rPr>
        <w:t xml:space="preserve">, </w:t>
      </w:r>
    </w:p>
    <w:p w14:paraId="3BF22284" w14:textId="0DA2EDBF" w:rsidR="00C24042" w:rsidRPr="00196F62" w:rsidRDefault="00BB308E" w:rsidP="000C7A54">
      <w:pPr>
        <w:ind w:left="2835"/>
        <w:rPr>
          <w:rFonts w:asciiTheme="minorHAnsi" w:hAnsiTheme="minorHAnsi" w:cstheme="minorHAnsi"/>
          <w:sz w:val="22"/>
          <w:szCs w:val="22"/>
        </w:rPr>
      </w:pPr>
      <w:r>
        <w:rPr>
          <w:rStyle w:val="Hypertextovprepojenie"/>
          <w:rFonts w:asciiTheme="minorHAnsi" w:hAnsiTheme="minorHAnsi" w:cstheme="minorHAnsi"/>
          <w:sz w:val="22"/>
          <w:szCs w:val="22"/>
        </w:rPr>
        <w:t>eva.fedakova</w:t>
      </w:r>
      <w:r w:rsidR="009E6181">
        <w:rPr>
          <w:rStyle w:val="Hypertextovprepojenie"/>
          <w:rFonts w:asciiTheme="minorHAnsi" w:hAnsiTheme="minorHAnsi" w:cstheme="minorHAnsi"/>
          <w:sz w:val="22"/>
          <w:szCs w:val="22"/>
        </w:rPr>
        <w:t xml:space="preserve">@bbsk.sk </w:t>
      </w:r>
      <w:r w:rsidR="00C222EC">
        <w:rPr>
          <w:rFonts w:asciiTheme="minorHAnsi" w:hAnsiTheme="minorHAnsi" w:cstheme="minorHAnsi"/>
          <w:sz w:val="22"/>
          <w:szCs w:val="22"/>
        </w:rPr>
        <w:t xml:space="preserve"> </w:t>
      </w:r>
      <w:r w:rsidR="00D10AFC" w:rsidRPr="00196F62">
        <w:rPr>
          <w:rFonts w:asciiTheme="minorHAnsi" w:hAnsiTheme="minorHAnsi" w:cstheme="minorHAnsi"/>
          <w:sz w:val="22"/>
          <w:szCs w:val="22"/>
        </w:rPr>
        <w:t xml:space="preserve"> </w:t>
      </w:r>
      <w:r w:rsidR="00C24042" w:rsidRPr="00196F62">
        <w:rPr>
          <w:rFonts w:asciiTheme="minorHAnsi" w:hAnsiTheme="minorHAnsi" w:cstheme="minorHAnsi"/>
          <w:sz w:val="22"/>
          <w:szCs w:val="22"/>
        </w:rPr>
        <w:t xml:space="preserve"> </w:t>
      </w:r>
    </w:p>
    <w:p w14:paraId="0C13B0E6" w14:textId="0EC38AB9" w:rsidR="000E78EF" w:rsidRPr="00BE5C8E" w:rsidRDefault="000E78EF" w:rsidP="000E78EF">
      <w:pPr>
        <w:pStyle w:val="Standard"/>
        <w:rPr>
          <w:rFonts w:asciiTheme="minorHAnsi" w:hAnsiTheme="minorHAnsi" w:cstheme="minorHAnsi"/>
          <w:sz w:val="8"/>
          <w:szCs w:val="8"/>
        </w:rPr>
      </w:pPr>
    </w:p>
    <w:p w14:paraId="6A7628F7" w14:textId="3186369D"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w:t>
      </w:r>
    </w:p>
    <w:p w14:paraId="520E7B86" w14:textId="77777777" w:rsidR="000E78EF" w:rsidRPr="00BE5C8E" w:rsidRDefault="000E78EF" w:rsidP="000E78EF">
      <w:pPr>
        <w:pStyle w:val="Standard"/>
        <w:rPr>
          <w:rFonts w:asciiTheme="minorHAnsi" w:hAnsiTheme="minorHAnsi" w:cstheme="minorHAnsi"/>
          <w:sz w:val="8"/>
          <w:szCs w:val="8"/>
        </w:rPr>
      </w:pPr>
    </w:p>
    <w:p w14:paraId="10A59DD2" w14:textId="4FC677F8"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w:t>
      </w:r>
    </w:p>
    <w:p w14:paraId="3CA44879" w14:textId="77777777" w:rsidR="000E78EF" w:rsidRPr="00BE5C8E" w:rsidRDefault="000E78EF" w:rsidP="000E78EF">
      <w:pPr>
        <w:pStyle w:val="Standard"/>
        <w:rPr>
          <w:rFonts w:asciiTheme="minorHAnsi" w:hAnsiTheme="minorHAnsi" w:cstheme="minorHAnsi"/>
          <w:b/>
          <w:sz w:val="8"/>
          <w:szCs w:val="8"/>
        </w:rPr>
      </w:pPr>
    </w:p>
    <w:p w14:paraId="057D12DE" w14:textId="3F447E16"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2. Poskytovateľ:</w:t>
      </w:r>
    </w:p>
    <w:p w14:paraId="52372A4B" w14:textId="77777777" w:rsidR="00DC1282" w:rsidRPr="001B637B" w:rsidRDefault="00DC1282" w:rsidP="00DC1282">
      <w:pPr>
        <w:pStyle w:val="Standard"/>
        <w:rPr>
          <w:rFonts w:asciiTheme="minorHAnsi" w:hAnsiTheme="minorHAnsi" w:cstheme="minorHAnsi"/>
          <w:b/>
          <w:sz w:val="22"/>
          <w:szCs w:val="22"/>
        </w:rPr>
      </w:pPr>
      <w:r>
        <w:rPr>
          <w:rFonts w:asciiTheme="minorHAnsi" w:hAnsiTheme="minorHAnsi" w:cstheme="minorHAnsi"/>
          <w:b/>
          <w:sz w:val="22"/>
          <w:szCs w:val="22"/>
        </w:rPr>
        <w:t>Obchodné meno:</w:t>
      </w:r>
      <w:r>
        <w:rPr>
          <w:rFonts w:asciiTheme="minorHAnsi" w:hAnsiTheme="minorHAnsi" w:cstheme="minorHAnsi"/>
          <w:b/>
          <w:sz w:val="22"/>
          <w:szCs w:val="22"/>
        </w:rPr>
        <w:tab/>
      </w:r>
      <w:r>
        <w:rPr>
          <w:rFonts w:asciiTheme="minorHAnsi" w:hAnsiTheme="minorHAnsi" w:cstheme="minorHAnsi"/>
          <w:b/>
          <w:sz w:val="22"/>
          <w:szCs w:val="22"/>
        </w:rPr>
        <w:tab/>
      </w:r>
      <w:r w:rsidRPr="006B28C5">
        <w:rPr>
          <w:rFonts w:asciiTheme="minorHAnsi" w:hAnsiTheme="minorHAnsi" w:cstheme="minorHAnsi"/>
          <w:b/>
          <w:iCs/>
          <w:sz w:val="22"/>
          <w:szCs w:val="22"/>
          <w:highlight w:val="yellow"/>
          <w:lang w:eastAsia="cs-CZ"/>
        </w:rPr>
        <w:t>..........................................................</w:t>
      </w:r>
      <w:r w:rsidRPr="00371A9C">
        <w:rPr>
          <w:rFonts w:asciiTheme="minorHAnsi" w:hAnsiTheme="minorHAnsi" w:cstheme="minorHAnsi"/>
          <w:b/>
          <w:iCs/>
          <w:sz w:val="22"/>
          <w:szCs w:val="22"/>
          <w:highlight w:val="yellow"/>
          <w:lang w:eastAsia="cs-CZ"/>
        </w:rPr>
        <w:t>.</w:t>
      </w:r>
    </w:p>
    <w:p w14:paraId="295E5C4F" w14:textId="77777777" w:rsidR="00DC1282" w:rsidRPr="001B637B" w:rsidRDefault="00DC1282" w:rsidP="00DC1282">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24080D1B" w14:textId="77777777" w:rsidR="00DC1282" w:rsidRPr="001B637B" w:rsidRDefault="00DC1282" w:rsidP="00DC1282">
      <w:pPr>
        <w:pStyle w:val="Standard"/>
        <w:rPr>
          <w:rFonts w:asciiTheme="minorHAnsi" w:hAnsiTheme="minorHAnsi" w:cstheme="minorHAnsi"/>
          <w:sz w:val="22"/>
          <w:szCs w:val="22"/>
        </w:rPr>
      </w:pPr>
      <w:r w:rsidRPr="001B637B">
        <w:rPr>
          <w:rFonts w:asciiTheme="minorHAnsi" w:hAnsiTheme="minorHAnsi" w:cstheme="minorHAnsi"/>
          <w:sz w:val="22"/>
          <w:szCs w:val="22"/>
        </w:rPr>
        <w:t>Právna forma: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63EB8672" w14:textId="77777777" w:rsidR="00DC1282" w:rsidRDefault="00DC1282" w:rsidP="00DC1282">
      <w:pPr>
        <w:pStyle w:val="Standard"/>
        <w:ind w:left="2832" w:hanging="2832"/>
        <w:jc w:val="both"/>
        <w:rPr>
          <w:rFonts w:asciiTheme="minorHAnsi" w:hAnsiTheme="minorHAnsi" w:cstheme="minorHAnsi"/>
          <w:sz w:val="22"/>
          <w:szCs w:val="22"/>
        </w:rPr>
      </w:pPr>
      <w:r>
        <w:rPr>
          <w:rFonts w:asciiTheme="minorHAnsi" w:hAnsiTheme="minorHAnsi" w:cstheme="minorHAnsi"/>
          <w:sz w:val="22"/>
          <w:szCs w:val="22"/>
        </w:rPr>
        <w:t xml:space="preserve">Zápis:  </w:t>
      </w:r>
      <w:r>
        <w:rPr>
          <w:rFonts w:asciiTheme="minorHAnsi" w:hAnsiTheme="minorHAnsi" w:cstheme="minorHAnsi"/>
          <w:sz w:val="22"/>
          <w:szCs w:val="22"/>
        </w:rPr>
        <w:tab/>
        <w:t xml:space="preserve">v Obchodnom registri Okresného súdu </w:t>
      </w:r>
      <w:r w:rsidRPr="00FB765C">
        <w:rPr>
          <w:rFonts w:asciiTheme="minorHAnsi" w:hAnsiTheme="minorHAnsi" w:cstheme="minorHAnsi"/>
          <w:sz w:val="22"/>
          <w:szCs w:val="22"/>
          <w:highlight w:val="yellow"/>
        </w:rPr>
        <w:t>.......,</w:t>
      </w:r>
      <w:r>
        <w:rPr>
          <w:rFonts w:asciiTheme="minorHAnsi" w:hAnsiTheme="minorHAnsi" w:cstheme="minorHAnsi"/>
          <w:sz w:val="22"/>
          <w:szCs w:val="22"/>
        </w:rPr>
        <w:t xml:space="preserve"> oddiel: </w:t>
      </w:r>
      <w:r w:rsidRPr="00FB765C">
        <w:rPr>
          <w:rFonts w:asciiTheme="minorHAnsi" w:hAnsiTheme="minorHAnsi" w:cstheme="minorHAnsi"/>
          <w:sz w:val="22"/>
          <w:szCs w:val="22"/>
          <w:highlight w:val="yellow"/>
        </w:rPr>
        <w:t>...,</w:t>
      </w:r>
      <w:r>
        <w:rPr>
          <w:rFonts w:asciiTheme="minorHAnsi" w:hAnsiTheme="minorHAnsi" w:cstheme="minorHAnsi"/>
          <w:sz w:val="22"/>
          <w:szCs w:val="22"/>
        </w:rPr>
        <w:t xml:space="preserve"> vložka č. </w:t>
      </w:r>
      <w:r w:rsidRPr="00FB765C">
        <w:rPr>
          <w:rFonts w:asciiTheme="minorHAnsi" w:hAnsiTheme="minorHAnsi" w:cstheme="minorHAnsi"/>
          <w:sz w:val="22"/>
          <w:szCs w:val="22"/>
          <w:highlight w:val="yellow"/>
        </w:rPr>
        <w:t>....../....</w:t>
      </w:r>
    </w:p>
    <w:p w14:paraId="5D91A1BF" w14:textId="77777777" w:rsidR="00DC1282" w:rsidRPr="001B637B" w:rsidRDefault="00DC1282" w:rsidP="00DC1282">
      <w:pPr>
        <w:pStyle w:val="Standard"/>
        <w:rPr>
          <w:rFonts w:asciiTheme="minorHAnsi" w:hAnsiTheme="minorHAnsi" w:cstheme="minorHAnsi"/>
          <w:sz w:val="22"/>
          <w:szCs w:val="22"/>
        </w:rPr>
      </w:pPr>
      <w:r>
        <w:rPr>
          <w:rFonts w:asciiTheme="minorHAnsi" w:hAnsiTheme="minorHAnsi" w:cstheme="minorHAnsi"/>
          <w:sz w:val="22"/>
          <w:szCs w:val="22"/>
        </w:rPr>
        <w:lastRenderedPageBreak/>
        <w:t>Štatutárny orgán</w:t>
      </w:r>
      <w:r w:rsidRPr="001B637B">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36F71087" w14:textId="77777777" w:rsidR="00DC1282" w:rsidRPr="001B637B" w:rsidRDefault="00DC1282" w:rsidP="00DC1282">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3F41D359" w14:textId="77777777" w:rsidR="00DC1282" w:rsidRPr="001B637B" w:rsidRDefault="00DC1282" w:rsidP="00DC1282">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5B55E209" w14:textId="77777777" w:rsidR="00DC1282" w:rsidRPr="001B637B" w:rsidRDefault="00DC1282" w:rsidP="00DC1282">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8CD51E8" w14:textId="77777777" w:rsidR="00DC1282" w:rsidRPr="001B637B" w:rsidRDefault="00DC1282" w:rsidP="00DC1282">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47CBF491" w14:textId="77777777" w:rsidR="00DC1282" w:rsidRPr="001B637B" w:rsidRDefault="00DC1282" w:rsidP="00DC1282">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76723CDC" w14:textId="77777777" w:rsidR="00DC1282" w:rsidRPr="001B637B" w:rsidRDefault="00DC1282" w:rsidP="00DC1282">
      <w:pPr>
        <w:pStyle w:val="Standard"/>
        <w:rPr>
          <w:rFonts w:asciiTheme="minorHAnsi" w:hAnsiTheme="minorHAnsi" w:cstheme="minorHAnsi"/>
          <w:sz w:val="22"/>
          <w:szCs w:val="22"/>
        </w:rPr>
      </w:pPr>
      <w:r w:rsidRPr="001B637B">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1795AA20" w14:textId="77777777" w:rsidR="00DC1282" w:rsidRPr="001B637B" w:rsidRDefault="00DC1282" w:rsidP="00DC1282">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63AC5E2C" w14:textId="77777777" w:rsidR="00DC1282" w:rsidRPr="001B637B" w:rsidRDefault="00DC1282" w:rsidP="00DC1282">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 xml:space="preserve">Číslo účtu: </w:t>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Pr="006B28C5">
        <w:rPr>
          <w:rFonts w:asciiTheme="minorHAnsi" w:hAnsiTheme="minorHAnsi" w:cstheme="minorHAnsi"/>
          <w:sz w:val="22"/>
          <w:szCs w:val="22"/>
        </w:rPr>
        <w:tab/>
      </w:r>
    </w:p>
    <w:p w14:paraId="14BA4489" w14:textId="66A5A1F0" w:rsidR="000E78EF" w:rsidRPr="00196F62" w:rsidRDefault="00DC1282" w:rsidP="00DC1282">
      <w:pPr>
        <w:pStyle w:val="Standard"/>
        <w:rPr>
          <w:rFonts w:asciiTheme="minorHAnsi" w:hAnsiTheme="minorHAnsi" w:cstheme="minorHAnsi"/>
          <w:sz w:val="22"/>
          <w:szCs w:val="22"/>
        </w:rPr>
      </w:pPr>
      <w:r w:rsidRPr="001B637B">
        <w:rPr>
          <w:rFonts w:asciiTheme="minorHAnsi" w:hAnsiTheme="minorHAnsi" w:cstheme="minorHAnsi"/>
          <w:sz w:val="22"/>
          <w:szCs w:val="22"/>
        </w:rPr>
        <w:t>Telefón/ fax:</w:t>
      </w:r>
      <w:r>
        <w:rPr>
          <w:rFonts w:asciiTheme="minorHAnsi" w:hAnsiTheme="minorHAnsi" w:cstheme="minorHAnsi"/>
          <w:sz w:val="22"/>
          <w:szCs w:val="22"/>
        </w:rPr>
        <w:tab/>
      </w:r>
      <w:r w:rsidRPr="006B28C5">
        <w:rPr>
          <w:rFonts w:asciiTheme="minorHAnsi" w:hAnsiTheme="minorHAnsi" w:cstheme="minorHAnsi"/>
          <w:sz w:val="22"/>
          <w:szCs w:val="22"/>
          <w:highlight w:val="yellow"/>
        </w:rPr>
        <w:t>...............................................................</w:t>
      </w:r>
      <w:r w:rsidR="000E78EF"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DFC6E52" w14:textId="11A53C9D" w:rsidR="005450F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w:t>
      </w:r>
    </w:p>
    <w:p w14:paraId="1679223D" w14:textId="77777777" w:rsidR="00DE2FFC" w:rsidRPr="00196F62" w:rsidRDefault="00DE2FFC" w:rsidP="00D37AA8">
      <w:pPr>
        <w:pStyle w:val="Standard"/>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0B1303D1" w:rsidR="00A153C4" w:rsidRPr="00A02DDA" w:rsidRDefault="00FC4B6B" w:rsidP="00C23680">
      <w:pPr>
        <w:jc w:val="center"/>
        <w:rPr>
          <w:rFonts w:asciiTheme="minorHAnsi" w:hAnsiTheme="minorHAnsi" w:cstheme="minorHAnsi"/>
          <w:b/>
          <w:bCs/>
          <w:sz w:val="22"/>
          <w:szCs w:val="22"/>
        </w:rPr>
      </w:pPr>
      <w:r w:rsidRPr="00A02DDA">
        <w:rPr>
          <w:rFonts w:asciiTheme="minorHAnsi" w:hAnsiTheme="minorHAnsi" w:cstheme="minorHAnsi"/>
          <w:b/>
          <w:bCs/>
          <w:sz w:val="22"/>
          <w:szCs w:val="22"/>
        </w:rPr>
        <w:t>Úvodné ustanovenia</w:t>
      </w:r>
    </w:p>
    <w:p w14:paraId="02ABD052" w14:textId="58FD6427" w:rsidR="00922077" w:rsidRPr="006276B8" w:rsidRDefault="004A6D4A" w:rsidP="0046514E">
      <w:pPr>
        <w:pStyle w:val="Bezriadkovania"/>
        <w:numPr>
          <w:ilvl w:val="1"/>
          <w:numId w:val="21"/>
        </w:numPr>
        <w:spacing w:before="120"/>
        <w:jc w:val="both"/>
        <w:rPr>
          <w:rFonts w:asciiTheme="minorHAnsi" w:hAnsiTheme="minorHAnsi" w:cstheme="minorHAnsi"/>
          <w:bCs/>
          <w:sz w:val="22"/>
          <w:szCs w:val="22"/>
        </w:rPr>
      </w:pPr>
      <w:r w:rsidRPr="006276B8">
        <w:rPr>
          <w:rFonts w:asciiTheme="minorHAnsi" w:hAnsiTheme="minorHAnsi" w:cstheme="minorHAnsi"/>
          <w:sz w:val="22"/>
          <w:szCs w:val="22"/>
        </w:rPr>
        <w:t xml:space="preserve">Mestom Banská Bystrica bolo dňa 10.03.2006 pod </w:t>
      </w:r>
      <w:r w:rsidR="00037D6D" w:rsidRPr="006276B8">
        <w:rPr>
          <w:rFonts w:asciiTheme="minorHAnsi" w:hAnsiTheme="minorHAnsi" w:cstheme="minorHAnsi"/>
          <w:sz w:val="22"/>
          <w:szCs w:val="22"/>
        </w:rPr>
        <w:t xml:space="preserve">zn. </w:t>
      </w:r>
      <w:r w:rsidRPr="006276B8">
        <w:rPr>
          <w:rFonts w:asciiTheme="minorHAnsi" w:hAnsiTheme="minorHAnsi" w:cstheme="minorHAnsi"/>
          <w:sz w:val="22"/>
          <w:szCs w:val="22"/>
        </w:rPr>
        <w:t xml:space="preserve">ÚR/18091/2005/DKS/Mal, ev. č. 7/2006 </w:t>
      </w:r>
      <w:r w:rsidR="00037D6D" w:rsidRPr="006276B8">
        <w:rPr>
          <w:rFonts w:asciiTheme="minorHAnsi" w:hAnsiTheme="minorHAnsi" w:cstheme="minorHAnsi"/>
          <w:sz w:val="22"/>
          <w:szCs w:val="22"/>
        </w:rPr>
        <w:t>vyda</w:t>
      </w:r>
      <w:r w:rsidRPr="006276B8">
        <w:rPr>
          <w:rFonts w:asciiTheme="minorHAnsi" w:hAnsiTheme="minorHAnsi" w:cstheme="minorHAnsi"/>
          <w:sz w:val="22"/>
          <w:szCs w:val="22"/>
        </w:rPr>
        <w:t xml:space="preserve">né stavebné povolenie na stavbu </w:t>
      </w:r>
      <w:r w:rsidRPr="006276B8">
        <w:rPr>
          <w:rFonts w:asciiTheme="minorHAnsi" w:hAnsiTheme="minorHAnsi" w:cstheme="minorHAnsi"/>
          <w:b/>
          <w:bCs/>
          <w:sz w:val="22"/>
          <w:szCs w:val="22"/>
        </w:rPr>
        <w:t xml:space="preserve">„Základná technická vybavenosť – Pršianska terasa, Banská Bystrica – II. etapa, 3. stavba, „SO 002-Zberná komunikácia, SO 003 </w:t>
      </w:r>
      <w:proofErr w:type="spellStart"/>
      <w:r w:rsidRPr="006276B8">
        <w:rPr>
          <w:rFonts w:asciiTheme="minorHAnsi" w:hAnsiTheme="minorHAnsi" w:cstheme="minorHAnsi"/>
          <w:b/>
          <w:bCs/>
          <w:sz w:val="22"/>
          <w:szCs w:val="22"/>
        </w:rPr>
        <w:t>Zárubný</w:t>
      </w:r>
      <w:proofErr w:type="spellEnd"/>
      <w:r w:rsidRPr="006276B8">
        <w:rPr>
          <w:rFonts w:asciiTheme="minorHAnsi" w:hAnsiTheme="minorHAnsi" w:cstheme="minorHAnsi"/>
          <w:b/>
          <w:bCs/>
          <w:sz w:val="22"/>
          <w:szCs w:val="22"/>
        </w:rPr>
        <w:t xml:space="preserve"> múr v km 0,145-0,25 a SO 004 </w:t>
      </w:r>
      <w:proofErr w:type="spellStart"/>
      <w:r w:rsidRPr="006276B8">
        <w:rPr>
          <w:rFonts w:asciiTheme="minorHAnsi" w:hAnsiTheme="minorHAnsi" w:cstheme="minorHAnsi"/>
          <w:b/>
          <w:bCs/>
          <w:sz w:val="22"/>
          <w:szCs w:val="22"/>
        </w:rPr>
        <w:t>Zárubný</w:t>
      </w:r>
      <w:proofErr w:type="spellEnd"/>
      <w:r w:rsidRPr="006276B8">
        <w:rPr>
          <w:rFonts w:asciiTheme="minorHAnsi" w:hAnsiTheme="minorHAnsi" w:cstheme="minorHAnsi"/>
          <w:b/>
          <w:bCs/>
          <w:sz w:val="22"/>
          <w:szCs w:val="22"/>
        </w:rPr>
        <w:t xml:space="preserve"> múr v km 0,71-0,825““</w:t>
      </w:r>
      <w:r w:rsidRPr="006276B8">
        <w:rPr>
          <w:rFonts w:asciiTheme="minorHAnsi" w:hAnsiTheme="minorHAnsi" w:cstheme="minorHAnsi"/>
          <w:sz w:val="22"/>
          <w:szCs w:val="22"/>
        </w:rPr>
        <w:t xml:space="preserve"> </w:t>
      </w:r>
      <w:r w:rsidR="00AF5E8E" w:rsidRPr="006276B8">
        <w:rPr>
          <w:rFonts w:asciiTheme="minorHAnsi" w:hAnsiTheme="minorHAnsi" w:cstheme="minorHAnsi"/>
          <w:sz w:val="22"/>
          <w:szCs w:val="22"/>
        </w:rPr>
        <w:t xml:space="preserve">a dňa 21.03.2013 pod zn. OVZ-DS 57111/7375/2013 povolenie zmeny stavby pred dokončením </w:t>
      </w:r>
      <w:r w:rsidR="00AF5E8E" w:rsidRPr="006276B8">
        <w:rPr>
          <w:rFonts w:asciiTheme="minorHAnsi" w:hAnsiTheme="minorHAnsi" w:cstheme="minorHAnsi"/>
          <w:b/>
          <w:bCs/>
          <w:sz w:val="22"/>
          <w:szCs w:val="22"/>
        </w:rPr>
        <w:t>„Základná technická vybavenosť – Pršianska terasa, Banská Bystrica – II. etapa - „SO 002-Zberná komunikácia““</w:t>
      </w:r>
      <w:r w:rsidR="00AF5E8E" w:rsidRPr="006276B8">
        <w:rPr>
          <w:rFonts w:asciiTheme="minorHAnsi" w:hAnsiTheme="minorHAnsi" w:cstheme="minorHAnsi"/>
          <w:bCs/>
          <w:sz w:val="22"/>
          <w:szCs w:val="22"/>
        </w:rPr>
        <w:t xml:space="preserve"> </w:t>
      </w:r>
      <w:r w:rsidR="00895266" w:rsidRPr="006276B8">
        <w:rPr>
          <w:rFonts w:asciiTheme="minorHAnsi" w:hAnsiTheme="minorHAnsi" w:cstheme="minorHAnsi"/>
          <w:bCs/>
          <w:sz w:val="22"/>
          <w:szCs w:val="22"/>
        </w:rPr>
        <w:t xml:space="preserve">(ďalej </w:t>
      </w:r>
      <w:r w:rsidR="00C51A99">
        <w:rPr>
          <w:rFonts w:asciiTheme="minorHAnsi" w:hAnsiTheme="minorHAnsi" w:cstheme="minorHAnsi"/>
          <w:bCs/>
          <w:sz w:val="22"/>
          <w:szCs w:val="22"/>
        </w:rPr>
        <w:t xml:space="preserve">spolu </w:t>
      </w:r>
      <w:r w:rsidR="00895266" w:rsidRPr="006276B8">
        <w:rPr>
          <w:rFonts w:asciiTheme="minorHAnsi" w:hAnsiTheme="minorHAnsi" w:cstheme="minorHAnsi"/>
          <w:bCs/>
          <w:sz w:val="22"/>
          <w:szCs w:val="22"/>
        </w:rPr>
        <w:t xml:space="preserve">len ako </w:t>
      </w:r>
      <w:r w:rsidR="00F10F71" w:rsidRPr="006276B8">
        <w:rPr>
          <w:rFonts w:asciiTheme="minorHAnsi" w:hAnsiTheme="minorHAnsi" w:cstheme="minorHAnsi"/>
          <w:b/>
          <w:sz w:val="22"/>
          <w:szCs w:val="22"/>
          <w:shd w:val="clear" w:color="auto" w:fill="FFFFFF"/>
        </w:rPr>
        <w:t>„</w:t>
      </w:r>
      <w:r w:rsidR="00EC11F6" w:rsidRPr="006276B8">
        <w:rPr>
          <w:rFonts w:asciiTheme="minorHAnsi" w:hAnsiTheme="minorHAnsi" w:cstheme="minorHAnsi"/>
          <w:b/>
          <w:sz w:val="22"/>
          <w:szCs w:val="22"/>
          <w:shd w:val="clear" w:color="auto" w:fill="FFFFFF"/>
        </w:rPr>
        <w:t>stavebné povolenie</w:t>
      </w:r>
      <w:r w:rsidR="00F10F71" w:rsidRPr="006276B8">
        <w:rPr>
          <w:rFonts w:asciiTheme="minorHAnsi" w:hAnsiTheme="minorHAnsi" w:cstheme="minorHAnsi"/>
          <w:b/>
          <w:sz w:val="22"/>
          <w:szCs w:val="22"/>
          <w:shd w:val="clear" w:color="auto" w:fill="FFFFFF"/>
        </w:rPr>
        <w:t>“</w:t>
      </w:r>
      <w:r w:rsidR="00895266" w:rsidRPr="006276B8">
        <w:rPr>
          <w:rFonts w:asciiTheme="minorHAnsi" w:hAnsiTheme="minorHAnsi" w:cstheme="minorHAnsi"/>
          <w:bCs/>
          <w:sz w:val="22"/>
          <w:szCs w:val="22"/>
        </w:rPr>
        <w:t>)</w:t>
      </w:r>
      <w:r w:rsidR="00922077" w:rsidRPr="006276B8">
        <w:rPr>
          <w:rFonts w:asciiTheme="minorHAnsi" w:hAnsiTheme="minorHAnsi" w:cstheme="minorHAnsi"/>
          <w:bCs/>
          <w:sz w:val="22"/>
          <w:szCs w:val="22"/>
        </w:rPr>
        <w:t xml:space="preserve">. </w:t>
      </w:r>
    </w:p>
    <w:p w14:paraId="3D7EEBCD" w14:textId="2C5D565D" w:rsidR="007B0DFD" w:rsidRPr="006276B8" w:rsidRDefault="007B0DFD" w:rsidP="0046514E">
      <w:pPr>
        <w:pStyle w:val="Bezriadkovania"/>
        <w:numPr>
          <w:ilvl w:val="1"/>
          <w:numId w:val="21"/>
        </w:numPr>
        <w:spacing w:before="120"/>
        <w:jc w:val="both"/>
        <w:rPr>
          <w:rFonts w:asciiTheme="minorHAnsi" w:hAnsiTheme="minorHAnsi" w:cstheme="minorHAnsi"/>
          <w:bCs/>
          <w:sz w:val="22"/>
          <w:szCs w:val="22"/>
        </w:rPr>
      </w:pPr>
      <w:r w:rsidRPr="006276B8">
        <w:rPr>
          <w:rFonts w:asciiTheme="minorHAnsi" w:hAnsiTheme="minorHAnsi" w:cstheme="minorHAnsi"/>
          <w:bCs/>
          <w:sz w:val="22"/>
          <w:szCs w:val="22"/>
          <w:shd w:val="clear" w:color="auto" w:fill="FFFFFF"/>
        </w:rPr>
        <w:t>Stavebné povoleni</w:t>
      </w:r>
      <w:r w:rsidR="00C51A99">
        <w:rPr>
          <w:rFonts w:asciiTheme="minorHAnsi" w:hAnsiTheme="minorHAnsi" w:cstheme="minorHAnsi"/>
          <w:bCs/>
          <w:sz w:val="22"/>
          <w:szCs w:val="22"/>
          <w:shd w:val="clear" w:color="auto" w:fill="FFFFFF"/>
        </w:rPr>
        <w:t>e</w:t>
      </w:r>
      <w:r w:rsidRPr="006276B8">
        <w:rPr>
          <w:rFonts w:asciiTheme="minorHAnsi" w:hAnsiTheme="minorHAnsi" w:cstheme="minorHAnsi"/>
          <w:bCs/>
          <w:sz w:val="22"/>
          <w:szCs w:val="22"/>
          <w:shd w:val="clear" w:color="auto" w:fill="FFFFFF"/>
        </w:rPr>
        <w:t xml:space="preserve"> špecifikované v ods. 1.1. tohto článku Zmluvy bol</w:t>
      </w:r>
      <w:r w:rsidR="00C51A99">
        <w:rPr>
          <w:rFonts w:asciiTheme="minorHAnsi" w:hAnsiTheme="minorHAnsi" w:cstheme="minorHAnsi"/>
          <w:bCs/>
          <w:sz w:val="22"/>
          <w:szCs w:val="22"/>
          <w:shd w:val="clear" w:color="auto" w:fill="FFFFFF"/>
        </w:rPr>
        <w:t>o</w:t>
      </w:r>
      <w:r w:rsidRPr="006276B8">
        <w:rPr>
          <w:rFonts w:asciiTheme="minorHAnsi" w:hAnsiTheme="minorHAnsi" w:cstheme="minorHAnsi"/>
          <w:bCs/>
          <w:sz w:val="22"/>
          <w:szCs w:val="22"/>
          <w:shd w:val="clear" w:color="auto" w:fill="FFFFFF"/>
        </w:rPr>
        <w:t xml:space="preserve"> predĺžené na základe nasledovných dokladov vydaných mestom Banská Bystrica:</w:t>
      </w:r>
    </w:p>
    <w:p w14:paraId="30C53430" w14:textId="1F0B3155" w:rsidR="007B0DFD" w:rsidRPr="006276B8" w:rsidRDefault="007B0DFD" w:rsidP="005E7E7C">
      <w:pPr>
        <w:pStyle w:val="Bezriadkovania"/>
        <w:ind w:left="1134" w:hanging="738"/>
        <w:jc w:val="both"/>
        <w:rPr>
          <w:rFonts w:asciiTheme="minorHAnsi" w:hAnsiTheme="minorHAnsi" w:cstheme="minorHAnsi"/>
          <w:bCs/>
          <w:sz w:val="22"/>
          <w:szCs w:val="22"/>
          <w:shd w:val="clear" w:color="auto" w:fill="FFFFFF"/>
        </w:rPr>
      </w:pPr>
      <w:r w:rsidRPr="006276B8">
        <w:rPr>
          <w:rFonts w:asciiTheme="minorHAnsi" w:hAnsiTheme="minorHAnsi" w:cstheme="minorHAnsi"/>
          <w:bCs/>
          <w:sz w:val="22"/>
          <w:szCs w:val="22"/>
          <w:shd w:val="clear" w:color="auto" w:fill="FFFFFF"/>
        </w:rPr>
        <w:t>1.2.1.</w:t>
      </w:r>
      <w:r w:rsidRPr="006276B8">
        <w:rPr>
          <w:rFonts w:asciiTheme="minorHAnsi" w:hAnsiTheme="minorHAnsi" w:cstheme="minorHAnsi"/>
          <w:bCs/>
          <w:sz w:val="22"/>
          <w:szCs w:val="22"/>
          <w:shd w:val="clear" w:color="auto" w:fill="FFFFFF"/>
        </w:rPr>
        <w:tab/>
      </w:r>
      <w:r w:rsidR="006276B8">
        <w:rPr>
          <w:rFonts w:asciiTheme="minorHAnsi" w:hAnsiTheme="minorHAnsi" w:cstheme="minorHAnsi"/>
          <w:bCs/>
          <w:sz w:val="22"/>
          <w:szCs w:val="22"/>
          <w:shd w:val="clear" w:color="auto" w:fill="FFFFFF"/>
        </w:rPr>
        <w:t>p</w:t>
      </w:r>
      <w:r w:rsidRPr="006276B8">
        <w:rPr>
          <w:rFonts w:asciiTheme="minorHAnsi" w:hAnsiTheme="minorHAnsi" w:cstheme="minorHAnsi"/>
          <w:bCs/>
          <w:sz w:val="22"/>
          <w:szCs w:val="22"/>
          <w:shd w:val="clear" w:color="auto" w:fill="FFFFFF"/>
        </w:rPr>
        <w:t>redĺženie stavebného povolenia stavby „Základná technická vybavenosť – Pršianska terasa, Banská Bystrica – II. etapa - „SO 002-Zberná komunikácia“, č. OVZ-DS-149161/27850/2018-Bai zo dňa 14.09.2018,</w:t>
      </w:r>
    </w:p>
    <w:p w14:paraId="5923D747" w14:textId="43E164CE" w:rsidR="007B0DFD" w:rsidRPr="006276B8" w:rsidRDefault="007B0DFD" w:rsidP="005E7E7C">
      <w:pPr>
        <w:pStyle w:val="Bezriadkovania"/>
        <w:ind w:left="1134" w:hanging="738"/>
        <w:jc w:val="both"/>
        <w:rPr>
          <w:rFonts w:asciiTheme="minorHAnsi" w:hAnsiTheme="minorHAnsi" w:cstheme="minorHAnsi"/>
          <w:bCs/>
          <w:sz w:val="22"/>
          <w:szCs w:val="22"/>
          <w:shd w:val="clear" w:color="auto" w:fill="FFFFFF"/>
        </w:rPr>
      </w:pPr>
      <w:r w:rsidRPr="006276B8">
        <w:rPr>
          <w:rFonts w:asciiTheme="minorHAnsi" w:hAnsiTheme="minorHAnsi" w:cstheme="minorHAnsi"/>
          <w:bCs/>
          <w:sz w:val="22"/>
          <w:szCs w:val="22"/>
          <w:shd w:val="clear" w:color="auto" w:fill="FFFFFF"/>
        </w:rPr>
        <w:t>1.2.2.</w:t>
      </w:r>
      <w:r w:rsidRPr="006276B8">
        <w:rPr>
          <w:rFonts w:asciiTheme="minorHAnsi" w:hAnsiTheme="minorHAnsi" w:cstheme="minorHAnsi"/>
          <w:bCs/>
          <w:sz w:val="22"/>
          <w:szCs w:val="22"/>
          <w:shd w:val="clear" w:color="auto" w:fill="FFFFFF"/>
        </w:rPr>
        <w:tab/>
      </w:r>
      <w:r w:rsidR="006276B8">
        <w:rPr>
          <w:rFonts w:asciiTheme="minorHAnsi" w:hAnsiTheme="minorHAnsi" w:cstheme="minorHAnsi"/>
          <w:bCs/>
          <w:sz w:val="22"/>
          <w:szCs w:val="22"/>
          <w:shd w:val="clear" w:color="auto" w:fill="FFFFFF"/>
        </w:rPr>
        <w:t>p</w:t>
      </w:r>
      <w:r w:rsidRPr="006276B8">
        <w:rPr>
          <w:rFonts w:asciiTheme="minorHAnsi" w:hAnsiTheme="minorHAnsi" w:cstheme="minorHAnsi"/>
          <w:bCs/>
          <w:sz w:val="22"/>
          <w:szCs w:val="22"/>
          <w:shd w:val="clear" w:color="auto" w:fill="FFFFFF"/>
        </w:rPr>
        <w:t>redĺženie lehoty na dokončenie stavby „Základná technická vybavenosť – Pršianska terasa, Banská Bystrica – II. etapa“, stavebný objekt „SO 002 Zberná komunikácia – smer Kremnička“, č. OVZ- DS 177322/35506/2020-Bai zo dňa 02.12.2020,</w:t>
      </w:r>
    </w:p>
    <w:p w14:paraId="5595B713" w14:textId="03729B90" w:rsidR="007B0DFD" w:rsidRPr="006276B8" w:rsidRDefault="007B0DFD" w:rsidP="005E7E7C">
      <w:pPr>
        <w:pStyle w:val="Bezriadkovania"/>
        <w:ind w:left="1134" w:hanging="738"/>
        <w:jc w:val="both"/>
        <w:rPr>
          <w:rFonts w:asciiTheme="minorHAnsi" w:hAnsiTheme="minorHAnsi" w:cstheme="minorHAnsi"/>
          <w:bCs/>
          <w:sz w:val="22"/>
          <w:szCs w:val="22"/>
        </w:rPr>
      </w:pPr>
      <w:r w:rsidRPr="006276B8">
        <w:rPr>
          <w:rFonts w:asciiTheme="minorHAnsi" w:hAnsiTheme="minorHAnsi" w:cstheme="minorHAnsi"/>
          <w:bCs/>
          <w:sz w:val="22"/>
          <w:szCs w:val="22"/>
          <w:shd w:val="clear" w:color="auto" w:fill="FFFFFF"/>
        </w:rPr>
        <w:t>1.2.3.</w:t>
      </w:r>
      <w:r w:rsidRPr="006276B8">
        <w:rPr>
          <w:rFonts w:asciiTheme="minorHAnsi" w:hAnsiTheme="minorHAnsi" w:cstheme="minorHAnsi"/>
          <w:bCs/>
          <w:sz w:val="22"/>
          <w:szCs w:val="22"/>
          <w:shd w:val="clear" w:color="auto" w:fill="FFFFFF"/>
        </w:rPr>
        <w:tab/>
        <w:t>„Základná technická vybavenosť – Pršianska terasa, Banská Bystrica – II. etapa“, stavebný objekt „SO 002 Zberná komunikácia – smer Kremnička“ – predĺženie lehoty na dokončenie stavby, č. OVZ-DS-185909/36408/2022 zo dňa 30.12.2022</w:t>
      </w:r>
      <w:r w:rsidR="006276B8">
        <w:rPr>
          <w:rFonts w:asciiTheme="minorHAnsi" w:hAnsiTheme="minorHAnsi" w:cstheme="minorHAnsi"/>
          <w:bCs/>
          <w:sz w:val="22"/>
          <w:szCs w:val="22"/>
          <w:shd w:val="clear" w:color="auto" w:fill="FFFFFF"/>
        </w:rPr>
        <w:t xml:space="preserve">. </w:t>
      </w:r>
    </w:p>
    <w:p w14:paraId="10C3A18C" w14:textId="155CE545" w:rsidR="0000504D" w:rsidRPr="006276B8" w:rsidRDefault="00D44A15" w:rsidP="0046514E">
      <w:pPr>
        <w:pStyle w:val="Bezriadkovania"/>
        <w:numPr>
          <w:ilvl w:val="1"/>
          <w:numId w:val="21"/>
        </w:numPr>
        <w:spacing w:before="120"/>
        <w:jc w:val="both"/>
        <w:rPr>
          <w:rFonts w:asciiTheme="minorHAnsi" w:hAnsiTheme="minorHAnsi" w:cstheme="minorHAnsi"/>
          <w:bCs/>
          <w:sz w:val="22"/>
          <w:szCs w:val="22"/>
        </w:rPr>
      </w:pPr>
      <w:r w:rsidRPr="006276B8">
        <w:rPr>
          <w:rFonts w:asciiTheme="minorHAnsi" w:hAnsiTheme="minorHAnsi" w:cstheme="minorHAnsi"/>
          <w:bCs/>
          <w:sz w:val="22"/>
          <w:szCs w:val="22"/>
        </w:rPr>
        <w:t xml:space="preserve">Zmluvou o postúpení práv a povinností </w:t>
      </w:r>
      <w:r w:rsidR="006276B8">
        <w:rPr>
          <w:rFonts w:asciiTheme="minorHAnsi" w:hAnsiTheme="minorHAnsi" w:cstheme="minorHAnsi"/>
          <w:bCs/>
          <w:sz w:val="22"/>
          <w:szCs w:val="22"/>
        </w:rPr>
        <w:t>-</w:t>
      </w:r>
      <w:r w:rsidRPr="006276B8">
        <w:rPr>
          <w:rFonts w:asciiTheme="minorHAnsi" w:hAnsiTheme="minorHAnsi" w:cstheme="minorHAnsi"/>
          <w:bCs/>
          <w:sz w:val="22"/>
          <w:szCs w:val="22"/>
        </w:rPr>
        <w:t xml:space="preserve"> zmena stavebníka č. 113/2020 </w:t>
      </w:r>
      <w:r w:rsidR="006276B8">
        <w:rPr>
          <w:rFonts w:asciiTheme="minorHAnsi" w:hAnsiTheme="minorHAnsi" w:cstheme="minorHAnsi"/>
          <w:bCs/>
          <w:sz w:val="22"/>
          <w:szCs w:val="22"/>
        </w:rPr>
        <w:t xml:space="preserve">zo dňa 27.03.2020 postúpila </w:t>
      </w:r>
      <w:r w:rsidR="006E7413" w:rsidRPr="006276B8">
        <w:rPr>
          <w:rFonts w:asciiTheme="minorHAnsi" w:hAnsiTheme="minorHAnsi" w:cstheme="minorHAnsi"/>
          <w:bCs/>
          <w:sz w:val="22"/>
          <w:szCs w:val="22"/>
        </w:rPr>
        <w:t>spoločnosť MBB</w:t>
      </w:r>
      <w:r w:rsidR="00AC09AE" w:rsidRPr="006276B8">
        <w:rPr>
          <w:rFonts w:asciiTheme="minorHAnsi" w:hAnsiTheme="minorHAnsi" w:cstheme="minorHAnsi"/>
          <w:bCs/>
          <w:sz w:val="22"/>
          <w:szCs w:val="22"/>
        </w:rPr>
        <w:t> </w:t>
      </w:r>
      <w:r w:rsidR="006E7413" w:rsidRPr="006276B8">
        <w:rPr>
          <w:rFonts w:asciiTheme="minorHAnsi" w:hAnsiTheme="minorHAnsi" w:cstheme="minorHAnsi"/>
          <w:bCs/>
          <w:sz w:val="22"/>
          <w:szCs w:val="22"/>
        </w:rPr>
        <w:t>a.s.,</w:t>
      </w:r>
      <w:r w:rsidR="006276B8">
        <w:rPr>
          <w:rFonts w:asciiTheme="minorHAnsi" w:hAnsiTheme="minorHAnsi" w:cstheme="minorHAnsi"/>
          <w:bCs/>
          <w:sz w:val="22"/>
          <w:szCs w:val="22"/>
        </w:rPr>
        <w:t xml:space="preserve"> so sídlom: ČSA 26, 974 01 Banská Bystrica, IČO: 36 039 225</w:t>
      </w:r>
      <w:r w:rsidR="006E7413" w:rsidRPr="006276B8">
        <w:rPr>
          <w:rFonts w:asciiTheme="minorHAnsi" w:hAnsiTheme="minorHAnsi" w:cstheme="minorHAnsi"/>
          <w:bCs/>
          <w:sz w:val="22"/>
          <w:szCs w:val="22"/>
        </w:rPr>
        <w:t xml:space="preserve"> ako pôvodný stavebník všetky práva, povinnosti a záväzky vzťahujúce sa k stavbe </w:t>
      </w:r>
      <w:r w:rsidR="006E7413" w:rsidRPr="006276B8">
        <w:rPr>
          <w:rFonts w:asciiTheme="minorHAnsi" w:hAnsiTheme="minorHAnsi" w:cstheme="minorHAnsi"/>
          <w:b/>
          <w:sz w:val="22"/>
          <w:szCs w:val="22"/>
        </w:rPr>
        <w:t>„SO 002 Zberná komunikácia – smer Kremnička“</w:t>
      </w:r>
      <w:r w:rsidR="006E7413" w:rsidRPr="006276B8">
        <w:rPr>
          <w:rFonts w:asciiTheme="minorHAnsi" w:hAnsiTheme="minorHAnsi" w:cstheme="minorHAnsi"/>
          <w:bCs/>
          <w:sz w:val="22"/>
          <w:szCs w:val="22"/>
        </w:rPr>
        <w:t xml:space="preserve"> na</w:t>
      </w:r>
      <w:r w:rsidR="00660DA5" w:rsidRPr="006276B8">
        <w:rPr>
          <w:rFonts w:asciiTheme="minorHAnsi" w:hAnsiTheme="minorHAnsi" w:cstheme="minorHAnsi"/>
          <w:bCs/>
          <w:sz w:val="22"/>
          <w:szCs w:val="22"/>
        </w:rPr>
        <w:t xml:space="preserve"> </w:t>
      </w:r>
      <w:r w:rsidR="006E7413" w:rsidRPr="006276B8">
        <w:rPr>
          <w:rFonts w:asciiTheme="minorHAnsi" w:hAnsiTheme="minorHAnsi" w:cstheme="minorHAnsi"/>
          <w:bCs/>
          <w:sz w:val="22"/>
          <w:szCs w:val="22"/>
        </w:rPr>
        <w:t>nového stavebníka</w:t>
      </w:r>
      <w:r w:rsidR="006276B8">
        <w:rPr>
          <w:rFonts w:asciiTheme="minorHAnsi" w:hAnsiTheme="minorHAnsi" w:cstheme="minorHAnsi"/>
          <w:bCs/>
          <w:sz w:val="22"/>
          <w:szCs w:val="22"/>
        </w:rPr>
        <w:t xml:space="preserve">, ktorým je objednávateľ. </w:t>
      </w:r>
    </w:p>
    <w:p w14:paraId="2988147D" w14:textId="1E5CFF59" w:rsidR="0024432C" w:rsidRPr="006276B8" w:rsidRDefault="00073ABC" w:rsidP="0046514E">
      <w:pPr>
        <w:pStyle w:val="Odsekzoznamu"/>
        <w:numPr>
          <w:ilvl w:val="1"/>
          <w:numId w:val="21"/>
        </w:numPr>
        <w:spacing w:before="120"/>
        <w:ind w:left="397" w:hanging="397"/>
        <w:jc w:val="both"/>
        <w:rPr>
          <w:rFonts w:asciiTheme="minorHAnsi" w:hAnsiTheme="minorHAnsi" w:cstheme="minorHAnsi"/>
          <w:sz w:val="22"/>
          <w:szCs w:val="22"/>
        </w:rPr>
      </w:pPr>
      <w:r w:rsidRPr="006276B8">
        <w:rPr>
          <w:rFonts w:asciiTheme="minorHAnsi" w:hAnsiTheme="minorHAnsi" w:cstheme="minorHAnsi"/>
          <w:sz w:val="22"/>
          <w:szCs w:val="22"/>
        </w:rPr>
        <w:t xml:space="preserve">Objednávateľ </w:t>
      </w:r>
      <w:r w:rsidR="006276B8">
        <w:rPr>
          <w:rFonts w:asciiTheme="minorHAnsi" w:hAnsiTheme="minorHAnsi" w:cstheme="minorHAnsi"/>
          <w:sz w:val="22"/>
          <w:szCs w:val="22"/>
        </w:rPr>
        <w:t xml:space="preserve">ako stavebník </w:t>
      </w:r>
      <w:r w:rsidR="00037D6D" w:rsidRPr="006276B8">
        <w:rPr>
          <w:rFonts w:asciiTheme="minorHAnsi" w:hAnsiTheme="minorHAnsi" w:cstheme="minorHAnsi"/>
          <w:sz w:val="22"/>
          <w:szCs w:val="22"/>
        </w:rPr>
        <w:t>zrealizoval</w:t>
      </w:r>
      <w:r w:rsidR="00CA603D" w:rsidRPr="006276B8">
        <w:rPr>
          <w:rFonts w:asciiTheme="minorHAnsi" w:hAnsiTheme="minorHAnsi" w:cstheme="minorHAnsi"/>
          <w:sz w:val="22"/>
          <w:szCs w:val="22"/>
        </w:rPr>
        <w:t xml:space="preserve"> na podklade </w:t>
      </w:r>
      <w:r w:rsidR="006276B8">
        <w:rPr>
          <w:rFonts w:asciiTheme="minorHAnsi" w:hAnsiTheme="minorHAnsi" w:cstheme="minorHAnsi"/>
          <w:sz w:val="22"/>
          <w:szCs w:val="22"/>
          <w:shd w:val="clear" w:color="auto" w:fill="FFFFFF"/>
        </w:rPr>
        <w:t xml:space="preserve">dokladov špecifikovaných v ods. 1.1 až 1.3 tejto zmluvy </w:t>
      </w:r>
      <w:r w:rsidR="00037D6D" w:rsidRPr="006276B8">
        <w:rPr>
          <w:rFonts w:asciiTheme="minorHAnsi" w:hAnsiTheme="minorHAnsi" w:cstheme="minorHAnsi"/>
          <w:sz w:val="22"/>
          <w:szCs w:val="22"/>
        </w:rPr>
        <w:t xml:space="preserve">verejné obstarávanie </w:t>
      </w:r>
      <w:r w:rsidR="00037D6D" w:rsidRPr="006276B8">
        <w:rPr>
          <w:rFonts w:asciiTheme="minorHAnsi" w:hAnsiTheme="minorHAnsi" w:cstheme="minorHAnsi"/>
          <w:b/>
          <w:bCs/>
          <w:sz w:val="22"/>
          <w:szCs w:val="22"/>
        </w:rPr>
        <w:t xml:space="preserve">na realizáciu </w:t>
      </w:r>
      <w:r w:rsidR="00922F47" w:rsidRPr="006276B8">
        <w:rPr>
          <w:rFonts w:asciiTheme="minorHAnsi" w:hAnsiTheme="minorHAnsi" w:cstheme="minorHAnsi"/>
          <w:b/>
          <w:bCs/>
          <w:sz w:val="22"/>
          <w:szCs w:val="22"/>
        </w:rPr>
        <w:t>stavebných prác na stavbe</w:t>
      </w:r>
      <w:r w:rsidR="000F6B46" w:rsidRPr="006276B8">
        <w:rPr>
          <w:rFonts w:asciiTheme="minorHAnsi" w:hAnsiTheme="minorHAnsi" w:cstheme="minorHAnsi"/>
          <w:b/>
          <w:bCs/>
          <w:sz w:val="22"/>
          <w:szCs w:val="22"/>
        </w:rPr>
        <w:t xml:space="preserve"> s názvom</w:t>
      </w:r>
      <w:r w:rsidR="00922F47" w:rsidRPr="006276B8">
        <w:rPr>
          <w:rFonts w:asciiTheme="minorHAnsi" w:hAnsiTheme="minorHAnsi" w:cstheme="minorHAnsi"/>
          <w:b/>
          <w:bCs/>
          <w:sz w:val="22"/>
          <w:szCs w:val="22"/>
        </w:rPr>
        <w:t xml:space="preserve"> </w:t>
      </w:r>
      <w:r w:rsidR="00136B08" w:rsidRPr="006276B8">
        <w:rPr>
          <w:rFonts w:asciiTheme="minorHAnsi" w:hAnsiTheme="minorHAnsi" w:cstheme="minorHAnsi"/>
          <w:b/>
          <w:bCs/>
          <w:sz w:val="22"/>
          <w:szCs w:val="22"/>
        </w:rPr>
        <w:t xml:space="preserve">„Vybudovanie prepojenia ciest III/2415, III/2416 – Pršianska terasa“ </w:t>
      </w:r>
      <w:r w:rsidR="00C52AC8" w:rsidRPr="006276B8">
        <w:rPr>
          <w:rFonts w:asciiTheme="minorHAnsi" w:hAnsiTheme="minorHAnsi" w:cstheme="minorHAnsi"/>
          <w:sz w:val="22"/>
          <w:szCs w:val="22"/>
        </w:rPr>
        <w:t xml:space="preserve">(ďalej len ako </w:t>
      </w:r>
      <w:r w:rsidR="00C52AC8" w:rsidRPr="006276B8">
        <w:rPr>
          <w:rFonts w:asciiTheme="minorHAnsi" w:hAnsiTheme="minorHAnsi" w:cstheme="minorHAnsi"/>
          <w:b/>
          <w:bCs/>
          <w:sz w:val="22"/>
          <w:szCs w:val="22"/>
        </w:rPr>
        <w:t>„</w:t>
      </w:r>
      <w:r w:rsidR="00842319" w:rsidRPr="006276B8">
        <w:rPr>
          <w:rFonts w:asciiTheme="minorHAnsi" w:hAnsiTheme="minorHAnsi" w:cstheme="minorHAnsi"/>
          <w:b/>
          <w:bCs/>
          <w:sz w:val="22"/>
          <w:szCs w:val="22"/>
        </w:rPr>
        <w:t>stavba</w:t>
      </w:r>
      <w:r w:rsidR="00C52AC8" w:rsidRPr="006276B8">
        <w:rPr>
          <w:rFonts w:asciiTheme="minorHAnsi" w:hAnsiTheme="minorHAnsi" w:cstheme="minorHAnsi"/>
          <w:b/>
          <w:bCs/>
          <w:sz w:val="22"/>
          <w:szCs w:val="22"/>
        </w:rPr>
        <w:t>“</w:t>
      </w:r>
      <w:r w:rsidR="00C52AC8" w:rsidRPr="006276B8">
        <w:rPr>
          <w:rFonts w:asciiTheme="minorHAnsi" w:hAnsiTheme="minorHAnsi" w:cstheme="minorHAnsi"/>
          <w:sz w:val="22"/>
          <w:szCs w:val="22"/>
        </w:rPr>
        <w:t>)</w:t>
      </w:r>
      <w:r w:rsidR="00037D6D" w:rsidRPr="006276B8">
        <w:rPr>
          <w:rFonts w:asciiTheme="minorHAnsi" w:hAnsiTheme="minorHAnsi" w:cstheme="minorHAnsi"/>
          <w:sz w:val="22"/>
          <w:szCs w:val="22"/>
        </w:rPr>
        <w:t xml:space="preserve">, ktoré bolo vyhlásené </w:t>
      </w:r>
      <w:r w:rsidR="004D4D8F" w:rsidRPr="006276B8">
        <w:rPr>
          <w:rFonts w:asciiTheme="minorHAnsi" w:hAnsiTheme="minorHAnsi" w:cstheme="minorHAnsi"/>
          <w:sz w:val="22"/>
          <w:szCs w:val="22"/>
        </w:rPr>
        <w:t xml:space="preserve">vo Vestníku Európskej únie č. </w:t>
      </w:r>
      <w:r w:rsidR="00D049CC" w:rsidRPr="006276B8">
        <w:rPr>
          <w:rFonts w:asciiTheme="minorHAnsi" w:hAnsiTheme="minorHAnsi" w:cstheme="minorHAnsi"/>
          <w:sz w:val="22"/>
          <w:szCs w:val="22"/>
        </w:rPr>
        <w:t>443426-2024</w:t>
      </w:r>
      <w:r w:rsidR="002D2AC8" w:rsidRPr="006276B8">
        <w:rPr>
          <w:rFonts w:asciiTheme="minorHAnsi" w:hAnsiTheme="minorHAnsi" w:cstheme="minorHAnsi"/>
          <w:sz w:val="22"/>
          <w:szCs w:val="22"/>
        </w:rPr>
        <w:t xml:space="preserve">, </w:t>
      </w:r>
      <w:r w:rsidR="004D4D8F" w:rsidRPr="006276B8">
        <w:rPr>
          <w:rFonts w:asciiTheme="minorHAnsi" w:hAnsiTheme="minorHAnsi" w:cstheme="minorHAnsi"/>
          <w:sz w:val="22"/>
          <w:szCs w:val="22"/>
        </w:rPr>
        <w:t xml:space="preserve">dňa </w:t>
      </w:r>
      <w:r w:rsidR="00D049CC" w:rsidRPr="006276B8">
        <w:rPr>
          <w:rFonts w:asciiTheme="minorHAnsi" w:hAnsiTheme="minorHAnsi" w:cstheme="minorHAnsi"/>
          <w:sz w:val="22"/>
          <w:szCs w:val="22"/>
        </w:rPr>
        <w:t>24</w:t>
      </w:r>
      <w:r w:rsidR="00422BF8" w:rsidRPr="006276B8">
        <w:rPr>
          <w:rFonts w:asciiTheme="minorHAnsi" w:hAnsiTheme="minorHAnsi" w:cstheme="minorHAnsi"/>
          <w:sz w:val="22"/>
          <w:szCs w:val="22"/>
        </w:rPr>
        <w:t>.07</w:t>
      </w:r>
      <w:r w:rsidR="002D2AC8" w:rsidRPr="006276B8">
        <w:rPr>
          <w:rFonts w:asciiTheme="minorHAnsi" w:hAnsiTheme="minorHAnsi" w:cstheme="minorHAnsi"/>
          <w:sz w:val="22"/>
          <w:szCs w:val="22"/>
        </w:rPr>
        <w:t xml:space="preserve">.2024 </w:t>
      </w:r>
      <w:r w:rsidR="004D4D8F" w:rsidRPr="006276B8">
        <w:rPr>
          <w:rFonts w:asciiTheme="minorHAnsi" w:hAnsiTheme="minorHAnsi" w:cstheme="minorHAnsi"/>
          <w:sz w:val="22"/>
          <w:szCs w:val="22"/>
        </w:rPr>
        <w:t xml:space="preserve">pod značkou oznámenia </w:t>
      </w:r>
      <w:r w:rsidR="002D2AC8" w:rsidRPr="006276B8">
        <w:rPr>
          <w:rFonts w:asciiTheme="minorHAnsi" w:hAnsiTheme="minorHAnsi" w:cstheme="minorHAnsi"/>
          <w:sz w:val="22"/>
          <w:szCs w:val="22"/>
        </w:rPr>
        <w:t>S</w:t>
      </w:r>
      <w:r w:rsidR="00422BF8" w:rsidRPr="006276B8">
        <w:rPr>
          <w:rFonts w:asciiTheme="minorHAnsi" w:hAnsiTheme="minorHAnsi" w:cstheme="minorHAnsi"/>
          <w:sz w:val="22"/>
          <w:szCs w:val="22"/>
        </w:rPr>
        <w:t> 14</w:t>
      </w:r>
      <w:r w:rsidR="00D049CC" w:rsidRPr="006276B8">
        <w:rPr>
          <w:rFonts w:asciiTheme="minorHAnsi" w:hAnsiTheme="minorHAnsi" w:cstheme="minorHAnsi"/>
          <w:sz w:val="22"/>
          <w:szCs w:val="22"/>
        </w:rPr>
        <w:t>3</w:t>
      </w:r>
      <w:r w:rsidR="00422BF8" w:rsidRPr="006276B8">
        <w:rPr>
          <w:rFonts w:asciiTheme="minorHAnsi" w:hAnsiTheme="minorHAnsi" w:cstheme="minorHAnsi"/>
          <w:sz w:val="22"/>
          <w:szCs w:val="22"/>
        </w:rPr>
        <w:t>/</w:t>
      </w:r>
      <w:r w:rsidR="002D2AC8" w:rsidRPr="006276B8">
        <w:rPr>
          <w:rFonts w:asciiTheme="minorHAnsi" w:hAnsiTheme="minorHAnsi" w:cstheme="minorHAnsi"/>
          <w:sz w:val="22"/>
          <w:szCs w:val="22"/>
        </w:rPr>
        <w:t xml:space="preserve">2024 </w:t>
      </w:r>
      <w:r w:rsidR="00037D6D" w:rsidRPr="006276B8">
        <w:rPr>
          <w:rFonts w:asciiTheme="minorHAnsi" w:hAnsiTheme="minorHAnsi" w:cstheme="minorHAnsi"/>
          <w:sz w:val="22"/>
          <w:szCs w:val="22"/>
        </w:rPr>
        <w:t xml:space="preserve">(ďalej len ako </w:t>
      </w:r>
      <w:r w:rsidR="00037D6D" w:rsidRPr="006276B8">
        <w:rPr>
          <w:rFonts w:asciiTheme="minorHAnsi" w:hAnsiTheme="minorHAnsi" w:cstheme="minorHAnsi"/>
          <w:b/>
          <w:bCs/>
          <w:sz w:val="22"/>
          <w:szCs w:val="22"/>
        </w:rPr>
        <w:t>„verejné obstarávanie“</w:t>
      </w:r>
      <w:r w:rsidR="00037D6D" w:rsidRPr="006276B8">
        <w:rPr>
          <w:rFonts w:asciiTheme="minorHAnsi" w:hAnsiTheme="minorHAnsi" w:cstheme="minorHAnsi"/>
          <w:sz w:val="22"/>
          <w:szCs w:val="22"/>
        </w:rPr>
        <w:t>) ako</w:t>
      </w:r>
      <w:r w:rsidRPr="006276B8">
        <w:rPr>
          <w:rFonts w:asciiTheme="minorHAnsi" w:hAnsiTheme="minorHAnsi" w:cstheme="minorHAnsi"/>
          <w:sz w:val="22"/>
          <w:szCs w:val="22"/>
        </w:rPr>
        <w:t> </w:t>
      </w:r>
      <w:r w:rsidR="00162BD3" w:rsidRPr="006276B8">
        <w:rPr>
          <w:rFonts w:asciiTheme="minorHAnsi" w:hAnsiTheme="minorHAnsi" w:cstheme="minorHAnsi"/>
          <w:sz w:val="22"/>
          <w:szCs w:val="22"/>
        </w:rPr>
        <w:t>nad</w:t>
      </w:r>
      <w:r w:rsidR="00037D6D" w:rsidRPr="006276B8">
        <w:rPr>
          <w:rFonts w:asciiTheme="minorHAnsi" w:hAnsiTheme="minorHAnsi" w:cstheme="minorHAnsi"/>
          <w:sz w:val="22"/>
          <w:szCs w:val="22"/>
        </w:rPr>
        <w:t xml:space="preserve">limitná zákazka </w:t>
      </w:r>
      <w:r w:rsidR="00094114" w:rsidRPr="006276B8">
        <w:rPr>
          <w:rFonts w:asciiTheme="minorHAnsi" w:hAnsiTheme="minorHAnsi" w:cstheme="minorHAnsi"/>
          <w:sz w:val="22"/>
          <w:szCs w:val="22"/>
        </w:rPr>
        <w:t xml:space="preserve">zadávaná postupom verejnej súťaže podľa §66 ods. 7 </w:t>
      </w:r>
      <w:r w:rsidR="00037D6D" w:rsidRPr="006276B8">
        <w:rPr>
          <w:rFonts w:asciiTheme="minorHAnsi" w:hAnsiTheme="minorHAnsi" w:cstheme="minorHAnsi"/>
          <w:sz w:val="22"/>
          <w:szCs w:val="22"/>
        </w:rPr>
        <w:t xml:space="preserve">zákona č. 343/2015 Z. z. o verejnom obstarávaní </w:t>
      </w:r>
      <w:r w:rsidR="0093448B" w:rsidRPr="006276B8">
        <w:rPr>
          <w:rFonts w:asciiTheme="minorHAnsi" w:hAnsiTheme="minorHAnsi" w:cstheme="minorHAnsi"/>
          <w:sz w:val="22"/>
          <w:szCs w:val="22"/>
        </w:rPr>
        <w:t xml:space="preserve">a o zmene a doplnení niektorých zákonov </w:t>
      </w:r>
      <w:r w:rsidR="00037D6D" w:rsidRPr="006276B8">
        <w:rPr>
          <w:rFonts w:asciiTheme="minorHAnsi" w:hAnsiTheme="minorHAnsi" w:cstheme="minorHAnsi"/>
          <w:sz w:val="22"/>
          <w:szCs w:val="22"/>
        </w:rPr>
        <w:t>v znení neskorších predpisov (ďalej len ako „</w:t>
      </w:r>
      <w:r w:rsidR="00037D6D" w:rsidRPr="006276B8">
        <w:rPr>
          <w:rFonts w:asciiTheme="minorHAnsi" w:hAnsiTheme="minorHAnsi" w:cstheme="minorHAnsi"/>
          <w:b/>
          <w:bCs/>
          <w:sz w:val="22"/>
          <w:szCs w:val="22"/>
        </w:rPr>
        <w:t>ZVO</w:t>
      </w:r>
      <w:r w:rsidR="00037D6D" w:rsidRPr="006276B8">
        <w:rPr>
          <w:rFonts w:asciiTheme="minorHAnsi" w:hAnsiTheme="minorHAnsi" w:cstheme="minorHAnsi"/>
          <w:sz w:val="22"/>
          <w:szCs w:val="22"/>
        </w:rPr>
        <w:t>“)</w:t>
      </w:r>
      <w:r w:rsidR="0093448B" w:rsidRPr="006276B8">
        <w:rPr>
          <w:rFonts w:asciiTheme="minorHAnsi" w:hAnsiTheme="minorHAnsi" w:cstheme="minorHAnsi"/>
          <w:sz w:val="22"/>
          <w:szCs w:val="22"/>
        </w:rPr>
        <w:t>.</w:t>
      </w:r>
      <w:r w:rsidRPr="006276B8">
        <w:rPr>
          <w:rFonts w:asciiTheme="minorHAnsi" w:hAnsiTheme="minorHAnsi" w:cstheme="minorHAnsi"/>
          <w:sz w:val="22"/>
          <w:szCs w:val="22"/>
        </w:rPr>
        <w:t xml:space="preserve"> </w:t>
      </w:r>
    </w:p>
    <w:p w14:paraId="0C0CE9B1" w14:textId="77475176" w:rsidR="00AF1707" w:rsidRPr="006276B8" w:rsidRDefault="00073ABC" w:rsidP="0046514E">
      <w:pPr>
        <w:pStyle w:val="Odsekzoznamu"/>
        <w:numPr>
          <w:ilvl w:val="1"/>
          <w:numId w:val="21"/>
        </w:numPr>
        <w:spacing w:before="120"/>
        <w:ind w:left="397" w:hanging="397"/>
        <w:jc w:val="both"/>
        <w:rPr>
          <w:rFonts w:asciiTheme="minorHAnsi" w:hAnsiTheme="minorHAnsi" w:cstheme="minorHAnsi"/>
          <w:sz w:val="22"/>
          <w:szCs w:val="22"/>
        </w:rPr>
      </w:pPr>
      <w:r w:rsidRPr="006276B8">
        <w:rPr>
          <w:rFonts w:asciiTheme="minorHAnsi" w:hAnsiTheme="minorHAnsi" w:cstheme="minorHAnsi"/>
          <w:sz w:val="22"/>
          <w:szCs w:val="22"/>
        </w:rPr>
        <w:t>Objednávateľ  má vlastnícke právo alebo disponuje iným právom k pozemkom, na ktorých bude zhotoviteľ realizovať stavbu podľa § 139 ods. 1 zákona č. 50/1976 Zb. o územnom plánovaní a</w:t>
      </w:r>
      <w:r w:rsidR="00091BE8" w:rsidRPr="006276B8">
        <w:rPr>
          <w:rFonts w:asciiTheme="minorHAnsi" w:hAnsiTheme="minorHAnsi" w:cstheme="minorHAnsi"/>
          <w:sz w:val="22"/>
          <w:szCs w:val="22"/>
        </w:rPr>
        <w:t> </w:t>
      </w:r>
      <w:r w:rsidRPr="006276B8">
        <w:rPr>
          <w:rFonts w:asciiTheme="minorHAnsi" w:hAnsiTheme="minorHAnsi" w:cstheme="minorHAnsi"/>
          <w:sz w:val="22"/>
          <w:szCs w:val="22"/>
        </w:rPr>
        <w:t>stavebnom poriadku (stavebný zákon) v znení neskorších predpisov (ďalej len ako „</w:t>
      </w:r>
      <w:r w:rsidRPr="006276B8">
        <w:rPr>
          <w:rFonts w:asciiTheme="minorHAnsi" w:hAnsiTheme="minorHAnsi" w:cstheme="minorHAnsi"/>
          <w:b/>
          <w:bCs/>
          <w:sz w:val="22"/>
          <w:szCs w:val="22"/>
        </w:rPr>
        <w:t>stavebný zákon</w:t>
      </w:r>
      <w:r w:rsidRPr="006276B8">
        <w:rPr>
          <w:rFonts w:asciiTheme="minorHAnsi" w:hAnsiTheme="minorHAnsi" w:cstheme="minorHAnsi"/>
          <w:sz w:val="22"/>
          <w:szCs w:val="22"/>
        </w:rPr>
        <w:t>“).</w:t>
      </w:r>
    </w:p>
    <w:p w14:paraId="417E1C5F" w14:textId="3782461D" w:rsidR="00A73C5A" w:rsidRPr="009D3973" w:rsidRDefault="00FC4B6B" w:rsidP="0046514E">
      <w:pPr>
        <w:pStyle w:val="Odsekzoznamu"/>
        <w:numPr>
          <w:ilvl w:val="1"/>
          <w:numId w:val="21"/>
        </w:numPr>
        <w:spacing w:before="120"/>
        <w:jc w:val="both"/>
        <w:rPr>
          <w:rFonts w:asciiTheme="minorHAnsi" w:hAnsiTheme="minorHAnsi" w:cstheme="minorHAnsi"/>
          <w:sz w:val="22"/>
          <w:szCs w:val="22"/>
        </w:rPr>
      </w:pPr>
      <w:r w:rsidRPr="006276B8">
        <w:rPr>
          <w:rFonts w:asciiTheme="minorHAnsi" w:hAnsiTheme="minorHAnsi" w:cstheme="minorHAnsi"/>
          <w:sz w:val="22"/>
          <w:szCs w:val="22"/>
        </w:rPr>
        <w:lastRenderedPageBreak/>
        <w:t>N</w:t>
      </w:r>
      <w:r w:rsidR="00A153C4" w:rsidRPr="006276B8">
        <w:rPr>
          <w:rFonts w:asciiTheme="minorHAnsi" w:hAnsiTheme="minorHAnsi" w:cstheme="minorHAnsi"/>
          <w:sz w:val="22"/>
          <w:szCs w:val="22"/>
        </w:rPr>
        <w:t>a základe výsledkov verejného obstarávania</w:t>
      </w:r>
      <w:r w:rsidR="00A153C4" w:rsidRPr="00A73C5A">
        <w:rPr>
          <w:rFonts w:asciiTheme="minorHAnsi" w:hAnsiTheme="minorHAnsi" w:cstheme="minorHAnsi"/>
          <w:sz w:val="22"/>
          <w:szCs w:val="22"/>
        </w:rPr>
        <w:t xml:space="preserve"> </w:t>
      </w:r>
      <w:r w:rsidR="003B2CC3" w:rsidRPr="00A73C5A">
        <w:rPr>
          <w:rFonts w:asciiTheme="minorHAnsi" w:hAnsiTheme="minorHAnsi" w:cstheme="minorHAnsi"/>
          <w:sz w:val="22"/>
          <w:szCs w:val="22"/>
        </w:rPr>
        <w:t xml:space="preserve">na realizáciu </w:t>
      </w:r>
      <w:r w:rsidR="000C3717">
        <w:rPr>
          <w:rFonts w:asciiTheme="minorHAnsi" w:hAnsiTheme="minorHAnsi" w:cstheme="minorHAnsi"/>
          <w:sz w:val="22"/>
          <w:szCs w:val="22"/>
        </w:rPr>
        <w:t>stavby</w:t>
      </w:r>
      <w:r w:rsidR="00C52AC8"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 xml:space="preserve">došlo k výberu zhotoviteľa </w:t>
      </w:r>
      <w:r w:rsidR="004E2DF3">
        <w:rPr>
          <w:rFonts w:asciiTheme="minorHAnsi" w:hAnsiTheme="minorHAnsi" w:cstheme="minorHAnsi"/>
          <w:sz w:val="22"/>
          <w:szCs w:val="22"/>
        </w:rPr>
        <w:t>stavby</w:t>
      </w:r>
      <w:r w:rsidR="00D17721" w:rsidRPr="00A73C5A">
        <w:rPr>
          <w:rFonts w:asciiTheme="minorHAnsi" w:hAnsiTheme="minorHAnsi" w:cstheme="minorHAnsi"/>
          <w:b/>
          <w:bCs/>
          <w:sz w:val="22"/>
          <w:szCs w:val="22"/>
        </w:rPr>
        <w:t xml:space="preserve"> </w:t>
      </w:r>
      <w:r w:rsidR="00A153C4" w:rsidRPr="00A73C5A">
        <w:rPr>
          <w:rFonts w:asciiTheme="minorHAnsi" w:hAnsiTheme="minorHAnsi" w:cstheme="minorHAnsi"/>
          <w:sz w:val="22"/>
          <w:szCs w:val="22"/>
        </w:rPr>
        <w:t xml:space="preserve">- spoločnosti </w:t>
      </w:r>
      <w:r w:rsidR="00770CC4" w:rsidRPr="00A73C5A">
        <w:rPr>
          <w:rFonts w:asciiTheme="minorHAnsi" w:hAnsiTheme="minorHAnsi" w:cstheme="minorHAnsi"/>
          <w:sz w:val="22"/>
          <w:szCs w:val="22"/>
        </w:rPr>
        <w:t>..............................</w:t>
      </w:r>
      <w:r w:rsidR="00DC1282">
        <w:rPr>
          <w:rFonts w:asciiTheme="minorHAnsi" w:hAnsiTheme="minorHAnsi" w:cstheme="minorHAnsi"/>
          <w:sz w:val="22"/>
          <w:szCs w:val="22"/>
        </w:rPr>
        <w:t>...........................</w:t>
      </w:r>
      <w:r w:rsidR="00770CC4" w:rsidRPr="00A73C5A">
        <w:rPr>
          <w:rFonts w:asciiTheme="minorHAnsi" w:hAnsiTheme="minorHAnsi" w:cstheme="minorHAnsi"/>
          <w:sz w:val="22"/>
          <w:szCs w:val="22"/>
        </w:rPr>
        <w:t>.</w:t>
      </w:r>
      <w:r w:rsidR="00D17721" w:rsidRPr="00A73C5A">
        <w:rPr>
          <w:rFonts w:asciiTheme="minorHAnsi" w:hAnsiTheme="minorHAnsi" w:cstheme="minorHAnsi"/>
          <w:sz w:val="22"/>
          <w:szCs w:val="22"/>
        </w:rPr>
        <w:t xml:space="preserve"> </w:t>
      </w:r>
      <w:r w:rsidR="00BE3FA9" w:rsidRPr="00A73C5A">
        <w:rPr>
          <w:rFonts w:asciiTheme="minorHAnsi" w:hAnsiTheme="minorHAnsi" w:cstheme="minorHAnsi"/>
          <w:sz w:val="22"/>
          <w:szCs w:val="22"/>
        </w:rPr>
        <w:t xml:space="preserve">(ďalej </w:t>
      </w:r>
      <w:r w:rsidR="009770F1" w:rsidRPr="00A73C5A">
        <w:rPr>
          <w:rFonts w:asciiTheme="minorHAnsi" w:hAnsiTheme="minorHAnsi" w:cstheme="minorHAnsi"/>
          <w:sz w:val="22"/>
          <w:szCs w:val="22"/>
        </w:rPr>
        <w:t xml:space="preserve">len </w:t>
      </w:r>
      <w:r w:rsidR="00BE3FA9" w:rsidRPr="00A73C5A">
        <w:rPr>
          <w:rFonts w:asciiTheme="minorHAnsi" w:hAnsiTheme="minorHAnsi" w:cstheme="minorHAnsi"/>
          <w:sz w:val="22"/>
          <w:szCs w:val="22"/>
        </w:rPr>
        <w:t>ako „</w:t>
      </w:r>
      <w:r w:rsidR="00BE3FA9" w:rsidRPr="00A73C5A">
        <w:rPr>
          <w:rFonts w:asciiTheme="minorHAnsi" w:hAnsiTheme="minorHAnsi" w:cstheme="minorHAnsi"/>
          <w:b/>
          <w:bCs/>
          <w:sz w:val="22"/>
          <w:szCs w:val="22"/>
        </w:rPr>
        <w:t>zhotoviteľ</w:t>
      </w:r>
      <w:r w:rsidR="00BE3FA9" w:rsidRPr="00A73C5A">
        <w:rPr>
          <w:rFonts w:asciiTheme="minorHAnsi" w:hAnsiTheme="minorHAnsi" w:cstheme="minorHAnsi"/>
          <w:sz w:val="22"/>
          <w:szCs w:val="22"/>
        </w:rPr>
        <w:t>“)</w:t>
      </w:r>
      <w:r w:rsidR="00A153C4" w:rsidRPr="00A73C5A">
        <w:rPr>
          <w:rFonts w:asciiTheme="minorHAnsi" w:hAnsiTheme="minorHAnsi" w:cstheme="minorHAnsi"/>
          <w:sz w:val="22"/>
          <w:szCs w:val="22"/>
        </w:rPr>
        <w:t xml:space="preserve"> a k uzatvoreniu zmluvy o dielo zo dňa </w:t>
      </w:r>
      <w:r w:rsidR="00770CC4" w:rsidRPr="00A73C5A">
        <w:rPr>
          <w:rFonts w:asciiTheme="minorHAnsi" w:hAnsiTheme="minorHAnsi" w:cstheme="minorHAnsi"/>
          <w:sz w:val="22"/>
          <w:szCs w:val="22"/>
        </w:rPr>
        <w:t>......................</w:t>
      </w:r>
      <w:r w:rsidR="00A153C4" w:rsidRPr="00A73C5A">
        <w:rPr>
          <w:rFonts w:asciiTheme="minorHAnsi" w:hAnsiTheme="minorHAnsi" w:cstheme="minorHAnsi"/>
          <w:sz w:val="22"/>
          <w:szCs w:val="22"/>
        </w:rPr>
        <w:t xml:space="preserve"> medzi objednávateľom v postavení objednávateľa a</w:t>
      </w:r>
      <w:r w:rsidR="00BE3FA9" w:rsidRPr="00A73C5A">
        <w:rPr>
          <w:rFonts w:asciiTheme="minorHAnsi" w:hAnsiTheme="minorHAnsi" w:cstheme="minorHAnsi"/>
          <w:sz w:val="22"/>
          <w:szCs w:val="22"/>
        </w:rPr>
        <w:t> </w:t>
      </w:r>
      <w:r w:rsidR="00A153C4" w:rsidRPr="00A73C5A">
        <w:rPr>
          <w:rFonts w:asciiTheme="minorHAnsi" w:hAnsiTheme="minorHAnsi" w:cstheme="minorHAnsi"/>
          <w:sz w:val="22"/>
          <w:szCs w:val="22"/>
        </w:rPr>
        <w:t>zhotoviteľom</w:t>
      </w:r>
      <w:r w:rsidR="00032FB9"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(ďalej len</w:t>
      </w:r>
      <w:r w:rsidR="003B1EB8" w:rsidRPr="00A73C5A">
        <w:rPr>
          <w:rFonts w:asciiTheme="minorHAnsi" w:hAnsiTheme="minorHAnsi" w:cstheme="minorHAnsi"/>
          <w:sz w:val="22"/>
          <w:szCs w:val="22"/>
        </w:rPr>
        <w:t xml:space="preserve"> ako</w:t>
      </w:r>
      <w:r w:rsidR="00A153C4" w:rsidRPr="00A73C5A">
        <w:rPr>
          <w:rFonts w:asciiTheme="minorHAnsi" w:hAnsiTheme="minorHAnsi" w:cstheme="minorHAnsi"/>
          <w:sz w:val="22"/>
          <w:szCs w:val="22"/>
        </w:rPr>
        <w:t xml:space="preserve"> „</w:t>
      </w:r>
      <w:r w:rsidR="00A153C4" w:rsidRPr="00A73C5A">
        <w:rPr>
          <w:rFonts w:asciiTheme="minorHAnsi" w:hAnsiTheme="minorHAnsi" w:cstheme="minorHAnsi"/>
          <w:b/>
          <w:bCs/>
          <w:sz w:val="22"/>
          <w:szCs w:val="22"/>
        </w:rPr>
        <w:t>Zmluva so zhotoviteľom</w:t>
      </w:r>
      <w:r w:rsidR="00A153C4" w:rsidRPr="00A73C5A">
        <w:rPr>
          <w:rFonts w:asciiTheme="minorHAnsi" w:hAnsiTheme="minorHAnsi" w:cstheme="minorHAnsi"/>
          <w:sz w:val="22"/>
          <w:szCs w:val="22"/>
        </w:rPr>
        <w:t>“), predmetom ktorej je realiz</w:t>
      </w:r>
      <w:r w:rsidR="00A153C4" w:rsidRPr="009D3973">
        <w:rPr>
          <w:rFonts w:asciiTheme="minorHAnsi" w:hAnsiTheme="minorHAnsi" w:cstheme="minorHAnsi"/>
          <w:sz w:val="22"/>
          <w:szCs w:val="22"/>
        </w:rPr>
        <w:t xml:space="preserve">ácia </w:t>
      </w:r>
      <w:r w:rsidR="00A1135A" w:rsidRPr="009D3973">
        <w:rPr>
          <w:rFonts w:asciiTheme="minorHAnsi" w:hAnsiTheme="minorHAnsi" w:cstheme="minorHAnsi"/>
          <w:sz w:val="22"/>
          <w:szCs w:val="22"/>
        </w:rPr>
        <w:t xml:space="preserve">stavby </w:t>
      </w:r>
      <w:r w:rsidR="00A153C4" w:rsidRPr="009D3973">
        <w:rPr>
          <w:rFonts w:asciiTheme="minorHAnsi" w:hAnsiTheme="minorHAnsi" w:cstheme="minorHAnsi"/>
          <w:sz w:val="22"/>
          <w:szCs w:val="22"/>
        </w:rPr>
        <w:t xml:space="preserve">v rozsahu vymedzenom v Zmluve so zhotoviteľom. </w:t>
      </w:r>
      <w:r w:rsidR="008714CC" w:rsidRPr="009D3973">
        <w:rPr>
          <w:rFonts w:asciiTheme="minorHAnsi" w:hAnsiTheme="minorHAnsi" w:cstheme="minorHAnsi"/>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502761">
        <w:rPr>
          <w:rFonts w:asciiTheme="minorHAnsi" w:hAnsiTheme="minorHAnsi" w:cstheme="minorHAnsi"/>
          <w:bCs/>
          <w:sz w:val="22"/>
          <w:szCs w:val="22"/>
        </w:rPr>
        <w:t xml:space="preserve"> v rozsahu a spôsobom predpokladaným touto zmluvou</w:t>
      </w:r>
      <w:r w:rsidR="008714CC" w:rsidRPr="009D3973">
        <w:rPr>
          <w:rFonts w:asciiTheme="minorHAnsi" w:hAnsiTheme="minorHAnsi" w:cstheme="minorHAnsi"/>
          <w:bCs/>
          <w:sz w:val="22"/>
          <w:szCs w:val="22"/>
        </w:rPr>
        <w:t>.</w:t>
      </w:r>
    </w:p>
    <w:p w14:paraId="54E6F679" w14:textId="0102FA51" w:rsidR="008C5C21" w:rsidRPr="00B33C52" w:rsidRDefault="00A153C4" w:rsidP="00567482">
      <w:pPr>
        <w:pStyle w:val="Odsekzoznamu"/>
        <w:numPr>
          <w:ilvl w:val="1"/>
          <w:numId w:val="21"/>
        </w:numPr>
        <w:spacing w:before="120"/>
        <w:jc w:val="both"/>
        <w:rPr>
          <w:rFonts w:asciiTheme="minorHAnsi" w:hAnsiTheme="minorHAnsi" w:cstheme="minorHAnsi"/>
          <w:sz w:val="22"/>
          <w:szCs w:val="22"/>
        </w:rPr>
      </w:pPr>
      <w:r w:rsidRPr="00211B59">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211B59">
        <w:rPr>
          <w:rFonts w:asciiTheme="minorHAnsi" w:hAnsiTheme="minorHAnsi" w:cstheme="minorHAnsi"/>
          <w:sz w:val="22"/>
          <w:szCs w:val="22"/>
        </w:rPr>
        <w:t xml:space="preserve">nevyhnutne potrebnú </w:t>
      </w:r>
      <w:r w:rsidRPr="00211B59">
        <w:rPr>
          <w:rFonts w:asciiTheme="minorHAnsi" w:hAnsiTheme="minorHAnsi" w:cstheme="minorHAnsi"/>
          <w:sz w:val="22"/>
          <w:szCs w:val="22"/>
        </w:rPr>
        <w:t>súčinnosť</w:t>
      </w:r>
      <w:r w:rsidR="00FC4B6B" w:rsidRPr="00211B59">
        <w:rPr>
          <w:rFonts w:asciiTheme="minorHAnsi" w:hAnsiTheme="minorHAnsi" w:cstheme="minorHAnsi"/>
          <w:sz w:val="22"/>
          <w:szCs w:val="22"/>
        </w:rPr>
        <w:t>.</w:t>
      </w:r>
    </w:p>
    <w:p w14:paraId="3691A210" w14:textId="77777777" w:rsidR="00567482" w:rsidRPr="00196F62" w:rsidRDefault="00567482"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06B3117D"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p>
    <w:p w14:paraId="6C7A5FF9" w14:textId="67E81919" w:rsidR="005558F2" w:rsidRPr="00EA6F18" w:rsidRDefault="000E78EF" w:rsidP="0046514E">
      <w:pPr>
        <w:pStyle w:val="Odsekzoznamu"/>
        <w:numPr>
          <w:ilvl w:val="1"/>
          <w:numId w:val="22"/>
        </w:numPr>
        <w:spacing w:before="120"/>
        <w:jc w:val="both"/>
        <w:rPr>
          <w:rFonts w:asciiTheme="minorHAnsi" w:hAnsiTheme="minorHAnsi" w:cstheme="minorHAnsi"/>
          <w:sz w:val="22"/>
          <w:szCs w:val="22"/>
        </w:rPr>
      </w:pPr>
      <w:r w:rsidRPr="00C37A0B">
        <w:rPr>
          <w:rFonts w:asciiTheme="minorHAnsi" w:hAnsiTheme="minorHAnsi" w:cstheme="minorHAnsi"/>
          <w:sz w:val="22"/>
          <w:szCs w:val="22"/>
        </w:rPr>
        <w:t xml:space="preserve">Predmetom tejto zmluvy je záväzok poskytovateľa vykonať pre objednávateľa činnosti </w:t>
      </w:r>
      <w:r w:rsidR="005D3BAA" w:rsidRPr="00C37A0B">
        <w:rPr>
          <w:rFonts w:asciiTheme="minorHAnsi" w:hAnsiTheme="minorHAnsi" w:cstheme="minorHAnsi"/>
          <w:b/>
          <w:bCs/>
          <w:sz w:val="22"/>
          <w:szCs w:val="22"/>
        </w:rPr>
        <w:t xml:space="preserve">stavebného </w:t>
      </w:r>
      <w:r w:rsidRPr="00C37A0B">
        <w:rPr>
          <w:rFonts w:asciiTheme="minorHAnsi" w:hAnsiTheme="minorHAnsi" w:cstheme="minorHAnsi"/>
          <w:b/>
          <w:bCs/>
          <w:sz w:val="22"/>
          <w:szCs w:val="22"/>
        </w:rPr>
        <w:t xml:space="preserve">dozoru </w:t>
      </w:r>
      <w:r w:rsidR="005A4188" w:rsidRPr="00C37A0B">
        <w:rPr>
          <w:rFonts w:asciiTheme="minorHAnsi" w:hAnsiTheme="minorHAnsi" w:cstheme="minorHAnsi"/>
          <w:b/>
          <w:bCs/>
          <w:sz w:val="22"/>
          <w:szCs w:val="22"/>
        </w:rPr>
        <w:t xml:space="preserve">v súlade </w:t>
      </w:r>
      <w:r w:rsidR="00A12904" w:rsidRPr="00C37A0B">
        <w:rPr>
          <w:rFonts w:asciiTheme="minorHAnsi" w:hAnsiTheme="minorHAnsi" w:cstheme="minorHAnsi"/>
          <w:b/>
          <w:bCs/>
          <w:sz w:val="22"/>
          <w:szCs w:val="22"/>
        </w:rPr>
        <w:t xml:space="preserve">s aplikovateľnými </w:t>
      </w:r>
      <w:r w:rsidR="00C8546D" w:rsidRPr="00C37A0B">
        <w:rPr>
          <w:rFonts w:asciiTheme="minorHAnsi" w:hAnsiTheme="minorHAnsi" w:cstheme="minorHAnsi"/>
          <w:b/>
          <w:bCs/>
          <w:sz w:val="22"/>
          <w:szCs w:val="22"/>
        </w:rPr>
        <w:t>právnymi predpismi</w:t>
      </w:r>
      <w:r w:rsidR="00A55816" w:rsidRPr="00C37A0B">
        <w:rPr>
          <w:rFonts w:asciiTheme="minorHAnsi" w:hAnsiTheme="minorHAnsi" w:cstheme="minorHAnsi"/>
          <w:b/>
          <w:bCs/>
          <w:sz w:val="22"/>
          <w:szCs w:val="22"/>
        </w:rPr>
        <w:t xml:space="preserve"> účinnými v čase poskytovania služieb podľa tejto zmluvy, najmä, nie však výlučne</w:t>
      </w:r>
      <w:r w:rsidR="00737E41" w:rsidRPr="00C37A0B">
        <w:rPr>
          <w:rFonts w:asciiTheme="minorHAnsi" w:hAnsiTheme="minorHAnsi" w:cstheme="minorHAnsi"/>
          <w:b/>
          <w:bCs/>
          <w:sz w:val="22"/>
          <w:szCs w:val="22"/>
        </w:rPr>
        <w:t xml:space="preserve">, v súlade </w:t>
      </w:r>
      <w:r w:rsidR="000D3FF3">
        <w:rPr>
          <w:rFonts w:asciiTheme="minorHAnsi" w:hAnsiTheme="minorHAnsi" w:cstheme="minorHAnsi"/>
          <w:b/>
          <w:bCs/>
          <w:sz w:val="22"/>
          <w:szCs w:val="22"/>
        </w:rPr>
        <w:t xml:space="preserve">so stavebným zákonom </w:t>
      </w:r>
      <w:r w:rsidR="005A4188" w:rsidRPr="00C37A0B">
        <w:rPr>
          <w:rFonts w:asciiTheme="minorHAnsi" w:hAnsiTheme="minorHAnsi" w:cstheme="minorHAnsi"/>
          <w:b/>
          <w:bCs/>
          <w:sz w:val="22"/>
          <w:szCs w:val="22"/>
        </w:rPr>
        <w:t>(predovšetkým § 46</w:t>
      </w:r>
      <w:r w:rsidR="00407DAE" w:rsidRPr="00C37A0B">
        <w:rPr>
          <w:rFonts w:asciiTheme="minorHAnsi" w:hAnsiTheme="minorHAnsi" w:cstheme="minorHAnsi"/>
          <w:b/>
          <w:bCs/>
          <w:sz w:val="22"/>
          <w:szCs w:val="22"/>
        </w:rPr>
        <w:t>b</w:t>
      </w:r>
      <w:r w:rsidR="005A4188" w:rsidRPr="00C37A0B">
        <w:rPr>
          <w:rFonts w:asciiTheme="minorHAnsi" w:hAnsiTheme="minorHAnsi" w:cstheme="minorHAnsi"/>
          <w:b/>
          <w:bCs/>
          <w:sz w:val="22"/>
          <w:szCs w:val="22"/>
        </w:rPr>
        <w:t>),</w:t>
      </w:r>
      <w:r w:rsidR="00146657">
        <w:rPr>
          <w:rFonts w:asciiTheme="minorHAnsi" w:hAnsiTheme="minorHAnsi" w:cstheme="minorHAnsi"/>
          <w:b/>
          <w:bCs/>
          <w:sz w:val="22"/>
          <w:szCs w:val="22"/>
        </w:rPr>
        <w:t xml:space="preserve"> ako aj</w:t>
      </w:r>
      <w:r w:rsidR="005A4188" w:rsidRPr="00C37A0B">
        <w:rPr>
          <w:rFonts w:asciiTheme="minorHAnsi" w:hAnsiTheme="minorHAnsi" w:cstheme="minorHAnsi"/>
          <w:b/>
          <w:bCs/>
          <w:sz w:val="22"/>
          <w:szCs w:val="22"/>
        </w:rPr>
        <w:t xml:space="preserve"> v súlade s</w:t>
      </w:r>
      <w:r w:rsidR="0024295B" w:rsidRPr="00C37A0B">
        <w:rPr>
          <w:rFonts w:asciiTheme="minorHAnsi" w:hAnsiTheme="minorHAnsi" w:cstheme="minorHAnsi"/>
          <w:b/>
          <w:bCs/>
          <w:sz w:val="22"/>
          <w:szCs w:val="22"/>
        </w:rPr>
        <w:t xml:space="preserve"> podmienkami</w:t>
      </w:r>
      <w:r w:rsidR="005A4188" w:rsidRPr="00C37A0B">
        <w:rPr>
          <w:rFonts w:asciiTheme="minorHAnsi" w:hAnsiTheme="minorHAnsi" w:cstheme="minorHAnsi"/>
          <w:b/>
          <w:bCs/>
          <w:sz w:val="22"/>
          <w:szCs w:val="22"/>
        </w:rPr>
        <w:t> t</w:t>
      </w:r>
      <w:r w:rsidR="0024295B" w:rsidRPr="00C37A0B">
        <w:rPr>
          <w:rFonts w:asciiTheme="minorHAnsi" w:hAnsiTheme="minorHAnsi" w:cstheme="minorHAnsi"/>
          <w:b/>
          <w:bCs/>
          <w:sz w:val="22"/>
          <w:szCs w:val="22"/>
        </w:rPr>
        <w:t>ejto</w:t>
      </w:r>
      <w:r w:rsidR="005A4188" w:rsidRPr="00C37A0B">
        <w:rPr>
          <w:rFonts w:asciiTheme="minorHAnsi" w:hAnsiTheme="minorHAnsi" w:cstheme="minorHAnsi"/>
          <w:b/>
          <w:bCs/>
          <w:sz w:val="22"/>
          <w:szCs w:val="22"/>
        </w:rPr>
        <w:t xml:space="preserve"> zmluv</w:t>
      </w:r>
      <w:r w:rsidR="0024295B" w:rsidRPr="00C37A0B">
        <w:rPr>
          <w:rFonts w:asciiTheme="minorHAnsi" w:hAnsiTheme="minorHAnsi" w:cstheme="minorHAnsi"/>
          <w:b/>
          <w:bCs/>
          <w:sz w:val="22"/>
          <w:szCs w:val="22"/>
        </w:rPr>
        <w:t>y</w:t>
      </w:r>
      <w:r w:rsidR="005A4188" w:rsidRPr="00C37A0B">
        <w:rPr>
          <w:rFonts w:asciiTheme="minorHAnsi" w:hAnsiTheme="minorHAnsi" w:cstheme="minorHAnsi"/>
          <w:b/>
          <w:bCs/>
          <w:sz w:val="22"/>
          <w:szCs w:val="22"/>
        </w:rPr>
        <w:t>, a to predovšetkým</w:t>
      </w:r>
      <w:r w:rsidR="005A4188" w:rsidRPr="00C37A0B">
        <w:rPr>
          <w:rFonts w:asciiTheme="minorHAnsi" w:hAnsiTheme="minorHAnsi" w:cstheme="minorHAnsi"/>
          <w:sz w:val="22"/>
          <w:szCs w:val="22"/>
        </w:rPr>
        <w:t xml:space="preserve"> </w:t>
      </w:r>
      <w:r w:rsidRPr="00C37A0B">
        <w:rPr>
          <w:rFonts w:asciiTheme="minorHAnsi" w:hAnsiTheme="minorHAnsi" w:cstheme="minorHAnsi"/>
          <w:sz w:val="22"/>
          <w:szCs w:val="22"/>
        </w:rPr>
        <w:t>v rozsahu uvedenom v čl. III a IV tejto zmluvy, resp. inak vyplývajúcom z tejto zmluvy a</w:t>
      </w:r>
      <w:r w:rsidR="00FF48F8" w:rsidRPr="00C37A0B">
        <w:rPr>
          <w:rFonts w:asciiTheme="minorHAnsi" w:hAnsiTheme="minorHAnsi" w:cstheme="minorHAnsi"/>
          <w:sz w:val="22"/>
          <w:szCs w:val="22"/>
        </w:rPr>
        <w:t xml:space="preserve"> zo </w:t>
      </w:r>
      <w:r w:rsidRPr="00C37A0B">
        <w:rPr>
          <w:rFonts w:asciiTheme="minorHAnsi" w:hAnsiTheme="minorHAnsi" w:cstheme="minorHAnsi"/>
          <w:sz w:val="22"/>
          <w:szCs w:val="22"/>
        </w:rPr>
        <w:t>Zml</w:t>
      </w:r>
      <w:r w:rsidR="00795EF3">
        <w:rPr>
          <w:rFonts w:asciiTheme="minorHAnsi" w:hAnsiTheme="minorHAnsi" w:cstheme="minorHAnsi"/>
          <w:sz w:val="22"/>
          <w:szCs w:val="22"/>
        </w:rPr>
        <w:t>uvy</w:t>
      </w:r>
      <w:r w:rsidRPr="00C37A0B">
        <w:rPr>
          <w:rFonts w:asciiTheme="minorHAnsi" w:hAnsiTheme="minorHAnsi" w:cstheme="minorHAnsi"/>
          <w:sz w:val="22"/>
          <w:szCs w:val="22"/>
        </w:rPr>
        <w:t xml:space="preserve"> so zhotoviteľ</w:t>
      </w:r>
      <w:r w:rsidR="00795EF3">
        <w:rPr>
          <w:rFonts w:asciiTheme="minorHAnsi" w:hAnsiTheme="minorHAnsi" w:cstheme="minorHAnsi"/>
          <w:sz w:val="22"/>
          <w:szCs w:val="22"/>
        </w:rPr>
        <w:t>om</w:t>
      </w:r>
      <w:r w:rsidRPr="00C37A0B">
        <w:rPr>
          <w:rFonts w:asciiTheme="minorHAnsi" w:hAnsiTheme="minorHAnsi" w:cstheme="minorHAnsi"/>
          <w:sz w:val="22"/>
          <w:szCs w:val="22"/>
        </w:rPr>
        <w:t xml:space="preserve"> pri vedení a realizácii </w:t>
      </w:r>
      <w:r w:rsidR="00942455" w:rsidRPr="00C37A0B">
        <w:rPr>
          <w:rFonts w:asciiTheme="minorHAnsi" w:hAnsiTheme="minorHAnsi" w:cstheme="minorHAnsi"/>
          <w:sz w:val="22"/>
          <w:szCs w:val="22"/>
        </w:rPr>
        <w:t>stav</w:t>
      </w:r>
      <w:r w:rsidR="00795EF3">
        <w:rPr>
          <w:rFonts w:asciiTheme="minorHAnsi" w:hAnsiTheme="minorHAnsi" w:cstheme="minorHAnsi"/>
          <w:sz w:val="22"/>
          <w:szCs w:val="22"/>
        </w:rPr>
        <w:t>by</w:t>
      </w:r>
      <w:r w:rsidRPr="00C37A0B">
        <w:rPr>
          <w:rFonts w:asciiTheme="minorHAnsi" w:hAnsiTheme="minorHAnsi" w:cstheme="minorHAnsi"/>
          <w:sz w:val="22"/>
          <w:szCs w:val="22"/>
        </w:rPr>
        <w:t xml:space="preserve"> </w:t>
      </w:r>
      <w:r w:rsidR="00036563">
        <w:rPr>
          <w:rFonts w:asciiTheme="minorHAnsi" w:hAnsiTheme="minorHAnsi" w:cstheme="minorHAnsi"/>
          <w:sz w:val="22"/>
          <w:szCs w:val="22"/>
        </w:rPr>
        <w:t xml:space="preserve">realizovanej </w:t>
      </w:r>
      <w:r w:rsidR="00FB473E" w:rsidRPr="00EA6F18">
        <w:rPr>
          <w:rFonts w:asciiTheme="minorHAnsi" w:hAnsiTheme="minorHAnsi" w:cstheme="minorHAnsi"/>
          <w:sz w:val="22"/>
          <w:szCs w:val="22"/>
        </w:rPr>
        <w:t xml:space="preserve">podľa priloženej </w:t>
      </w:r>
      <w:r w:rsidR="00D547C9" w:rsidRPr="00EA6F18">
        <w:rPr>
          <w:rFonts w:asciiTheme="minorHAnsi" w:hAnsiTheme="minorHAnsi" w:cstheme="minorHAnsi"/>
          <w:sz w:val="22"/>
          <w:szCs w:val="22"/>
        </w:rPr>
        <w:t>projektovej dokumentácie</w:t>
      </w:r>
      <w:r w:rsidR="00FB473E" w:rsidRPr="00EA6F18">
        <w:rPr>
          <w:rFonts w:asciiTheme="minorHAnsi" w:hAnsiTheme="minorHAnsi" w:cstheme="minorHAnsi"/>
          <w:sz w:val="22"/>
          <w:szCs w:val="22"/>
        </w:rPr>
        <w:t xml:space="preserve"> </w:t>
      </w:r>
      <w:r w:rsidR="00731EBE" w:rsidRPr="00EA6F18">
        <w:rPr>
          <w:rFonts w:asciiTheme="minorHAnsi" w:hAnsiTheme="minorHAnsi" w:cstheme="minorHAnsi"/>
          <w:sz w:val="22"/>
          <w:szCs w:val="22"/>
        </w:rPr>
        <w:t xml:space="preserve">dostupnej </w:t>
      </w:r>
      <w:r w:rsidR="00FB473E" w:rsidRPr="00EA6F18">
        <w:rPr>
          <w:rFonts w:asciiTheme="minorHAnsi" w:hAnsiTheme="minorHAnsi" w:cstheme="minorHAnsi"/>
          <w:sz w:val="22"/>
          <w:szCs w:val="22"/>
        </w:rPr>
        <w:t>na linku:</w:t>
      </w:r>
      <w:r w:rsidR="005558F2" w:rsidRPr="00EA6F18">
        <w:rPr>
          <w:rFonts w:asciiTheme="minorHAnsi" w:hAnsiTheme="minorHAnsi" w:cstheme="minorHAnsi"/>
          <w:sz w:val="22"/>
          <w:szCs w:val="22"/>
        </w:rPr>
        <w:t xml:space="preserve"> </w:t>
      </w:r>
    </w:p>
    <w:p w14:paraId="6B3FDDE3" w14:textId="50879A35" w:rsidR="000C7A54" w:rsidRPr="005A054A" w:rsidRDefault="005A054A" w:rsidP="00EA6F18">
      <w:pPr>
        <w:pStyle w:val="Odsekzoznamu"/>
        <w:ind w:left="426" w:hanging="66"/>
        <w:jc w:val="both"/>
        <w:rPr>
          <w:rFonts w:asciiTheme="minorHAnsi" w:hAnsiTheme="minorHAnsi" w:cstheme="minorHAnsi"/>
          <w:sz w:val="22"/>
          <w:szCs w:val="22"/>
        </w:rPr>
      </w:pPr>
      <w:r w:rsidRPr="005A054A">
        <w:rPr>
          <w:rFonts w:asciiTheme="minorHAnsi" w:hAnsiTheme="minorHAnsi" w:cstheme="minorHAnsi"/>
          <w:sz w:val="22"/>
          <w:szCs w:val="22"/>
        </w:rPr>
        <w:t>https://josephine.proebiz.com/sk/tender/58395/summary</w:t>
      </w:r>
      <w:r w:rsidR="00EA6F18" w:rsidRPr="005A054A">
        <w:rPr>
          <w:rFonts w:asciiTheme="minorHAnsi" w:hAnsiTheme="minorHAnsi" w:cstheme="minorHAnsi"/>
          <w:sz w:val="22"/>
          <w:szCs w:val="22"/>
        </w:rPr>
        <w:t xml:space="preserve"> </w:t>
      </w:r>
    </w:p>
    <w:p w14:paraId="7E1B8629" w14:textId="22BDED28" w:rsidR="000E78EF" w:rsidRPr="00196F62" w:rsidRDefault="000E78EF" w:rsidP="00EA6F18">
      <w:pPr>
        <w:pStyle w:val="Odsekzoznamu"/>
        <w:ind w:left="426" w:hanging="66"/>
        <w:jc w:val="both"/>
        <w:rPr>
          <w:rFonts w:asciiTheme="minorHAnsi" w:hAnsiTheme="minorHAnsi" w:cstheme="minorHAnsi"/>
          <w:sz w:val="22"/>
          <w:szCs w:val="22"/>
        </w:rPr>
      </w:pPr>
      <w:r w:rsidRPr="00196F62">
        <w:rPr>
          <w:rFonts w:asciiTheme="minorHAnsi" w:hAnsiTheme="minorHAnsi" w:cstheme="minorHAnsi"/>
          <w:sz w:val="22"/>
          <w:szCs w:val="22"/>
        </w:rPr>
        <w:t xml:space="preserve">(ďalej len </w:t>
      </w:r>
      <w:r w:rsidR="0049771B">
        <w:rPr>
          <w:rFonts w:asciiTheme="minorHAnsi" w:hAnsiTheme="minorHAnsi" w:cstheme="minorHAnsi"/>
          <w:sz w:val="22"/>
          <w:szCs w:val="22"/>
        </w:rPr>
        <w:t xml:space="preserve">ako </w:t>
      </w:r>
      <w:r w:rsidRPr="00196F62">
        <w:rPr>
          <w:rFonts w:asciiTheme="minorHAnsi" w:hAnsiTheme="minorHAnsi" w:cstheme="minorHAnsi"/>
          <w:sz w:val="22"/>
          <w:szCs w:val="22"/>
        </w:rPr>
        <w:t>„</w:t>
      </w:r>
      <w:r w:rsidRPr="00196F62">
        <w:rPr>
          <w:rFonts w:asciiTheme="minorHAnsi" w:hAnsiTheme="minorHAnsi" w:cstheme="minorHAnsi"/>
          <w:b/>
          <w:bCs/>
          <w:sz w:val="22"/>
          <w:szCs w:val="22"/>
        </w:rPr>
        <w:t>predmet zmluvy</w:t>
      </w:r>
      <w:r w:rsidRPr="00196F62">
        <w:rPr>
          <w:rFonts w:asciiTheme="minorHAnsi" w:hAnsiTheme="minorHAnsi" w:cstheme="minorHAnsi"/>
          <w:sz w:val="22"/>
          <w:szCs w:val="22"/>
        </w:rPr>
        <w:t>“);</w:t>
      </w:r>
    </w:p>
    <w:p w14:paraId="4ED59293" w14:textId="41722714" w:rsidR="0023011E" w:rsidRDefault="00363535" w:rsidP="00C37A0B">
      <w:pPr>
        <w:ind w:left="360"/>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bjednávateľ sa za riadne a včasné splnenie predmetu zmluvy zaväzuje zaplatiť poskytovateľovi dojednanú od</w:t>
      </w:r>
      <w:r w:rsidR="002D60BE">
        <w:rPr>
          <w:rFonts w:asciiTheme="minorHAnsi" w:hAnsiTheme="minorHAnsi" w:cstheme="minorHAnsi"/>
          <w:sz w:val="22"/>
          <w:szCs w:val="22"/>
        </w:rPr>
        <w:t>platu</w:t>
      </w:r>
      <w:r w:rsidR="000E78EF" w:rsidRPr="00196F62">
        <w:rPr>
          <w:rFonts w:asciiTheme="minorHAnsi" w:hAnsiTheme="minorHAnsi" w:cstheme="minorHAnsi"/>
          <w:sz w:val="22"/>
          <w:szCs w:val="22"/>
        </w:rPr>
        <w:t xml:space="preserve"> a poskytnúť mu </w:t>
      </w:r>
      <w:r w:rsidR="00407DAE" w:rsidRPr="00196F62">
        <w:rPr>
          <w:rFonts w:asciiTheme="minorHAnsi" w:hAnsiTheme="minorHAnsi" w:cstheme="minorHAnsi"/>
          <w:sz w:val="22"/>
          <w:szCs w:val="22"/>
        </w:rPr>
        <w:t>v nevyhnutne potrebnom rozsahu</w:t>
      </w:r>
      <w:r w:rsidR="007E72BB">
        <w:rPr>
          <w:rFonts w:asciiTheme="minorHAnsi" w:hAnsiTheme="minorHAnsi" w:cstheme="minorHAnsi"/>
          <w:sz w:val="22"/>
          <w:szCs w:val="22"/>
        </w:rPr>
        <w:t xml:space="preserve"> súčinnosť</w:t>
      </w:r>
      <w:r w:rsidR="00407DAE" w:rsidRPr="00196F62">
        <w:rPr>
          <w:rFonts w:asciiTheme="minorHAnsi" w:hAnsiTheme="minorHAnsi" w:cstheme="minorHAnsi"/>
          <w:sz w:val="22"/>
          <w:szCs w:val="22"/>
        </w:rPr>
        <w:t>.</w:t>
      </w:r>
    </w:p>
    <w:p w14:paraId="7E36AC42" w14:textId="77777777" w:rsidR="00177C92" w:rsidRPr="00177C92" w:rsidRDefault="00177C92" w:rsidP="001A6313">
      <w:pPr>
        <w:jc w:val="both"/>
        <w:rPr>
          <w:rFonts w:asciiTheme="minorHAnsi" w:hAnsiTheme="minorHAnsi" w:cstheme="minorHAnsi"/>
          <w:sz w:val="10"/>
          <w:szCs w:val="10"/>
        </w:rPr>
      </w:pPr>
    </w:p>
    <w:p w14:paraId="1F08E190" w14:textId="7D827137" w:rsidR="000E78EF" w:rsidRPr="00031877" w:rsidRDefault="000E78EF" w:rsidP="0046514E">
      <w:pPr>
        <w:pStyle w:val="Odsekzoznamu"/>
        <w:numPr>
          <w:ilvl w:val="1"/>
          <w:numId w:val="7"/>
        </w:numPr>
        <w:ind w:left="426" w:hanging="426"/>
        <w:jc w:val="both"/>
        <w:rPr>
          <w:rFonts w:asciiTheme="minorHAnsi" w:hAnsiTheme="minorHAnsi" w:cstheme="minorHAnsi"/>
          <w:sz w:val="22"/>
          <w:szCs w:val="22"/>
        </w:rPr>
      </w:pPr>
      <w:r w:rsidRPr="00031877">
        <w:rPr>
          <w:rFonts w:asciiTheme="minorHAnsi" w:hAnsiTheme="minorHAnsi" w:cstheme="minorHAnsi"/>
          <w:b/>
          <w:bCs/>
          <w:sz w:val="22"/>
          <w:szCs w:val="22"/>
        </w:rPr>
        <w:t xml:space="preserve">Stavebným dozorom </w:t>
      </w:r>
      <w:r w:rsidRPr="00031877">
        <w:rPr>
          <w:rFonts w:asciiTheme="minorHAnsi" w:hAnsiTheme="minorHAnsi" w:cstheme="minorHAnsi"/>
          <w:sz w:val="22"/>
          <w:szCs w:val="22"/>
        </w:rPr>
        <w:t xml:space="preserve">sa </w:t>
      </w:r>
      <w:r w:rsidR="007E72BB" w:rsidRPr="00031877">
        <w:rPr>
          <w:rFonts w:asciiTheme="minorHAnsi" w:hAnsiTheme="minorHAnsi" w:cstheme="minorHAnsi"/>
          <w:sz w:val="22"/>
          <w:szCs w:val="22"/>
        </w:rPr>
        <w:t xml:space="preserve">na účely tejto zmluvy </w:t>
      </w:r>
      <w:r w:rsidRPr="00031877">
        <w:rPr>
          <w:rFonts w:asciiTheme="minorHAnsi" w:hAnsiTheme="minorHAnsi" w:cstheme="minorHAnsi"/>
          <w:sz w:val="22"/>
          <w:szCs w:val="22"/>
        </w:rPr>
        <w:t xml:space="preserve">rozumie </w:t>
      </w:r>
      <w:r w:rsidR="00092FCA" w:rsidRPr="00031877">
        <w:rPr>
          <w:rFonts w:asciiTheme="minorHAnsi" w:hAnsiTheme="minorHAnsi" w:cstheme="minorHAnsi"/>
          <w:sz w:val="22"/>
          <w:szCs w:val="22"/>
        </w:rPr>
        <w:t xml:space="preserve">činnosť </w:t>
      </w:r>
      <w:r w:rsidRPr="00031877">
        <w:rPr>
          <w:rFonts w:asciiTheme="minorHAnsi" w:hAnsiTheme="minorHAnsi" w:cstheme="minorHAnsi"/>
          <w:sz w:val="22"/>
          <w:szCs w:val="22"/>
        </w:rPr>
        <w:t>kvalifikovan</w:t>
      </w:r>
      <w:r w:rsidR="00092FCA" w:rsidRPr="00031877">
        <w:rPr>
          <w:rFonts w:asciiTheme="minorHAnsi" w:hAnsiTheme="minorHAnsi" w:cstheme="minorHAnsi"/>
          <w:sz w:val="22"/>
          <w:szCs w:val="22"/>
        </w:rPr>
        <w:t>ej</w:t>
      </w:r>
      <w:r w:rsidRPr="00031877">
        <w:rPr>
          <w:rFonts w:asciiTheme="minorHAnsi" w:hAnsiTheme="minorHAnsi" w:cstheme="minorHAnsi"/>
          <w:sz w:val="22"/>
          <w:szCs w:val="22"/>
        </w:rPr>
        <w:t xml:space="preserve"> fyzick</w:t>
      </w:r>
      <w:r w:rsidR="00092FCA" w:rsidRPr="00031877">
        <w:rPr>
          <w:rFonts w:asciiTheme="minorHAnsi" w:hAnsiTheme="minorHAnsi" w:cstheme="minorHAnsi"/>
          <w:sz w:val="22"/>
          <w:szCs w:val="22"/>
        </w:rPr>
        <w:t>ej</w:t>
      </w:r>
      <w:r w:rsidRPr="00031877">
        <w:rPr>
          <w:rFonts w:asciiTheme="minorHAnsi" w:hAnsiTheme="minorHAnsi" w:cstheme="minorHAnsi"/>
          <w:sz w:val="22"/>
          <w:szCs w:val="22"/>
        </w:rPr>
        <w:t xml:space="preserve"> osob</w:t>
      </w:r>
      <w:r w:rsidR="00092FCA" w:rsidRPr="00031877">
        <w:rPr>
          <w:rFonts w:asciiTheme="minorHAnsi" w:hAnsiTheme="minorHAnsi" w:cstheme="minorHAnsi"/>
          <w:sz w:val="22"/>
          <w:szCs w:val="22"/>
        </w:rPr>
        <w:t>y</w:t>
      </w:r>
      <w:r w:rsidR="004B1D4A" w:rsidRPr="00031877">
        <w:rPr>
          <w:rFonts w:asciiTheme="minorHAnsi" w:hAnsiTheme="minorHAnsi" w:cstheme="minorHAnsi"/>
          <w:sz w:val="22"/>
          <w:szCs w:val="22"/>
        </w:rPr>
        <w:t xml:space="preserve"> zapísan</w:t>
      </w:r>
      <w:r w:rsidR="00092FCA" w:rsidRPr="00031877">
        <w:rPr>
          <w:rFonts w:asciiTheme="minorHAnsi" w:hAnsiTheme="minorHAnsi" w:cstheme="minorHAnsi"/>
          <w:sz w:val="22"/>
          <w:szCs w:val="22"/>
        </w:rPr>
        <w:t>ej</w:t>
      </w:r>
      <w:r w:rsidR="004B1D4A" w:rsidRPr="00031877">
        <w:rPr>
          <w:rFonts w:asciiTheme="minorHAnsi" w:hAnsiTheme="minorHAnsi" w:cstheme="minorHAnsi"/>
          <w:sz w:val="22"/>
          <w:szCs w:val="22"/>
        </w:rPr>
        <w:t xml:space="preserve"> v zozname Slovenskej komory stavebných inžinierov</w:t>
      </w:r>
      <w:r w:rsidRPr="00031877">
        <w:rPr>
          <w:rFonts w:asciiTheme="minorHAnsi" w:hAnsiTheme="minorHAnsi" w:cstheme="minorHAnsi"/>
          <w:sz w:val="22"/>
          <w:szCs w:val="22"/>
        </w:rPr>
        <w:t>, ktorá je oprávnená dávať v mene objednávateľa zhotoviteľo</w:t>
      </w:r>
      <w:r w:rsidR="001C64DF">
        <w:rPr>
          <w:rFonts w:asciiTheme="minorHAnsi" w:hAnsiTheme="minorHAnsi" w:cstheme="minorHAnsi"/>
          <w:sz w:val="22"/>
          <w:szCs w:val="22"/>
        </w:rPr>
        <w:t>vi</w:t>
      </w:r>
      <w:r w:rsidRPr="00031877">
        <w:rPr>
          <w:rFonts w:asciiTheme="minorHAnsi" w:hAnsiTheme="minorHAnsi" w:cstheme="minorHAnsi"/>
          <w:sz w:val="22"/>
          <w:szCs w:val="22"/>
        </w:rPr>
        <w:t xml:space="preserve"> záväzné pokyny v technických veciach</w:t>
      </w:r>
      <w:r w:rsidR="00046156" w:rsidRPr="00031877">
        <w:rPr>
          <w:rFonts w:asciiTheme="minorHAnsi" w:hAnsiTheme="minorHAnsi" w:cstheme="minorHAnsi"/>
          <w:sz w:val="22"/>
          <w:szCs w:val="22"/>
        </w:rPr>
        <w:t xml:space="preserve"> súvisiacich s dielom</w:t>
      </w:r>
      <w:r w:rsidRPr="00031877">
        <w:rPr>
          <w:rFonts w:asciiTheme="minorHAnsi" w:hAnsiTheme="minorHAnsi" w:cstheme="minorHAnsi"/>
          <w:sz w:val="22"/>
          <w:szCs w:val="22"/>
        </w:rPr>
        <w:t xml:space="preserve"> v </w:t>
      </w:r>
      <w:r w:rsidR="00046156" w:rsidRPr="00031877">
        <w:rPr>
          <w:rFonts w:asciiTheme="minorHAnsi" w:hAnsiTheme="minorHAnsi" w:cstheme="minorHAnsi"/>
          <w:sz w:val="22"/>
          <w:szCs w:val="22"/>
        </w:rPr>
        <w:t>zmysle</w:t>
      </w:r>
      <w:r w:rsidRPr="00031877">
        <w:rPr>
          <w:rFonts w:asciiTheme="minorHAnsi" w:hAnsiTheme="minorHAnsi" w:cstheme="minorHAnsi"/>
          <w:sz w:val="22"/>
          <w:szCs w:val="22"/>
        </w:rPr>
        <w:t xml:space="preserve"> Zml</w:t>
      </w:r>
      <w:r w:rsidR="0097322F">
        <w:rPr>
          <w:rFonts w:asciiTheme="minorHAnsi" w:hAnsiTheme="minorHAnsi" w:cstheme="minorHAnsi"/>
          <w:sz w:val="22"/>
          <w:szCs w:val="22"/>
        </w:rPr>
        <w:t>uvy</w:t>
      </w:r>
      <w:r w:rsidRPr="00031877">
        <w:rPr>
          <w:rFonts w:asciiTheme="minorHAnsi" w:hAnsiTheme="minorHAnsi" w:cstheme="minorHAnsi"/>
          <w:sz w:val="22"/>
          <w:szCs w:val="22"/>
        </w:rPr>
        <w:t xml:space="preserve"> so zhotoviteľ</w:t>
      </w:r>
      <w:r w:rsidR="0097322F">
        <w:rPr>
          <w:rFonts w:asciiTheme="minorHAnsi" w:hAnsiTheme="minorHAnsi" w:cstheme="minorHAnsi"/>
          <w:sz w:val="22"/>
          <w:szCs w:val="22"/>
        </w:rPr>
        <w:t>om</w:t>
      </w:r>
      <w:r w:rsidRPr="00031877">
        <w:rPr>
          <w:rFonts w:asciiTheme="minorHAnsi" w:hAnsiTheme="minorHAnsi" w:cstheme="minorHAnsi"/>
          <w:sz w:val="22"/>
          <w:szCs w:val="22"/>
        </w:rPr>
        <w:t>,</w:t>
      </w:r>
      <w:r w:rsidR="00E71B2F" w:rsidRPr="00031877">
        <w:rPr>
          <w:rFonts w:asciiTheme="minorHAnsi" w:hAnsiTheme="minorHAnsi" w:cstheme="minorHAnsi"/>
          <w:sz w:val="22"/>
          <w:szCs w:val="22"/>
        </w:rPr>
        <w:t xml:space="preserve"> </w:t>
      </w:r>
      <w:r w:rsidR="00E71B2F" w:rsidRPr="00D41E67">
        <w:rPr>
          <w:rFonts w:asciiTheme="minorHAnsi" w:hAnsiTheme="minorHAnsi" w:cstheme="minorHAnsi"/>
          <w:sz w:val="22"/>
          <w:szCs w:val="22"/>
        </w:rPr>
        <w:t>spôsobom dohodnutým v</w:t>
      </w:r>
      <w:r w:rsidR="00F86E72">
        <w:rPr>
          <w:rFonts w:asciiTheme="minorHAnsi" w:hAnsiTheme="minorHAnsi" w:cstheme="minorHAnsi"/>
          <w:sz w:val="22"/>
          <w:szCs w:val="22"/>
        </w:rPr>
        <w:t> Zmluv</w:t>
      </w:r>
      <w:r w:rsidR="0097322F">
        <w:rPr>
          <w:rFonts w:asciiTheme="minorHAnsi" w:hAnsiTheme="minorHAnsi" w:cstheme="minorHAnsi"/>
          <w:sz w:val="22"/>
          <w:szCs w:val="22"/>
        </w:rPr>
        <w:t>e</w:t>
      </w:r>
      <w:r w:rsidR="00F86E72">
        <w:rPr>
          <w:rFonts w:asciiTheme="minorHAnsi" w:hAnsiTheme="minorHAnsi" w:cstheme="minorHAnsi"/>
          <w:sz w:val="22"/>
          <w:szCs w:val="22"/>
        </w:rPr>
        <w:t xml:space="preserve"> so zhotoviteľ</w:t>
      </w:r>
      <w:r w:rsidR="0097322F">
        <w:rPr>
          <w:rFonts w:asciiTheme="minorHAnsi" w:hAnsiTheme="minorHAnsi" w:cstheme="minorHAnsi"/>
          <w:sz w:val="22"/>
          <w:szCs w:val="22"/>
        </w:rPr>
        <w:t>om</w:t>
      </w:r>
      <w:r w:rsidR="00E71B2F" w:rsidRPr="00D41E67">
        <w:rPr>
          <w:rFonts w:asciiTheme="minorHAnsi" w:hAnsiTheme="minorHAnsi" w:cstheme="minorHAnsi"/>
          <w:sz w:val="22"/>
          <w:szCs w:val="22"/>
        </w:rPr>
        <w:t>,</w:t>
      </w:r>
      <w:r w:rsidR="004A6D5B">
        <w:rPr>
          <w:rFonts w:asciiTheme="minorHAnsi" w:hAnsiTheme="minorHAnsi" w:cstheme="minorHAnsi"/>
          <w:sz w:val="22"/>
          <w:szCs w:val="22"/>
        </w:rPr>
        <w:t xml:space="preserve"> alebo v tejto zmluve</w:t>
      </w:r>
      <w:r w:rsidR="00E71B2F" w:rsidRPr="00D41E67">
        <w:rPr>
          <w:rFonts w:asciiTheme="minorHAnsi" w:hAnsiTheme="minorHAnsi" w:cstheme="minorHAnsi"/>
          <w:sz w:val="22"/>
          <w:szCs w:val="22"/>
        </w:rPr>
        <w:t xml:space="preserve"> </w:t>
      </w:r>
      <w:r w:rsidR="00807529">
        <w:rPr>
          <w:rFonts w:asciiTheme="minorHAnsi" w:hAnsiTheme="minorHAnsi" w:cstheme="minorHAnsi"/>
          <w:sz w:val="22"/>
          <w:szCs w:val="22"/>
        </w:rPr>
        <w:t xml:space="preserve">a </w:t>
      </w:r>
      <w:r w:rsidR="00E71B2F" w:rsidRPr="00D41E67">
        <w:rPr>
          <w:rFonts w:asciiTheme="minorHAnsi" w:hAnsiTheme="minorHAnsi" w:cstheme="minorHAnsi"/>
          <w:sz w:val="22"/>
          <w:szCs w:val="22"/>
        </w:rPr>
        <w:t>ktorá</w:t>
      </w:r>
      <w:r w:rsidRPr="00031877">
        <w:rPr>
          <w:rFonts w:asciiTheme="minorHAnsi" w:hAnsiTheme="minorHAnsi" w:cstheme="minorHAnsi"/>
          <w:sz w:val="22"/>
          <w:szCs w:val="22"/>
        </w:rPr>
        <w:t xml:space="preserve"> má právo vyžadovať </w:t>
      </w:r>
      <w:r w:rsidR="00ED151A" w:rsidRPr="00031877">
        <w:rPr>
          <w:rFonts w:asciiTheme="minorHAnsi" w:hAnsiTheme="minorHAnsi" w:cstheme="minorHAnsi"/>
          <w:sz w:val="22"/>
          <w:szCs w:val="22"/>
        </w:rPr>
        <w:t>od zhotoviteľ</w:t>
      </w:r>
      <w:r w:rsidR="0097322F">
        <w:rPr>
          <w:rFonts w:asciiTheme="minorHAnsi" w:hAnsiTheme="minorHAnsi" w:cstheme="minorHAnsi"/>
          <w:sz w:val="22"/>
          <w:szCs w:val="22"/>
        </w:rPr>
        <w:t>a</w:t>
      </w:r>
      <w:r w:rsidR="00ED151A" w:rsidRPr="00031877">
        <w:rPr>
          <w:rFonts w:asciiTheme="minorHAnsi" w:hAnsiTheme="minorHAnsi" w:cstheme="minorHAnsi"/>
          <w:sz w:val="22"/>
          <w:szCs w:val="22"/>
        </w:rPr>
        <w:t xml:space="preserve"> </w:t>
      </w:r>
      <w:r w:rsidR="00DC1F4E">
        <w:rPr>
          <w:rFonts w:asciiTheme="minorHAnsi" w:hAnsiTheme="minorHAnsi" w:cstheme="minorHAnsi"/>
          <w:sz w:val="22"/>
          <w:szCs w:val="22"/>
        </w:rPr>
        <w:t>stav</w:t>
      </w:r>
      <w:r w:rsidR="0097322F">
        <w:rPr>
          <w:rFonts w:asciiTheme="minorHAnsi" w:hAnsiTheme="minorHAnsi" w:cstheme="minorHAnsi"/>
          <w:sz w:val="22"/>
          <w:szCs w:val="22"/>
        </w:rPr>
        <w:t>by</w:t>
      </w:r>
      <w:r w:rsidR="00DC1F4E">
        <w:rPr>
          <w:rFonts w:asciiTheme="minorHAnsi" w:hAnsiTheme="minorHAnsi" w:cstheme="minorHAnsi"/>
          <w:sz w:val="22"/>
          <w:szCs w:val="22"/>
        </w:rPr>
        <w:t xml:space="preserve"> </w:t>
      </w:r>
      <w:r w:rsidRPr="00031877">
        <w:rPr>
          <w:rFonts w:asciiTheme="minorHAnsi" w:hAnsiTheme="minorHAnsi" w:cstheme="minorHAnsi"/>
          <w:sz w:val="22"/>
          <w:szCs w:val="22"/>
        </w:rPr>
        <w:t xml:space="preserve">akékoľvek informácie v súvislosti s plnením diela </w:t>
      </w:r>
      <w:r w:rsidR="00ED151A" w:rsidRPr="00031877">
        <w:rPr>
          <w:rFonts w:asciiTheme="minorHAnsi" w:hAnsiTheme="minorHAnsi" w:cstheme="minorHAnsi"/>
          <w:sz w:val="22"/>
          <w:szCs w:val="22"/>
        </w:rPr>
        <w:t>v zmysle Zml</w:t>
      </w:r>
      <w:r w:rsidR="00073E99">
        <w:rPr>
          <w:rFonts w:asciiTheme="minorHAnsi" w:hAnsiTheme="minorHAnsi" w:cstheme="minorHAnsi"/>
          <w:sz w:val="22"/>
          <w:szCs w:val="22"/>
        </w:rPr>
        <w:t>uvy</w:t>
      </w:r>
      <w:r w:rsidR="00ED151A" w:rsidRPr="00031877">
        <w:rPr>
          <w:rFonts w:asciiTheme="minorHAnsi" w:hAnsiTheme="minorHAnsi" w:cstheme="minorHAnsi"/>
          <w:sz w:val="22"/>
          <w:szCs w:val="22"/>
        </w:rPr>
        <w:t xml:space="preserve"> so zhotoviteľ</w:t>
      </w:r>
      <w:r w:rsidR="00073E99">
        <w:rPr>
          <w:rFonts w:asciiTheme="minorHAnsi" w:hAnsiTheme="minorHAnsi" w:cstheme="minorHAnsi"/>
          <w:sz w:val="22"/>
          <w:szCs w:val="22"/>
        </w:rPr>
        <w:t>om</w:t>
      </w:r>
      <w:r w:rsidR="00ED151A" w:rsidRPr="00031877">
        <w:rPr>
          <w:rFonts w:asciiTheme="minorHAnsi" w:hAnsiTheme="minorHAnsi" w:cstheme="minorHAnsi"/>
          <w:sz w:val="22"/>
          <w:szCs w:val="22"/>
        </w:rPr>
        <w:t xml:space="preserve"> a ktorá </w:t>
      </w:r>
      <w:r w:rsidRPr="00031877">
        <w:rPr>
          <w:rFonts w:asciiTheme="minorHAnsi" w:hAnsiTheme="minorHAnsi" w:cstheme="minorHAnsi"/>
          <w:sz w:val="22"/>
          <w:szCs w:val="22"/>
        </w:rPr>
        <w:t>plní ďalšie funkcie a vykonáva ďalšie činnosti v zmysle Zml</w:t>
      </w:r>
      <w:r w:rsidR="00073E99">
        <w:rPr>
          <w:rFonts w:asciiTheme="minorHAnsi" w:hAnsiTheme="minorHAnsi" w:cstheme="minorHAnsi"/>
          <w:sz w:val="22"/>
          <w:szCs w:val="22"/>
        </w:rPr>
        <w:t>uvy</w:t>
      </w:r>
      <w:r w:rsidRPr="00031877">
        <w:rPr>
          <w:rFonts w:asciiTheme="minorHAnsi" w:hAnsiTheme="minorHAnsi" w:cstheme="minorHAnsi"/>
          <w:sz w:val="22"/>
          <w:szCs w:val="22"/>
        </w:rPr>
        <w:t xml:space="preserve"> so</w:t>
      </w:r>
      <w:r w:rsidR="00B74660">
        <w:rPr>
          <w:rFonts w:asciiTheme="minorHAnsi" w:hAnsiTheme="minorHAnsi" w:cstheme="minorHAnsi"/>
          <w:sz w:val="22"/>
          <w:szCs w:val="22"/>
        </w:rPr>
        <w:t> </w:t>
      </w:r>
      <w:r w:rsidRPr="00031877">
        <w:rPr>
          <w:rFonts w:asciiTheme="minorHAnsi" w:hAnsiTheme="minorHAnsi" w:cstheme="minorHAnsi"/>
          <w:sz w:val="22"/>
          <w:szCs w:val="22"/>
        </w:rPr>
        <w:t>zhotoviteľ</w:t>
      </w:r>
      <w:r w:rsidR="00073E99">
        <w:rPr>
          <w:rFonts w:asciiTheme="minorHAnsi" w:hAnsiTheme="minorHAnsi" w:cstheme="minorHAnsi"/>
          <w:sz w:val="22"/>
          <w:szCs w:val="22"/>
        </w:rPr>
        <w:t>om</w:t>
      </w:r>
      <w:r w:rsidR="001C7FB6">
        <w:rPr>
          <w:rFonts w:asciiTheme="minorHAnsi" w:hAnsiTheme="minorHAnsi" w:cstheme="minorHAnsi"/>
          <w:sz w:val="22"/>
          <w:szCs w:val="22"/>
        </w:rPr>
        <w:t>,</w:t>
      </w:r>
      <w:r w:rsidR="00407DAE" w:rsidRPr="00031877">
        <w:rPr>
          <w:rFonts w:asciiTheme="minorHAnsi" w:hAnsiTheme="minorHAnsi" w:cstheme="minorHAnsi"/>
          <w:sz w:val="22"/>
          <w:szCs w:val="22"/>
        </w:rPr>
        <w:t xml:space="preserve"> </w:t>
      </w:r>
      <w:r w:rsidR="001B5296">
        <w:rPr>
          <w:rFonts w:asciiTheme="minorHAnsi" w:hAnsiTheme="minorHAnsi" w:cstheme="minorHAnsi"/>
          <w:sz w:val="22"/>
          <w:szCs w:val="22"/>
        </w:rPr>
        <w:t xml:space="preserve">podľa </w:t>
      </w:r>
      <w:r w:rsidR="0075457F" w:rsidRPr="00031877">
        <w:rPr>
          <w:rFonts w:asciiTheme="minorHAnsi" w:hAnsiTheme="minorHAnsi" w:cstheme="minorHAnsi"/>
          <w:sz w:val="22"/>
          <w:szCs w:val="22"/>
        </w:rPr>
        <w:t xml:space="preserve">tejto zmluvy a podľa </w:t>
      </w:r>
      <w:r w:rsidR="00407DAE" w:rsidRPr="00031877">
        <w:rPr>
          <w:rFonts w:asciiTheme="minorHAnsi" w:hAnsiTheme="minorHAnsi" w:cstheme="minorHAnsi"/>
          <w:sz w:val="22"/>
          <w:szCs w:val="22"/>
        </w:rPr>
        <w:t>§</w:t>
      </w:r>
      <w:r w:rsidR="001D3D42" w:rsidRPr="00031877">
        <w:rPr>
          <w:rFonts w:asciiTheme="minorHAnsi" w:hAnsiTheme="minorHAnsi" w:cstheme="minorHAnsi"/>
          <w:sz w:val="22"/>
          <w:szCs w:val="22"/>
        </w:rPr>
        <w:t xml:space="preserve"> </w:t>
      </w:r>
      <w:r w:rsidR="00407DAE" w:rsidRPr="00031877">
        <w:rPr>
          <w:rFonts w:asciiTheme="minorHAnsi" w:hAnsiTheme="minorHAnsi" w:cstheme="minorHAnsi"/>
          <w:sz w:val="22"/>
          <w:szCs w:val="22"/>
        </w:rPr>
        <w:t>46b</w:t>
      </w:r>
      <w:r w:rsidR="000D3FF3">
        <w:rPr>
          <w:rFonts w:asciiTheme="minorHAnsi" w:hAnsiTheme="minorHAnsi" w:cstheme="minorHAnsi"/>
          <w:sz w:val="22"/>
          <w:szCs w:val="22"/>
        </w:rPr>
        <w:t>stavebného zákona</w:t>
      </w:r>
      <w:r w:rsidR="00835FBC">
        <w:rPr>
          <w:rFonts w:asciiTheme="minorHAnsi" w:hAnsiTheme="minorHAnsi" w:cstheme="minorHAnsi"/>
          <w:sz w:val="22"/>
          <w:szCs w:val="22"/>
        </w:rPr>
        <w:t>, resp. podľa z</w:t>
      </w:r>
      <w:r w:rsidR="00835FBC" w:rsidRPr="001B41D1">
        <w:rPr>
          <w:rFonts w:asciiTheme="minorHAnsi" w:hAnsiTheme="minorHAnsi" w:cstheme="minorHAnsi"/>
          <w:sz w:val="22"/>
          <w:szCs w:val="22"/>
        </w:rPr>
        <w:t>ákon</w:t>
      </w:r>
      <w:r w:rsidR="00835FBC">
        <w:rPr>
          <w:rFonts w:asciiTheme="minorHAnsi" w:hAnsiTheme="minorHAnsi" w:cstheme="minorHAnsi"/>
          <w:sz w:val="22"/>
          <w:szCs w:val="22"/>
        </w:rPr>
        <w:t xml:space="preserve">a </w:t>
      </w:r>
      <w:r w:rsidR="00835FBC" w:rsidRPr="001B41D1">
        <w:rPr>
          <w:rFonts w:asciiTheme="minorHAnsi" w:hAnsiTheme="minorHAnsi" w:cstheme="minorHAnsi"/>
          <w:sz w:val="22"/>
          <w:szCs w:val="22"/>
        </w:rPr>
        <w:t>č.</w:t>
      </w:r>
      <w:r w:rsidR="00B74660">
        <w:rPr>
          <w:rFonts w:asciiTheme="minorHAnsi" w:hAnsiTheme="minorHAnsi" w:cstheme="minorHAnsi"/>
          <w:sz w:val="22"/>
          <w:szCs w:val="22"/>
        </w:rPr>
        <w:t> </w:t>
      </w:r>
      <w:r w:rsidR="00835FBC" w:rsidRPr="001B41D1">
        <w:rPr>
          <w:rFonts w:asciiTheme="minorHAnsi" w:hAnsiTheme="minorHAnsi" w:cstheme="minorHAnsi"/>
          <w:sz w:val="22"/>
          <w:szCs w:val="22"/>
        </w:rPr>
        <w:t>201/2022 Z. z.</w:t>
      </w:r>
      <w:r w:rsidR="00835FBC">
        <w:rPr>
          <w:rFonts w:asciiTheme="minorHAnsi" w:hAnsiTheme="minorHAnsi" w:cstheme="minorHAnsi"/>
          <w:sz w:val="22"/>
          <w:szCs w:val="22"/>
        </w:rPr>
        <w:t xml:space="preserve"> </w:t>
      </w:r>
      <w:r w:rsidR="00835FBC" w:rsidRPr="001B41D1">
        <w:rPr>
          <w:rFonts w:asciiTheme="minorHAnsi" w:hAnsiTheme="minorHAnsi" w:cstheme="minorHAnsi"/>
          <w:sz w:val="22"/>
          <w:szCs w:val="22"/>
        </w:rPr>
        <w:t>o</w:t>
      </w:r>
      <w:r w:rsidR="00835FBC">
        <w:rPr>
          <w:rFonts w:asciiTheme="minorHAnsi" w:hAnsiTheme="minorHAnsi" w:cstheme="minorHAnsi"/>
          <w:sz w:val="22"/>
          <w:szCs w:val="22"/>
        </w:rPr>
        <w:t> </w:t>
      </w:r>
      <w:r w:rsidR="00835FBC" w:rsidRPr="001B41D1">
        <w:rPr>
          <w:rFonts w:asciiTheme="minorHAnsi" w:hAnsiTheme="minorHAnsi" w:cstheme="minorHAnsi"/>
          <w:sz w:val="22"/>
          <w:szCs w:val="22"/>
        </w:rPr>
        <w:t>výstavbe</w:t>
      </w:r>
      <w:r w:rsidR="00835FBC">
        <w:rPr>
          <w:rFonts w:asciiTheme="minorHAnsi" w:hAnsiTheme="minorHAnsi" w:cstheme="minorHAnsi"/>
          <w:sz w:val="22"/>
          <w:szCs w:val="22"/>
        </w:rPr>
        <w:t xml:space="preserve"> v platnom znení, ak v čase trvania tejto zmluvy </w:t>
      </w:r>
      <w:r w:rsidR="00D913F6">
        <w:rPr>
          <w:rFonts w:asciiTheme="minorHAnsi" w:hAnsiTheme="minorHAnsi" w:cstheme="minorHAnsi"/>
          <w:sz w:val="22"/>
          <w:szCs w:val="22"/>
        </w:rPr>
        <w:t xml:space="preserve">bude </w:t>
      </w:r>
      <w:r w:rsidR="00835FBC">
        <w:rPr>
          <w:rFonts w:asciiTheme="minorHAnsi" w:hAnsiTheme="minorHAnsi" w:cstheme="minorHAnsi"/>
          <w:sz w:val="22"/>
          <w:szCs w:val="22"/>
        </w:rPr>
        <w:t>zákon o výstavbe účinn</w:t>
      </w:r>
      <w:r w:rsidR="00D913F6">
        <w:rPr>
          <w:rFonts w:asciiTheme="minorHAnsi" w:hAnsiTheme="minorHAnsi" w:cstheme="minorHAnsi"/>
          <w:sz w:val="22"/>
          <w:szCs w:val="22"/>
        </w:rPr>
        <w:t>ý</w:t>
      </w:r>
      <w:r w:rsidR="00835FBC" w:rsidRPr="00031877">
        <w:rPr>
          <w:rFonts w:asciiTheme="minorHAnsi" w:hAnsiTheme="minorHAnsi" w:cstheme="minorHAnsi"/>
          <w:sz w:val="22"/>
          <w:szCs w:val="22"/>
        </w:rPr>
        <w:t>.</w:t>
      </w:r>
    </w:p>
    <w:p w14:paraId="5EF84A4E" w14:textId="60A4702A" w:rsidR="00252308" w:rsidRDefault="000E78EF" w:rsidP="0046514E">
      <w:pPr>
        <w:pStyle w:val="Odsekzoznamu"/>
        <w:numPr>
          <w:ilvl w:val="1"/>
          <w:numId w:val="7"/>
        </w:numPr>
        <w:tabs>
          <w:tab w:val="left" w:pos="567"/>
        </w:tabs>
        <w:spacing w:before="120"/>
        <w:ind w:left="426" w:hanging="426"/>
        <w:jc w:val="both"/>
        <w:rPr>
          <w:rFonts w:asciiTheme="minorHAnsi" w:hAnsiTheme="minorHAnsi" w:cstheme="minorHAnsi"/>
          <w:sz w:val="22"/>
          <w:szCs w:val="22"/>
        </w:rPr>
      </w:pPr>
      <w:r w:rsidRPr="00196F62">
        <w:rPr>
          <w:rFonts w:asciiTheme="minorHAnsi" w:hAnsiTheme="minorHAnsi" w:cstheme="minorHAnsi"/>
          <w:sz w:val="22"/>
          <w:szCs w:val="22"/>
        </w:rPr>
        <w:t>Poskytovateľ vyhlasuje, že sa riadne oboznámil so Zmluv</w:t>
      </w:r>
      <w:r w:rsidR="00A70015">
        <w:rPr>
          <w:rFonts w:asciiTheme="minorHAnsi" w:hAnsiTheme="minorHAnsi" w:cstheme="minorHAnsi"/>
          <w:sz w:val="22"/>
          <w:szCs w:val="22"/>
        </w:rPr>
        <w:t>ou</w:t>
      </w:r>
      <w:r w:rsidRPr="00196F62">
        <w:rPr>
          <w:rFonts w:asciiTheme="minorHAnsi" w:hAnsiTheme="minorHAnsi" w:cstheme="minorHAnsi"/>
          <w:sz w:val="22"/>
          <w:szCs w:val="22"/>
        </w:rPr>
        <w:t xml:space="preserve"> so zhotoviteľ</w:t>
      </w:r>
      <w:r w:rsidR="00A70015">
        <w:rPr>
          <w:rFonts w:asciiTheme="minorHAnsi" w:hAnsiTheme="minorHAnsi" w:cstheme="minorHAnsi"/>
          <w:sz w:val="22"/>
          <w:szCs w:val="22"/>
        </w:rPr>
        <w:t>om</w:t>
      </w:r>
      <w:r w:rsidRPr="00196F62">
        <w:rPr>
          <w:rFonts w:asciiTheme="minorHAnsi" w:hAnsiTheme="minorHAnsi" w:cstheme="minorHAnsi"/>
          <w:sz w:val="22"/>
          <w:szCs w:val="22"/>
        </w:rPr>
        <w:t xml:space="preserve"> a voči </w:t>
      </w:r>
      <w:r w:rsidR="00F93233">
        <w:rPr>
          <w:rFonts w:asciiTheme="minorHAnsi" w:hAnsiTheme="minorHAnsi" w:cstheme="minorHAnsi"/>
          <w:sz w:val="22"/>
          <w:szCs w:val="22"/>
        </w:rPr>
        <w:t>jej</w:t>
      </w:r>
      <w:r w:rsidRPr="00196F62">
        <w:rPr>
          <w:rFonts w:asciiTheme="minorHAnsi" w:hAnsiTheme="minorHAnsi" w:cstheme="minorHAnsi"/>
          <w:sz w:val="22"/>
          <w:szCs w:val="22"/>
        </w:rPr>
        <w:t xml:space="preserve"> zneniu nemá žiadne výhrady. </w:t>
      </w:r>
      <w:r w:rsidR="00031877">
        <w:rPr>
          <w:rFonts w:asciiTheme="minorHAnsi" w:hAnsiTheme="minorHAnsi" w:cstheme="minorHAnsi"/>
          <w:sz w:val="22"/>
          <w:szCs w:val="22"/>
        </w:rPr>
        <w:t>Poskytovateľ</w:t>
      </w:r>
      <w:r w:rsidRPr="00196F62">
        <w:rPr>
          <w:rFonts w:asciiTheme="minorHAnsi" w:hAnsiTheme="minorHAnsi" w:cstheme="minorHAnsi"/>
          <w:sz w:val="22"/>
          <w:szCs w:val="22"/>
        </w:rPr>
        <w:t xml:space="preserve"> ďalej vyhlasuje a bez akéhokoľvek obmedzenia zodpovednosti a</w:t>
      </w:r>
      <w:r w:rsidR="00B74660">
        <w:rPr>
          <w:rFonts w:asciiTheme="minorHAnsi" w:hAnsiTheme="minorHAnsi" w:cstheme="minorHAnsi"/>
          <w:sz w:val="22"/>
          <w:szCs w:val="22"/>
        </w:rPr>
        <w:t> </w:t>
      </w:r>
      <w:r w:rsidRPr="00196F62">
        <w:rPr>
          <w:rFonts w:asciiTheme="minorHAnsi" w:hAnsiTheme="minorHAnsi" w:cstheme="minorHAnsi"/>
          <w:sz w:val="22"/>
          <w:szCs w:val="22"/>
        </w:rPr>
        <w:t>bez</w:t>
      </w:r>
      <w:r w:rsidR="00B74660">
        <w:rPr>
          <w:rFonts w:asciiTheme="minorHAnsi" w:hAnsiTheme="minorHAnsi" w:cstheme="minorHAnsi"/>
          <w:sz w:val="22"/>
          <w:szCs w:val="22"/>
        </w:rPr>
        <w:t xml:space="preserve">  </w:t>
      </w:r>
      <w:r w:rsidRPr="00196F62">
        <w:rPr>
          <w:rFonts w:asciiTheme="minorHAnsi" w:hAnsiTheme="minorHAnsi" w:cstheme="minorHAnsi"/>
          <w:sz w:val="22"/>
          <w:szCs w:val="22"/>
        </w:rPr>
        <w:t>možnosti liberácie zodpovedá za to, že je pripravený a schopný (najmä odborne, technicky a kapacitne) bez prekážok, riadne a včas zabezpečovať, uskutočňovať a/alebo vykonávať všetky činnosti, ktoré má v mene alebo za objednávateľa na základe Zml</w:t>
      </w:r>
      <w:r w:rsidR="00467421">
        <w:rPr>
          <w:rFonts w:asciiTheme="minorHAnsi" w:hAnsiTheme="minorHAnsi" w:cstheme="minorHAnsi"/>
          <w:sz w:val="22"/>
          <w:szCs w:val="22"/>
        </w:rPr>
        <w:t>uvy</w:t>
      </w:r>
      <w:r w:rsidRPr="00196F62">
        <w:rPr>
          <w:rFonts w:asciiTheme="minorHAnsi" w:hAnsiTheme="minorHAnsi" w:cstheme="minorHAnsi"/>
          <w:sz w:val="22"/>
          <w:szCs w:val="22"/>
        </w:rPr>
        <w:t xml:space="preserve"> so zhotoviteľ</w:t>
      </w:r>
      <w:r w:rsidR="00467421">
        <w:rPr>
          <w:rFonts w:asciiTheme="minorHAnsi" w:hAnsiTheme="minorHAnsi" w:cstheme="minorHAnsi"/>
          <w:sz w:val="22"/>
          <w:szCs w:val="22"/>
        </w:rPr>
        <w:t>om</w:t>
      </w:r>
      <w:r w:rsidRPr="00196F62">
        <w:rPr>
          <w:rFonts w:asciiTheme="minorHAnsi" w:hAnsiTheme="minorHAnsi" w:cstheme="minorHAnsi"/>
          <w:sz w:val="22"/>
          <w:szCs w:val="22"/>
        </w:rPr>
        <w:t xml:space="preserve"> akokoľvek zabezpečovať, uskutočňovať a/alebo vykonávať </w:t>
      </w:r>
      <w:r w:rsidR="008C0432">
        <w:rPr>
          <w:rFonts w:asciiTheme="minorHAnsi" w:hAnsiTheme="minorHAnsi" w:cstheme="minorHAnsi"/>
          <w:sz w:val="22"/>
          <w:szCs w:val="22"/>
        </w:rPr>
        <w:t>s</w:t>
      </w:r>
      <w:r w:rsidRPr="00196F62">
        <w:rPr>
          <w:rFonts w:asciiTheme="minorHAnsi" w:hAnsiTheme="minorHAnsi" w:cstheme="minorHAnsi"/>
          <w:sz w:val="22"/>
          <w:szCs w:val="22"/>
        </w:rPr>
        <w:t xml:space="preserve">tavebný dozor. Toto vyhlásenie je podstatná okolnosť pre uzatvorenie tejto zmluvy a jej plnenie, bez ktorého by </w:t>
      </w:r>
      <w:r w:rsidR="00031877">
        <w:rPr>
          <w:rFonts w:asciiTheme="minorHAnsi" w:hAnsiTheme="minorHAnsi" w:cstheme="minorHAnsi"/>
          <w:sz w:val="22"/>
          <w:szCs w:val="22"/>
        </w:rPr>
        <w:t xml:space="preserve">túto </w:t>
      </w:r>
      <w:r w:rsidRPr="00196F62">
        <w:rPr>
          <w:rFonts w:asciiTheme="minorHAnsi" w:hAnsiTheme="minorHAnsi" w:cstheme="minorHAnsi"/>
          <w:sz w:val="22"/>
          <w:szCs w:val="22"/>
        </w:rPr>
        <w:t>zmluvu objednávateľ neuzatvoril.</w:t>
      </w:r>
      <w:r w:rsidR="00F66964">
        <w:rPr>
          <w:rFonts w:asciiTheme="minorHAnsi" w:hAnsiTheme="minorHAnsi" w:cstheme="minorHAnsi"/>
          <w:sz w:val="22"/>
          <w:szCs w:val="22"/>
        </w:rPr>
        <w:t xml:space="preserve"> </w:t>
      </w:r>
    </w:p>
    <w:p w14:paraId="562C0C87" w14:textId="77777777" w:rsidR="001F6A57" w:rsidRDefault="001F6A57" w:rsidP="001F6A57">
      <w:pPr>
        <w:tabs>
          <w:tab w:val="left" w:pos="567"/>
        </w:tabs>
        <w:spacing w:before="120"/>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046C18E7" w14:textId="77777777" w:rsidR="009369B0" w:rsidRDefault="000E78EF" w:rsidP="009369B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p>
    <w:p w14:paraId="281B838E" w14:textId="77777777" w:rsidR="003628B5" w:rsidRDefault="003628B5" w:rsidP="009369B0">
      <w:pPr>
        <w:jc w:val="center"/>
        <w:rPr>
          <w:rFonts w:asciiTheme="minorHAnsi" w:hAnsiTheme="minorHAnsi" w:cstheme="minorHAnsi"/>
          <w:b/>
          <w:bCs/>
          <w:sz w:val="22"/>
          <w:szCs w:val="22"/>
        </w:rPr>
      </w:pPr>
    </w:p>
    <w:p w14:paraId="57B8F026" w14:textId="56E11AE1" w:rsidR="009369B0" w:rsidRPr="003628B5" w:rsidRDefault="009369B0" w:rsidP="0046514E">
      <w:pPr>
        <w:pStyle w:val="Odsekzoznamu"/>
        <w:numPr>
          <w:ilvl w:val="1"/>
          <w:numId w:val="24"/>
        </w:numPr>
        <w:ind w:left="426" w:hanging="426"/>
        <w:jc w:val="both"/>
        <w:rPr>
          <w:rFonts w:asciiTheme="minorHAnsi" w:hAnsiTheme="minorHAnsi" w:cstheme="minorHAnsi"/>
          <w:b/>
          <w:bCs/>
          <w:sz w:val="22"/>
          <w:szCs w:val="22"/>
        </w:rPr>
      </w:pPr>
      <w:r w:rsidRPr="003628B5">
        <w:rPr>
          <w:rFonts w:asciiTheme="minorHAnsi" w:hAnsiTheme="minorHAnsi" w:cstheme="minorHAnsi"/>
          <w:sz w:val="22"/>
          <w:szCs w:val="22"/>
        </w:rPr>
        <w:t xml:space="preserve">Poskytovateľ sa zaväzuje, že v rozsahu a za podmienok dohodnutých v tejto zmluve, s odbornou starostlivosťou, riadne a včas, pre objednávateľa zabezpečí svojimi vlastnými kapacitami výkon </w:t>
      </w:r>
      <w:r w:rsidRPr="003628B5">
        <w:rPr>
          <w:rFonts w:asciiTheme="minorHAnsi" w:hAnsiTheme="minorHAnsi" w:cstheme="minorHAnsi"/>
          <w:sz w:val="22"/>
          <w:szCs w:val="22"/>
        </w:rPr>
        <w:lastRenderedPageBreak/>
        <w:t>činností stavebného dozoru, ktorý pozostáva z nasledovných činností a ktoré uskutoční nasledovne:</w:t>
      </w:r>
    </w:p>
    <w:p w14:paraId="6CE1C90E" w14:textId="77777777" w:rsidR="009369B0" w:rsidRPr="00196F62" w:rsidRDefault="009369B0" w:rsidP="0046514E">
      <w:pPr>
        <w:pStyle w:val="Odsekzoznamu"/>
        <w:numPr>
          <w:ilvl w:val="2"/>
          <w:numId w:val="17"/>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stavebným činnostiam:</w:t>
      </w:r>
    </w:p>
    <w:p w14:paraId="2CEB0377" w14:textId="20AF0B9F" w:rsidR="009369B0" w:rsidRPr="00196F62" w:rsidRDefault="009369B0" w:rsidP="0046514E">
      <w:pPr>
        <w:pStyle w:val="Odsekzoznamu"/>
        <w:numPr>
          <w:ilvl w:val="0"/>
          <w:numId w:val="3"/>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dokumentácie pre stavebné povolenie </w:t>
      </w:r>
      <w:r w:rsidR="003628B5">
        <w:rPr>
          <w:rFonts w:asciiTheme="minorHAnsi" w:hAnsiTheme="minorHAnsi" w:cstheme="minorHAnsi"/>
          <w:sz w:val="22"/>
          <w:szCs w:val="22"/>
        </w:rPr>
        <w:t>a realizáciu stavby</w:t>
      </w:r>
      <w:r w:rsidR="00DB22F1">
        <w:rPr>
          <w:rFonts w:asciiTheme="minorHAnsi" w:hAnsiTheme="minorHAnsi" w:cstheme="minorHAnsi"/>
          <w:sz w:val="22"/>
          <w:szCs w:val="22"/>
        </w:rPr>
        <w:t xml:space="preserve">, </w:t>
      </w:r>
      <w:r w:rsidRPr="00661CFD">
        <w:rPr>
          <w:rFonts w:asciiTheme="minorHAnsi" w:hAnsiTheme="minorHAnsi" w:cstheme="minorHAnsi"/>
          <w:sz w:val="22"/>
          <w:szCs w:val="22"/>
        </w:rPr>
        <w:t>stavebné povolenia, oznámen</w:t>
      </w:r>
      <w:r w:rsidRPr="00196F62">
        <w:rPr>
          <w:rFonts w:asciiTheme="minorHAnsi" w:hAnsiTheme="minorHAnsi" w:cstheme="minorHAnsi"/>
          <w:sz w:val="22"/>
          <w:szCs w:val="22"/>
        </w:rPr>
        <w:t>ia k ohláseniam stavebných úprav, zmluvné dokumenty súvisiace so stavbou a iné podklady, ktoré sú potrebné pre výkon činnost</w:t>
      </w:r>
      <w:r>
        <w:rPr>
          <w:rFonts w:asciiTheme="minorHAnsi" w:hAnsiTheme="minorHAnsi" w:cstheme="minorHAnsi"/>
          <w:sz w:val="22"/>
          <w:szCs w:val="22"/>
        </w:rPr>
        <w:t>í</w:t>
      </w:r>
      <w:r w:rsidRPr="00196F62">
        <w:rPr>
          <w:rFonts w:asciiTheme="minorHAnsi" w:hAnsiTheme="minorHAnsi" w:cstheme="minorHAnsi"/>
          <w:sz w:val="22"/>
          <w:szCs w:val="22"/>
        </w:rPr>
        <w:t xml:space="preserve">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Pr>
          <w:rFonts w:asciiTheme="minorHAnsi" w:hAnsiTheme="minorHAnsi" w:cstheme="minorHAnsi"/>
          <w:sz w:val="22"/>
          <w:szCs w:val="22"/>
        </w:rPr>
        <w:t>podľa tejto zmluvy</w:t>
      </w:r>
      <w:r w:rsidRPr="00196F62">
        <w:rPr>
          <w:rFonts w:asciiTheme="minorHAnsi" w:hAnsiTheme="minorHAnsi" w:cstheme="minorHAnsi"/>
          <w:sz w:val="22"/>
          <w:szCs w:val="22"/>
        </w:rPr>
        <w:t>,</w:t>
      </w:r>
    </w:p>
    <w:p w14:paraId="4EF0BCED" w14:textId="77777777" w:rsidR="009369B0" w:rsidRPr="00196F62" w:rsidRDefault="009369B0" w:rsidP="0046514E">
      <w:pPr>
        <w:pStyle w:val="Odsekzoznamu"/>
        <w:numPr>
          <w:ilvl w:val="0"/>
          <w:numId w:val="3"/>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048CC1FE" w14:textId="77777777" w:rsidR="009369B0" w:rsidRPr="00196F62" w:rsidRDefault="009369B0" w:rsidP="0046514E">
      <w:pPr>
        <w:pStyle w:val="Odsekzoznamu"/>
        <w:numPr>
          <w:ilvl w:val="0"/>
          <w:numId w:val="3"/>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p>
    <w:p w14:paraId="26FAE459" w14:textId="77777777" w:rsidR="009369B0" w:rsidRPr="00196F62" w:rsidRDefault="009369B0" w:rsidP="0046514E">
      <w:pPr>
        <w:pStyle w:val="Odsekzoznamu"/>
        <w:numPr>
          <w:ilvl w:val="0"/>
          <w:numId w:val="3"/>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Pr>
          <w:rFonts w:asciiTheme="minorHAnsi" w:hAnsiTheme="minorHAnsi" w:cstheme="minorHAnsi"/>
          <w:sz w:val="22"/>
          <w:szCs w:val="22"/>
        </w:rPr>
        <w:t xml:space="preserve">poskytovateľ </w:t>
      </w:r>
      <w:r w:rsidRPr="00196F62">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1CA2CA7F" w14:textId="77777777" w:rsidR="00CB6856" w:rsidRPr="00196F62" w:rsidRDefault="00CB6856" w:rsidP="00CB6856">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stavebn</w:t>
      </w:r>
      <w:r>
        <w:rPr>
          <w:rFonts w:asciiTheme="minorHAnsi" w:hAnsiTheme="minorHAnsi" w:cstheme="minorHAnsi"/>
          <w:b/>
          <w:bCs/>
          <w:sz w:val="22"/>
          <w:szCs w:val="22"/>
        </w:rPr>
        <w:t>ým</w:t>
      </w:r>
      <w:r w:rsidRPr="00196F62">
        <w:rPr>
          <w:rFonts w:asciiTheme="minorHAnsi" w:hAnsiTheme="minorHAnsi" w:cstheme="minorHAnsi"/>
          <w:b/>
          <w:bCs/>
          <w:sz w:val="22"/>
          <w:szCs w:val="22"/>
        </w:rPr>
        <w:t xml:space="preserve"> denník</w:t>
      </w:r>
      <w:r>
        <w:rPr>
          <w:rFonts w:asciiTheme="minorHAnsi" w:hAnsiTheme="minorHAnsi" w:cstheme="minorHAnsi"/>
          <w:b/>
          <w:bCs/>
          <w:sz w:val="22"/>
          <w:szCs w:val="22"/>
        </w:rPr>
        <w:t>om</w:t>
      </w:r>
      <w:r w:rsidRPr="00196F62">
        <w:rPr>
          <w:rFonts w:asciiTheme="minorHAnsi" w:hAnsiTheme="minorHAnsi" w:cstheme="minorHAnsi"/>
          <w:b/>
          <w:bCs/>
          <w:sz w:val="22"/>
          <w:szCs w:val="22"/>
        </w:rPr>
        <w:t>:</w:t>
      </w:r>
    </w:p>
    <w:p w14:paraId="2C3F3B96" w14:textId="77777777" w:rsidR="00CB6856" w:rsidRPr="00196F62" w:rsidRDefault="00CB6856"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w:t>
      </w:r>
      <w:r>
        <w:rPr>
          <w:rFonts w:asciiTheme="minorHAnsi" w:hAnsiTheme="minorHAnsi" w:cstheme="minorHAnsi"/>
          <w:sz w:val="22"/>
          <w:szCs w:val="22"/>
        </w:rPr>
        <w:t>ým</w:t>
      </w:r>
      <w:r w:rsidRPr="00196F62">
        <w:rPr>
          <w:rFonts w:asciiTheme="minorHAnsi" w:hAnsiTheme="minorHAnsi" w:cstheme="minorHAnsi"/>
          <w:sz w:val="22"/>
          <w:szCs w:val="22"/>
        </w:rPr>
        <w:t xml:space="preserve"> denník</w:t>
      </w:r>
      <w:r>
        <w:rPr>
          <w:rFonts w:asciiTheme="minorHAnsi" w:hAnsiTheme="minorHAnsi" w:cstheme="minorHAnsi"/>
          <w:sz w:val="22"/>
          <w:szCs w:val="22"/>
        </w:rPr>
        <w:t>om</w:t>
      </w:r>
      <w:r w:rsidRPr="00196F62">
        <w:rPr>
          <w:rFonts w:asciiTheme="minorHAnsi" w:hAnsiTheme="minorHAnsi" w:cstheme="minorHAnsi"/>
          <w:sz w:val="22"/>
          <w:szCs w:val="22"/>
        </w:rPr>
        <w:t>:</w:t>
      </w:r>
    </w:p>
    <w:p w14:paraId="10DDADFB" w14:textId="13B72EA3" w:rsidR="00CB6856" w:rsidRPr="00196F62" w:rsidRDefault="00CB6856" w:rsidP="0046514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s potvrdením dňa začatia stavebných prác na</w:t>
      </w:r>
      <w:r w:rsidR="000A171A">
        <w:rPr>
          <w:rFonts w:asciiTheme="minorHAnsi" w:hAnsiTheme="minorHAnsi" w:cstheme="minorHAnsi"/>
          <w:sz w:val="22"/>
          <w:szCs w:val="22"/>
        </w:rPr>
        <w:t> </w:t>
      </w:r>
      <w:r w:rsidRPr="00196F62">
        <w:rPr>
          <w:rFonts w:asciiTheme="minorHAnsi" w:hAnsiTheme="minorHAnsi" w:cstheme="minorHAnsi"/>
          <w:sz w:val="22"/>
          <w:szCs w:val="22"/>
        </w:rPr>
        <w:t>jednotlivých objektoch/úsekoch</w:t>
      </w:r>
      <w:r>
        <w:rPr>
          <w:rFonts w:asciiTheme="minorHAnsi" w:hAnsiTheme="minorHAnsi" w:cstheme="minorHAnsi"/>
          <w:sz w:val="22"/>
          <w:szCs w:val="22"/>
        </w:rPr>
        <w:t xml:space="preserve"> </w:t>
      </w:r>
      <w:r w:rsidR="00EB120C">
        <w:rPr>
          <w:rFonts w:asciiTheme="minorHAnsi" w:hAnsiTheme="minorHAnsi" w:cstheme="minorHAnsi"/>
          <w:sz w:val="22"/>
          <w:szCs w:val="22"/>
        </w:rPr>
        <w:t>stavby</w:t>
      </w:r>
      <w:r w:rsidRPr="00196F62">
        <w:rPr>
          <w:rFonts w:asciiTheme="minorHAnsi" w:hAnsiTheme="minorHAnsi" w:cstheme="minorHAnsi"/>
          <w:sz w:val="22"/>
          <w:szCs w:val="22"/>
        </w:rPr>
        <w:t>. Kontrola riadneho vedenia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a </w:t>
      </w:r>
      <w:r>
        <w:rPr>
          <w:rFonts w:asciiTheme="minorHAnsi" w:hAnsiTheme="minorHAnsi" w:cstheme="minorHAnsi"/>
          <w:sz w:val="22"/>
          <w:szCs w:val="22"/>
        </w:rPr>
        <w:t>ich</w:t>
      </w:r>
      <w:r w:rsidRPr="00196F62">
        <w:rPr>
          <w:rFonts w:asciiTheme="minorHAnsi" w:hAnsiTheme="minorHAnsi" w:cstheme="minorHAnsi"/>
          <w:sz w:val="22"/>
          <w:szCs w:val="22"/>
        </w:rPr>
        <w:t xml:space="preserve"> predpísaných príloh,</w:t>
      </w:r>
    </w:p>
    <w:p w14:paraId="23682A69" w14:textId="77777777" w:rsidR="00CB6856" w:rsidRPr="00196F62" w:rsidRDefault="00CB6856" w:rsidP="0046514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zápis nedostatkov zistených v priebehu prác do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požiadaviek na ich odstránenie a zápis ďalších skutočností dôležitých pre priebeh realizácie predmetu zmluvy a bezodkladné písomné upozorňovanie objednávateľa </w:t>
      </w:r>
      <w:r>
        <w:rPr>
          <w:rFonts w:asciiTheme="minorHAnsi" w:hAnsiTheme="minorHAnsi" w:cstheme="minorHAnsi"/>
          <w:sz w:val="22"/>
          <w:szCs w:val="22"/>
        </w:rPr>
        <w:t>na</w:t>
      </w:r>
      <w:r w:rsidRPr="00196F62">
        <w:rPr>
          <w:rFonts w:asciiTheme="minorHAnsi" w:hAnsiTheme="minorHAnsi" w:cstheme="minorHAnsi"/>
          <w:sz w:val="22"/>
          <w:szCs w:val="22"/>
        </w:rPr>
        <w:t> všetk</w:t>
      </w:r>
      <w:r>
        <w:rPr>
          <w:rFonts w:asciiTheme="minorHAnsi" w:hAnsiTheme="minorHAnsi" w:cstheme="minorHAnsi"/>
          <w:sz w:val="22"/>
          <w:szCs w:val="22"/>
        </w:rPr>
        <w:t>y</w:t>
      </w:r>
      <w:r w:rsidRPr="00196F62">
        <w:rPr>
          <w:rFonts w:asciiTheme="minorHAnsi" w:hAnsiTheme="minorHAnsi" w:cstheme="minorHAnsi"/>
          <w:sz w:val="22"/>
          <w:szCs w:val="22"/>
        </w:rPr>
        <w:t xml:space="preserve"> tak</w:t>
      </w:r>
      <w:r>
        <w:rPr>
          <w:rFonts w:asciiTheme="minorHAnsi" w:hAnsiTheme="minorHAnsi" w:cstheme="minorHAnsi"/>
          <w:sz w:val="22"/>
          <w:szCs w:val="22"/>
        </w:rPr>
        <w:t>éto</w:t>
      </w:r>
      <w:r w:rsidRPr="00196F62">
        <w:rPr>
          <w:rFonts w:asciiTheme="minorHAnsi" w:hAnsiTheme="minorHAnsi" w:cstheme="minorHAnsi"/>
          <w:sz w:val="22"/>
          <w:szCs w:val="22"/>
        </w:rPr>
        <w:t xml:space="preserve"> skutočnosti</w:t>
      </w:r>
      <w:r>
        <w:rPr>
          <w:rFonts w:asciiTheme="minorHAnsi" w:hAnsiTheme="minorHAnsi" w:cstheme="minorHAnsi"/>
          <w:sz w:val="22"/>
          <w:szCs w:val="22"/>
        </w:rPr>
        <w:t xml:space="preserve"> </w:t>
      </w:r>
      <w:r w:rsidRPr="00196F62">
        <w:rPr>
          <w:rFonts w:asciiTheme="minorHAnsi" w:hAnsiTheme="minorHAnsi" w:cstheme="minorHAnsi"/>
          <w:sz w:val="22"/>
          <w:szCs w:val="22"/>
        </w:rPr>
        <w:t>(postačí e</w:t>
      </w:r>
      <w:r>
        <w:rPr>
          <w:rFonts w:asciiTheme="minorHAnsi" w:hAnsiTheme="minorHAnsi" w:cstheme="minorHAnsi"/>
          <w:sz w:val="22"/>
          <w:szCs w:val="22"/>
        </w:rPr>
        <w:t>-</w:t>
      </w:r>
      <w:r w:rsidRPr="00196F62">
        <w:rPr>
          <w:rFonts w:asciiTheme="minorHAnsi" w:hAnsiTheme="minorHAnsi" w:cstheme="minorHAnsi"/>
          <w:sz w:val="22"/>
          <w:szCs w:val="22"/>
        </w:rPr>
        <w:t>mailom),</w:t>
      </w:r>
    </w:p>
    <w:p w14:paraId="6E2FC8C5" w14:textId="08DBF088" w:rsidR="00CB6856" w:rsidRPr="00196F62" w:rsidRDefault="00CB6856" w:rsidP="0046514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obsah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k zápisom zhotoviteľ</w:t>
      </w:r>
      <w:r w:rsidR="00EE0341">
        <w:rPr>
          <w:rFonts w:asciiTheme="minorHAnsi" w:hAnsiTheme="minorHAnsi" w:cstheme="minorHAnsi"/>
          <w:sz w:val="22"/>
          <w:szCs w:val="22"/>
        </w:rPr>
        <w:t xml:space="preserve">a </w:t>
      </w:r>
      <w:r w:rsidRPr="00196F62">
        <w:rPr>
          <w:rFonts w:asciiTheme="minorHAnsi" w:hAnsiTheme="minorHAnsi" w:cstheme="minorHAnsi"/>
          <w:sz w:val="22"/>
          <w:szCs w:val="22"/>
        </w:rPr>
        <w:t>alebo iných subjektov pripájať svoje súhlasné alebo nesúhlasné stanovisk</w:t>
      </w:r>
      <w:r>
        <w:rPr>
          <w:rFonts w:asciiTheme="minorHAnsi" w:hAnsiTheme="minorHAnsi" w:cstheme="minorHAnsi"/>
          <w:sz w:val="22"/>
          <w:szCs w:val="22"/>
        </w:rPr>
        <w:t>á</w:t>
      </w:r>
      <w:r w:rsidRPr="00196F62">
        <w:rPr>
          <w:rFonts w:asciiTheme="minorHAnsi" w:hAnsiTheme="minorHAnsi" w:cstheme="minorHAnsi"/>
          <w:sz w:val="22"/>
          <w:szCs w:val="22"/>
        </w:rPr>
        <w:t xml:space="preserve"> a prípadné pripomienky. Ak poskytovateľ nesúhlasí s obsahom zápisu v</w:t>
      </w:r>
      <w:r>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resp. sa má vyjadriť k nejakému problému, ktorý</w:t>
      </w:r>
      <w:r>
        <w:rPr>
          <w:rFonts w:asciiTheme="minorHAnsi" w:hAnsiTheme="minorHAnsi" w:cstheme="minorHAnsi"/>
          <w:sz w:val="22"/>
          <w:szCs w:val="22"/>
        </w:rPr>
        <w:t xml:space="preserve"> </w:t>
      </w:r>
      <w:r w:rsidRPr="00196F62">
        <w:rPr>
          <w:rFonts w:asciiTheme="minorHAnsi" w:hAnsiTheme="minorHAnsi" w:cstheme="minorHAnsi"/>
          <w:sz w:val="22"/>
          <w:szCs w:val="22"/>
        </w:rPr>
        <w:t>zhotoviteľ zapísal do stavebného denníka, musí sa k nemu poskytovateľ</w:t>
      </w:r>
      <w:r>
        <w:rPr>
          <w:rFonts w:asciiTheme="minorHAnsi" w:hAnsiTheme="minorHAnsi" w:cstheme="minorHAnsi"/>
          <w:sz w:val="22"/>
          <w:szCs w:val="22"/>
        </w:rPr>
        <w:t xml:space="preserve"> kvalifikovane</w:t>
      </w:r>
      <w:r w:rsidRPr="00196F62">
        <w:rPr>
          <w:rFonts w:asciiTheme="minorHAnsi" w:hAnsiTheme="minorHAnsi" w:cstheme="minorHAnsi"/>
          <w:sz w:val="22"/>
          <w:szCs w:val="22"/>
        </w:rPr>
        <w:t xml:space="preserve"> vyjadriť, a to v</w:t>
      </w:r>
      <w:r>
        <w:rPr>
          <w:rFonts w:asciiTheme="minorHAnsi" w:hAnsiTheme="minorHAnsi" w:cstheme="minorHAnsi"/>
          <w:sz w:val="22"/>
          <w:szCs w:val="22"/>
        </w:rPr>
        <w:t xml:space="preserve"> príslušnom </w:t>
      </w:r>
      <w:r w:rsidRPr="00196F62">
        <w:rPr>
          <w:rFonts w:asciiTheme="minorHAnsi" w:hAnsiTheme="minorHAnsi" w:cstheme="minorHAnsi"/>
          <w:sz w:val="22"/>
          <w:szCs w:val="22"/>
        </w:rPr>
        <w:t xml:space="preserve">stavebnom denníku do troch pracovných dní </w:t>
      </w:r>
      <w:r>
        <w:rPr>
          <w:rFonts w:asciiTheme="minorHAnsi" w:hAnsiTheme="minorHAnsi" w:cstheme="minorHAnsi"/>
          <w:sz w:val="22"/>
          <w:szCs w:val="22"/>
        </w:rPr>
        <w:t>odo dňa zápisu zhotoviteľa</w:t>
      </w:r>
      <w:r w:rsidRPr="00196F62">
        <w:rPr>
          <w:rFonts w:asciiTheme="minorHAnsi" w:hAnsiTheme="minorHAnsi" w:cstheme="minorHAnsi"/>
          <w:sz w:val="22"/>
          <w:szCs w:val="22"/>
        </w:rPr>
        <w:t>. V prípade, že otázka alebo problém presahuje kompetencie poskytovateľa alebo môže mať vplyv na</w:t>
      </w:r>
      <w:r w:rsidR="000A171A">
        <w:rPr>
          <w:rFonts w:asciiTheme="minorHAnsi" w:hAnsiTheme="minorHAnsi" w:cstheme="minorHAnsi"/>
          <w:sz w:val="22"/>
          <w:szCs w:val="22"/>
        </w:rPr>
        <w:t> </w:t>
      </w:r>
      <w:r w:rsidRPr="00196F62">
        <w:rPr>
          <w:rFonts w:asciiTheme="minorHAnsi" w:hAnsiTheme="minorHAnsi" w:cstheme="minorHAnsi"/>
          <w:sz w:val="22"/>
          <w:szCs w:val="22"/>
        </w:rPr>
        <w:t>plnenie Zml</w:t>
      </w:r>
      <w:r>
        <w:rPr>
          <w:rFonts w:asciiTheme="minorHAnsi" w:hAnsiTheme="minorHAnsi" w:cstheme="minorHAnsi"/>
          <w:sz w:val="22"/>
          <w:szCs w:val="22"/>
        </w:rPr>
        <w:t>uvy</w:t>
      </w:r>
      <w:r w:rsidRPr="00196F62">
        <w:rPr>
          <w:rFonts w:asciiTheme="minorHAnsi" w:hAnsiTheme="minorHAnsi" w:cstheme="minorHAnsi"/>
          <w:sz w:val="22"/>
          <w:szCs w:val="22"/>
        </w:rPr>
        <w:t xml:space="preserve"> so zhotoviteľ</w:t>
      </w:r>
      <w:r>
        <w:rPr>
          <w:rFonts w:asciiTheme="minorHAnsi" w:hAnsiTheme="minorHAnsi" w:cstheme="minorHAnsi"/>
          <w:sz w:val="22"/>
          <w:szCs w:val="22"/>
        </w:rPr>
        <w:t>om</w:t>
      </w:r>
      <w:r w:rsidRPr="00196F62">
        <w:rPr>
          <w:rFonts w:asciiTheme="minorHAnsi" w:hAnsiTheme="minorHAnsi" w:cstheme="minorHAnsi"/>
          <w:sz w:val="22"/>
          <w:szCs w:val="22"/>
        </w:rPr>
        <w:t xml:space="preserve"> a/alebo právne postavenie objednávateľa z</w:t>
      </w:r>
      <w:r w:rsidR="00EE0341">
        <w:rPr>
          <w:rFonts w:asciiTheme="minorHAnsi" w:hAnsiTheme="minorHAnsi" w:cstheme="minorHAnsi"/>
          <w:sz w:val="22"/>
          <w:szCs w:val="22"/>
        </w:rPr>
        <w:t>o</w:t>
      </w:r>
      <w:r>
        <w:rPr>
          <w:rFonts w:asciiTheme="minorHAnsi" w:hAnsiTheme="minorHAnsi" w:cstheme="minorHAnsi"/>
          <w:sz w:val="22"/>
          <w:szCs w:val="22"/>
        </w:rPr>
        <w:t xml:space="preserve"> Z</w:t>
      </w:r>
      <w:r w:rsidRPr="00196F62">
        <w:rPr>
          <w:rFonts w:asciiTheme="minorHAnsi" w:hAnsiTheme="minorHAnsi" w:cstheme="minorHAnsi"/>
          <w:sz w:val="22"/>
          <w:szCs w:val="22"/>
        </w:rPr>
        <w:t>ml</w:t>
      </w:r>
      <w:r>
        <w:rPr>
          <w:rFonts w:asciiTheme="minorHAnsi" w:hAnsiTheme="minorHAnsi" w:cstheme="minorHAnsi"/>
          <w:sz w:val="22"/>
          <w:szCs w:val="22"/>
        </w:rPr>
        <w:t>uvy</w:t>
      </w:r>
      <w:r w:rsidRPr="00196F62">
        <w:rPr>
          <w:rFonts w:asciiTheme="minorHAnsi" w:hAnsiTheme="minorHAnsi" w:cstheme="minorHAnsi"/>
          <w:sz w:val="22"/>
          <w:szCs w:val="22"/>
        </w:rPr>
        <w:t xml:space="preserve"> so</w:t>
      </w:r>
      <w:r w:rsidR="000A171A">
        <w:rPr>
          <w:rFonts w:asciiTheme="minorHAnsi" w:hAnsiTheme="minorHAnsi" w:cstheme="minorHAnsi"/>
          <w:sz w:val="22"/>
          <w:szCs w:val="22"/>
        </w:rPr>
        <w:t> </w:t>
      </w:r>
      <w:r w:rsidRPr="00196F62">
        <w:rPr>
          <w:rFonts w:asciiTheme="minorHAnsi" w:hAnsiTheme="minorHAnsi" w:cstheme="minorHAnsi"/>
          <w:sz w:val="22"/>
          <w:szCs w:val="22"/>
        </w:rPr>
        <w:t>zhotoviteľom, oznámi to poskytovateľ bezodkladne objednávateľovi, aby sa otázka alebo problém okamžite riešil. Do</w:t>
      </w:r>
      <w:r>
        <w:rPr>
          <w:rFonts w:asciiTheme="minorHAnsi" w:hAnsiTheme="minorHAnsi" w:cstheme="minorHAnsi"/>
          <w:sz w:val="22"/>
          <w:szCs w:val="22"/>
        </w:rPr>
        <w:t xml:space="preserve"> stavebného</w:t>
      </w:r>
      <w:r w:rsidRPr="00196F62">
        <w:rPr>
          <w:rFonts w:asciiTheme="minorHAnsi" w:hAnsiTheme="minorHAnsi" w:cstheme="minorHAnsi"/>
          <w:sz w:val="22"/>
          <w:szCs w:val="22"/>
        </w:rPr>
        <w:t xml:space="preserve"> denníka zapíše poskytovateľ ďalší postup riešenia,</w:t>
      </w:r>
    </w:p>
    <w:p w14:paraId="3A362A79" w14:textId="77777777" w:rsidR="00CB6856" w:rsidRDefault="00CB6856" w:rsidP="0046514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neprístupné, musí poskytovateľ do</w:t>
      </w:r>
      <w:r>
        <w:rPr>
          <w:rFonts w:asciiTheme="minorHAnsi" w:hAnsiTheme="minorHAnsi" w:cstheme="minorHAnsi"/>
          <w:sz w:val="22"/>
          <w:szCs w:val="22"/>
        </w:rPr>
        <w:t xml:space="preserve"> </w:t>
      </w:r>
      <w:r w:rsidRPr="00196F62">
        <w:rPr>
          <w:rFonts w:asciiTheme="minorHAnsi" w:hAnsiTheme="minorHAnsi" w:cstheme="minorHAnsi"/>
          <w:sz w:val="22"/>
          <w:szCs w:val="22"/>
        </w:rPr>
        <w:t>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jednoznačne zapísať, či tieto práce preberá, resp. či prebehli v súlade s príslušnou dokumentáciou, a či dáva súhlas na pokračovanie v ďalších prácach, ktoré prekryjú tieto konštrukcie, resp. na ne inak nadväzujú;</w:t>
      </w:r>
    </w:p>
    <w:p w14:paraId="148E3CF2" w14:textId="77777777" w:rsidR="00D871F6" w:rsidRPr="00196F62" w:rsidRDefault="00D871F6" w:rsidP="00D871F6">
      <w:pPr>
        <w:pStyle w:val="Odsekzoznamu"/>
        <w:ind w:left="284"/>
        <w:jc w:val="both"/>
        <w:rPr>
          <w:rFonts w:asciiTheme="minorHAnsi" w:hAnsiTheme="minorHAnsi" w:cstheme="minorHAnsi"/>
          <w:sz w:val="22"/>
          <w:szCs w:val="22"/>
        </w:rPr>
      </w:pPr>
    </w:p>
    <w:p w14:paraId="496BC318" w14:textId="77777777" w:rsidR="00717930" w:rsidRPr="00196F62" w:rsidRDefault="00717930" w:rsidP="00717930">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priebehu a vykonávaniu prác na stavbe:</w:t>
      </w:r>
    </w:p>
    <w:p w14:paraId="46284763"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12476860" w14:textId="7508E18E"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súlad zhotovovanej stavby s dokumentáciou na </w:t>
      </w:r>
      <w:r>
        <w:rPr>
          <w:rFonts w:asciiTheme="minorHAnsi" w:hAnsiTheme="minorHAnsi" w:cstheme="minorHAnsi"/>
          <w:sz w:val="22"/>
          <w:szCs w:val="22"/>
        </w:rPr>
        <w:t xml:space="preserve">stavebné povolenie a </w:t>
      </w:r>
      <w:r w:rsidRPr="00196F62">
        <w:rPr>
          <w:rFonts w:asciiTheme="minorHAnsi" w:hAnsiTheme="minorHAnsi" w:cstheme="minorHAnsi"/>
          <w:sz w:val="22"/>
          <w:szCs w:val="22"/>
        </w:rPr>
        <w:t>realizáciu stavby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587BE252" w14:textId="10BE1140"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protokolárne odovzdať základné smerové a výškové vytýčenie jednotlivých objektov stavby zhotoviteľovi, spolupracovať s autorizovaným geodetom pri dohľade nad dodržaním priestorového umiestnenia objektov, </w:t>
      </w:r>
    </w:p>
    <w:p w14:paraId="23A64D84"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DF87FBE"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01497E1C"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vyjadrovať sa na požiadanie objednávateľa </w:t>
      </w:r>
      <w:r>
        <w:rPr>
          <w:rFonts w:asciiTheme="minorHAnsi" w:hAnsiTheme="minorHAnsi" w:cstheme="minorHAnsi"/>
          <w:sz w:val="22"/>
          <w:szCs w:val="22"/>
        </w:rPr>
        <w:t xml:space="preserve">k požiadavkám vzneseným zhotoviteľom </w:t>
      </w:r>
      <w:r w:rsidRPr="00196F62">
        <w:rPr>
          <w:rFonts w:asciiTheme="minorHAnsi" w:hAnsiTheme="minorHAnsi" w:cstheme="minorHAnsi"/>
          <w:sz w:val="22"/>
          <w:szCs w:val="22"/>
        </w:rPr>
        <w:t>(napr. na</w:t>
      </w:r>
      <w:r>
        <w:rPr>
          <w:rFonts w:asciiTheme="minorHAnsi" w:hAnsiTheme="minorHAnsi" w:cstheme="minorHAnsi"/>
          <w:sz w:val="22"/>
          <w:szCs w:val="22"/>
        </w:rPr>
        <w:t xml:space="preserve"> tzv.</w:t>
      </w:r>
      <w:r w:rsidRPr="00196F62">
        <w:rPr>
          <w:rFonts w:asciiTheme="minorHAnsi" w:hAnsiTheme="minorHAnsi" w:cstheme="minorHAnsi"/>
          <w:sz w:val="22"/>
          <w:szCs w:val="22"/>
        </w:rPr>
        <w:t xml:space="preserve"> naviac</w:t>
      </w:r>
      <w:r>
        <w:rPr>
          <w:rFonts w:asciiTheme="minorHAnsi" w:hAnsiTheme="minorHAnsi" w:cstheme="minorHAnsi"/>
          <w:sz w:val="22"/>
          <w:szCs w:val="22"/>
        </w:rPr>
        <w:t xml:space="preserve"> </w:t>
      </w:r>
      <w:r w:rsidRPr="00196F62">
        <w:rPr>
          <w:rFonts w:asciiTheme="minorHAnsi" w:hAnsiTheme="minorHAnsi" w:cstheme="minorHAnsi"/>
          <w:sz w:val="22"/>
          <w:szCs w:val="22"/>
        </w:rPr>
        <w:t>práce,</w:t>
      </w:r>
      <w:r>
        <w:rPr>
          <w:rFonts w:asciiTheme="minorHAnsi" w:hAnsiTheme="minorHAnsi" w:cstheme="minorHAnsi"/>
          <w:sz w:val="22"/>
          <w:szCs w:val="22"/>
        </w:rPr>
        <w:t xml:space="preserve"> t. j. na práce nad rozsah uvedený v dokumentácii pre realizáciu stavby,</w:t>
      </w:r>
      <w:r w:rsidRPr="00196F62">
        <w:rPr>
          <w:rFonts w:asciiTheme="minorHAnsi" w:hAnsiTheme="minorHAnsi" w:cstheme="minorHAnsi"/>
          <w:sz w:val="22"/>
          <w:szCs w:val="22"/>
        </w:rPr>
        <w:t xml:space="preserve"> na súčinnosť objednávateľa a pod.),</w:t>
      </w:r>
    </w:p>
    <w:p w14:paraId="7B77A2BA"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37AAC05E" w14:textId="3513DC9A"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w:t>
      </w:r>
      <w:r w:rsidR="001317B5">
        <w:rPr>
          <w:rFonts w:asciiTheme="minorHAnsi" w:hAnsiTheme="minorHAnsi" w:cstheme="minorHAnsi"/>
          <w:sz w:val="22"/>
          <w:szCs w:val="22"/>
        </w:rPr>
        <w:t> </w:t>
      </w:r>
      <w:r w:rsidRPr="00196F62">
        <w:rPr>
          <w:rFonts w:asciiTheme="minorHAnsi" w:hAnsiTheme="minorHAnsi" w:cstheme="minorHAnsi"/>
          <w:sz w:val="22"/>
          <w:szCs w:val="22"/>
        </w:rPr>
        <w:t>zhotoviteľom,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2CA2B2D6"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Pr>
          <w:rFonts w:asciiTheme="minorHAnsi" w:hAnsiTheme="minorHAnsi" w:cstheme="minorHAnsi"/>
          <w:sz w:val="22"/>
          <w:szCs w:val="22"/>
        </w:rPr>
        <w:t>,</w:t>
      </w:r>
      <w:r w:rsidRPr="00196F62">
        <w:rPr>
          <w:rFonts w:asciiTheme="minorHAnsi" w:hAnsiTheme="minorHAnsi" w:cstheme="minorHAnsi"/>
          <w:sz w:val="22"/>
          <w:szCs w:val="22"/>
        </w:rPr>
        <w:t xml:space="preserve"> atď. </w:t>
      </w:r>
    </w:p>
    <w:p w14:paraId="78B389AA"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1AB53B5E"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35B33B53" w14:textId="346A022C"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Pr>
          <w:rFonts w:asciiTheme="minorHAnsi" w:hAnsiTheme="minorHAnsi" w:cstheme="minorHAnsi"/>
          <w:sz w:val="22"/>
          <w:szCs w:val="22"/>
        </w:rPr>
        <w:t>-</w:t>
      </w:r>
      <w:r w:rsidRPr="00196F62">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Pr>
          <w:rFonts w:asciiTheme="minorHAnsi" w:hAnsiTheme="minorHAnsi" w:cstheme="minorHAnsi"/>
          <w:sz w:val="22"/>
          <w:szCs w:val="22"/>
        </w:rPr>
        <w:t>je poskytovateľ povinný</w:t>
      </w:r>
      <w:r w:rsidRPr="00196F62">
        <w:rPr>
          <w:rFonts w:asciiTheme="minorHAnsi" w:hAnsiTheme="minorHAnsi" w:cstheme="minorHAnsi"/>
          <w:sz w:val="22"/>
          <w:szCs w:val="22"/>
        </w:rPr>
        <w:t xml:space="preserve"> bezodkladne, najneskôr nasledujúci kalendárny deň</w:t>
      </w:r>
      <w:r>
        <w:rPr>
          <w:rFonts w:asciiTheme="minorHAnsi" w:hAnsiTheme="minorHAnsi" w:cstheme="minorHAnsi"/>
          <w:sz w:val="22"/>
          <w:szCs w:val="22"/>
        </w:rPr>
        <w:t>,</w:t>
      </w:r>
      <w:r w:rsidRPr="00196F62">
        <w:rPr>
          <w:rFonts w:asciiTheme="minorHAnsi" w:hAnsiTheme="minorHAnsi" w:cstheme="minorHAnsi"/>
          <w:sz w:val="22"/>
          <w:szCs w:val="22"/>
        </w:rPr>
        <w:t xml:space="preserve"> </w:t>
      </w:r>
      <w:r>
        <w:rPr>
          <w:rFonts w:asciiTheme="minorHAnsi" w:hAnsiTheme="minorHAnsi" w:cstheme="minorHAnsi"/>
          <w:sz w:val="22"/>
          <w:szCs w:val="22"/>
        </w:rPr>
        <w:t>informovať</w:t>
      </w:r>
      <w:r w:rsidRPr="00196F62">
        <w:rPr>
          <w:rFonts w:asciiTheme="minorHAnsi" w:hAnsiTheme="minorHAnsi" w:cstheme="minorHAnsi"/>
          <w:sz w:val="22"/>
          <w:szCs w:val="22"/>
        </w:rPr>
        <w:t xml:space="preserve"> objednávateľa</w:t>
      </w:r>
      <w:r>
        <w:rPr>
          <w:rFonts w:asciiTheme="minorHAnsi" w:hAnsiTheme="minorHAnsi" w:cstheme="minorHAnsi"/>
          <w:sz w:val="22"/>
          <w:szCs w:val="22"/>
        </w:rPr>
        <w:t>, a to postupom</w:t>
      </w:r>
      <w:r w:rsidRPr="00196F62">
        <w:rPr>
          <w:rFonts w:asciiTheme="minorHAnsi" w:hAnsiTheme="minorHAnsi" w:cstheme="minorHAnsi"/>
          <w:sz w:val="22"/>
          <w:szCs w:val="22"/>
        </w:rPr>
        <w:t xml:space="preserve"> v súlade s článkom VII. </w:t>
      </w:r>
      <w:r>
        <w:rPr>
          <w:rFonts w:asciiTheme="minorHAnsi" w:hAnsiTheme="minorHAnsi" w:cstheme="minorHAnsi"/>
          <w:sz w:val="22"/>
          <w:szCs w:val="22"/>
        </w:rPr>
        <w:t>bod</w:t>
      </w:r>
      <w:r w:rsidRPr="00196F62">
        <w:rPr>
          <w:rFonts w:asciiTheme="minorHAnsi" w:hAnsiTheme="minorHAnsi" w:cstheme="minorHAnsi"/>
          <w:sz w:val="22"/>
          <w:szCs w:val="22"/>
        </w:rPr>
        <w:t xml:space="preserve"> 7.3</w:t>
      </w:r>
      <w:r>
        <w:rPr>
          <w:rFonts w:asciiTheme="minorHAnsi" w:hAnsiTheme="minorHAnsi" w:cstheme="minorHAnsi"/>
          <w:sz w:val="22"/>
          <w:szCs w:val="22"/>
        </w:rPr>
        <w:t xml:space="preserve"> zmluvy</w:t>
      </w:r>
      <w:r w:rsidRPr="00196F62">
        <w:rPr>
          <w:rFonts w:asciiTheme="minorHAnsi" w:hAnsiTheme="minorHAnsi" w:cstheme="minorHAnsi"/>
          <w:sz w:val="22"/>
          <w:szCs w:val="22"/>
        </w:rPr>
        <w:t>,</w:t>
      </w:r>
      <w:r>
        <w:rPr>
          <w:rFonts w:asciiTheme="minorHAnsi" w:hAnsiTheme="minorHAnsi" w:cstheme="minorHAnsi"/>
          <w:sz w:val="22"/>
          <w:szCs w:val="22"/>
        </w:rPr>
        <w:t xml:space="preserve"> ako</w:t>
      </w:r>
      <w:r w:rsidRPr="00196F62">
        <w:rPr>
          <w:rFonts w:asciiTheme="minorHAnsi" w:hAnsiTheme="minorHAnsi" w:cstheme="minorHAnsi"/>
          <w:sz w:val="22"/>
          <w:szCs w:val="22"/>
        </w:rPr>
        <w:t xml:space="preserve"> aj zhotoviteľa</w:t>
      </w:r>
      <w:r>
        <w:rPr>
          <w:rFonts w:asciiTheme="minorHAnsi" w:hAnsiTheme="minorHAnsi" w:cstheme="minorHAnsi"/>
          <w:sz w:val="22"/>
          <w:szCs w:val="22"/>
        </w:rPr>
        <w:t>, a to elektronicky</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zaslaním oznámenia </w:t>
      </w:r>
      <w:r w:rsidRPr="00196F62">
        <w:rPr>
          <w:rFonts w:asciiTheme="minorHAnsi" w:hAnsiTheme="minorHAnsi" w:cstheme="minorHAnsi"/>
          <w:sz w:val="22"/>
          <w:szCs w:val="22"/>
        </w:rPr>
        <w:t>na e</w:t>
      </w:r>
      <w:r>
        <w:rPr>
          <w:rFonts w:asciiTheme="minorHAnsi" w:hAnsiTheme="minorHAnsi" w:cstheme="minorHAnsi"/>
          <w:sz w:val="22"/>
          <w:szCs w:val="22"/>
        </w:rPr>
        <w:t>-</w:t>
      </w:r>
      <w:r w:rsidRPr="00196F62">
        <w:rPr>
          <w:rFonts w:asciiTheme="minorHAnsi" w:hAnsiTheme="minorHAnsi" w:cstheme="minorHAnsi"/>
          <w:sz w:val="22"/>
          <w:szCs w:val="22"/>
        </w:rPr>
        <w:t>mail</w:t>
      </w:r>
      <w:r>
        <w:rPr>
          <w:rFonts w:asciiTheme="minorHAnsi" w:hAnsiTheme="minorHAnsi" w:cstheme="minorHAnsi"/>
          <w:sz w:val="22"/>
          <w:szCs w:val="22"/>
        </w:rPr>
        <w:t>ovú adresu</w:t>
      </w:r>
      <w:r w:rsidRPr="00196F62">
        <w:rPr>
          <w:rFonts w:asciiTheme="minorHAnsi" w:hAnsiTheme="minorHAnsi" w:cstheme="minorHAnsi"/>
          <w:sz w:val="22"/>
          <w:szCs w:val="22"/>
        </w:rPr>
        <w:t xml:space="preserve"> zhotoviteľa</w:t>
      </w:r>
      <w:r w:rsidR="00F006D9">
        <w:rPr>
          <w:rFonts w:asciiTheme="minorHAnsi" w:hAnsiTheme="minorHAnsi" w:cstheme="minorHAnsi"/>
          <w:sz w:val="22"/>
          <w:szCs w:val="22"/>
        </w:rPr>
        <w:t xml:space="preserve"> podľa Zmluvy so zhotoviteľom</w:t>
      </w:r>
      <w:r w:rsidRPr="00196F62">
        <w:rPr>
          <w:rFonts w:asciiTheme="minorHAnsi" w:hAnsiTheme="minorHAnsi" w:cstheme="minorHAnsi"/>
          <w:sz w:val="22"/>
          <w:szCs w:val="22"/>
        </w:rPr>
        <w:t xml:space="preserve">.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Pr>
          <w:rFonts w:asciiTheme="minorHAnsi" w:hAnsiTheme="minorHAnsi" w:cstheme="minorHAnsi"/>
          <w:sz w:val="22"/>
          <w:szCs w:val="22"/>
        </w:rPr>
        <w:t>podľa Zmluvy so</w:t>
      </w:r>
      <w:r w:rsidRPr="00196F62">
        <w:rPr>
          <w:rFonts w:asciiTheme="minorHAnsi" w:hAnsiTheme="minorHAnsi" w:cstheme="minorHAnsi"/>
          <w:sz w:val="22"/>
          <w:szCs w:val="22"/>
        </w:rPr>
        <w:t> zhotoviteľom,</w:t>
      </w:r>
    </w:p>
    <w:p w14:paraId="37F79F24"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spôsob a postup uskutočňovania stavby tak, aby bola zaručená bezpečnosť a ochrana zdravia pri práci v súlade so zákonom č. 124/2006 Z. z. o bezpečnosti a ochrane zdravia pri práci a o </w:t>
      </w:r>
      <w:r w:rsidRPr="00196F62">
        <w:rPr>
          <w:rFonts w:asciiTheme="minorHAnsi" w:hAnsiTheme="minorHAnsi" w:cstheme="minorHAnsi"/>
          <w:sz w:val="22"/>
          <w:szCs w:val="22"/>
        </w:rPr>
        <w:lastRenderedPageBreak/>
        <w:t xml:space="preserve">zmene a doplnení niektorých zákonov v znení neskorších predpisov a požiarna bezpečnosť v súlade so zákonom č. 314/2001 Z. z. o ochrane pred požiarmi v znení neskorších predpisov. </w:t>
      </w:r>
      <w:r>
        <w:rPr>
          <w:rFonts w:asciiTheme="minorHAnsi" w:hAnsiTheme="minorHAnsi" w:cstheme="minorHAnsi"/>
          <w:sz w:val="22"/>
          <w:szCs w:val="22"/>
        </w:rPr>
        <w:t>Poskytovateľ je povinný z</w:t>
      </w:r>
      <w:r w:rsidRPr="00196F62">
        <w:rPr>
          <w:rFonts w:asciiTheme="minorHAnsi" w:hAnsiTheme="minorHAnsi" w:cstheme="minorHAnsi"/>
          <w:sz w:val="22"/>
          <w:szCs w:val="22"/>
        </w:rPr>
        <w:t xml:space="preserve">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w:t>
      </w:r>
      <w:r>
        <w:rPr>
          <w:rFonts w:asciiTheme="minorHAnsi" w:hAnsiTheme="minorHAnsi" w:cstheme="minorHAnsi"/>
          <w:sz w:val="22"/>
          <w:szCs w:val="22"/>
        </w:rPr>
        <w:t>Poskytovateľ je povinný z</w:t>
      </w:r>
      <w:r w:rsidRPr="00196F62">
        <w:rPr>
          <w:rFonts w:asciiTheme="minorHAnsi" w:hAnsiTheme="minorHAnsi" w:cstheme="minorHAnsi"/>
          <w:sz w:val="22"/>
          <w:szCs w:val="22"/>
        </w:rPr>
        <w:t xml:space="preserve">abezpečiť koordináciu všetkých účastníkov výstavby a ich subdodávateľov,     </w:t>
      </w:r>
    </w:p>
    <w:p w14:paraId="31A10690"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 sťažnostiam, týkajúcim sa realizácie predmetu zmluvy,</w:t>
      </w:r>
    </w:p>
    <w:p w14:paraId="09859E07"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w:t>
      </w:r>
      <w:r>
        <w:rPr>
          <w:rFonts w:asciiTheme="minorHAnsi" w:hAnsiTheme="minorHAnsi" w:cstheme="minorHAnsi"/>
          <w:sz w:val="22"/>
          <w:szCs w:val="22"/>
        </w:rPr>
        <w:t>rozpočtu</w:t>
      </w:r>
      <w:r w:rsidRPr="00196F62">
        <w:rPr>
          <w:rFonts w:asciiTheme="minorHAnsi" w:hAnsiTheme="minorHAnsi" w:cstheme="minorHAnsi"/>
          <w:sz w:val="22"/>
          <w:szCs w:val="22"/>
        </w:rPr>
        <w:t xml:space="preserve"> vyhotovovať fotodokumentáciu priebehu realizácie</w:t>
      </w:r>
      <w:r>
        <w:rPr>
          <w:rFonts w:asciiTheme="minorHAnsi" w:hAnsiTheme="minorHAnsi" w:cstheme="minorHAnsi"/>
          <w:sz w:val="22"/>
          <w:szCs w:val="22"/>
        </w:rPr>
        <w:t xml:space="preserve"> stavby</w:t>
      </w:r>
      <w:r w:rsidRPr="00196F62">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660C329B"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 ich pred</w:t>
      </w:r>
      <w:r>
        <w:rPr>
          <w:rFonts w:asciiTheme="minorHAnsi" w:hAnsiTheme="minorHAnsi" w:cstheme="minorHAnsi"/>
          <w:sz w:val="22"/>
          <w:szCs w:val="22"/>
        </w:rPr>
        <w:t>kladanie</w:t>
      </w:r>
      <w:r w:rsidRPr="00196F62">
        <w:rPr>
          <w:rFonts w:asciiTheme="minorHAnsi" w:hAnsiTheme="minorHAnsi" w:cstheme="minorHAnsi"/>
          <w:sz w:val="22"/>
          <w:szCs w:val="22"/>
        </w:rPr>
        <w:t xml:space="preserve"> technickému dozoru objednávateľa a osobe objednávateľa oprávnenej rokovať vo veciach technických, resp. vo veciach zmluvy, a to minimálne raz za dva mesiace, najneskôr do 10. dňa príslušného kalendárneho mesiaca, v ktorom je povinný túto správu podať. Technický dozor objednávateľa a osoba objednávateľa oprávnená rokovať vo veciach technických, resp. vo veciach zmluvy, sa zaväzujú schváliť pravidelnú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 Eur za každé jednotlivé porušenie a každý čo i len začatý deň nesplnenia/porušenia povinnosti; </w:t>
      </w:r>
      <w:r>
        <w:rPr>
          <w:rFonts w:asciiTheme="minorHAnsi" w:hAnsiTheme="minorHAnsi" w:cstheme="minorHAnsi"/>
          <w:sz w:val="22"/>
          <w:szCs w:val="22"/>
        </w:rPr>
        <w:t xml:space="preserve">uplatnením ani úhradou zmluvnej pokuty nie je dotknutý </w:t>
      </w:r>
      <w:r w:rsidRPr="00196F62">
        <w:rPr>
          <w:rFonts w:asciiTheme="minorHAnsi" w:hAnsiTheme="minorHAnsi" w:cstheme="minorHAnsi"/>
          <w:sz w:val="22"/>
          <w:szCs w:val="22"/>
        </w:rPr>
        <w:t>nárok objednávateľa na náhradu škody</w:t>
      </w:r>
      <w:r>
        <w:rPr>
          <w:rFonts w:asciiTheme="minorHAnsi" w:hAnsiTheme="minorHAnsi" w:cstheme="minorHAnsi"/>
          <w:sz w:val="22"/>
          <w:szCs w:val="22"/>
        </w:rPr>
        <w:t>, ktorá mu v dôsledku porušenia povinnosti</w:t>
      </w:r>
      <w:r w:rsidRPr="00196F62">
        <w:rPr>
          <w:rFonts w:asciiTheme="minorHAnsi" w:hAnsiTheme="minorHAnsi" w:cstheme="minorHAnsi"/>
          <w:sz w:val="22"/>
          <w:szCs w:val="22"/>
        </w:rPr>
        <w:t xml:space="preserve"> poskytovateľom podľa tohto </w:t>
      </w:r>
      <w:r>
        <w:rPr>
          <w:rFonts w:asciiTheme="minorHAnsi" w:hAnsiTheme="minorHAnsi" w:cstheme="minorHAnsi"/>
          <w:sz w:val="22"/>
          <w:szCs w:val="22"/>
        </w:rPr>
        <w:t>bodu</w:t>
      </w:r>
      <w:r w:rsidRPr="00196F62">
        <w:rPr>
          <w:rFonts w:asciiTheme="minorHAnsi" w:hAnsiTheme="minorHAnsi" w:cstheme="minorHAnsi"/>
          <w:sz w:val="22"/>
          <w:szCs w:val="22"/>
        </w:rPr>
        <w:t xml:space="preserve"> zmluvy</w:t>
      </w:r>
      <w:r>
        <w:rPr>
          <w:rFonts w:asciiTheme="minorHAnsi" w:hAnsiTheme="minorHAnsi" w:cstheme="minorHAnsi"/>
          <w:sz w:val="22"/>
          <w:szCs w:val="22"/>
        </w:rPr>
        <w:t xml:space="preserve"> vznikla, v celom jej rozsahu, a to nezávisle od zmluvnej pokuty.</w:t>
      </w:r>
      <w:r w:rsidRPr="00196F62">
        <w:rPr>
          <w:rFonts w:asciiTheme="minorHAnsi" w:hAnsiTheme="minorHAnsi" w:cstheme="minorHAnsi"/>
          <w:sz w:val="22"/>
          <w:szCs w:val="22"/>
        </w:rPr>
        <w:t xml:space="preserve"> Formát pravidelnej správy stavebného dozoru je uvedený v prílohe č. 1 tejto zmluvy, </w:t>
      </w:r>
    </w:p>
    <w:p w14:paraId="4260956E" w14:textId="700E77CE" w:rsidR="00717930" w:rsidRPr="00DC1282" w:rsidRDefault="00717930" w:rsidP="00DC1282">
      <w:pPr>
        <w:pStyle w:val="Odsekzoznamu"/>
        <w:numPr>
          <w:ilvl w:val="0"/>
          <w:numId w:val="3"/>
        </w:numPr>
        <w:ind w:left="284" w:hanging="284"/>
        <w:jc w:val="both"/>
        <w:rPr>
          <w:rFonts w:asciiTheme="minorHAnsi" w:hAnsiTheme="minorHAnsi" w:cstheme="minorHAnsi"/>
          <w:b/>
          <w:bCs/>
          <w:sz w:val="22"/>
          <w:szCs w:val="22"/>
        </w:rPr>
      </w:pPr>
      <w:r w:rsidRPr="00AC40FB">
        <w:rPr>
          <w:rFonts w:asciiTheme="minorHAnsi" w:hAnsiTheme="minorHAnsi" w:cstheme="minorHAnsi"/>
          <w:sz w:val="22"/>
          <w:szCs w:val="22"/>
        </w:rPr>
        <w:t xml:space="preserve">vypracovanie súhrnnej správy stavebného dozoru obsahujúcej popis rozpracovanosti prác na </w:t>
      </w:r>
      <w:r>
        <w:rPr>
          <w:rFonts w:asciiTheme="minorHAnsi" w:hAnsiTheme="minorHAnsi" w:cstheme="minorHAnsi"/>
          <w:sz w:val="22"/>
          <w:szCs w:val="22"/>
        </w:rPr>
        <w:t>stavbe</w:t>
      </w:r>
      <w:r w:rsidRPr="00AC40FB">
        <w:rPr>
          <w:rFonts w:asciiTheme="minorHAnsi" w:hAnsiTheme="minorHAnsi" w:cstheme="minorHAnsi"/>
          <w:sz w:val="22"/>
          <w:szCs w:val="22"/>
        </w:rPr>
        <w:t xml:space="preserve"> k termínu ukončenia realizácie prác na </w:t>
      </w:r>
      <w:r>
        <w:rPr>
          <w:rFonts w:asciiTheme="minorHAnsi" w:hAnsiTheme="minorHAnsi" w:cstheme="minorHAnsi"/>
          <w:sz w:val="22"/>
          <w:szCs w:val="22"/>
        </w:rPr>
        <w:t>stavbe</w:t>
      </w:r>
      <w:r w:rsidRPr="00AC40FB">
        <w:rPr>
          <w:rFonts w:asciiTheme="minorHAnsi" w:hAnsiTheme="minorHAnsi" w:cstheme="minorHAnsi"/>
          <w:sz w:val="22"/>
          <w:szCs w:val="22"/>
        </w:rPr>
        <w:t xml:space="preserve"> v príslušnom kalendárnom roku z objektívne odôvodnených príčin (napr. klimatické podmienky) a jej predloženie technickému dozoru objednávateľa a osobe objednávateľa oprávnenej rokovať vo veciach technických, resp. vo veciach zmluvy najneskôr do 10 kalendárnych dní odo dňa, kedy prerušenie prác v príslušnom kalendárnom roku nastalo. Technický dozor objednávateľa a osoba objednávateľa oprávnená rokovať vo veciach technických, resp. vo veciach zmluvy, sa zaväzujú schváliť súhrnnú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 Eur za každé jednotlivé porušenie a každý čo i len začatý deň nesplnenia/porušenia povinnosti; </w:t>
      </w:r>
      <w:r>
        <w:rPr>
          <w:rFonts w:asciiTheme="minorHAnsi" w:hAnsiTheme="minorHAnsi" w:cstheme="minorHAnsi"/>
          <w:sz w:val="22"/>
          <w:szCs w:val="22"/>
        </w:rPr>
        <w:t xml:space="preserve">uplatnením ani úhradou zmluvnej pokuty nie je dotknutý </w:t>
      </w:r>
      <w:r w:rsidRPr="00196F62">
        <w:rPr>
          <w:rFonts w:asciiTheme="minorHAnsi" w:hAnsiTheme="minorHAnsi" w:cstheme="minorHAnsi"/>
          <w:sz w:val="22"/>
          <w:szCs w:val="22"/>
        </w:rPr>
        <w:t>nárok objednávateľa na náhradu škody</w:t>
      </w:r>
      <w:r>
        <w:rPr>
          <w:rFonts w:asciiTheme="minorHAnsi" w:hAnsiTheme="minorHAnsi" w:cstheme="minorHAnsi"/>
          <w:sz w:val="22"/>
          <w:szCs w:val="22"/>
        </w:rPr>
        <w:t>, ktorá mu v dôsledku porušenia povinnosti</w:t>
      </w:r>
      <w:r w:rsidRPr="00196F62">
        <w:rPr>
          <w:rFonts w:asciiTheme="minorHAnsi" w:hAnsiTheme="minorHAnsi" w:cstheme="minorHAnsi"/>
          <w:sz w:val="22"/>
          <w:szCs w:val="22"/>
        </w:rPr>
        <w:t xml:space="preserve"> poskytovateľom podľa tohto </w:t>
      </w:r>
      <w:r>
        <w:rPr>
          <w:rFonts w:asciiTheme="minorHAnsi" w:hAnsiTheme="minorHAnsi" w:cstheme="minorHAnsi"/>
          <w:sz w:val="22"/>
          <w:szCs w:val="22"/>
        </w:rPr>
        <w:t>bodu</w:t>
      </w:r>
      <w:r w:rsidRPr="00196F62">
        <w:rPr>
          <w:rFonts w:asciiTheme="minorHAnsi" w:hAnsiTheme="minorHAnsi" w:cstheme="minorHAnsi"/>
          <w:sz w:val="22"/>
          <w:szCs w:val="22"/>
        </w:rPr>
        <w:t xml:space="preserve"> zmluvy</w:t>
      </w:r>
      <w:r>
        <w:rPr>
          <w:rFonts w:asciiTheme="minorHAnsi" w:hAnsiTheme="minorHAnsi" w:cstheme="minorHAnsi"/>
          <w:sz w:val="22"/>
          <w:szCs w:val="22"/>
        </w:rPr>
        <w:t xml:space="preserve"> vznikla, v celom jej rozsahu, a to nezávisle od zmluvnej pokuty.</w:t>
      </w:r>
    </w:p>
    <w:p w14:paraId="0E5183D7" w14:textId="77777777" w:rsidR="00717930" w:rsidRPr="00196F62" w:rsidRDefault="00717930" w:rsidP="00717930">
      <w:pPr>
        <w:jc w:val="both"/>
        <w:rPr>
          <w:rFonts w:asciiTheme="minorHAnsi" w:hAnsiTheme="minorHAnsi" w:cstheme="minorHAnsi"/>
          <w:sz w:val="22"/>
          <w:szCs w:val="22"/>
        </w:rPr>
      </w:pPr>
      <w:r w:rsidRPr="00196F62">
        <w:rPr>
          <w:rFonts w:asciiTheme="minorHAnsi" w:hAnsiTheme="minorHAnsi" w:cstheme="minorHAnsi"/>
          <w:b/>
          <w:bCs/>
          <w:sz w:val="22"/>
          <w:szCs w:val="22"/>
        </w:rPr>
        <w:t>Osobitne vo vzťahu k zabezpečeniu kvality dodávok a prác na stavbe</w:t>
      </w:r>
      <w:r w:rsidRPr="00196F62">
        <w:rPr>
          <w:rFonts w:asciiTheme="minorHAnsi" w:hAnsiTheme="minorHAnsi" w:cstheme="minorHAnsi"/>
          <w:sz w:val="22"/>
          <w:szCs w:val="22"/>
        </w:rPr>
        <w:t xml:space="preserve">, avšak bez toho, aby tým v súvislosti s týmto predmetom boli dotknuté povinnosti vyššie: </w:t>
      </w:r>
    </w:p>
    <w:p w14:paraId="683B91A4"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504F25CE"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w:t>
      </w:r>
      <w:r>
        <w:rPr>
          <w:rFonts w:asciiTheme="minorHAnsi" w:hAnsiTheme="minorHAnsi" w:cstheme="minorHAnsi"/>
          <w:sz w:val="22"/>
          <w:szCs w:val="22"/>
        </w:rPr>
        <w:t>ou</w:t>
      </w:r>
      <w:r w:rsidRPr="00196F62">
        <w:rPr>
          <w:rFonts w:asciiTheme="minorHAnsi" w:hAnsiTheme="minorHAnsi" w:cstheme="minorHAnsi"/>
          <w:sz w:val="22"/>
          <w:szCs w:val="22"/>
        </w:rPr>
        <w:t xml:space="preserve"> zisten</w:t>
      </w:r>
      <w:r>
        <w:rPr>
          <w:rFonts w:asciiTheme="minorHAnsi" w:hAnsiTheme="minorHAnsi" w:cstheme="minorHAnsi"/>
          <w:sz w:val="22"/>
          <w:szCs w:val="22"/>
        </w:rPr>
        <w:t>ou</w:t>
      </w:r>
      <w:r w:rsidRPr="00196F62">
        <w:rPr>
          <w:rFonts w:asciiTheme="minorHAnsi" w:hAnsiTheme="minorHAnsi" w:cstheme="minorHAnsi"/>
          <w:sz w:val="22"/>
          <w:szCs w:val="22"/>
        </w:rPr>
        <w:t xml:space="preserve">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076A38E4"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sledovať dodržiavanie skúšok materiálov, konštrukcií, s kontrolou ich výsledkov a predpísaných technológií podľa schváleného skúšobného plánu, vyžadovať doklady o preukázaní zhody výrobkov pre stavbu,</w:t>
      </w:r>
    </w:p>
    <w:p w14:paraId="11152945" w14:textId="13D5084D" w:rsidR="00717930" w:rsidRPr="00196F62" w:rsidRDefault="00717930" w:rsidP="00717930">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V závere realizácie prác na stavbe, resp. jednotlivých </w:t>
      </w:r>
      <w:r w:rsidR="005C60C8">
        <w:rPr>
          <w:rFonts w:asciiTheme="minorHAnsi" w:hAnsiTheme="minorHAnsi" w:cstheme="minorHAnsi"/>
          <w:b/>
          <w:bCs/>
          <w:sz w:val="22"/>
          <w:szCs w:val="22"/>
        </w:rPr>
        <w:t>jej</w:t>
      </w:r>
      <w:r w:rsidR="005C60C8" w:rsidRPr="00196F62">
        <w:rPr>
          <w:rFonts w:asciiTheme="minorHAnsi" w:hAnsiTheme="minorHAnsi" w:cstheme="minorHAnsi"/>
          <w:b/>
          <w:bCs/>
          <w:sz w:val="22"/>
          <w:szCs w:val="22"/>
        </w:rPr>
        <w:t xml:space="preserve"> </w:t>
      </w:r>
      <w:r w:rsidRPr="00196F62">
        <w:rPr>
          <w:rFonts w:asciiTheme="minorHAnsi" w:hAnsiTheme="minorHAnsi" w:cstheme="minorHAnsi"/>
          <w:b/>
          <w:bCs/>
          <w:sz w:val="22"/>
          <w:szCs w:val="22"/>
        </w:rPr>
        <w:t>čast</w:t>
      </w:r>
      <w:r w:rsidR="005C60C8">
        <w:rPr>
          <w:rFonts w:asciiTheme="minorHAnsi" w:hAnsiTheme="minorHAnsi" w:cstheme="minorHAnsi"/>
          <w:b/>
          <w:bCs/>
          <w:sz w:val="22"/>
          <w:szCs w:val="22"/>
        </w:rPr>
        <w:t>iach</w:t>
      </w:r>
      <w:r w:rsidRPr="00196F62">
        <w:rPr>
          <w:rFonts w:asciiTheme="minorHAnsi" w:hAnsiTheme="minorHAnsi" w:cstheme="minorHAnsi"/>
          <w:b/>
          <w:bCs/>
          <w:sz w:val="22"/>
          <w:szCs w:val="22"/>
        </w:rPr>
        <w:t xml:space="preserve"> a po </w:t>
      </w:r>
      <w:r w:rsidR="005C60C8">
        <w:rPr>
          <w:rFonts w:asciiTheme="minorHAnsi" w:hAnsiTheme="minorHAnsi" w:cstheme="minorHAnsi"/>
          <w:b/>
          <w:bCs/>
          <w:sz w:val="22"/>
          <w:szCs w:val="22"/>
        </w:rPr>
        <w:t xml:space="preserve">jej </w:t>
      </w:r>
      <w:r w:rsidRPr="00196F62">
        <w:rPr>
          <w:rFonts w:asciiTheme="minorHAnsi" w:hAnsiTheme="minorHAnsi" w:cstheme="minorHAnsi"/>
          <w:b/>
          <w:bCs/>
          <w:sz w:val="22"/>
          <w:szCs w:val="22"/>
        </w:rPr>
        <w:t xml:space="preserve">realizácii: </w:t>
      </w:r>
    </w:p>
    <w:p w14:paraId="73DCF682" w14:textId="77777777" w:rsidR="00717930" w:rsidRPr="00196F62" w:rsidRDefault="00717930" w:rsidP="0046514E">
      <w:pPr>
        <w:pStyle w:val="Odsekzoznamu"/>
        <w:numPr>
          <w:ilvl w:val="0"/>
          <w:numId w:val="3"/>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7EE9CD23"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6A6FB7EA"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AEF841E"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31AC5342"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B02D515"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76B552C1"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2534A4EF" w14:textId="77777777" w:rsidR="00717930" w:rsidRPr="00196F62"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6FA8312C" w14:textId="306E608C" w:rsidR="00717930" w:rsidRPr="00D41E67" w:rsidRDefault="00717930" w:rsidP="0046514E">
      <w:pPr>
        <w:pStyle w:val="Odsekzoznamu"/>
        <w:numPr>
          <w:ilvl w:val="0"/>
          <w:numId w:val="3"/>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Pr>
          <w:rFonts w:asciiTheme="minorHAnsi" w:hAnsiTheme="minorHAnsi" w:cstheme="minorHAnsi"/>
          <w:sz w:val="22"/>
          <w:szCs w:val="22"/>
        </w:rPr>
        <w:t>s</w:t>
      </w:r>
      <w:r w:rsidRPr="00196F62">
        <w:rPr>
          <w:rFonts w:asciiTheme="minorHAnsi" w:hAnsiTheme="minorHAnsi" w:cstheme="minorHAnsi"/>
          <w:sz w:val="22"/>
          <w:szCs w:val="22"/>
        </w:rPr>
        <w:t>tavebného dozoru a  predlož</w:t>
      </w:r>
      <w:r w:rsidR="00C063D5">
        <w:rPr>
          <w:rFonts w:asciiTheme="minorHAnsi" w:hAnsiTheme="minorHAnsi" w:cstheme="minorHAnsi"/>
          <w:sz w:val="22"/>
          <w:szCs w:val="22"/>
        </w:rPr>
        <w:t>iť ju</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technickému dozoru objednávateľa, </w:t>
      </w:r>
      <w:r w:rsidRPr="00196F62">
        <w:rPr>
          <w:rFonts w:asciiTheme="minorHAnsi" w:hAnsiTheme="minorHAnsi" w:cstheme="minorHAnsi"/>
          <w:sz w:val="22"/>
          <w:szCs w:val="22"/>
        </w:rPr>
        <w:t>osobe objednávateľa oprávnenej rokovať vo veciach technických</w:t>
      </w:r>
      <w:r w:rsidR="00E02925">
        <w:rPr>
          <w:rFonts w:asciiTheme="minorHAnsi" w:hAnsiTheme="minorHAnsi" w:cstheme="minorHAnsi"/>
          <w:sz w:val="22"/>
          <w:szCs w:val="22"/>
        </w:rPr>
        <w:t xml:space="preserve"> a</w:t>
      </w:r>
      <w:r w:rsidR="00F1371D">
        <w:rPr>
          <w:rFonts w:asciiTheme="minorHAnsi" w:hAnsiTheme="minorHAnsi" w:cstheme="minorHAnsi"/>
          <w:sz w:val="22"/>
          <w:szCs w:val="22"/>
        </w:rPr>
        <w:t>lebo</w:t>
      </w:r>
      <w:r w:rsidR="00E02925">
        <w:rPr>
          <w:rFonts w:asciiTheme="minorHAnsi" w:hAnsiTheme="minorHAnsi" w:cstheme="minorHAnsi"/>
          <w:sz w:val="22"/>
          <w:szCs w:val="22"/>
        </w:rPr>
        <w:t xml:space="preserve"> </w:t>
      </w:r>
      <w:r>
        <w:rPr>
          <w:rFonts w:asciiTheme="minorHAnsi" w:hAnsiTheme="minorHAnsi" w:cstheme="minorHAnsi"/>
          <w:sz w:val="22"/>
          <w:szCs w:val="22"/>
        </w:rPr>
        <w:t>vo veciach zmluvy,</w:t>
      </w:r>
      <w:r w:rsidRPr="00196F62">
        <w:rPr>
          <w:rFonts w:asciiTheme="minorHAnsi" w:hAnsiTheme="minorHAnsi" w:cstheme="minorHAnsi"/>
          <w:sz w:val="22"/>
          <w:szCs w:val="22"/>
        </w:rPr>
        <w:t xml:space="preserve"> a to najneskôr do 15 dní odo dňa</w:t>
      </w:r>
      <w:r w:rsidR="00D70639">
        <w:rPr>
          <w:rFonts w:asciiTheme="minorHAnsi" w:hAnsiTheme="minorHAnsi" w:cstheme="minorHAnsi"/>
          <w:sz w:val="22"/>
          <w:szCs w:val="22"/>
        </w:rPr>
        <w:t xml:space="preserve"> </w:t>
      </w:r>
      <w:r w:rsidR="005C2FEE">
        <w:rPr>
          <w:rFonts w:asciiTheme="minorHAnsi" w:hAnsiTheme="minorHAnsi" w:cstheme="minorHAnsi"/>
          <w:sz w:val="22"/>
          <w:szCs w:val="22"/>
        </w:rPr>
        <w:t>zániku zmluvy</w:t>
      </w:r>
      <w:r w:rsidRPr="00196F62">
        <w:rPr>
          <w:rFonts w:asciiTheme="minorHAnsi" w:hAnsiTheme="minorHAnsi" w:cstheme="minorHAnsi"/>
          <w:sz w:val="22"/>
          <w:szCs w:val="22"/>
        </w:rPr>
        <w:t xml:space="preserve">. Záverečná správa bude obsahovať kumulatívne údaje za celú dobu výkonu činnosti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Objednávateľ sa prostredníctvom osoby objednávateľa oprávnenej rokovať vo veciach technických a prostredníctvom technického dozoru objednávateľa zaväzuje schváliť záverečnú správu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v lehote uvedenej v tomto bode alebo v prípade neúplnosti údajov záverečnej správy </w:t>
      </w:r>
      <w:r>
        <w:rPr>
          <w:rFonts w:asciiTheme="minorHAnsi" w:hAnsiTheme="minorHAnsi" w:cstheme="minorHAnsi"/>
          <w:sz w:val="22"/>
          <w:szCs w:val="22"/>
        </w:rPr>
        <w:t>s</w:t>
      </w:r>
      <w:r w:rsidRPr="00196F62">
        <w:rPr>
          <w:rFonts w:asciiTheme="minorHAnsi" w:hAnsiTheme="minorHAnsi" w:cstheme="minorHAnsi"/>
          <w:sz w:val="22"/>
          <w:szCs w:val="22"/>
        </w:rPr>
        <w:t>tavebného dozoru objednávateľovi vzniká voči poskytovateľovi nárok na zmluvnú pokutu vo výške 500,-</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Eur za každé jednotlivé porušenie a každý čo i len začatý deň nesplnenia/porušenia povinnosti; </w:t>
      </w:r>
      <w:r w:rsidRPr="00D41E67">
        <w:rPr>
          <w:rFonts w:asciiTheme="minorHAnsi" w:hAnsiTheme="minorHAnsi" w:cstheme="minorHAns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p>
    <w:p w14:paraId="227368B6" w14:textId="7A2050C6" w:rsidR="00717930" w:rsidRPr="00196F62" w:rsidRDefault="00717930" w:rsidP="0046514E">
      <w:pPr>
        <w:pStyle w:val="Odsekzoznamu"/>
        <w:numPr>
          <w:ilvl w:val="2"/>
          <w:numId w:val="5"/>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Pr>
          <w:rFonts w:asciiTheme="minorHAnsi" w:hAnsiTheme="minorHAnsi" w:cstheme="minorHAnsi"/>
          <w:sz w:val="22"/>
          <w:szCs w:val="22"/>
        </w:rPr>
        <w:t xml:space="preserve">podľa </w:t>
      </w:r>
      <w:r w:rsidRPr="00196F62">
        <w:rPr>
          <w:rFonts w:asciiTheme="minorHAnsi" w:hAnsiTheme="minorHAnsi" w:cstheme="minorHAnsi"/>
          <w:sz w:val="22"/>
          <w:szCs w:val="22"/>
        </w:rPr>
        <w:t>zákona č. 513/1991 Zb. Obchodného zákonníka v znení neskorších predpisov (ďalej len</w:t>
      </w:r>
      <w:r>
        <w:rPr>
          <w:rFonts w:asciiTheme="minorHAnsi" w:hAnsiTheme="minorHAnsi" w:cstheme="minorHAnsi"/>
          <w:sz w:val="22"/>
          <w:szCs w:val="22"/>
        </w:rPr>
        <w:t xml:space="preserve"> ako</w:t>
      </w:r>
      <w:r w:rsidRPr="00196F62">
        <w:rPr>
          <w:rFonts w:asciiTheme="minorHAnsi" w:hAnsiTheme="minorHAnsi" w:cstheme="minorHAnsi"/>
          <w:sz w:val="22"/>
          <w:szCs w:val="22"/>
        </w:rPr>
        <w:t xml:space="preserve"> „</w:t>
      </w:r>
      <w:r w:rsidRPr="00196F62">
        <w:rPr>
          <w:rFonts w:asciiTheme="minorHAnsi" w:hAnsiTheme="minorHAnsi" w:cstheme="minorHAnsi"/>
          <w:b/>
          <w:bCs/>
          <w:sz w:val="22"/>
          <w:szCs w:val="22"/>
        </w:rPr>
        <w:t>Obchodný zákonník</w:t>
      </w:r>
      <w:r w:rsidRPr="00196F62">
        <w:rPr>
          <w:rFonts w:asciiTheme="minorHAnsi" w:hAnsiTheme="minorHAnsi" w:cstheme="minorHAnsi"/>
          <w:sz w:val="22"/>
          <w:szCs w:val="22"/>
        </w:rPr>
        <w:t>“) potrebné pre riadne a včasné plnenie Zmluvy so zhotoviteľom, resp. na ktor</w:t>
      </w:r>
      <w:r w:rsidR="007F0788">
        <w:rPr>
          <w:rFonts w:asciiTheme="minorHAnsi" w:hAnsiTheme="minorHAnsi" w:cstheme="minorHAnsi"/>
          <w:sz w:val="22"/>
          <w:szCs w:val="22"/>
        </w:rPr>
        <w:t>ý</w:t>
      </w:r>
      <w:r w:rsidRPr="00196F62">
        <w:rPr>
          <w:rFonts w:asciiTheme="minorHAnsi" w:hAnsiTheme="minorHAnsi" w:cstheme="minorHAnsi"/>
          <w:sz w:val="22"/>
          <w:szCs w:val="22"/>
        </w:rPr>
        <w:t xml:space="preserve"> je objednávateľ povinný, čo platí aj vtedy, ak má predmetnú činnosť alebo úkon podľa Zmluvy so zhotoviteľom vykonať objednávateľ výlučne sám bez súčinnosti poskytovateľa, s výnimkou plnenia daňových povinností a povinností podľa ZVO. </w:t>
      </w:r>
    </w:p>
    <w:p w14:paraId="4084CE2E" w14:textId="77777777" w:rsidR="00717930" w:rsidRPr="00196F62" w:rsidRDefault="00717930" w:rsidP="0046514E">
      <w:pPr>
        <w:pStyle w:val="Odsekzoznamu"/>
        <w:numPr>
          <w:ilvl w:val="2"/>
          <w:numId w:val="5"/>
        </w:numPr>
        <w:spacing w:before="120"/>
        <w:ind w:left="0" w:firstLine="0"/>
        <w:jc w:val="both"/>
        <w:rPr>
          <w:rFonts w:asciiTheme="minorHAnsi" w:hAnsiTheme="minorHAnsi" w:cstheme="minorHAnsi"/>
          <w:sz w:val="22"/>
          <w:szCs w:val="22"/>
        </w:rPr>
      </w:pPr>
      <w:r>
        <w:rPr>
          <w:rFonts w:asciiTheme="minorHAnsi" w:hAnsiTheme="minorHAnsi" w:cstheme="minorHAnsi"/>
          <w:sz w:val="22"/>
          <w:szCs w:val="22"/>
        </w:rPr>
        <w:t>Povinnosť uvedená</w:t>
      </w:r>
      <w:r w:rsidRPr="00196F62">
        <w:rPr>
          <w:rFonts w:asciiTheme="minorHAnsi" w:hAnsiTheme="minorHAnsi" w:cstheme="minorHAnsi"/>
          <w:sz w:val="22"/>
          <w:szCs w:val="22"/>
        </w:rPr>
        <w:t xml:space="preserve"> v </w:t>
      </w:r>
      <w:r>
        <w:rPr>
          <w:rFonts w:asciiTheme="minorHAnsi" w:hAnsiTheme="minorHAnsi" w:cstheme="minorHAnsi"/>
          <w:sz w:val="22"/>
          <w:szCs w:val="22"/>
        </w:rPr>
        <w:t>bode</w:t>
      </w:r>
      <w:r w:rsidRPr="00196F62">
        <w:rPr>
          <w:rFonts w:asciiTheme="minorHAnsi" w:hAnsiTheme="minorHAnsi" w:cstheme="minorHAnsi"/>
          <w:sz w:val="22"/>
          <w:szCs w:val="22"/>
        </w:rPr>
        <w:t xml:space="preserve"> 3.1.2 tohto článku</w:t>
      </w:r>
      <w:r>
        <w:rPr>
          <w:rFonts w:asciiTheme="minorHAnsi" w:hAnsiTheme="minorHAnsi" w:cstheme="minorHAnsi"/>
          <w:sz w:val="22"/>
          <w:szCs w:val="22"/>
        </w:rPr>
        <w:t xml:space="preserve"> zmluvy sa vzťahuje aj na</w:t>
      </w:r>
      <w:r w:rsidRPr="00196F62">
        <w:rPr>
          <w:rFonts w:asciiTheme="minorHAnsi" w:hAnsiTheme="minorHAnsi" w:cstheme="minorHAnsi"/>
          <w:sz w:val="22"/>
          <w:szCs w:val="22"/>
        </w:rPr>
        <w:t> úkon</w:t>
      </w:r>
      <w:r>
        <w:rPr>
          <w:rFonts w:asciiTheme="minorHAnsi" w:hAnsiTheme="minorHAnsi" w:cstheme="minorHAnsi"/>
          <w:sz w:val="22"/>
          <w:szCs w:val="22"/>
        </w:rPr>
        <w:t>y</w:t>
      </w:r>
      <w:r w:rsidRPr="00196F62">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1E6A02A" w14:textId="77777777" w:rsidR="00717930" w:rsidRPr="00196F62" w:rsidRDefault="00717930" w:rsidP="0046514E">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w:t>
      </w:r>
      <w:r>
        <w:rPr>
          <w:rFonts w:asciiTheme="minorHAnsi" w:hAnsiTheme="minorHAnsi" w:cstheme="minorHAnsi"/>
          <w:sz w:val="22"/>
          <w:szCs w:val="22"/>
        </w:rPr>
        <w:t>bode</w:t>
      </w:r>
      <w:r w:rsidRPr="00196F62">
        <w:rPr>
          <w:rFonts w:asciiTheme="minorHAnsi" w:hAnsiTheme="minorHAnsi" w:cstheme="minorHAnsi"/>
          <w:sz w:val="22"/>
          <w:szCs w:val="22"/>
        </w:rPr>
        <w:t xml:space="preserve"> 3.1 (všetkými jeho časťami</w:t>
      </w:r>
      <w:r>
        <w:rPr>
          <w:rFonts w:asciiTheme="minorHAnsi" w:hAnsiTheme="minorHAnsi" w:cstheme="minorHAnsi"/>
          <w:sz w:val="22"/>
          <w:szCs w:val="22"/>
        </w:rPr>
        <w:t xml:space="preserve"> a </w:t>
      </w:r>
      <w:proofErr w:type="spellStart"/>
      <w:r>
        <w:rPr>
          <w:rFonts w:asciiTheme="minorHAnsi" w:hAnsiTheme="minorHAnsi" w:cstheme="minorHAnsi"/>
          <w:sz w:val="22"/>
          <w:szCs w:val="22"/>
        </w:rPr>
        <w:t>podbodmi</w:t>
      </w:r>
      <w:proofErr w:type="spellEnd"/>
      <w:r w:rsidRPr="00196F62">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w:t>
      </w:r>
      <w:r w:rsidRPr="00196F62">
        <w:rPr>
          <w:rFonts w:asciiTheme="minorHAnsi" w:hAnsiTheme="minorHAnsi" w:cstheme="minorHAnsi"/>
          <w:sz w:val="22"/>
          <w:szCs w:val="22"/>
        </w:rPr>
        <w:lastRenderedPageBreak/>
        <w:t xml:space="preserve">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Pr>
          <w:rFonts w:asciiTheme="minorHAnsi" w:hAnsiTheme="minorHAnsi" w:cstheme="minorHAnsi"/>
          <w:sz w:val="22"/>
          <w:szCs w:val="22"/>
        </w:rPr>
        <w:t>s</w:t>
      </w:r>
      <w:r w:rsidRPr="00196F62">
        <w:rPr>
          <w:rFonts w:asciiTheme="minorHAnsi" w:hAnsiTheme="minorHAnsi" w:cstheme="minorHAnsi"/>
          <w:sz w:val="22"/>
          <w:szCs w:val="22"/>
        </w:rPr>
        <w:t>tavebného dozoru podľa Zmluvy so zhotoviteľom ďalej platí, že:</w:t>
      </w:r>
    </w:p>
    <w:p w14:paraId="479B42D9" w14:textId="77777777" w:rsidR="00717930" w:rsidRPr="00196F62" w:rsidRDefault="00717930" w:rsidP="0046514E">
      <w:pPr>
        <w:pStyle w:val="Odsekzoznamu"/>
        <w:numPr>
          <w:ilvl w:val="0"/>
          <w:numId w:val="6"/>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Pr>
          <w:rFonts w:asciiTheme="minorHAnsi" w:hAnsiTheme="minorHAnsi" w:cstheme="minorHAnsi"/>
          <w:sz w:val="22"/>
          <w:szCs w:val="22"/>
        </w:rPr>
        <w:t>s</w:t>
      </w:r>
      <w:r w:rsidRPr="00196F62">
        <w:rPr>
          <w:rFonts w:asciiTheme="minorHAnsi" w:hAnsiTheme="minorHAnsi" w:cstheme="minorHAnsi"/>
          <w:sz w:val="22"/>
          <w:szCs w:val="22"/>
        </w:rPr>
        <w:t>tavebného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A6065A3" w14:textId="77777777" w:rsidR="00717930" w:rsidRPr="00196F62" w:rsidRDefault="00717930" w:rsidP="0046514E">
      <w:pPr>
        <w:pStyle w:val="Odsekzoznamu"/>
        <w:numPr>
          <w:ilvl w:val="0"/>
          <w:numId w:val="6"/>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zo Zmluvy so zhotoviteľom (najmä súhlasy, schválenia, pripomienky a pod.), ktoré majú alebo môžu mať za následok: (i) zmenu času plnenia zo Zmluvy so zhotoviteľom; (ii) zmenu ceny plnenia zo Zmluvy so zhotoviteľom, resp. vznik prípadných naviac 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tohto </w:t>
      </w:r>
      <w:r>
        <w:rPr>
          <w:rFonts w:asciiTheme="minorHAnsi" w:hAnsiTheme="minorHAnsi" w:cstheme="minorHAnsi"/>
          <w:sz w:val="22"/>
          <w:szCs w:val="22"/>
        </w:rPr>
        <w:t>bodu</w:t>
      </w:r>
      <w:r w:rsidRPr="00196F62">
        <w:rPr>
          <w:rFonts w:asciiTheme="minorHAnsi" w:hAnsiTheme="minorHAnsi" w:cstheme="minorHAnsi"/>
          <w:sz w:val="22"/>
          <w:szCs w:val="22"/>
        </w:rPr>
        <w:t xml:space="preserve"> 3.</w:t>
      </w:r>
      <w:r>
        <w:rPr>
          <w:rFonts w:asciiTheme="minorHAnsi" w:hAnsiTheme="minorHAnsi" w:cstheme="minorHAnsi"/>
          <w:sz w:val="22"/>
          <w:szCs w:val="22"/>
        </w:rPr>
        <w:t>2</w:t>
      </w:r>
      <w:r w:rsidRPr="00196F62">
        <w:rPr>
          <w:rFonts w:asciiTheme="minorHAnsi" w:hAnsiTheme="minorHAnsi" w:cstheme="minorHAnsi"/>
          <w:sz w:val="22"/>
          <w:szCs w:val="22"/>
        </w:rPr>
        <w:t xml:space="preserve"> tohto článku zmluvy. </w:t>
      </w:r>
    </w:p>
    <w:p w14:paraId="4F27D9C8" w14:textId="77777777" w:rsidR="00717930" w:rsidRPr="00196F62" w:rsidRDefault="00717930" w:rsidP="0046514E">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rozsahu, v akom poskytovateľ vykonáva činnosť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podľa tejto zmluvy, je povinný túto činnosť vykonávať nestranne bez ohľadu na akékoľvek iné dojednania v tejto zmluve, čím ale nie sú dotknuté práva a povinnosti zmluvných strán v rozsahu, v akom túto nestrannosť nenarúšajú. Ak sa objednávateľ kedykoľvek domnieva, že je zo strany poskytovateľa jeho nestrannosť dotknutá, je povinný na to bezodkladne upozorniť poskytovateľa s cieľom dosiahnutia dohody o riešení vzniknutej situácie, </w:t>
      </w:r>
      <w:r>
        <w:rPr>
          <w:rFonts w:asciiTheme="minorHAnsi" w:hAnsiTheme="minorHAnsi" w:cstheme="minorHAnsi"/>
          <w:sz w:val="22"/>
          <w:szCs w:val="22"/>
        </w:rPr>
        <w:t xml:space="preserve">pričom </w:t>
      </w:r>
      <w:r w:rsidRPr="00196F62">
        <w:rPr>
          <w:rFonts w:asciiTheme="minorHAnsi" w:hAnsiTheme="minorHAnsi" w:cstheme="minorHAnsi"/>
          <w:sz w:val="22"/>
          <w:szCs w:val="22"/>
        </w:rPr>
        <w:t>ak k dohode nedôjde, objednávateľ je oprávnený stanoviť záväzný pokyn s cieľom situáciu vyriešiť.</w:t>
      </w:r>
    </w:p>
    <w:p w14:paraId="46DAB701" w14:textId="77777777" w:rsidR="00717930" w:rsidRPr="00196F62" w:rsidRDefault="00717930" w:rsidP="0046514E">
      <w:pPr>
        <w:pStyle w:val="Odsekzoznamu"/>
        <w:numPr>
          <w:ilvl w:val="1"/>
          <w:numId w:val="8"/>
        </w:numPr>
        <w:tabs>
          <w:tab w:val="left" w:pos="142"/>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osobou</w:t>
      </w:r>
      <w:r>
        <w:rPr>
          <w:rFonts w:asciiTheme="minorHAnsi" w:hAnsiTheme="minorHAnsi" w:cstheme="minorHAnsi"/>
          <w:sz w:val="22"/>
          <w:szCs w:val="22"/>
        </w:rPr>
        <w:t xml:space="preserve"> oprávnenou posudzovať kvalitu za</w:t>
      </w:r>
      <w:r w:rsidRPr="00196F62">
        <w:rPr>
          <w:rFonts w:asciiTheme="minorHAnsi" w:hAnsiTheme="minorHAnsi" w:cstheme="minorHAnsi"/>
          <w:sz w:val="22"/>
          <w:szCs w:val="22"/>
        </w:rPr>
        <w:t xml:space="preserve"> objednávateľa.</w:t>
      </w:r>
    </w:p>
    <w:p w14:paraId="0CC7E3BC" w14:textId="77777777" w:rsidR="00CB6856" w:rsidRPr="00196F62" w:rsidRDefault="00CB6856" w:rsidP="00CB6856">
      <w:pPr>
        <w:jc w:val="both"/>
        <w:rPr>
          <w:rFonts w:asciiTheme="minorHAnsi" w:hAnsiTheme="minorHAnsi" w:cstheme="minorHAnsi"/>
          <w:sz w:val="22"/>
          <w:szCs w:val="22"/>
        </w:rPr>
      </w:pPr>
    </w:p>
    <w:p w14:paraId="6B7865FB"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04ED415A"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T</w:t>
      </w:r>
      <w:r>
        <w:rPr>
          <w:rFonts w:asciiTheme="minorHAnsi" w:hAnsiTheme="minorHAnsi" w:cstheme="minorHAnsi"/>
          <w:b/>
          <w:bCs/>
          <w:sz w:val="22"/>
          <w:szCs w:val="22"/>
        </w:rPr>
        <w:t>ermíny</w:t>
      </w:r>
      <w:r w:rsidRPr="00196F62">
        <w:rPr>
          <w:rFonts w:asciiTheme="minorHAnsi" w:hAnsiTheme="minorHAnsi" w:cstheme="minorHAnsi"/>
          <w:b/>
          <w:bCs/>
          <w:sz w:val="22"/>
          <w:szCs w:val="22"/>
        </w:rPr>
        <w:t xml:space="preserve"> plnenia</w:t>
      </w:r>
      <w:r>
        <w:rPr>
          <w:rFonts w:asciiTheme="minorHAnsi" w:hAnsiTheme="minorHAnsi" w:cstheme="minorHAnsi"/>
          <w:b/>
          <w:bCs/>
          <w:sz w:val="22"/>
          <w:szCs w:val="22"/>
        </w:rPr>
        <w:t xml:space="preserve"> predmetu</w:t>
      </w:r>
      <w:r w:rsidRPr="00196F62">
        <w:rPr>
          <w:rFonts w:asciiTheme="minorHAnsi" w:hAnsiTheme="minorHAnsi" w:cstheme="minorHAnsi"/>
          <w:b/>
          <w:bCs/>
          <w:sz w:val="22"/>
          <w:szCs w:val="22"/>
        </w:rPr>
        <w:t xml:space="preserve"> zmluvy</w:t>
      </w:r>
    </w:p>
    <w:p w14:paraId="08FE50ED" w14:textId="51C71F87" w:rsidR="00257A37" w:rsidRPr="00E805A1" w:rsidRDefault="00257A37" w:rsidP="0046514E">
      <w:pPr>
        <w:pStyle w:val="Odsekzoznamu"/>
        <w:numPr>
          <w:ilvl w:val="1"/>
          <w:numId w:val="9"/>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Poskytovateľ bude vykonávať činnosť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podľa tejto zmluvy počnúc jej účinnosťou, a to až do riadneho splnenia všetkých činností a povinností podľa tejto zmluvy, t. j. najmä do doby, kým dôjde k úspešnému dokončeniu, vykonaniu, odovzdaniu a prevzatiu všetkých častí </w:t>
      </w:r>
      <w:r w:rsidR="00073DB0">
        <w:rPr>
          <w:rFonts w:asciiTheme="minorHAnsi" w:hAnsiTheme="minorHAnsi" w:cstheme="minorHAnsi"/>
          <w:sz w:val="22"/>
          <w:szCs w:val="22"/>
        </w:rPr>
        <w:t xml:space="preserve">diela </w:t>
      </w:r>
      <w:r w:rsidRPr="00196F62">
        <w:rPr>
          <w:rFonts w:asciiTheme="minorHAnsi" w:hAnsiTheme="minorHAnsi" w:cstheme="minorHAnsi"/>
          <w:sz w:val="22"/>
          <w:szCs w:val="22"/>
        </w:rPr>
        <w:t xml:space="preserve">v zmysle Zmluvy so zhotoviteľom, vrátane odstránenia všetkých vád a nedorobkov </w:t>
      </w:r>
      <w:r w:rsidR="00B74D52">
        <w:rPr>
          <w:rFonts w:asciiTheme="minorHAnsi" w:hAnsiTheme="minorHAnsi" w:cstheme="minorHAnsi"/>
          <w:sz w:val="22"/>
          <w:szCs w:val="22"/>
        </w:rPr>
        <w:t>diela</w:t>
      </w:r>
      <w:r w:rsidR="0041604D">
        <w:rPr>
          <w:rFonts w:asciiTheme="minorHAnsi" w:hAnsiTheme="minorHAnsi" w:cstheme="minorHAnsi"/>
          <w:sz w:val="22"/>
          <w:szCs w:val="22"/>
        </w:rPr>
        <w:t xml:space="preserve"> </w:t>
      </w:r>
      <w:r w:rsidRPr="00196F62">
        <w:rPr>
          <w:rFonts w:asciiTheme="minorHAnsi" w:hAnsiTheme="minorHAnsi" w:cstheme="minorHAnsi"/>
          <w:sz w:val="22"/>
          <w:szCs w:val="22"/>
        </w:rPr>
        <w:t>(ďalej ako „</w:t>
      </w:r>
      <w:r w:rsidRPr="00DE50A4">
        <w:rPr>
          <w:rFonts w:asciiTheme="minorHAnsi" w:hAnsiTheme="minorHAnsi"/>
          <w:b/>
          <w:sz w:val="22"/>
        </w:rPr>
        <w:t>trvanie plnenia zmluvy</w:t>
      </w:r>
      <w:r w:rsidRPr="00196F62">
        <w:rPr>
          <w:rFonts w:asciiTheme="minorHAnsi" w:hAnsiTheme="minorHAnsi" w:cstheme="minorHAnsi"/>
          <w:sz w:val="22"/>
          <w:szCs w:val="22"/>
        </w:rPr>
        <w:t xml:space="preserve">“). </w:t>
      </w:r>
    </w:p>
    <w:p w14:paraId="1F733CF0" w14:textId="77777777" w:rsidR="00257A37" w:rsidRPr="00303B9D" w:rsidRDefault="00257A37" w:rsidP="0046514E">
      <w:pPr>
        <w:pStyle w:val="Odsekzoznamu"/>
        <w:numPr>
          <w:ilvl w:val="1"/>
          <w:numId w:val="9"/>
        </w:numPr>
        <w:tabs>
          <w:tab w:val="left" w:pos="142"/>
          <w:tab w:val="left" w:pos="567"/>
        </w:tabs>
        <w:spacing w:before="120"/>
        <w:ind w:left="0" w:firstLine="0"/>
        <w:jc w:val="both"/>
        <w:rPr>
          <w:rFonts w:asciiTheme="minorHAnsi" w:hAnsiTheme="minorHAnsi" w:cstheme="minorHAnsi"/>
          <w:sz w:val="22"/>
          <w:szCs w:val="22"/>
        </w:rPr>
      </w:pPr>
      <w:r w:rsidRPr="00303B9D">
        <w:rPr>
          <w:rFonts w:asciiTheme="minorHAnsi" w:hAnsiTheme="minorHAnsi" w:cstheme="minorHAnsi"/>
          <w:sz w:val="22"/>
          <w:szCs w:val="22"/>
        </w:rPr>
        <w:t>V súvislosti s bodom 4.1 tohto článku zmluvy poskytovateľ</w:t>
      </w:r>
      <w:r>
        <w:rPr>
          <w:rFonts w:asciiTheme="minorHAnsi" w:hAnsiTheme="minorHAnsi" w:cstheme="minorHAnsi"/>
          <w:sz w:val="22"/>
          <w:szCs w:val="22"/>
        </w:rPr>
        <w:t>,</w:t>
      </w:r>
      <w:r w:rsidRPr="00303B9D">
        <w:rPr>
          <w:rFonts w:asciiTheme="minorHAnsi" w:hAnsiTheme="minorHAnsi" w:cstheme="minorHAnsi"/>
          <w:sz w:val="22"/>
          <w:szCs w:val="22"/>
        </w:rPr>
        <w:t xml:space="preserve"> berúc na vedomie Zmluvu so zhotoviteľom</w:t>
      </w:r>
      <w:r>
        <w:rPr>
          <w:rFonts w:asciiTheme="minorHAnsi" w:hAnsiTheme="minorHAnsi" w:cstheme="minorHAnsi"/>
          <w:sz w:val="22"/>
          <w:szCs w:val="22"/>
        </w:rPr>
        <w:t>,</w:t>
      </w:r>
      <w:r w:rsidRPr="00303B9D">
        <w:rPr>
          <w:rFonts w:asciiTheme="minorHAnsi" w:hAnsiTheme="minorHAnsi" w:cstheme="minorHAnsi"/>
          <w:sz w:val="22"/>
          <w:szCs w:val="22"/>
        </w:rPr>
        <w:t xml:space="preserve"> potvrdzuje, že trvanie plnenia zmluvy je dostatočne určité, pričom poskytovateľ berie na vedomie aj to, že (i) v prípade omeškania zhotoviteľa, (ii) v prípade výskytu okolností, ktoré majú za následok posun harmonogramu v zmysle Zmluvy so zhotoviteľom, (iii) ako aj v prípade iných skutočností majúcich za následok predĺženie trvania Zmluvy so zhotoviteľom alebo termínov tam uvedených, bude trvanie plnenia zmluvy v zodpovedajúcom rozsahu predĺžené oproti pôvodne očakávanému trvaniu plnenia zmluvy, t. j. trvanie plnenia zmluvy bude vždy v súlade s bodom 4.1 tohto článku zmluvy. Tým nie sú dotknuté žiadne povinnosti poskytovateľa.</w:t>
      </w:r>
    </w:p>
    <w:p w14:paraId="22F57671" w14:textId="77777777" w:rsidR="00257A37" w:rsidRPr="00196F62" w:rsidRDefault="00257A37" w:rsidP="00257A37">
      <w:pPr>
        <w:pStyle w:val="Odsekzoznamu"/>
        <w:tabs>
          <w:tab w:val="left" w:pos="567"/>
        </w:tabs>
        <w:spacing w:before="120"/>
        <w:ind w:left="0"/>
        <w:jc w:val="both"/>
        <w:rPr>
          <w:rFonts w:asciiTheme="minorHAnsi" w:hAnsiTheme="minorHAnsi" w:cstheme="minorHAnsi"/>
          <w:sz w:val="22"/>
          <w:szCs w:val="22"/>
        </w:rPr>
      </w:pPr>
      <w:r>
        <w:rPr>
          <w:rFonts w:asciiTheme="minorHAnsi" w:hAnsiTheme="minorHAnsi" w:cstheme="minorHAnsi"/>
          <w:sz w:val="22"/>
          <w:szCs w:val="22"/>
        </w:rPr>
        <w:lastRenderedPageBreak/>
        <w:t>4.3</w:t>
      </w:r>
      <w:r>
        <w:rPr>
          <w:rFonts w:asciiTheme="minorHAnsi" w:hAnsiTheme="minorHAnsi" w:cstheme="minorHAnsi"/>
          <w:sz w:val="22"/>
          <w:szCs w:val="22"/>
        </w:rPr>
        <w:tab/>
      </w:r>
      <w:r w:rsidRPr="00196F62">
        <w:rPr>
          <w:rFonts w:asciiTheme="minorHAnsi" w:hAnsiTheme="minorHAnsi" w:cstheme="minorHAnsi"/>
          <w:sz w:val="22"/>
          <w:szCs w:val="22"/>
        </w:rPr>
        <w:t>Zmluvné strany sa výslovne dohodli na tom, že predĺženie pôvodne očakávaného trvania plnenia zmluvy (</w:t>
      </w:r>
      <w:r>
        <w:rPr>
          <w:rFonts w:asciiTheme="minorHAnsi" w:hAnsiTheme="minorHAnsi" w:cstheme="minorHAnsi"/>
          <w:sz w:val="22"/>
          <w:szCs w:val="22"/>
        </w:rPr>
        <w:t>bod</w:t>
      </w:r>
      <w:r w:rsidRPr="00196F62">
        <w:rPr>
          <w:rFonts w:asciiTheme="minorHAnsi" w:hAnsiTheme="minorHAnsi" w:cstheme="minorHAnsi"/>
          <w:sz w:val="22"/>
          <w:szCs w:val="22"/>
        </w:rPr>
        <w:t xml:space="preserve"> 4.1 tohto článku zmluvy) v dôsledku skutočností uvedených v </w:t>
      </w:r>
      <w:r>
        <w:rPr>
          <w:rFonts w:asciiTheme="minorHAnsi" w:hAnsiTheme="minorHAnsi" w:cstheme="minorHAnsi"/>
          <w:sz w:val="22"/>
          <w:szCs w:val="22"/>
        </w:rPr>
        <w:t>bode</w:t>
      </w:r>
      <w:r w:rsidRPr="00196F62">
        <w:rPr>
          <w:rFonts w:asciiTheme="minorHAnsi" w:hAnsiTheme="minorHAnsi" w:cstheme="minorHAnsi"/>
          <w:sz w:val="22"/>
          <w:szCs w:val="22"/>
        </w:rPr>
        <w:t xml:space="preserve"> 4.2 tohto článku zmluvy nemá vplyv na výšku odplaty poskytovateľa. </w:t>
      </w:r>
    </w:p>
    <w:p w14:paraId="3DCD89D1" w14:textId="17B9EB50" w:rsidR="00257A37" w:rsidRPr="00E805A1" w:rsidRDefault="00257A37" w:rsidP="00257A37">
      <w:pPr>
        <w:tabs>
          <w:tab w:val="left" w:pos="567"/>
        </w:tabs>
        <w:spacing w:before="120"/>
        <w:jc w:val="both"/>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r w:rsidRPr="00E805A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povinných subjektov. V rozsahu, v akom poskytovateľ porušil alebo inak opomenul akúkoľvek svoju povinnosť, zodpovedá v plnom rozsahu objednávateľovi za toto porušenie a jeho akékoľvek následky, </w:t>
      </w:r>
      <w:r w:rsidR="004C1A30">
        <w:rPr>
          <w:rFonts w:asciiTheme="minorHAnsi" w:hAnsiTheme="minorHAnsi" w:cstheme="minorHAnsi"/>
          <w:sz w:val="22"/>
          <w:szCs w:val="22"/>
        </w:rPr>
        <w:t>teda aj za škodu spôsobenú objednávateľovi v dôsledku</w:t>
      </w:r>
      <w:r w:rsidR="004C1A30" w:rsidRPr="001B637B">
        <w:rPr>
          <w:rFonts w:asciiTheme="minorHAnsi" w:hAnsiTheme="minorHAnsi" w:cstheme="minorHAnsi"/>
          <w:sz w:val="22"/>
          <w:szCs w:val="22"/>
        </w:rPr>
        <w:t xml:space="preserve"> </w:t>
      </w:r>
      <w:r w:rsidRPr="00E805A1">
        <w:rPr>
          <w:rFonts w:asciiTheme="minorHAnsi" w:hAnsiTheme="minorHAnsi" w:cstheme="minorHAnsi"/>
          <w:sz w:val="22"/>
          <w:szCs w:val="22"/>
        </w:rPr>
        <w:t xml:space="preserve">prípadnej nemožnosti zhotoviteľa plniť </w:t>
      </w:r>
      <w:r w:rsidR="004F51D9">
        <w:rPr>
          <w:rFonts w:asciiTheme="minorHAnsi" w:hAnsiTheme="minorHAnsi" w:cstheme="minorHAnsi"/>
          <w:sz w:val="22"/>
          <w:szCs w:val="22"/>
        </w:rPr>
        <w:t>záväzky zhotoviteľa podľa Zmluvy so zhotoviteľom</w:t>
      </w:r>
      <w:r w:rsidR="004F51D9" w:rsidRPr="001B637B">
        <w:rPr>
          <w:rFonts w:asciiTheme="minorHAnsi" w:hAnsiTheme="minorHAnsi" w:cstheme="minorHAnsi"/>
          <w:sz w:val="22"/>
          <w:szCs w:val="22"/>
        </w:rPr>
        <w:t xml:space="preserve"> </w:t>
      </w:r>
      <w:r w:rsidRPr="00E805A1">
        <w:rPr>
          <w:rFonts w:asciiTheme="minorHAnsi" w:hAnsiTheme="minorHAnsi" w:cstheme="minorHAnsi"/>
          <w:sz w:val="22"/>
          <w:szCs w:val="22"/>
        </w:rPr>
        <w:t>po dobu</w:t>
      </w:r>
      <w:r w:rsidR="004F51D9">
        <w:rPr>
          <w:rFonts w:asciiTheme="minorHAnsi" w:hAnsiTheme="minorHAnsi" w:cstheme="minorHAnsi"/>
          <w:sz w:val="22"/>
          <w:szCs w:val="22"/>
        </w:rPr>
        <w:t xml:space="preserve"> trvania</w:t>
      </w:r>
      <w:r w:rsidRPr="00E805A1">
        <w:rPr>
          <w:rFonts w:asciiTheme="minorHAnsi" w:hAnsiTheme="minorHAnsi" w:cstheme="minorHAnsi"/>
          <w:sz w:val="22"/>
          <w:szCs w:val="22"/>
        </w:rPr>
        <w:t xml:space="preserve"> omeškania objednávateľa </w:t>
      </w:r>
      <w:r w:rsidR="00F27BF6">
        <w:rPr>
          <w:rFonts w:asciiTheme="minorHAnsi" w:hAnsiTheme="minorHAnsi" w:cstheme="minorHAnsi"/>
          <w:sz w:val="22"/>
          <w:szCs w:val="22"/>
        </w:rPr>
        <w:t>s plnením povinností podľa Zmluvy so zhotoviteľom</w:t>
      </w:r>
      <w:r w:rsidR="00F27BF6" w:rsidRPr="001B637B">
        <w:rPr>
          <w:rFonts w:asciiTheme="minorHAnsi" w:hAnsiTheme="minorHAnsi" w:cstheme="minorHAnsi"/>
          <w:sz w:val="22"/>
          <w:szCs w:val="22"/>
        </w:rPr>
        <w:t xml:space="preserve"> </w:t>
      </w:r>
      <w:r w:rsidRPr="00E805A1">
        <w:rPr>
          <w:rFonts w:asciiTheme="minorHAnsi" w:hAnsiTheme="minorHAnsi" w:cstheme="minorHAnsi"/>
          <w:sz w:val="22"/>
          <w:szCs w:val="22"/>
        </w:rPr>
        <w:t xml:space="preserve">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6E07984E" w14:textId="77777777" w:rsidR="00CB6856" w:rsidRPr="00196F62" w:rsidRDefault="00CB6856" w:rsidP="00CB6856">
      <w:pPr>
        <w:jc w:val="both"/>
        <w:rPr>
          <w:rFonts w:asciiTheme="minorHAnsi" w:hAnsiTheme="minorHAnsi" w:cstheme="minorHAnsi"/>
          <w:sz w:val="22"/>
          <w:szCs w:val="22"/>
        </w:rPr>
      </w:pPr>
    </w:p>
    <w:p w14:paraId="346AC7F2"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7F85600F"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p>
    <w:p w14:paraId="38EF0D15" w14:textId="255E464B" w:rsidR="00962320" w:rsidRPr="00962320" w:rsidRDefault="00962320" w:rsidP="0046514E">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Pr>
          <w:rFonts w:asciiTheme="minorHAnsi" w:hAnsiTheme="minorHAnsi" w:cstheme="minorHAnsi"/>
          <w:sz w:val="22"/>
          <w:szCs w:val="22"/>
        </w:rPr>
        <w:t>s</w:t>
      </w:r>
      <w:r w:rsidRPr="00196F62">
        <w:rPr>
          <w:rFonts w:asciiTheme="minorHAnsi" w:hAnsiTheme="minorHAnsi" w:cstheme="minorHAnsi"/>
          <w:sz w:val="22"/>
          <w:szCs w:val="22"/>
        </w:rPr>
        <w:t>tavebný dozor podľa tejto zmluvy, je stanovená dohodou zmluvných strán v súlade so zákonom č. 18/1996 Z. z. o cenách v znení neskorších predpisov a vyhlášky MF SR č. 87/1996 Z. z., ktorou sa vykonáva zákon č. 18/1996 Z. z. o cenách v znení neskorších predpisov.</w:t>
      </w:r>
    </w:p>
    <w:p w14:paraId="2F41513D" w14:textId="23E6DCA9" w:rsidR="00962320" w:rsidRPr="00DC1282" w:rsidRDefault="00962320" w:rsidP="00FB765C">
      <w:pPr>
        <w:pStyle w:val="Odsekzoznamu"/>
        <w:numPr>
          <w:ilvl w:val="1"/>
          <w:numId w:val="10"/>
        </w:numPr>
        <w:tabs>
          <w:tab w:val="left" w:pos="426"/>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Pr>
          <w:rFonts w:asciiTheme="minorHAnsi" w:hAnsiTheme="minorHAnsi" w:cstheme="minorHAnsi"/>
          <w:sz w:val="22"/>
          <w:szCs w:val="22"/>
        </w:rPr>
        <w:t>s</w:t>
      </w:r>
      <w:r w:rsidRPr="00196F62">
        <w:rPr>
          <w:rFonts w:asciiTheme="minorHAnsi" w:hAnsiTheme="minorHAnsi" w:cstheme="minorHAnsi"/>
          <w:sz w:val="22"/>
          <w:szCs w:val="22"/>
        </w:rPr>
        <w:t>tavebný dozor bez ohľadu na počet  odpracovaných</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hodín </w:t>
      </w:r>
      <w:r>
        <w:rPr>
          <w:rFonts w:asciiTheme="minorHAnsi" w:hAnsiTheme="minorHAnsi" w:cstheme="minorHAnsi"/>
          <w:sz w:val="22"/>
          <w:szCs w:val="22"/>
        </w:rPr>
        <w:t>poskytovateľa je dohodnutá nasledovne</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 </w:t>
      </w:r>
    </w:p>
    <w:tbl>
      <w:tblPr>
        <w:tblStyle w:val="Mriekatabuky"/>
        <w:tblW w:w="9132" w:type="dxa"/>
        <w:tblInd w:w="-5" w:type="dxa"/>
        <w:tblLook w:val="04A0" w:firstRow="1" w:lastRow="0" w:firstColumn="1" w:lastColumn="0" w:noHBand="0" w:noVBand="1"/>
      </w:tblPr>
      <w:tblGrid>
        <w:gridCol w:w="3488"/>
        <w:gridCol w:w="3431"/>
        <w:gridCol w:w="2213"/>
      </w:tblGrid>
      <w:tr w:rsidR="00962320" w:rsidRPr="00196F62" w14:paraId="296EFFFC" w14:textId="77777777" w:rsidTr="00263ED3">
        <w:trPr>
          <w:trHeight w:val="571"/>
        </w:trPr>
        <w:tc>
          <w:tcPr>
            <w:tcW w:w="3488" w:type="dxa"/>
          </w:tcPr>
          <w:p w14:paraId="77D65844" w14:textId="5351EEC0" w:rsidR="00962320" w:rsidRPr="00196F62" w:rsidRDefault="002E5BE5" w:rsidP="00263ED3">
            <w:pPr>
              <w:jc w:val="both"/>
              <w:rPr>
                <w:rFonts w:asciiTheme="minorHAnsi" w:hAnsiTheme="minorHAnsi" w:cstheme="minorHAnsi"/>
                <w:sz w:val="22"/>
                <w:szCs w:val="22"/>
              </w:rPr>
            </w:pPr>
            <w:r>
              <w:rPr>
                <w:rFonts w:asciiTheme="minorHAnsi" w:hAnsiTheme="minorHAnsi" w:cstheme="minorHAnsi"/>
                <w:sz w:val="22"/>
                <w:szCs w:val="22"/>
              </w:rPr>
              <w:t>Odplata</w:t>
            </w:r>
            <w:r w:rsidR="00962320" w:rsidRPr="00196F62">
              <w:rPr>
                <w:rFonts w:asciiTheme="minorHAnsi" w:hAnsiTheme="minorHAnsi" w:cstheme="minorHAnsi"/>
                <w:sz w:val="22"/>
                <w:szCs w:val="22"/>
              </w:rPr>
              <w:t xml:space="preserve"> bez DPH</w:t>
            </w:r>
          </w:p>
        </w:tc>
        <w:tc>
          <w:tcPr>
            <w:tcW w:w="3431" w:type="dxa"/>
          </w:tcPr>
          <w:p w14:paraId="75051100" w14:textId="24C1CCDF" w:rsidR="00962320" w:rsidRPr="00196F62" w:rsidRDefault="00962320" w:rsidP="00263ED3">
            <w:pPr>
              <w:jc w:val="both"/>
              <w:rPr>
                <w:rFonts w:asciiTheme="minorHAnsi" w:hAnsiTheme="minorHAnsi" w:cstheme="minorHAnsi"/>
                <w:sz w:val="22"/>
                <w:szCs w:val="22"/>
              </w:rPr>
            </w:pPr>
            <w:r w:rsidRPr="00C31DA9">
              <w:rPr>
                <w:rFonts w:asciiTheme="minorHAnsi" w:hAnsiTheme="minorHAnsi" w:cstheme="minorHAnsi"/>
                <w:sz w:val="22"/>
                <w:szCs w:val="22"/>
              </w:rPr>
              <w:t xml:space="preserve">DPH </w:t>
            </w:r>
            <w:r w:rsidR="00B33CCE" w:rsidRPr="00C31DA9">
              <w:rPr>
                <w:rFonts w:asciiTheme="minorHAnsi" w:hAnsiTheme="minorHAnsi" w:cstheme="minorHAnsi"/>
                <w:sz w:val="22"/>
                <w:szCs w:val="22"/>
              </w:rPr>
              <w:t>23</w:t>
            </w:r>
            <w:r w:rsidRPr="00C31DA9">
              <w:rPr>
                <w:rFonts w:asciiTheme="minorHAnsi" w:hAnsiTheme="minorHAnsi" w:cstheme="minorHAnsi"/>
                <w:sz w:val="22"/>
                <w:szCs w:val="22"/>
              </w:rPr>
              <w:t>%</w:t>
            </w:r>
          </w:p>
        </w:tc>
        <w:tc>
          <w:tcPr>
            <w:tcW w:w="2213" w:type="dxa"/>
          </w:tcPr>
          <w:p w14:paraId="5E6A2735" w14:textId="09411658" w:rsidR="00962320" w:rsidRPr="00196F62" w:rsidRDefault="002E5BE5" w:rsidP="00263ED3">
            <w:pPr>
              <w:jc w:val="both"/>
              <w:rPr>
                <w:rFonts w:asciiTheme="minorHAnsi" w:hAnsiTheme="minorHAnsi" w:cstheme="minorHAnsi"/>
                <w:sz w:val="22"/>
                <w:szCs w:val="22"/>
              </w:rPr>
            </w:pPr>
            <w:r>
              <w:rPr>
                <w:rFonts w:asciiTheme="minorHAnsi" w:hAnsiTheme="minorHAnsi" w:cstheme="minorHAnsi"/>
                <w:sz w:val="22"/>
                <w:szCs w:val="22"/>
              </w:rPr>
              <w:t>Odplata</w:t>
            </w:r>
            <w:r w:rsidR="00962320" w:rsidRPr="00196F62">
              <w:rPr>
                <w:rFonts w:asciiTheme="minorHAnsi" w:hAnsiTheme="minorHAnsi" w:cstheme="minorHAnsi"/>
                <w:sz w:val="22"/>
                <w:szCs w:val="22"/>
              </w:rPr>
              <w:t xml:space="preserve"> vrátane DPH</w:t>
            </w:r>
          </w:p>
        </w:tc>
      </w:tr>
      <w:tr w:rsidR="00962320" w:rsidRPr="00196F62" w14:paraId="12DDED01" w14:textId="77777777" w:rsidTr="00263ED3">
        <w:trPr>
          <w:trHeight w:val="571"/>
        </w:trPr>
        <w:tc>
          <w:tcPr>
            <w:tcW w:w="3488" w:type="dxa"/>
          </w:tcPr>
          <w:p w14:paraId="225F3752" w14:textId="027E4E42" w:rsidR="00962320" w:rsidRPr="00DC1282" w:rsidRDefault="00962320" w:rsidP="00263ED3">
            <w:pPr>
              <w:jc w:val="both"/>
              <w:rPr>
                <w:rFonts w:asciiTheme="minorHAnsi" w:hAnsiTheme="minorHAnsi" w:cstheme="minorHAnsi"/>
                <w:b/>
                <w:sz w:val="22"/>
                <w:szCs w:val="22"/>
                <w:highlight w:val="yellow"/>
              </w:rPr>
            </w:pPr>
            <w:r w:rsidRPr="00DC1282">
              <w:rPr>
                <w:rFonts w:asciiTheme="minorHAnsi" w:hAnsiTheme="minorHAnsi" w:cstheme="minorHAnsi"/>
                <w:b/>
                <w:sz w:val="22"/>
                <w:szCs w:val="22"/>
                <w:highlight w:val="yellow"/>
              </w:rPr>
              <w:t xml:space="preserve">  </w:t>
            </w:r>
            <w:r w:rsidR="00DC1282" w:rsidRPr="00DC1282">
              <w:rPr>
                <w:rFonts w:asciiTheme="minorHAnsi" w:hAnsiTheme="minorHAnsi" w:cstheme="minorHAnsi"/>
                <w:b/>
                <w:sz w:val="22"/>
                <w:szCs w:val="22"/>
                <w:highlight w:val="yellow"/>
              </w:rPr>
              <w:t>..............</w:t>
            </w:r>
          </w:p>
        </w:tc>
        <w:tc>
          <w:tcPr>
            <w:tcW w:w="3431" w:type="dxa"/>
          </w:tcPr>
          <w:p w14:paraId="39DA1749" w14:textId="70495E93" w:rsidR="00962320" w:rsidRPr="00DC1282" w:rsidRDefault="00962320" w:rsidP="00263ED3">
            <w:pPr>
              <w:jc w:val="both"/>
              <w:rPr>
                <w:rFonts w:asciiTheme="minorHAnsi" w:hAnsiTheme="minorHAnsi" w:cstheme="minorHAnsi"/>
                <w:b/>
                <w:sz w:val="22"/>
                <w:szCs w:val="22"/>
                <w:highlight w:val="yellow"/>
              </w:rPr>
            </w:pPr>
            <w:r w:rsidRPr="00DC1282">
              <w:rPr>
                <w:rFonts w:asciiTheme="minorHAnsi" w:hAnsiTheme="minorHAnsi" w:cstheme="minorHAnsi"/>
                <w:b/>
                <w:sz w:val="22"/>
                <w:szCs w:val="22"/>
                <w:highlight w:val="yellow"/>
              </w:rPr>
              <w:t xml:space="preserve">  </w:t>
            </w:r>
            <w:r w:rsidR="00DC1282" w:rsidRPr="00DC1282">
              <w:rPr>
                <w:rFonts w:asciiTheme="minorHAnsi" w:hAnsiTheme="minorHAnsi" w:cstheme="minorHAnsi"/>
                <w:b/>
                <w:sz w:val="22"/>
                <w:szCs w:val="22"/>
                <w:highlight w:val="yellow"/>
              </w:rPr>
              <w:t>.....................</w:t>
            </w:r>
          </w:p>
        </w:tc>
        <w:tc>
          <w:tcPr>
            <w:tcW w:w="2213" w:type="dxa"/>
          </w:tcPr>
          <w:p w14:paraId="7EBC24D5" w14:textId="47E78923" w:rsidR="00962320" w:rsidRPr="00DC1282" w:rsidRDefault="00962320" w:rsidP="00263ED3">
            <w:pPr>
              <w:jc w:val="both"/>
              <w:rPr>
                <w:rFonts w:asciiTheme="minorHAnsi" w:hAnsiTheme="minorHAnsi" w:cstheme="minorHAnsi"/>
                <w:b/>
                <w:sz w:val="22"/>
                <w:szCs w:val="22"/>
                <w:highlight w:val="yellow"/>
              </w:rPr>
            </w:pPr>
            <w:r w:rsidRPr="00DC1282">
              <w:rPr>
                <w:rFonts w:asciiTheme="minorHAnsi" w:hAnsiTheme="minorHAnsi" w:cstheme="minorHAnsi"/>
                <w:b/>
                <w:sz w:val="22"/>
                <w:szCs w:val="22"/>
                <w:highlight w:val="yellow"/>
              </w:rPr>
              <w:t xml:space="preserve">  </w:t>
            </w:r>
            <w:r w:rsidR="00DC1282" w:rsidRPr="00DC1282">
              <w:rPr>
                <w:rFonts w:asciiTheme="minorHAnsi" w:hAnsiTheme="minorHAnsi" w:cstheme="minorHAnsi"/>
                <w:b/>
                <w:sz w:val="22"/>
                <w:szCs w:val="22"/>
                <w:highlight w:val="yellow"/>
              </w:rPr>
              <w:t>.................</w:t>
            </w:r>
          </w:p>
        </w:tc>
      </w:tr>
    </w:tbl>
    <w:p w14:paraId="4D0DECBC" w14:textId="4CEB5A16" w:rsidR="00642250" w:rsidRDefault="00962320" w:rsidP="00FB765C">
      <w:pPr>
        <w:spacing w:before="120"/>
        <w:jc w:val="both"/>
      </w:pPr>
      <w:r>
        <w:rPr>
          <w:rFonts w:asciiTheme="minorHAnsi" w:hAnsiTheme="minorHAnsi" w:cstheme="minorHAnsi"/>
          <w:sz w:val="22"/>
          <w:szCs w:val="22"/>
        </w:rPr>
        <w:t xml:space="preserve">Celková odplata spolu </w:t>
      </w:r>
      <w:r w:rsidRPr="00196F62">
        <w:rPr>
          <w:rFonts w:asciiTheme="minorHAnsi" w:hAnsiTheme="minorHAnsi" w:cstheme="minorHAnsi"/>
          <w:sz w:val="22"/>
          <w:szCs w:val="22"/>
        </w:rPr>
        <w:t xml:space="preserve">slovom: </w:t>
      </w:r>
      <w:r w:rsidR="00A60950" w:rsidRPr="00DC1282">
        <w:rPr>
          <w:rFonts w:asciiTheme="minorHAnsi" w:hAnsiTheme="minorHAnsi" w:cstheme="minorHAnsi"/>
          <w:sz w:val="22"/>
          <w:szCs w:val="22"/>
          <w:highlight w:val="yellow"/>
        </w:rPr>
        <w:t>. ...........</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 eur </w:t>
      </w:r>
      <w:r w:rsidRPr="00196F62">
        <w:rPr>
          <w:rFonts w:asciiTheme="minorHAnsi" w:hAnsiTheme="minorHAnsi" w:cstheme="minorHAnsi"/>
          <w:sz w:val="22"/>
          <w:szCs w:val="22"/>
        </w:rPr>
        <w:t>s</w:t>
      </w:r>
      <w:r w:rsidR="00AD7B3C">
        <w:rPr>
          <w:rFonts w:asciiTheme="minorHAnsi" w:hAnsiTheme="minorHAnsi" w:cstheme="minorHAnsi"/>
          <w:sz w:val="22"/>
          <w:szCs w:val="22"/>
        </w:rPr>
        <w:t> </w:t>
      </w:r>
      <w:r w:rsidRPr="00196F62">
        <w:rPr>
          <w:rFonts w:asciiTheme="minorHAnsi" w:hAnsiTheme="minorHAnsi" w:cstheme="minorHAnsi"/>
          <w:sz w:val="22"/>
          <w:szCs w:val="22"/>
        </w:rPr>
        <w:t>DPH</w:t>
      </w:r>
      <w:r w:rsidR="00AD7B3C">
        <w:rPr>
          <w:rFonts w:asciiTheme="minorHAnsi" w:hAnsiTheme="minorHAnsi" w:cstheme="minorHAnsi"/>
          <w:sz w:val="22"/>
          <w:szCs w:val="22"/>
        </w:rPr>
        <w:t xml:space="preserve"> (ďalej len ako „</w:t>
      </w:r>
      <w:r w:rsidR="00AD7B3C" w:rsidRPr="00D70639">
        <w:rPr>
          <w:rFonts w:asciiTheme="minorHAnsi" w:hAnsiTheme="minorHAnsi" w:cstheme="minorHAnsi"/>
          <w:b/>
          <w:bCs/>
          <w:sz w:val="22"/>
          <w:szCs w:val="22"/>
        </w:rPr>
        <w:t>odplata</w:t>
      </w:r>
      <w:r w:rsidR="00AD7B3C">
        <w:rPr>
          <w:rFonts w:asciiTheme="minorHAnsi" w:hAnsiTheme="minorHAnsi" w:cstheme="minorHAnsi"/>
          <w:sz w:val="22"/>
          <w:szCs w:val="22"/>
        </w:rPr>
        <w:t>“)</w:t>
      </w:r>
      <w:r w:rsidRPr="00196F62">
        <w:rPr>
          <w:rFonts w:asciiTheme="minorHAnsi" w:hAnsiTheme="minorHAnsi" w:cstheme="minorHAnsi"/>
          <w:sz w:val="22"/>
          <w:szCs w:val="22"/>
        </w:rPr>
        <w:t xml:space="preserve">. </w:t>
      </w:r>
    </w:p>
    <w:p w14:paraId="0E796018" w14:textId="77777777" w:rsidR="00DC1282" w:rsidRDefault="00DC1282" w:rsidP="005C2FEE">
      <w:pPr>
        <w:pStyle w:val="Standard"/>
        <w:jc w:val="both"/>
        <w:rPr>
          <w:rFonts w:asciiTheme="minorHAnsi" w:hAnsiTheme="minorHAnsi" w:cstheme="minorHAnsi"/>
          <w:sz w:val="22"/>
          <w:szCs w:val="22"/>
        </w:rPr>
      </w:pPr>
    </w:p>
    <w:p w14:paraId="6A5940C8" w14:textId="1D0CC8A0" w:rsidR="00B54F97" w:rsidRDefault="00642250" w:rsidP="005C2FEE">
      <w:pPr>
        <w:pStyle w:val="Standard"/>
        <w:jc w:val="both"/>
        <w:rPr>
          <w:rFonts w:asciiTheme="minorHAnsi" w:hAnsiTheme="minorHAnsi" w:cstheme="minorHAnsi"/>
          <w:sz w:val="22"/>
          <w:szCs w:val="22"/>
        </w:rPr>
      </w:pPr>
      <w:r>
        <w:rPr>
          <w:rFonts w:asciiTheme="minorHAnsi" w:hAnsiTheme="minorHAnsi" w:cstheme="minorHAnsi"/>
          <w:sz w:val="22"/>
          <w:szCs w:val="22"/>
        </w:rPr>
        <w:t xml:space="preserve">Za účelom vylúčenia pochybnosti, </w:t>
      </w:r>
      <w:r w:rsidRPr="000B7A60">
        <w:rPr>
          <w:rFonts w:asciiTheme="minorHAnsi" w:hAnsiTheme="minorHAnsi"/>
          <w:sz w:val="22"/>
        </w:rPr>
        <w:t>odplata</w:t>
      </w:r>
      <w:r>
        <w:rPr>
          <w:rFonts w:asciiTheme="minorHAnsi" w:hAnsiTheme="minorHAnsi" w:cstheme="minorHAnsi"/>
          <w:sz w:val="22"/>
          <w:szCs w:val="22"/>
        </w:rPr>
        <w:t xml:space="preserve"> v tomto odseku zmluvy je určená s ohľadom na výšku sadzby DPH podľa právnych predpisov aplikovateľných ku dňu podpisu zmluvy. Ak sa počas trvania tejto zmluvy zmení zákonom ustanovená sadzba DPH, k odplate bez DPH sa priráta taká sadzba DPH, ktorá bude určená aplikovateľnými právnymi predpismi v čase vzniku daňovej povinnosti poskytovateľa a odplata (t. j. celková odplata spolu s DPH) sa o takto zmenenú sadzbu DPH zníži alebo zvýši; o zmene odplaty vyvolanej zmenou zákonom ustanovenej sadzby DPH v zmysle tohto odseku tohto článku zmluvy nie je medzi zmluvnými stranami potrebné uzatvárať dodatok. </w:t>
      </w:r>
      <w:r w:rsidRPr="001B637B">
        <w:rPr>
          <w:rFonts w:asciiTheme="minorHAnsi" w:hAnsiTheme="minorHAnsi" w:cstheme="minorHAnsi"/>
          <w:sz w:val="22"/>
          <w:szCs w:val="22"/>
        </w:rPr>
        <w:t xml:space="preserve"> </w:t>
      </w:r>
    </w:p>
    <w:p w14:paraId="13A5A68D" w14:textId="63308D79" w:rsidR="00E6416E" w:rsidRDefault="00CB6856" w:rsidP="0046514E">
      <w:pPr>
        <w:pStyle w:val="Odsekzoznamu"/>
        <w:numPr>
          <w:ilvl w:val="1"/>
          <w:numId w:val="23"/>
        </w:numPr>
        <w:tabs>
          <w:tab w:val="left" w:pos="142"/>
        </w:tab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Odplata dohodnutá zmluvnými stranami v tejto zmluve</w:t>
      </w:r>
      <w:r w:rsidRPr="00196F62">
        <w:rPr>
          <w:rFonts w:asciiTheme="minorHAnsi" w:hAnsiTheme="minorHAnsi" w:cstheme="minorHAnsi"/>
          <w:sz w:val="22"/>
          <w:szCs w:val="22"/>
        </w:rPr>
        <w:t xml:space="preserve"> zahŕňa</w:t>
      </w:r>
      <w:r>
        <w:rPr>
          <w:rFonts w:asciiTheme="minorHAnsi" w:hAnsiTheme="minorHAnsi" w:cstheme="minorHAnsi"/>
          <w:sz w:val="22"/>
          <w:szCs w:val="22"/>
        </w:rPr>
        <w:t xml:space="preserve"> odplatu za poskytnuté práce, služby a kontrolnú činnosť, ako aj</w:t>
      </w:r>
      <w:r w:rsidRPr="00196F62">
        <w:rPr>
          <w:rFonts w:asciiTheme="minorHAnsi" w:hAnsiTheme="minorHAnsi" w:cstheme="minorHAnsi"/>
          <w:sz w:val="22"/>
          <w:szCs w:val="22"/>
        </w:rPr>
        <w:t xml:space="preserve"> akékoľvek a všetky náklady</w:t>
      </w:r>
      <w:r>
        <w:rPr>
          <w:rFonts w:asciiTheme="minorHAnsi" w:hAnsiTheme="minorHAnsi" w:cstheme="minorHAnsi"/>
          <w:sz w:val="22"/>
          <w:szCs w:val="22"/>
        </w:rPr>
        <w:t>, resp.</w:t>
      </w:r>
      <w:r w:rsidRPr="00196F62">
        <w:rPr>
          <w:rFonts w:asciiTheme="minorHAnsi" w:hAnsiTheme="minorHAnsi" w:cstheme="minorHAnsi"/>
          <w:sz w:val="22"/>
          <w:szCs w:val="22"/>
        </w:rPr>
        <w:t> výdavky poskytovateľa potrebné na riadne a včasné plnenie tejto zmluvy, t. j. poskytovateľ nebude mať nárok na úhradu akéhokoľvek iného plnenia, než je celková maximálna odplata poskytovateľa</w:t>
      </w:r>
      <w:r w:rsidR="006459A6">
        <w:rPr>
          <w:rFonts w:asciiTheme="minorHAnsi" w:hAnsiTheme="minorHAnsi" w:cstheme="minorHAnsi"/>
          <w:sz w:val="22"/>
          <w:szCs w:val="22"/>
        </w:rPr>
        <w:t xml:space="preserve"> vo výške podľa bodu 5.2</w:t>
      </w:r>
      <w:r w:rsidRPr="00196F62">
        <w:rPr>
          <w:rFonts w:asciiTheme="minorHAnsi" w:hAnsiTheme="minorHAnsi" w:cstheme="minorHAnsi"/>
          <w:sz w:val="22"/>
          <w:szCs w:val="22"/>
        </w:rPr>
        <w:t>.</w:t>
      </w:r>
    </w:p>
    <w:p w14:paraId="508FBAC6" w14:textId="146DB849" w:rsidR="00E6416E" w:rsidRDefault="00E6416E" w:rsidP="0046514E">
      <w:pPr>
        <w:pStyle w:val="Odsekzoznamu"/>
        <w:numPr>
          <w:ilvl w:val="1"/>
          <w:numId w:val="23"/>
        </w:numPr>
        <w:tabs>
          <w:tab w:val="left" w:pos="142"/>
        </w:tabs>
        <w:spacing w:before="120"/>
        <w:ind w:left="426" w:hanging="426"/>
        <w:jc w:val="both"/>
        <w:rPr>
          <w:rFonts w:asciiTheme="minorHAnsi" w:hAnsiTheme="minorHAnsi" w:cstheme="minorHAnsi"/>
          <w:sz w:val="22"/>
          <w:szCs w:val="22"/>
        </w:rPr>
      </w:pPr>
      <w:r w:rsidRPr="00E6416E">
        <w:rPr>
          <w:rFonts w:asciiTheme="minorHAnsi" w:hAnsiTheme="minorHAnsi" w:cstheme="minorHAnsi"/>
          <w:sz w:val="22"/>
          <w:szCs w:val="22"/>
        </w:rPr>
        <w:t>Zmluvné strany sa dohodli, že odplatu za</w:t>
      </w:r>
      <w:r w:rsidR="00751753">
        <w:rPr>
          <w:rFonts w:asciiTheme="minorHAnsi" w:hAnsiTheme="minorHAnsi" w:cstheme="minorHAnsi"/>
          <w:sz w:val="22"/>
          <w:szCs w:val="22"/>
        </w:rPr>
        <w:t xml:space="preserve"> </w:t>
      </w:r>
      <w:r w:rsidRPr="00E6416E">
        <w:rPr>
          <w:rFonts w:asciiTheme="minorHAnsi" w:hAnsiTheme="minorHAnsi" w:cstheme="minorHAnsi"/>
          <w:sz w:val="22"/>
          <w:szCs w:val="22"/>
        </w:rPr>
        <w:t xml:space="preserve">uskutočnenú činnosť stavebného dozoru podľa tejto zmluvy objednávateľ uhradí poskytovateľovi </w:t>
      </w:r>
      <w:bookmarkStart w:id="1" w:name="_Hlk72265045"/>
      <w:r w:rsidR="00B325A7">
        <w:rPr>
          <w:rFonts w:asciiTheme="minorHAnsi" w:hAnsiTheme="minorHAnsi" w:cstheme="minorHAnsi"/>
          <w:sz w:val="22"/>
          <w:szCs w:val="22"/>
        </w:rPr>
        <w:t>na základe samostatných faktúr</w:t>
      </w:r>
      <w:r w:rsidR="009B3B7E">
        <w:rPr>
          <w:rFonts w:asciiTheme="minorHAnsi" w:hAnsiTheme="minorHAnsi" w:cstheme="minorHAnsi"/>
          <w:sz w:val="22"/>
          <w:szCs w:val="22"/>
        </w:rPr>
        <w:t xml:space="preserve"> poskytovateľa</w:t>
      </w:r>
      <w:r w:rsidR="00B325A7">
        <w:rPr>
          <w:rFonts w:asciiTheme="minorHAnsi" w:hAnsiTheme="minorHAnsi" w:cstheme="minorHAnsi"/>
          <w:sz w:val="22"/>
          <w:szCs w:val="22"/>
        </w:rPr>
        <w:t xml:space="preserve"> vystavených</w:t>
      </w:r>
      <w:r w:rsidR="000C7A54" w:rsidRPr="000C7A54">
        <w:rPr>
          <w:rFonts w:asciiTheme="minorHAnsi" w:hAnsiTheme="minorHAnsi" w:cstheme="minorHAnsi"/>
          <w:sz w:val="22"/>
          <w:szCs w:val="22"/>
        </w:rPr>
        <w:t xml:space="preserve"> nasledovne</w:t>
      </w:r>
      <w:r w:rsidR="00EE460A">
        <w:rPr>
          <w:rFonts w:asciiTheme="minorHAnsi" w:hAnsiTheme="minorHAnsi" w:cstheme="minorHAnsi"/>
          <w:sz w:val="22"/>
          <w:szCs w:val="22"/>
        </w:rPr>
        <w:t xml:space="preserve">: </w:t>
      </w:r>
      <w:r w:rsidR="00980F71">
        <w:rPr>
          <w:rFonts w:asciiTheme="minorHAnsi" w:hAnsiTheme="minorHAnsi" w:cstheme="minorHAnsi"/>
          <w:sz w:val="22"/>
          <w:szCs w:val="22"/>
        </w:rPr>
        <w:t xml:space="preserve"> </w:t>
      </w:r>
    </w:p>
    <w:p w14:paraId="6BF022E4" w14:textId="77777777" w:rsidR="000C7A54" w:rsidRDefault="000C7A54" w:rsidP="000C7A54">
      <w:pPr>
        <w:pStyle w:val="Odsekzoznamu"/>
        <w:tabs>
          <w:tab w:val="left" w:pos="567"/>
        </w:tabs>
        <w:ind w:left="360"/>
        <w:jc w:val="both"/>
        <w:rPr>
          <w:rFonts w:asciiTheme="minorHAnsi" w:hAnsiTheme="minorHAnsi" w:cstheme="minorHAnsi"/>
          <w:sz w:val="22"/>
          <w:szCs w:val="22"/>
        </w:rPr>
      </w:pPr>
      <w:r>
        <w:rPr>
          <w:rFonts w:asciiTheme="minorHAnsi" w:hAnsiTheme="minorHAnsi" w:cstheme="minorHAnsi"/>
          <w:sz w:val="22"/>
          <w:szCs w:val="22"/>
        </w:rPr>
        <w:t xml:space="preserve">Prvú časť odplaty za stavebný dozor počas realizácie stavby môže poskytovateľ fakturovať objednávateľovi najskôr v deň, v ktorom môže zhotoviteľ objednávateľovi fakturovať prvú časť ceny za dielo v zmysle Zmluvy so zhotoviteľom, v rovnakom percentuálnom pomere k odplate poskytovateľa, aký má zhotoviteľ v zmysle Zmluvy so zhotoviteľom dojednaný k cene za dielo v zmysle Zmluvy so zhotoviteľom, najmenej však vo výške 20 % z celkovej odplaty poskytovateľa. Ostatné časti odplaty za stavebný dozor bude poskytovateľ fakturovať objednávateľovi vždy bezodkladne po tom, ako si bude môcť zhotoviteľ voči objednávateľovi fakturovať ostatné časti </w:t>
      </w:r>
      <w:r>
        <w:rPr>
          <w:rFonts w:asciiTheme="minorHAnsi" w:hAnsiTheme="minorHAnsi" w:cstheme="minorHAnsi"/>
          <w:sz w:val="22"/>
          <w:szCs w:val="22"/>
        </w:rPr>
        <w:lastRenderedPageBreak/>
        <w:t>ceny za dielo v zmysle Zmluvy so zhotoviteľom, v rovnakom percentuálnom pomere k odplate poskytovateľa, aký má zhotoviteľ v zmysle Zmluvy so zhotoviteľom dojednaný k cene za dielo v zmysle Zmluvy so zhotoviteľom. Výpočet sumy uplatnenej odplaty za príslušné obdobie bude tvoriť prílohu k danej faktúre.</w:t>
      </w:r>
    </w:p>
    <w:bookmarkEnd w:id="1"/>
    <w:p w14:paraId="632D60B0" w14:textId="22366A68" w:rsidR="0046514E" w:rsidRDefault="00E6416E" w:rsidP="0046514E">
      <w:pPr>
        <w:pStyle w:val="Odsekzoznamu"/>
        <w:numPr>
          <w:ilvl w:val="1"/>
          <w:numId w:val="25"/>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V prípade, ak dôjde k predčasnému zániku tejto zmluvy, bude poskytovateľ objednávateľovi fakturovať práce stavebného dozoru, ktoré boli skutočne vykonané ku dňu zániku zmluvy, vo výške vzájomne odsúhlaseného rozsahu vykonaných prác stavebného dozoru, a to podielom z</w:t>
      </w:r>
      <w:r w:rsidR="00F25476">
        <w:rPr>
          <w:rFonts w:asciiTheme="minorHAnsi" w:hAnsiTheme="minorHAnsi" w:cstheme="minorHAnsi"/>
          <w:sz w:val="22"/>
          <w:szCs w:val="22"/>
        </w:rPr>
        <w:t xml:space="preserve"> celkovej maximálnej </w:t>
      </w:r>
      <w:r w:rsidRPr="0002135D">
        <w:rPr>
          <w:rFonts w:asciiTheme="minorHAnsi" w:hAnsiTheme="minorHAnsi" w:cstheme="minorHAnsi"/>
          <w:sz w:val="22"/>
          <w:szCs w:val="22"/>
        </w:rPr>
        <w:t xml:space="preserve">dohodnutej odplaty podľa čl. V bod 5.2 tejto zmluvy, pre jednotlivé práce uvedené v čl. III. tejto zmluvy (t. j. ak napr. k momentu skončenia zmluvy boli vykonané práce v rozsahu 50 %, bude fakturovaná odplata vo výške 50 % odplaty podľa čl. V bod 5.2 zmluvy). Takáto faktúra poskytovateľa bude ponížená o sumy, ktoré už boli objednávateľovi počas trvania zmluvy fakturované. Ak vznikne záporná suma, poskytovateľ prevyšujúcu časť objednávateľovi vráti. Poskytovateľ nebude mať nárok na inú kompenzáciu, ani na úhradu nákladov vynaložených poskytovateľom pri plnení záväzkov podľa tejto zmluvy. </w:t>
      </w:r>
    </w:p>
    <w:p w14:paraId="1311879F" w14:textId="72E4C842" w:rsidR="0046514E" w:rsidRPr="0046514E" w:rsidRDefault="0046514E" w:rsidP="0046514E">
      <w:pPr>
        <w:pStyle w:val="Odsekzoznamu"/>
        <w:numPr>
          <w:ilvl w:val="1"/>
          <w:numId w:val="25"/>
        </w:numPr>
        <w:tabs>
          <w:tab w:val="left" w:pos="142"/>
        </w:tabs>
        <w:spacing w:before="120"/>
        <w:jc w:val="both"/>
        <w:rPr>
          <w:rFonts w:asciiTheme="minorHAnsi" w:hAnsiTheme="minorHAnsi" w:cstheme="minorHAnsi"/>
          <w:sz w:val="22"/>
          <w:szCs w:val="22"/>
        </w:rPr>
      </w:pPr>
      <w:r w:rsidRPr="0046514E">
        <w:rPr>
          <w:rFonts w:asciiTheme="minorHAnsi" w:hAnsiTheme="minorHAnsi" w:cstheme="minorHAnsi"/>
          <w:color w:val="000000"/>
          <w:sz w:val="22"/>
          <w:szCs w:val="22"/>
        </w:rPr>
        <w:t xml:space="preserve">Jednotlivé faktúry budú predkladané na úhradu </w:t>
      </w:r>
      <w:r w:rsidRPr="0046514E">
        <w:rPr>
          <w:rFonts w:asciiTheme="minorHAnsi" w:hAnsiTheme="minorHAnsi" w:cstheme="minorHAnsi"/>
          <w:sz w:val="22"/>
          <w:szCs w:val="22"/>
        </w:rPr>
        <w:t xml:space="preserve">elektronicky, a to ich doručením objednávateľovi elektronickou poštou na e-mailovú adresu: </w:t>
      </w:r>
      <w:hyperlink r:id="rId16" w:history="1">
        <w:r w:rsidRPr="0046514E">
          <w:rPr>
            <w:rStyle w:val="Hypertextovprepojenie"/>
            <w:rFonts w:asciiTheme="minorHAnsi" w:hAnsiTheme="minorHAnsi" w:cstheme="minorHAnsi"/>
            <w:sz w:val="22"/>
            <w:szCs w:val="22"/>
          </w:rPr>
          <w:t>faktury@bbsk.sk</w:t>
        </w:r>
      </w:hyperlink>
      <w:r w:rsidRPr="0046514E">
        <w:rPr>
          <w:rFonts w:asciiTheme="minorHAnsi" w:hAnsiTheme="minorHAnsi" w:cstheme="minorHAnsi"/>
          <w:color w:val="000000"/>
          <w:sz w:val="22"/>
          <w:szCs w:val="22"/>
        </w:rPr>
        <w:t xml:space="preserve">. </w:t>
      </w:r>
      <w:r w:rsidRPr="0046514E">
        <w:rPr>
          <w:rFonts w:asciiTheme="minorHAnsi" w:hAnsiTheme="minorHAnsi" w:cstheme="minorHAnsi"/>
          <w:sz w:val="22"/>
          <w:szCs w:val="22"/>
        </w:rPr>
        <w:t>Faktúra musí obsahovať všetky náležitosti účtovného/daňového dokladu podľa § 10 zákona č. 431/2002 Z. z. o účtovníctve v znení neskorších predpisov a § 74 zákona č. 222/2004 Z. z. o dani z pridanej hodnoty v znení neskorších predpisov</w:t>
      </w:r>
      <w:r>
        <w:rPr>
          <w:rFonts w:asciiTheme="minorHAnsi" w:hAnsiTheme="minorHAnsi" w:cstheme="minorHAnsi"/>
          <w:sz w:val="22"/>
          <w:szCs w:val="22"/>
        </w:rPr>
        <w:t xml:space="preserve"> </w:t>
      </w:r>
      <w:r w:rsidRPr="0046514E">
        <w:rPr>
          <w:rFonts w:asciiTheme="minorHAnsi" w:hAnsiTheme="minorHAnsi" w:cstheme="minorHAnsi"/>
          <w:sz w:val="22"/>
          <w:szCs w:val="22"/>
        </w:rPr>
        <w:t>a musí spĺňať všetky požiadavky na jej elektronickú formu, najmä požiadavku vierohodnosti, neporušenosti obsahu a čitateľnosti, pričom</w:t>
      </w:r>
      <w:r w:rsidRPr="0046514E">
        <w:rPr>
          <w:rFonts w:asciiTheme="minorHAnsi" w:hAnsiTheme="minorHAnsi" w:cstheme="minorHAnsi"/>
          <w:sz w:val="22"/>
          <w:szCs w:val="22"/>
          <w:lang w:eastAsia="cs-CZ"/>
        </w:rPr>
        <w:t xml:space="preserve"> musí obsahovať najmä nasledovné údaje: </w:t>
      </w:r>
    </w:p>
    <w:p w14:paraId="228CA4AC" w14:textId="2333F86D" w:rsidR="0046514E" w:rsidRPr="0046514E" w:rsidRDefault="0046514E" w:rsidP="0046514E">
      <w:pPr>
        <w:pStyle w:val="Odsekzoznamu"/>
        <w:widowControl w:val="0"/>
        <w:numPr>
          <w:ilvl w:val="0"/>
          <w:numId w:val="30"/>
        </w:numPr>
        <w:tabs>
          <w:tab w:val="left" w:pos="7088"/>
        </w:tabs>
        <w:suppressAutoHyphens w:val="0"/>
        <w:autoSpaceDN/>
        <w:ind w:left="1145" w:hanging="578"/>
        <w:contextualSpacing/>
        <w:jc w:val="both"/>
        <w:rPr>
          <w:rFonts w:asciiTheme="minorHAnsi" w:hAnsiTheme="minorHAnsi" w:cstheme="minorHAnsi"/>
          <w:sz w:val="22"/>
          <w:szCs w:val="22"/>
          <w:lang w:eastAsia="cs-CZ"/>
        </w:rPr>
      </w:pPr>
      <w:r w:rsidRPr="0046514E">
        <w:rPr>
          <w:rFonts w:asciiTheme="minorHAnsi" w:hAnsiTheme="minorHAnsi" w:cstheme="minorHAnsi"/>
          <w:sz w:val="22"/>
          <w:szCs w:val="22"/>
          <w:lang w:eastAsia="cs-CZ"/>
        </w:rPr>
        <w:t xml:space="preserve">označenie objednávateľa a </w:t>
      </w:r>
      <w:r>
        <w:rPr>
          <w:rFonts w:asciiTheme="minorHAnsi" w:hAnsiTheme="minorHAnsi" w:cstheme="minorHAnsi"/>
          <w:sz w:val="22"/>
          <w:szCs w:val="22"/>
          <w:lang w:eastAsia="cs-CZ"/>
        </w:rPr>
        <w:t>poskytovateľa</w:t>
      </w:r>
      <w:r w:rsidRPr="0046514E">
        <w:rPr>
          <w:rFonts w:asciiTheme="minorHAnsi" w:hAnsiTheme="minorHAnsi" w:cstheme="minorHAnsi"/>
          <w:sz w:val="22"/>
          <w:szCs w:val="22"/>
          <w:lang w:eastAsia="cs-CZ"/>
        </w:rPr>
        <w:t>, peňažný ústav, číslo účtu,</w:t>
      </w:r>
    </w:p>
    <w:p w14:paraId="08962006" w14:textId="7FAB165C" w:rsidR="0046514E" w:rsidRPr="0046514E" w:rsidRDefault="0046514E" w:rsidP="0046514E">
      <w:pPr>
        <w:pStyle w:val="Odsekzoznamu"/>
        <w:widowControl w:val="0"/>
        <w:numPr>
          <w:ilvl w:val="0"/>
          <w:numId w:val="30"/>
        </w:numPr>
        <w:tabs>
          <w:tab w:val="left" w:pos="7088"/>
        </w:tabs>
        <w:suppressAutoHyphens w:val="0"/>
        <w:autoSpaceDN/>
        <w:ind w:left="1145" w:hanging="578"/>
        <w:contextualSpacing/>
        <w:jc w:val="both"/>
        <w:rPr>
          <w:rFonts w:asciiTheme="minorHAnsi" w:hAnsiTheme="minorHAnsi" w:cstheme="minorHAnsi"/>
          <w:sz w:val="22"/>
          <w:szCs w:val="22"/>
          <w:lang w:eastAsia="cs-CZ"/>
        </w:rPr>
      </w:pPr>
      <w:r w:rsidRPr="0046514E">
        <w:rPr>
          <w:rFonts w:asciiTheme="minorHAnsi" w:hAnsiTheme="minorHAnsi" w:cstheme="minorHAnsi"/>
          <w:sz w:val="22"/>
          <w:szCs w:val="22"/>
          <w:lang w:eastAsia="cs-CZ"/>
        </w:rPr>
        <w:t xml:space="preserve">IČO, DIČ, IČ DPH </w:t>
      </w:r>
      <w:r>
        <w:rPr>
          <w:rFonts w:asciiTheme="minorHAnsi" w:hAnsiTheme="minorHAnsi" w:cstheme="minorHAnsi"/>
          <w:sz w:val="22"/>
          <w:szCs w:val="22"/>
          <w:lang w:eastAsia="cs-CZ"/>
        </w:rPr>
        <w:t>poskytovateľa</w:t>
      </w:r>
      <w:r w:rsidRPr="0046514E">
        <w:rPr>
          <w:rFonts w:asciiTheme="minorHAnsi" w:hAnsiTheme="minorHAnsi" w:cstheme="minorHAnsi"/>
          <w:sz w:val="22"/>
          <w:szCs w:val="22"/>
          <w:lang w:eastAsia="cs-CZ"/>
        </w:rPr>
        <w:t xml:space="preserve"> a IČO, DIČ, IČ DPH objednávateľa,</w:t>
      </w:r>
    </w:p>
    <w:p w14:paraId="025728E0" w14:textId="77777777" w:rsidR="0046514E" w:rsidRPr="0046514E" w:rsidRDefault="0046514E" w:rsidP="0046514E">
      <w:pPr>
        <w:pStyle w:val="Odsekzoznamu"/>
        <w:widowControl w:val="0"/>
        <w:numPr>
          <w:ilvl w:val="0"/>
          <w:numId w:val="30"/>
        </w:numPr>
        <w:tabs>
          <w:tab w:val="left" w:pos="7088"/>
        </w:tabs>
        <w:suppressAutoHyphens w:val="0"/>
        <w:autoSpaceDN/>
        <w:ind w:left="1145" w:hanging="578"/>
        <w:contextualSpacing/>
        <w:jc w:val="both"/>
        <w:rPr>
          <w:rFonts w:asciiTheme="minorHAnsi" w:hAnsiTheme="minorHAnsi" w:cstheme="minorHAnsi"/>
          <w:sz w:val="22"/>
          <w:szCs w:val="22"/>
          <w:lang w:eastAsia="cs-CZ"/>
        </w:rPr>
      </w:pPr>
      <w:r w:rsidRPr="0046514E">
        <w:rPr>
          <w:rFonts w:asciiTheme="minorHAnsi" w:hAnsiTheme="minorHAnsi" w:cstheme="minorHAnsi"/>
          <w:sz w:val="22"/>
          <w:szCs w:val="22"/>
          <w:lang w:eastAsia="cs-CZ"/>
        </w:rPr>
        <w:t>názov predmetu plnenia, jednotkové množstvo, jednotkovú cenu bez DPH, množstvo, cenu bez DPH, DPH, cenu s DPH,</w:t>
      </w:r>
    </w:p>
    <w:p w14:paraId="31A284AC" w14:textId="77777777" w:rsidR="0046514E" w:rsidRPr="0046514E" w:rsidRDefault="0046514E" w:rsidP="0046514E">
      <w:pPr>
        <w:pStyle w:val="Odsekzoznamu"/>
        <w:widowControl w:val="0"/>
        <w:numPr>
          <w:ilvl w:val="0"/>
          <w:numId w:val="30"/>
        </w:numPr>
        <w:tabs>
          <w:tab w:val="left" w:pos="7088"/>
        </w:tabs>
        <w:suppressAutoHyphens w:val="0"/>
        <w:autoSpaceDN/>
        <w:ind w:left="1145" w:hanging="578"/>
        <w:contextualSpacing/>
        <w:jc w:val="both"/>
        <w:rPr>
          <w:rFonts w:asciiTheme="minorHAnsi" w:hAnsiTheme="minorHAnsi" w:cstheme="minorHAnsi"/>
          <w:sz w:val="22"/>
          <w:szCs w:val="22"/>
          <w:lang w:eastAsia="cs-CZ"/>
        </w:rPr>
      </w:pPr>
      <w:r w:rsidRPr="0046514E">
        <w:rPr>
          <w:rFonts w:asciiTheme="minorHAnsi" w:hAnsiTheme="minorHAnsi" w:cstheme="minorHAnsi"/>
          <w:sz w:val="22"/>
          <w:szCs w:val="22"/>
          <w:lang w:eastAsia="cs-CZ"/>
        </w:rPr>
        <w:t>číslo tejto Zmluvy,</w:t>
      </w:r>
    </w:p>
    <w:p w14:paraId="43D516C4" w14:textId="77777777" w:rsidR="0046514E" w:rsidRPr="0046514E" w:rsidRDefault="0046514E" w:rsidP="0046514E">
      <w:pPr>
        <w:pStyle w:val="Odsekzoznamu"/>
        <w:widowControl w:val="0"/>
        <w:numPr>
          <w:ilvl w:val="0"/>
          <w:numId w:val="30"/>
        </w:numPr>
        <w:tabs>
          <w:tab w:val="left" w:pos="7088"/>
        </w:tabs>
        <w:suppressAutoHyphens w:val="0"/>
        <w:autoSpaceDN/>
        <w:ind w:left="1145" w:hanging="578"/>
        <w:contextualSpacing/>
        <w:jc w:val="both"/>
        <w:rPr>
          <w:rFonts w:asciiTheme="minorHAnsi" w:hAnsiTheme="minorHAnsi" w:cstheme="minorHAnsi"/>
          <w:sz w:val="22"/>
          <w:szCs w:val="22"/>
          <w:lang w:eastAsia="cs-CZ"/>
        </w:rPr>
      </w:pPr>
      <w:r w:rsidRPr="0046514E">
        <w:rPr>
          <w:rFonts w:asciiTheme="minorHAnsi" w:hAnsiTheme="minorHAnsi" w:cstheme="minorHAnsi"/>
          <w:sz w:val="22"/>
          <w:szCs w:val="22"/>
          <w:lang w:eastAsia="cs-CZ"/>
        </w:rPr>
        <w:t>celková fakturovaná suma s DPH.</w:t>
      </w:r>
    </w:p>
    <w:p w14:paraId="51A293AE" w14:textId="77777777" w:rsidR="0046514E" w:rsidRDefault="0046514E" w:rsidP="0046514E">
      <w:pPr>
        <w:tabs>
          <w:tab w:val="left" w:pos="7088"/>
        </w:tabs>
        <w:suppressAutoHyphens w:val="0"/>
        <w:autoSpaceDN/>
        <w:contextualSpacing/>
        <w:jc w:val="both"/>
        <w:rPr>
          <w:rFonts w:asciiTheme="minorHAnsi" w:hAnsiTheme="minorHAnsi" w:cstheme="minorHAnsi"/>
          <w:sz w:val="22"/>
          <w:szCs w:val="22"/>
        </w:rPr>
      </w:pPr>
    </w:p>
    <w:p w14:paraId="22E9885C" w14:textId="0771F608" w:rsidR="0002135D" w:rsidRPr="0046514E" w:rsidRDefault="00E6416E" w:rsidP="0046514E">
      <w:pPr>
        <w:tabs>
          <w:tab w:val="left" w:pos="7088"/>
        </w:tabs>
        <w:suppressAutoHyphens w:val="0"/>
        <w:autoSpaceDN/>
        <w:ind w:left="426"/>
        <w:contextualSpacing/>
        <w:jc w:val="both"/>
        <w:rPr>
          <w:rFonts w:asciiTheme="minorHAnsi" w:hAnsiTheme="minorHAnsi" w:cstheme="minorHAnsi"/>
          <w:sz w:val="22"/>
          <w:szCs w:val="22"/>
          <w:lang w:eastAsia="cs-CZ"/>
        </w:rPr>
      </w:pPr>
      <w:r w:rsidRPr="0046514E">
        <w:rPr>
          <w:rFonts w:asciiTheme="minorHAnsi" w:hAnsiTheme="minorHAnsi" w:cstheme="minorHAnsi"/>
          <w:sz w:val="22"/>
          <w:szCs w:val="22"/>
        </w:rPr>
        <w:t>Prílohou faktúry bude aj súpis vykonaných prác a poskytnutých služieb, vrátane fakturovanej čiastky a podpisu autorizovaného stavebného dozoru potvrdzujúceho súpis stavebných prác realizovaných zhotoviteľom. V prípade, ak faktúra nebude spĺňať všetky náležitosti daňového dokladu požadované aplikovateľnými právnymi predpismi alebo nebude obsahovať všetky jej súčasti/prílohy, ktoré v zmysle tejto zmluvy má obsahovať, objednávateľ je oprávnený vrátiť ju poskytovateľovi do 15 kalendárnych dní odo dňa jej doručenia na doplnenie alebo prepracovanie; v takom prípade sa rozumie, že objednávateľ nie je v omeškaní s úhradou faktúry. Vo vrátenej faktúre vyznačí objednávateľ dôvod jej vrátenia. Nová lehota splatnosti faktúry začne plynúť až po dni doručenia opravenej faktúry objednávateľovi.</w:t>
      </w:r>
    </w:p>
    <w:p w14:paraId="35EB58FF" w14:textId="5746D993" w:rsidR="0002135D" w:rsidRDefault="00E6416E" w:rsidP="0046514E">
      <w:pPr>
        <w:pStyle w:val="Odsekzoznamu"/>
        <w:numPr>
          <w:ilvl w:val="1"/>
          <w:numId w:val="25"/>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Lehota splatnosti </w:t>
      </w:r>
      <w:r w:rsidR="00166F82">
        <w:rPr>
          <w:rFonts w:asciiTheme="minorHAnsi" w:hAnsiTheme="minorHAnsi" w:cstheme="minorHAnsi"/>
          <w:sz w:val="22"/>
          <w:szCs w:val="22"/>
        </w:rPr>
        <w:t>peňažných záväzkov</w:t>
      </w:r>
      <w:r w:rsidR="004008DE">
        <w:rPr>
          <w:rFonts w:asciiTheme="minorHAnsi" w:hAnsiTheme="minorHAnsi" w:cstheme="minorHAnsi"/>
          <w:sz w:val="22"/>
          <w:szCs w:val="22"/>
        </w:rPr>
        <w:t xml:space="preserve"> objednávateľa</w:t>
      </w:r>
      <w:r w:rsidR="00166F82">
        <w:rPr>
          <w:rFonts w:asciiTheme="minorHAnsi" w:hAnsiTheme="minorHAnsi" w:cstheme="minorHAnsi"/>
          <w:sz w:val="22"/>
          <w:szCs w:val="22"/>
        </w:rPr>
        <w:t xml:space="preserve"> </w:t>
      </w:r>
      <w:r w:rsidRPr="0002135D">
        <w:rPr>
          <w:rFonts w:asciiTheme="minorHAnsi" w:hAnsiTheme="minorHAnsi" w:cstheme="minorHAnsi"/>
          <w:sz w:val="22"/>
          <w:szCs w:val="22"/>
        </w:rPr>
        <w:t>podľa tejto zmluvy je najmenej 30 kalendárnych dní odo dňa doručenia</w:t>
      </w:r>
      <w:r w:rsidR="004008DE">
        <w:rPr>
          <w:rFonts w:asciiTheme="minorHAnsi" w:hAnsiTheme="minorHAnsi" w:cstheme="minorHAnsi"/>
          <w:sz w:val="22"/>
          <w:szCs w:val="22"/>
        </w:rPr>
        <w:t xml:space="preserve"> faktúry</w:t>
      </w:r>
      <w:r w:rsidRPr="0002135D">
        <w:rPr>
          <w:rFonts w:asciiTheme="minorHAnsi" w:hAnsiTheme="minorHAnsi" w:cstheme="minorHAnsi"/>
          <w:sz w:val="22"/>
          <w:szCs w:val="22"/>
        </w:rPr>
        <w:t xml:space="preserve"> objednávateľovi alebo odo dňa poskytnutia riadneho plnenia predmetu zmluvy poskytovateľom, podľa toho, ktorý z týchto dní nastal neskôr. </w:t>
      </w:r>
      <w:r w:rsidR="005442B5" w:rsidRPr="001B637B">
        <w:rPr>
          <w:rFonts w:asciiTheme="minorHAnsi" w:hAnsiTheme="minorHAnsi" w:cstheme="minorHAnsi"/>
          <w:sz w:val="22"/>
          <w:szCs w:val="22"/>
        </w:rPr>
        <w:t xml:space="preserve">Do lehoty splatnosti sa nezapočítavajú dni, keď boli faktúry vrátené v zmysle </w:t>
      </w:r>
      <w:r w:rsidR="005442B5">
        <w:rPr>
          <w:rFonts w:asciiTheme="minorHAnsi" w:hAnsiTheme="minorHAnsi" w:cstheme="minorHAnsi"/>
          <w:sz w:val="22"/>
          <w:szCs w:val="22"/>
        </w:rPr>
        <w:t>bodu</w:t>
      </w:r>
      <w:r w:rsidR="005442B5" w:rsidRPr="001B637B">
        <w:rPr>
          <w:rFonts w:asciiTheme="minorHAnsi" w:hAnsiTheme="minorHAnsi" w:cstheme="minorHAnsi"/>
          <w:sz w:val="22"/>
          <w:szCs w:val="22"/>
        </w:rPr>
        <w:t xml:space="preserve"> 5.6 tohto článku zmluvy.</w:t>
      </w:r>
      <w:r w:rsidR="005442B5">
        <w:rPr>
          <w:rFonts w:asciiTheme="minorHAnsi" w:hAnsiTheme="minorHAnsi" w:cstheme="minorHAnsi"/>
          <w:sz w:val="22"/>
          <w:szCs w:val="22"/>
        </w:rPr>
        <w:t xml:space="preserve"> </w:t>
      </w:r>
      <w:r w:rsidRPr="0002135D">
        <w:rPr>
          <w:rFonts w:asciiTheme="minorHAnsi" w:hAnsiTheme="minorHAnsi" w:cstheme="minorHAnsi"/>
          <w:sz w:val="22"/>
          <w:szCs w:val="22"/>
        </w:rPr>
        <w:t xml:space="preserve">Zmluvné strany výslovne súhlasia a potvrdzujú, že takéto dojednanie nie je v hrubom nepomere k právam a povinnostiam vyplývajúcim zo zmluvy.  </w:t>
      </w:r>
    </w:p>
    <w:p w14:paraId="6FDFADB2" w14:textId="2F59618E" w:rsidR="0002135D" w:rsidRDefault="00E6416E" w:rsidP="0046514E">
      <w:pPr>
        <w:pStyle w:val="Odsekzoznamu"/>
        <w:numPr>
          <w:ilvl w:val="1"/>
          <w:numId w:val="25"/>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V prípade omeškania objednávateľa s úhradou faktúr podľa tejto zmluvy má poskytovateľ právo </w:t>
      </w:r>
      <w:r w:rsidR="00153FA3">
        <w:rPr>
          <w:rFonts w:asciiTheme="minorHAnsi" w:hAnsiTheme="minorHAnsi" w:cstheme="minorHAnsi"/>
          <w:sz w:val="22"/>
          <w:szCs w:val="22"/>
        </w:rPr>
        <w:t>uplatniť si voči</w:t>
      </w:r>
      <w:r w:rsidRPr="0002135D">
        <w:rPr>
          <w:rFonts w:asciiTheme="minorHAnsi" w:hAnsiTheme="minorHAnsi" w:cstheme="minorHAnsi"/>
          <w:sz w:val="22"/>
          <w:szCs w:val="22"/>
        </w:rPr>
        <w:t xml:space="preserve"> objednávateľovi úroky z omeškania v</w:t>
      </w:r>
      <w:r w:rsidR="008E1210">
        <w:rPr>
          <w:rFonts w:asciiTheme="minorHAnsi" w:hAnsiTheme="minorHAnsi" w:cstheme="minorHAnsi"/>
          <w:sz w:val="22"/>
          <w:szCs w:val="22"/>
        </w:rPr>
        <w:t>o</w:t>
      </w:r>
      <w:r w:rsidRPr="0002135D">
        <w:rPr>
          <w:rFonts w:asciiTheme="minorHAnsi" w:hAnsiTheme="minorHAnsi" w:cstheme="minorHAnsi"/>
          <w:sz w:val="22"/>
          <w:szCs w:val="22"/>
        </w:rPr>
        <w:t xml:space="preserve"> výške</w:t>
      </w:r>
      <w:r w:rsidR="00B94F3D">
        <w:rPr>
          <w:rFonts w:asciiTheme="minorHAnsi" w:hAnsiTheme="minorHAnsi" w:cstheme="minorHAnsi"/>
          <w:sz w:val="22"/>
          <w:szCs w:val="22"/>
        </w:rPr>
        <w:t xml:space="preserve"> podľa § 369 ods. 2 Obchodného zákonníka</w:t>
      </w:r>
      <w:r w:rsidR="00B94F3D" w:rsidRPr="001B637B">
        <w:rPr>
          <w:rFonts w:asciiTheme="minorHAnsi" w:hAnsiTheme="minorHAnsi" w:cstheme="minorHAnsi"/>
          <w:sz w:val="22"/>
          <w:szCs w:val="22"/>
        </w:rPr>
        <w:t>.</w:t>
      </w:r>
      <w:r w:rsidR="00B94F3D">
        <w:rPr>
          <w:rFonts w:asciiTheme="minorHAnsi" w:hAnsiTheme="minorHAnsi" w:cstheme="minorHAnsi"/>
          <w:sz w:val="22"/>
          <w:szCs w:val="22"/>
        </w:rPr>
        <w:t xml:space="preserve"> Objednávateľ je oprávnený započítať akúkoľvek, i nesplatnú pohľadávku, ktorú má voči poskytovateľovi, s pohľadávkou i nesplatnou, ktorá vznikne z tejto zmluvy poskytovateľovi voči objednávateľovi. Zápočet pohľadávok môže objednávateľ uplatniť pri úhrade faktúry poskytovateľa. Zmluvné strany sa dohodli, v rozsahu v akom to právne predpisy pripúšťajú, že </w:t>
      </w:r>
      <w:r w:rsidR="00B94F3D">
        <w:rPr>
          <w:rFonts w:asciiTheme="minorHAnsi" w:hAnsiTheme="minorHAnsi" w:cstheme="minorHAnsi"/>
          <w:sz w:val="22"/>
          <w:szCs w:val="22"/>
        </w:rPr>
        <w:lastRenderedPageBreak/>
        <w:t>vylučujú právo poskytovateľa započítať akúkoľvek jeho pohľadávku voči objednávateľovi proti akejkoľvek pohľadávke objednávateľa</w:t>
      </w:r>
      <w:r w:rsidRPr="0002135D">
        <w:rPr>
          <w:rFonts w:asciiTheme="minorHAnsi" w:hAnsiTheme="minorHAnsi" w:cstheme="minorHAnsi"/>
          <w:sz w:val="22"/>
          <w:szCs w:val="22"/>
        </w:rPr>
        <w:t>.</w:t>
      </w:r>
    </w:p>
    <w:p w14:paraId="4CF3A147" w14:textId="2F4E7C77" w:rsidR="00E6416E" w:rsidRPr="0002135D" w:rsidRDefault="00E6416E" w:rsidP="0046514E">
      <w:pPr>
        <w:pStyle w:val="Odsekzoznamu"/>
        <w:numPr>
          <w:ilvl w:val="1"/>
          <w:numId w:val="25"/>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V prípade omeškania poskytovateľa s plnením akejkoľvek povinnosti vyplývajúcej z tejto zmluvy inej než je výslovne zmluvne zabezpečená osobitnou zmluvnou pokutou, je objednávateľ oprávnený uplatniť si voči poskytovateľovi zmluvnú pokutu vo výške 500,- Eur za každé jednotlivé porušenie a za každý čo i len začatý deň omeškania poskytovateľa s plnením jeho povinnosti poskytovateľa osobitne. Uplatnením ani úhradou zmluvnej pokuty nie je dotknutý nárok objednávateľa na náhradu škody, ktorá mu v dôsledku porušenia povinnosti poskytovateľom podľa tohto bodu zmluvy vznikla, v celom jej rozsahu, a to nezávisle od zmluvnej pokuty. V prípade, že poskytovateľ činnosti stavebného dozoru podľa tejto zmluvy neposkytol riadne, nemá poskytovateľ nárok na tomu zodpovedajúcu časť odplaty, a to ani vtedy, ak už bola v akejkoľvek časti vyplatená; takto vyplatenú odplatu sa poskytovateľ zaväzuje vrátiť objednávateľovi bezodkladne po doručení písomnej výzvy objednávateľa, najneskôr v lehote na to objednávateľom písomne určenej.</w:t>
      </w:r>
    </w:p>
    <w:p w14:paraId="21068FDE"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13C9F9D0"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468162F3"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p>
    <w:p w14:paraId="5CD23849"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je povinný dodržiavať všetky aplikovateľné všeobecne záväzné právne predpisy účinné na území Slovenskej republiky vrátane aplikovateľných technických a iných noriem vzťahujúcich sa na činnosť poskytovateľa v zmysle tejto zmluvy a Zmluvy so zhotoviteľom. Poskytovateľ zodpovedá za akúkoľvek škodu, ktorá objednávateľovi vznikla v súvislosti s porušením povinností poskytovateľa podľa predchádzajúcej vety</w:t>
      </w:r>
      <w:r>
        <w:rPr>
          <w:rFonts w:asciiTheme="minorHAnsi" w:hAnsiTheme="minorHAnsi" w:cstheme="minorHAnsi"/>
          <w:sz w:val="22"/>
          <w:szCs w:val="22"/>
        </w:rPr>
        <w:t>.</w:t>
      </w:r>
    </w:p>
    <w:p w14:paraId="4A24B692"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bod 3.2 tejto zmluvy. </w:t>
      </w:r>
    </w:p>
    <w:p w14:paraId="561C9465"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sa pri výkone činnosti stavebného dozoru zaväzuje postupovať čestne a nestranne, zachovávať obchodné tajomstvo zhotoviteľa,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52C3CDD4"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nie je oprávnený vykonávať činnosti stavebného dozoru prostredníctvom tretej osoby, bez predchádzajúceho výslovného písomného súhlasu objednávateľa.</w:t>
      </w:r>
    </w:p>
    <w:p w14:paraId="3C5F67DA"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podpisom tejto zmluvy berie na vedomie, že pracovná doba zhotoviteľa podľa Zmluvy so zhotoviteľom nie je obmedzená a akékoľvek práce a činnosti na základe Zmluvy so zhotoviteľom môžu byť vykonávané aj počas dní pracovného voľna a pracovného pokoja, taktiež počas štátnych a cirkevných sviatkov, ako aj v akomkoľvek čase. Poskytovateľ je v súlade s uvedeným povinný zabezpečiť výkon potrebných odborných činností stavebného dozoru podľa tejto zmluvy počas celej doby trvania tejto zmluvy. </w:t>
      </w:r>
    </w:p>
    <w:p w14:paraId="6C60890F"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stavebného dozoru odovzdá celú takúto dokumentáciu osobe objednávateľa oprávnenej rokovať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rokovať za objednávateľa vo veciach technických v zmysle tejto zmluvy. </w:t>
      </w:r>
    </w:p>
    <w:p w14:paraId="5B566EE8"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lastRenderedPageBreak/>
        <w:t>Žiadne schválenie, kontrola, potvrdenie, požiadanie, skúška alebo podobný úkon objednávateľa (vrátane absencie nesúhlasu) nezbavuje poskytovateľa zodpovednosti, ktorú má voči objednávateľovi na základe tejto zmluvy, vrátane zodpovednosti za chyby, opomenutia, rozdiely a nesúlady.</w:t>
      </w:r>
    </w:p>
    <w:p w14:paraId="65F44488"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120F2423" w14:textId="77777777"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bude bezodkladne informovať osobu objednávateľa oprávnenú rokovať vo veciach zmluvy o priebehu činností poskytovateľa vyplývajúcich z predmetu zmluvy na jej požiadanie</w:t>
      </w:r>
      <w:r>
        <w:rPr>
          <w:rFonts w:asciiTheme="minorHAnsi" w:hAnsiTheme="minorHAnsi" w:cstheme="minorHAnsi"/>
          <w:sz w:val="22"/>
          <w:szCs w:val="22"/>
        </w:rPr>
        <w:t>.</w:t>
      </w:r>
    </w:p>
    <w:p w14:paraId="4C5BA5D4" w14:textId="151998FF" w:rsidR="00437962" w:rsidRDefault="00437962" w:rsidP="0046514E">
      <w:pPr>
        <w:pStyle w:val="Odsekzoznamu"/>
        <w:numPr>
          <w:ilvl w:val="1"/>
          <w:numId w:val="26"/>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diela/stavby. </w:t>
      </w:r>
    </w:p>
    <w:p w14:paraId="386F76F8" w14:textId="77777777" w:rsidR="00AC4CF6" w:rsidRPr="00196F62" w:rsidRDefault="00AC4CF6" w:rsidP="00CB6856">
      <w:pPr>
        <w:pStyle w:val="Odsekzoznamu"/>
        <w:tabs>
          <w:tab w:val="left" w:pos="567"/>
        </w:tabs>
        <w:ind w:left="0"/>
        <w:jc w:val="both"/>
        <w:rPr>
          <w:rFonts w:asciiTheme="minorHAnsi" w:hAnsiTheme="minorHAnsi" w:cstheme="minorHAnsi"/>
          <w:sz w:val="22"/>
          <w:szCs w:val="22"/>
        </w:rPr>
      </w:pPr>
    </w:p>
    <w:p w14:paraId="0695D246"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3CB070A4"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p>
    <w:p w14:paraId="65E7E7FA" w14:textId="77777777" w:rsidR="00B56D1A" w:rsidRDefault="00B56D1A" w:rsidP="0046514E">
      <w:pPr>
        <w:pStyle w:val="Odsekzoznamu"/>
        <w:numPr>
          <w:ilvl w:val="1"/>
          <w:numId w:val="27"/>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Všetka písomná komunikácia medzi objednávateľom a poskytovateľom sa bude uskutočňovať v slovenskom jazyku.</w:t>
      </w:r>
    </w:p>
    <w:p w14:paraId="084A962F" w14:textId="77777777" w:rsidR="00B56D1A" w:rsidRDefault="00B56D1A" w:rsidP="0046514E">
      <w:pPr>
        <w:pStyle w:val="Odsekzoznamu"/>
        <w:numPr>
          <w:ilvl w:val="1"/>
          <w:numId w:val="27"/>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415C3669" w14:textId="152FE023" w:rsidR="00B56D1A" w:rsidRDefault="00B56D1A" w:rsidP="0046514E">
      <w:pPr>
        <w:pStyle w:val="Odsekzoznamu"/>
        <w:numPr>
          <w:ilvl w:val="1"/>
          <w:numId w:val="27"/>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Poskytovateľ je povinný zaslať každú písomnosť objednávateľovi aj elektronicky na nasledovné e-mailové adresy: </w:t>
      </w:r>
      <w:hyperlink r:id="rId17" w:history="1">
        <w:r w:rsidRPr="00B56D1A">
          <w:rPr>
            <w:rStyle w:val="Hypertextovprepojenie"/>
            <w:rFonts w:asciiTheme="minorHAnsi" w:hAnsiTheme="minorHAnsi" w:cstheme="minorHAnsi"/>
            <w:sz w:val="22"/>
            <w:szCs w:val="22"/>
          </w:rPr>
          <w:t>podatelna@bbsk.sk</w:t>
        </w:r>
      </w:hyperlink>
      <w:r w:rsidRPr="00B56D1A">
        <w:rPr>
          <w:rFonts w:asciiTheme="minorHAnsi" w:hAnsiTheme="minorHAnsi" w:cstheme="minorHAnsi"/>
          <w:sz w:val="22"/>
          <w:szCs w:val="22"/>
        </w:rPr>
        <w:t xml:space="preserve">, </w:t>
      </w:r>
      <w:hyperlink r:id="rId18" w:history="1">
        <w:r w:rsidRPr="00B56D1A">
          <w:rPr>
            <w:rStyle w:val="Hypertextovprepojenie"/>
            <w:rFonts w:asciiTheme="minorHAnsi" w:hAnsiTheme="minorHAnsi" w:cstheme="minorHAnsi"/>
            <w:sz w:val="22"/>
            <w:szCs w:val="22"/>
          </w:rPr>
          <w:t>robert.machala@bbsk.sk</w:t>
        </w:r>
      </w:hyperlink>
      <w:r w:rsidRPr="00B56D1A">
        <w:rPr>
          <w:rFonts w:asciiTheme="minorHAnsi" w:hAnsiTheme="minorHAnsi" w:cstheme="minorHAnsi"/>
          <w:sz w:val="22"/>
          <w:szCs w:val="22"/>
        </w:rPr>
        <w:t xml:space="preserve">, </w:t>
      </w:r>
      <w:hyperlink r:id="rId19" w:history="1">
        <w:r w:rsidRPr="00B56D1A">
          <w:rPr>
            <w:rStyle w:val="Hypertextovprepojenie"/>
            <w:rFonts w:asciiTheme="minorHAnsi" w:hAnsiTheme="minorHAnsi" w:cstheme="minorHAnsi"/>
            <w:sz w:val="22"/>
            <w:szCs w:val="22"/>
          </w:rPr>
          <w:t>alena.martincova@bbsk.sk</w:t>
        </w:r>
      </w:hyperlink>
      <w:r w:rsidRPr="00B56D1A">
        <w:rPr>
          <w:rFonts w:asciiTheme="minorHAnsi" w:hAnsiTheme="minorHAnsi" w:cstheme="minorHAnsi"/>
          <w:sz w:val="22"/>
          <w:szCs w:val="22"/>
        </w:rPr>
        <w:t xml:space="preserve">, </w:t>
      </w:r>
      <w:r>
        <w:t xml:space="preserve"> </w:t>
      </w:r>
      <w:hyperlink r:id="rId20" w:history="1">
        <w:r w:rsidRPr="00B56D1A">
          <w:rPr>
            <w:rStyle w:val="Hypertextovprepojenie"/>
            <w:rFonts w:asciiTheme="minorHAnsi" w:hAnsiTheme="minorHAnsi"/>
            <w:sz w:val="22"/>
          </w:rPr>
          <w:t>miroslav.bobak@bbsk.sk</w:t>
        </w:r>
      </w:hyperlink>
      <w:r w:rsidRPr="00B56D1A">
        <w:rPr>
          <w:rFonts w:asciiTheme="minorHAnsi" w:hAnsiTheme="minorHAnsi"/>
          <w:sz w:val="22"/>
        </w:rPr>
        <w:t xml:space="preserve">, </w:t>
      </w:r>
      <w:hyperlink r:id="rId21" w:history="1">
        <w:r w:rsidR="00FA5FA7" w:rsidRPr="0078164C">
          <w:rPr>
            <w:rStyle w:val="Hypertextovprepojenie"/>
            <w:rFonts w:asciiTheme="minorHAnsi" w:hAnsiTheme="minorHAnsi"/>
            <w:color w:val="auto"/>
            <w:sz w:val="22"/>
          </w:rPr>
          <w:t>eva.fedakova@bbsk.sk</w:t>
        </w:r>
      </w:hyperlink>
      <w:r w:rsidR="0078164C">
        <w:rPr>
          <w:rFonts w:asciiTheme="minorHAnsi" w:hAnsiTheme="minorHAnsi" w:cstheme="minorHAnsi"/>
          <w:sz w:val="22"/>
          <w:szCs w:val="22"/>
        </w:rPr>
        <w:t xml:space="preserve">. </w:t>
      </w:r>
      <w:r w:rsidRPr="00B56D1A">
        <w:rPr>
          <w:rFonts w:asciiTheme="minorHAnsi" w:hAnsiTheme="minorHAnsi" w:cstheme="minorHAnsi"/>
          <w:sz w:val="22"/>
          <w:szCs w:val="22"/>
        </w:rPr>
        <w:t xml:space="preserve"> V prípade zaslania písomnosti e-mailom  je poskytovateľ povinný písomnosti doručiť do sídla objednávateľa do 3 (troch) pracovných dní aj poštou alebo prostredníctvom kuriéra. </w:t>
      </w:r>
    </w:p>
    <w:p w14:paraId="459B0E27" w14:textId="77777777" w:rsidR="00B56D1A" w:rsidRDefault="00B56D1A" w:rsidP="0046514E">
      <w:pPr>
        <w:pStyle w:val="Odsekzoznamu"/>
        <w:numPr>
          <w:ilvl w:val="1"/>
          <w:numId w:val="27"/>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6695E200" w14:textId="77777777" w:rsidR="00B56D1A" w:rsidRDefault="00B56D1A" w:rsidP="0046514E">
      <w:pPr>
        <w:pStyle w:val="Odsekzoznamu"/>
        <w:numPr>
          <w:ilvl w:val="1"/>
          <w:numId w:val="27"/>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289A091" w14:textId="317813A1" w:rsidR="00B56D1A" w:rsidRPr="00B56D1A" w:rsidRDefault="00B56D1A" w:rsidP="0046514E">
      <w:pPr>
        <w:pStyle w:val="Odsekzoznamu"/>
        <w:numPr>
          <w:ilvl w:val="1"/>
          <w:numId w:val="27"/>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Všetky ústne pokyny alebo ústne nariadenia sa musia potvrdiť v písomnej forme v lehote troch pracovných dní.   </w:t>
      </w:r>
    </w:p>
    <w:p w14:paraId="1F06A5B0" w14:textId="77777777" w:rsidR="00D871F6" w:rsidRPr="00196F62" w:rsidRDefault="00D871F6" w:rsidP="00CB6856">
      <w:pPr>
        <w:jc w:val="both"/>
        <w:rPr>
          <w:rFonts w:asciiTheme="minorHAnsi" w:hAnsiTheme="minorHAnsi" w:cstheme="minorHAnsi"/>
          <w:sz w:val="22"/>
          <w:szCs w:val="22"/>
        </w:rPr>
      </w:pPr>
    </w:p>
    <w:p w14:paraId="504DAD65"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1867B801" w14:textId="3AD5421F" w:rsidR="006E093B" w:rsidRDefault="00CB6856" w:rsidP="006E093B">
      <w:pPr>
        <w:spacing w:after="240"/>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p>
    <w:p w14:paraId="474952DD" w14:textId="77777777" w:rsidR="006E093B" w:rsidRPr="006E093B" w:rsidRDefault="006E093B" w:rsidP="0046514E">
      <w:pPr>
        <w:pStyle w:val="Odsekzoznamu"/>
        <w:numPr>
          <w:ilvl w:val="1"/>
          <w:numId w:val="11"/>
        </w:numPr>
        <w:ind w:left="426" w:hanging="426"/>
        <w:rPr>
          <w:rFonts w:asciiTheme="minorHAnsi" w:hAnsiTheme="minorHAnsi" w:cstheme="minorHAnsi"/>
          <w:b/>
          <w:bCs/>
          <w:sz w:val="22"/>
          <w:szCs w:val="22"/>
        </w:rPr>
      </w:pPr>
      <w:r w:rsidRPr="006E093B">
        <w:rPr>
          <w:rFonts w:asciiTheme="minorHAnsi" w:hAnsiTheme="minorHAnsi" w:cstheme="minorHAnsi"/>
          <w:sz w:val="22"/>
          <w:szCs w:val="22"/>
        </w:rPr>
        <w:t>Zodpovednosť za škodu podľa tejto zmluvy je objektívna a tam, kde je tak ustanovené, tak aj absolútna (bez možnosti liberácie).</w:t>
      </w:r>
    </w:p>
    <w:p w14:paraId="365DF56D" w14:textId="77777777" w:rsidR="006E093B" w:rsidRDefault="006E093B" w:rsidP="006E093B">
      <w:pPr>
        <w:pStyle w:val="Odsekzoznamu"/>
        <w:ind w:left="426"/>
        <w:rPr>
          <w:rFonts w:asciiTheme="minorHAnsi" w:hAnsiTheme="minorHAnsi" w:cstheme="minorHAnsi"/>
          <w:b/>
          <w:bCs/>
          <w:sz w:val="22"/>
          <w:szCs w:val="22"/>
        </w:rPr>
      </w:pPr>
    </w:p>
    <w:p w14:paraId="56491898" w14:textId="73BD6D75" w:rsidR="006E093B" w:rsidRPr="006E093B" w:rsidRDefault="006E093B" w:rsidP="0046514E">
      <w:pPr>
        <w:pStyle w:val="Odsekzoznamu"/>
        <w:numPr>
          <w:ilvl w:val="1"/>
          <w:numId w:val="11"/>
        </w:numPr>
        <w:ind w:left="426" w:hanging="426"/>
        <w:jc w:val="both"/>
        <w:rPr>
          <w:rFonts w:asciiTheme="minorHAnsi" w:hAnsiTheme="minorHAnsi" w:cstheme="minorHAnsi"/>
          <w:b/>
          <w:bCs/>
          <w:sz w:val="22"/>
          <w:szCs w:val="22"/>
        </w:rPr>
      </w:pPr>
      <w:r w:rsidRPr="006E093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w:t>
      </w:r>
      <w:r w:rsidRPr="006E093B">
        <w:rPr>
          <w:rFonts w:asciiTheme="minorHAnsi" w:hAnsiTheme="minorHAnsi" w:cstheme="minorHAnsi"/>
          <w:sz w:val="22"/>
          <w:szCs w:val="22"/>
        </w:rPr>
        <w:lastRenderedPageBreak/>
        <w:t>poradenstvo a pomoc, ako aj iné obdobné služby. Pre vylúčenie pochybností, za účelne a rozumne vynaložené náklady na právne poradenstvo a pomoc sa považujú vždy tie, ktoré sú v súlade s advokátskou tarifou podľa § 9 a nasl. vyhlášky</w:t>
      </w:r>
      <w:r w:rsidR="009B0DC9">
        <w:rPr>
          <w:rFonts w:asciiTheme="minorHAnsi" w:hAnsiTheme="minorHAnsi" w:cstheme="minorHAnsi"/>
          <w:sz w:val="22"/>
          <w:szCs w:val="22"/>
        </w:rPr>
        <w:t xml:space="preserve"> </w:t>
      </w:r>
      <w:r w:rsidR="009B0DC9" w:rsidRPr="001B637B">
        <w:rPr>
          <w:rFonts w:asciiTheme="minorHAnsi" w:hAnsiTheme="minorHAnsi" w:cstheme="minorHAnsi"/>
          <w:sz w:val="22"/>
          <w:szCs w:val="22"/>
        </w:rPr>
        <w:t>Ministerstva spravodlivosti Slovenskej republiky</w:t>
      </w:r>
      <w:r w:rsidRPr="006E093B">
        <w:rPr>
          <w:rFonts w:asciiTheme="minorHAnsi" w:hAnsiTheme="minorHAnsi" w:cstheme="minorHAnsi"/>
          <w:sz w:val="22"/>
          <w:szCs w:val="22"/>
        </w:rPr>
        <w:t xml:space="preserve"> č. 655/2004 Z. z. o odmenách a náhradách advokátov za poskytovanie právnych služieb v znení neskorších predpisov (ďalej len „</w:t>
      </w:r>
      <w:r w:rsidRPr="006E093B">
        <w:rPr>
          <w:rFonts w:asciiTheme="minorHAnsi" w:hAnsiTheme="minorHAnsi" w:cstheme="minorHAnsi"/>
          <w:b/>
          <w:bCs/>
          <w:sz w:val="22"/>
          <w:szCs w:val="22"/>
        </w:rPr>
        <w:t>Vyhláška</w:t>
      </w:r>
      <w:r w:rsidRPr="006E093B">
        <w:rPr>
          <w:rFonts w:asciiTheme="minorHAnsi" w:hAnsiTheme="minorHAnsi" w:cstheme="minorHAnsi"/>
          <w:sz w:val="22"/>
          <w:szCs w:val="22"/>
        </w:rPr>
        <w:t xml:space="preserve">“), avšak Vyhláška pre účely tohto bodu 8.2 tohto článku zmluvy tieto náklady nelimituje. </w:t>
      </w:r>
    </w:p>
    <w:p w14:paraId="608394CA" w14:textId="77777777" w:rsidR="006E093B" w:rsidRDefault="006E093B" w:rsidP="006E093B">
      <w:pPr>
        <w:pStyle w:val="Odsekzoznamu"/>
        <w:ind w:left="720"/>
        <w:jc w:val="both"/>
        <w:rPr>
          <w:rFonts w:asciiTheme="minorHAnsi" w:hAnsiTheme="minorHAnsi" w:cstheme="minorHAnsi"/>
          <w:b/>
          <w:bCs/>
          <w:sz w:val="22"/>
          <w:szCs w:val="22"/>
        </w:rPr>
      </w:pPr>
    </w:p>
    <w:p w14:paraId="768F7F8A" w14:textId="4E455E8D" w:rsidR="006E093B" w:rsidRPr="006E093B" w:rsidRDefault="006E093B" w:rsidP="0046514E">
      <w:pPr>
        <w:pStyle w:val="Odsekzoznamu"/>
        <w:numPr>
          <w:ilvl w:val="1"/>
          <w:numId w:val="11"/>
        </w:numPr>
        <w:ind w:left="567" w:hanging="567"/>
        <w:jc w:val="both"/>
        <w:rPr>
          <w:rFonts w:asciiTheme="minorHAnsi" w:hAnsiTheme="minorHAnsi" w:cstheme="minorHAnsi"/>
          <w:b/>
          <w:bCs/>
          <w:sz w:val="22"/>
          <w:szCs w:val="22"/>
        </w:rPr>
      </w:pPr>
      <w:r w:rsidRPr="006E093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7A1CC5DE" w14:textId="22EFB069" w:rsidR="006E093B" w:rsidRPr="00196F62" w:rsidRDefault="006E093B" w:rsidP="0046514E">
      <w:pPr>
        <w:pStyle w:val="Odsekzoznamu"/>
        <w:numPr>
          <w:ilvl w:val="0"/>
          <w:numId w:val="12"/>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súvislosti s plnením tejto zmluvy zmluvné strany neočakávajú, že by objednávateľ mohol spôsobiť poskytovateľovi akúkoľvek škodu</w:t>
      </w:r>
      <w:r w:rsidR="0010077F">
        <w:rPr>
          <w:rFonts w:asciiTheme="minorHAnsi" w:hAnsiTheme="minorHAnsi" w:cstheme="minorHAnsi"/>
          <w:sz w:val="22"/>
          <w:szCs w:val="22"/>
        </w:rPr>
        <w:t xml:space="preserve"> inú, že je zodpovednosť za omeškanie s úhradou odplaty, a preto</w:t>
      </w:r>
      <w:r w:rsidRPr="00196F62">
        <w:rPr>
          <w:rFonts w:asciiTheme="minorHAnsi" w:hAnsiTheme="minorHAnsi" w:cstheme="minorHAnsi"/>
          <w:sz w:val="22"/>
          <w:szCs w:val="22"/>
        </w:rPr>
        <w:t xml:space="preserve"> prípadná </w:t>
      </w:r>
      <w:r w:rsidR="00681236">
        <w:rPr>
          <w:rFonts w:asciiTheme="minorHAnsi" w:hAnsiTheme="minorHAnsi" w:cstheme="minorHAnsi"/>
          <w:sz w:val="22"/>
          <w:szCs w:val="22"/>
        </w:rPr>
        <w:t xml:space="preserve">zodpovednosť objednávateľa za škodu voči </w:t>
      </w:r>
      <w:r>
        <w:rPr>
          <w:rFonts w:asciiTheme="minorHAnsi" w:hAnsiTheme="minorHAnsi" w:cstheme="minorHAnsi"/>
          <w:sz w:val="22"/>
          <w:szCs w:val="22"/>
        </w:rPr>
        <w:t>poskytovateľovi v súvislosti s</w:t>
      </w:r>
      <w:r w:rsidRPr="00196F62">
        <w:rPr>
          <w:rFonts w:asciiTheme="minorHAnsi" w:hAnsiTheme="minorHAnsi" w:cstheme="minorHAnsi"/>
          <w:sz w:val="22"/>
          <w:szCs w:val="22"/>
        </w:rPr>
        <w:t xml:space="preserve"> § 379 Obchodného zákonníka </w:t>
      </w:r>
      <w:r w:rsidR="0091611E">
        <w:rPr>
          <w:rFonts w:asciiTheme="minorHAnsi" w:hAnsiTheme="minorHAnsi" w:cstheme="minorHAnsi"/>
          <w:sz w:val="22"/>
          <w:szCs w:val="22"/>
        </w:rPr>
        <w:t xml:space="preserve">je </w:t>
      </w:r>
      <w:r w:rsidRPr="00196F62">
        <w:rPr>
          <w:rFonts w:asciiTheme="minorHAnsi" w:hAnsiTheme="minorHAnsi" w:cstheme="minorHAnsi"/>
          <w:sz w:val="22"/>
          <w:szCs w:val="22"/>
        </w:rPr>
        <w:t xml:space="preserve">limitovaná úrokmi z omeškania, na ktoré je poskytovateľ oprávnený v prípade, ak </w:t>
      </w:r>
      <w:r w:rsidR="0091611E">
        <w:rPr>
          <w:rFonts w:asciiTheme="minorHAnsi" w:hAnsiTheme="minorHAnsi" w:cstheme="minorHAnsi"/>
          <w:sz w:val="22"/>
          <w:szCs w:val="22"/>
        </w:rPr>
        <w:t xml:space="preserve">odplatu </w:t>
      </w:r>
      <w:r w:rsidRPr="00196F62">
        <w:rPr>
          <w:rFonts w:asciiTheme="minorHAnsi" w:hAnsiTheme="minorHAnsi" w:cstheme="minorHAnsi"/>
          <w:sz w:val="22"/>
          <w:szCs w:val="22"/>
        </w:rPr>
        <w:t>objednávateľ ne</w:t>
      </w:r>
      <w:r w:rsidR="0091611E">
        <w:rPr>
          <w:rFonts w:asciiTheme="minorHAnsi" w:hAnsiTheme="minorHAnsi" w:cstheme="minorHAnsi"/>
          <w:sz w:val="22"/>
          <w:szCs w:val="22"/>
        </w:rPr>
        <w:t>uhradí</w:t>
      </w:r>
      <w:r w:rsidRPr="00196F62">
        <w:rPr>
          <w:rFonts w:asciiTheme="minorHAnsi" w:hAnsiTheme="minorHAnsi" w:cstheme="minorHAnsi"/>
          <w:sz w:val="22"/>
          <w:szCs w:val="22"/>
        </w:rPr>
        <w:t xml:space="preserve"> včas</w:t>
      </w:r>
      <w:r>
        <w:rPr>
          <w:rFonts w:asciiTheme="minorHAnsi" w:hAnsiTheme="minorHAnsi" w:cstheme="minorHAnsi"/>
          <w:sz w:val="22"/>
          <w:szCs w:val="22"/>
        </w:rPr>
        <w:t>,</w:t>
      </w:r>
      <w:r w:rsidRPr="00196F62">
        <w:rPr>
          <w:rFonts w:asciiTheme="minorHAnsi" w:hAnsiTheme="minorHAnsi" w:cstheme="minorHAnsi"/>
          <w:sz w:val="22"/>
          <w:szCs w:val="22"/>
        </w:rPr>
        <w:t xml:space="preserve"> </w:t>
      </w:r>
    </w:p>
    <w:p w14:paraId="38CCD8B1" w14:textId="77777777" w:rsidR="006E093B" w:rsidRDefault="006E093B" w:rsidP="0046514E">
      <w:pPr>
        <w:pStyle w:val="Odsekzoznamu"/>
        <w:numPr>
          <w:ilvl w:val="0"/>
          <w:numId w:val="12"/>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Pr>
          <w:rFonts w:asciiTheme="minorHAnsi" w:hAnsiTheme="minorHAnsi" w:cstheme="minorHAnsi"/>
          <w:sz w:val="22"/>
          <w:szCs w:val="22"/>
        </w:rPr>
        <w:t>túto zodpovednosť</w:t>
      </w:r>
      <w:r w:rsidRPr="00196F62">
        <w:rPr>
          <w:rFonts w:asciiTheme="minorHAnsi" w:hAnsiTheme="minorHAnsi" w:cstheme="minorHAnsi"/>
          <w:sz w:val="22"/>
          <w:szCs w:val="22"/>
        </w:rPr>
        <w:t>, resp. náhrad</w:t>
      </w:r>
      <w:r>
        <w:rPr>
          <w:rFonts w:asciiTheme="minorHAnsi" w:hAnsiTheme="minorHAnsi" w:cstheme="minorHAnsi"/>
          <w:sz w:val="22"/>
          <w:szCs w:val="22"/>
        </w:rPr>
        <w:t>u</w:t>
      </w:r>
      <w:r w:rsidRPr="00196F62">
        <w:rPr>
          <w:rFonts w:asciiTheme="minorHAnsi" w:hAnsiTheme="minorHAnsi" w:cstheme="minorHAnsi"/>
          <w:sz w:val="22"/>
          <w:szCs w:val="22"/>
        </w:rPr>
        <w:t xml:space="preserve"> škody, vylučujú aplikáciu § 379 Obchodného zákonníka druh</w:t>
      </w:r>
      <w:r>
        <w:rPr>
          <w:rFonts w:asciiTheme="minorHAnsi" w:hAnsiTheme="minorHAnsi" w:cstheme="minorHAnsi"/>
          <w:sz w:val="22"/>
          <w:szCs w:val="22"/>
        </w:rPr>
        <w:t>ej</w:t>
      </w:r>
      <w:r w:rsidRPr="00196F62">
        <w:rPr>
          <w:rFonts w:asciiTheme="minorHAnsi" w:hAnsiTheme="minorHAnsi" w:cstheme="minorHAnsi"/>
          <w:sz w:val="22"/>
          <w:szCs w:val="22"/>
        </w:rPr>
        <w:t xml:space="preserve"> vet</w:t>
      </w:r>
      <w:r>
        <w:rPr>
          <w:rFonts w:asciiTheme="minorHAnsi" w:hAnsiTheme="minorHAnsi" w:cstheme="minorHAnsi"/>
          <w:sz w:val="22"/>
          <w:szCs w:val="22"/>
        </w:rPr>
        <w:t>y</w:t>
      </w:r>
      <w:r w:rsidRPr="00196F62">
        <w:rPr>
          <w:rFonts w:asciiTheme="minorHAnsi" w:hAnsiTheme="minorHAnsi" w:cstheme="minorHAnsi"/>
          <w:sz w:val="22"/>
          <w:szCs w:val="22"/>
        </w:rPr>
        <w:t>.</w:t>
      </w:r>
    </w:p>
    <w:p w14:paraId="443AD0B6" w14:textId="77777777" w:rsidR="006E093B" w:rsidRDefault="006E093B" w:rsidP="006E093B">
      <w:pPr>
        <w:tabs>
          <w:tab w:val="left" w:pos="567"/>
        </w:tabs>
        <w:jc w:val="both"/>
        <w:rPr>
          <w:rFonts w:asciiTheme="minorHAnsi" w:hAnsiTheme="minorHAnsi" w:cstheme="minorHAnsi"/>
          <w:sz w:val="22"/>
          <w:szCs w:val="22"/>
        </w:rPr>
      </w:pPr>
    </w:p>
    <w:p w14:paraId="3B1DC734" w14:textId="77777777" w:rsidR="006E093B" w:rsidRDefault="006E093B" w:rsidP="0046514E">
      <w:pPr>
        <w:pStyle w:val="Odsekzoznamu"/>
        <w:numPr>
          <w:ilvl w:val="1"/>
          <w:numId w:val="11"/>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sz w:val="22"/>
          <w:szCs w:val="22"/>
        </w:rPr>
        <w:t>V prípade, ak sa zistí, že poskytovateľ potvrdil práce a/alebo úkony zhotoviteľa, ktoré zhotoviteľom neboli vykonané v súlade so Zmluvou so zhotoviteľom, je objednávateľ oprávnený uplatniť voči poskytovateľovi zmluvnú pokutu vo výške 1 000,- Eur (slovom: jedentisíc eur) za každé takéto porušenie. Touto zmluvnou pokutou však nie je dotknutý nárok objednávateľa na náhradu škody, ktorá mu takýmto konaním poskytovateľa vznikla, a to v celom rozsahu nezávisle od uplatnenia a/alebo úhrady zmluvnej pokuty poskytovateľom.</w:t>
      </w:r>
    </w:p>
    <w:p w14:paraId="622CE084" w14:textId="77777777" w:rsidR="006E093B" w:rsidRDefault="006E093B" w:rsidP="006E093B">
      <w:pPr>
        <w:pStyle w:val="Odsekzoznamu"/>
        <w:tabs>
          <w:tab w:val="left" w:pos="567"/>
        </w:tabs>
        <w:ind w:left="567"/>
        <w:jc w:val="both"/>
        <w:rPr>
          <w:rFonts w:asciiTheme="minorHAnsi" w:hAnsiTheme="minorHAnsi" w:cstheme="minorHAnsi"/>
          <w:sz w:val="22"/>
          <w:szCs w:val="22"/>
        </w:rPr>
      </w:pPr>
    </w:p>
    <w:p w14:paraId="321E46E9" w14:textId="427C7192" w:rsidR="006E093B" w:rsidRPr="006E093B" w:rsidRDefault="006E093B" w:rsidP="0046514E">
      <w:pPr>
        <w:pStyle w:val="Odsekzoznamu"/>
        <w:numPr>
          <w:ilvl w:val="1"/>
          <w:numId w:val="11"/>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b/>
          <w:bCs/>
          <w:sz w:val="22"/>
          <w:szCs w:val="22"/>
        </w:rPr>
        <w:t>Odškodnenie a sľub odškodnenia.</w:t>
      </w:r>
      <w:r w:rsidRPr="006E093B">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4E9322E6" w14:textId="028768C3" w:rsidR="006E093B" w:rsidRPr="00196F62" w:rsidRDefault="006E093B" w:rsidP="0046514E">
      <w:pPr>
        <w:pStyle w:val="Odsekzoznamu"/>
        <w:numPr>
          <w:ilvl w:val="0"/>
          <w:numId w:val="13"/>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akýmkoľvek spôsobom Zmluvu so zhotoviteľom z dôvodu, že poskytovateľ akokoľvek porušil túto zmluvu; ako aj</w:t>
      </w:r>
    </w:p>
    <w:p w14:paraId="688C4C8C" w14:textId="0BF800FE" w:rsidR="006E093B" w:rsidRDefault="006E093B" w:rsidP="0046514E">
      <w:pPr>
        <w:pStyle w:val="Odsekzoznamu"/>
        <w:numPr>
          <w:ilvl w:val="0"/>
          <w:numId w:val="13"/>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w:t>
      </w:r>
      <w:r w:rsidRPr="00196F62">
        <w:rPr>
          <w:rFonts w:asciiTheme="minorHAnsi" w:hAnsiTheme="minorHAnsi" w:cstheme="minorHAnsi"/>
          <w:sz w:val="22"/>
          <w:szCs w:val="22"/>
        </w:rPr>
        <w:lastRenderedPageBreak/>
        <w:t xml:space="preserve">poskytovateľa akoby boli postúpené; v danej súvislosti objednávateľ nezodpovedá ani neručí za existenciu, platnosť, ani výšku týchto nárokov, ako ani za ich vymožiteľnosť. </w:t>
      </w:r>
    </w:p>
    <w:p w14:paraId="233959BD" w14:textId="77777777" w:rsidR="006E093B" w:rsidRDefault="006E093B" w:rsidP="0046514E">
      <w:pPr>
        <w:pStyle w:val="Odsekzoznamu"/>
        <w:numPr>
          <w:ilvl w:val="1"/>
          <w:numId w:val="11"/>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b/>
          <w:bCs/>
          <w:sz w:val="22"/>
          <w:szCs w:val="22"/>
        </w:rPr>
        <w:t xml:space="preserve">Vyššia moc – „vis </w:t>
      </w:r>
      <w:proofErr w:type="spellStart"/>
      <w:r w:rsidRPr="006E093B">
        <w:rPr>
          <w:rFonts w:asciiTheme="minorHAnsi" w:hAnsiTheme="minorHAnsi" w:cstheme="minorHAnsi"/>
          <w:b/>
          <w:bCs/>
          <w:sz w:val="22"/>
          <w:szCs w:val="22"/>
        </w:rPr>
        <w:t>maior</w:t>
      </w:r>
      <w:proofErr w:type="spellEnd"/>
      <w:r w:rsidRPr="006E093B">
        <w:rPr>
          <w:rFonts w:asciiTheme="minorHAnsi" w:hAnsiTheme="minorHAnsi" w:cstheme="minorHAnsi"/>
          <w:b/>
          <w:bCs/>
          <w:sz w:val="22"/>
          <w:szCs w:val="22"/>
        </w:rPr>
        <w:t>“ -</w:t>
      </w:r>
      <w:r w:rsidRPr="006E093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 j. napr. fyzický zákaz prác). Žiaden prípad vyššej moci nebude mať vplyv na odplatu a jej výšku (čl. V) bez ohľadu na výšku nákladov, ktoré bude musieť v danej súvislosti poskytovateľ znášať alebo vynaložiť, t. j. každá zmluvná strana znáša vlastné náklady v súvislosti s vyššou mocou.</w:t>
      </w:r>
    </w:p>
    <w:p w14:paraId="7AC923A3" w14:textId="77777777" w:rsidR="006E093B" w:rsidRDefault="006E093B" w:rsidP="006E093B">
      <w:pPr>
        <w:pStyle w:val="Odsekzoznamu"/>
        <w:tabs>
          <w:tab w:val="left" w:pos="567"/>
        </w:tabs>
        <w:ind w:left="567"/>
        <w:jc w:val="both"/>
        <w:rPr>
          <w:rFonts w:asciiTheme="minorHAnsi" w:hAnsiTheme="minorHAnsi" w:cstheme="minorHAnsi"/>
          <w:sz w:val="22"/>
          <w:szCs w:val="22"/>
        </w:rPr>
      </w:pPr>
    </w:p>
    <w:p w14:paraId="521DAE5D" w14:textId="307A3925" w:rsidR="00CB6856" w:rsidRPr="00DC1282" w:rsidRDefault="006E093B" w:rsidP="00FB765C">
      <w:pPr>
        <w:pStyle w:val="Odsekzoznamu"/>
        <w:numPr>
          <w:ilvl w:val="1"/>
          <w:numId w:val="11"/>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649BBB34" w14:textId="77777777" w:rsidR="00AC4CF6" w:rsidRPr="00196F62" w:rsidRDefault="00AC4CF6" w:rsidP="00CB6856">
      <w:pPr>
        <w:pStyle w:val="Odsekzoznamu"/>
        <w:tabs>
          <w:tab w:val="left" w:pos="567"/>
        </w:tabs>
        <w:ind w:left="0"/>
        <w:jc w:val="both"/>
        <w:rPr>
          <w:rFonts w:asciiTheme="minorHAnsi" w:hAnsiTheme="minorHAnsi" w:cstheme="minorHAnsi"/>
          <w:sz w:val="22"/>
          <w:szCs w:val="22"/>
        </w:rPr>
      </w:pPr>
    </w:p>
    <w:p w14:paraId="57B6FE0D"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223D1184"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p>
    <w:p w14:paraId="7EE5A2EF" w14:textId="77777777" w:rsidR="00802C49" w:rsidRPr="00196F62" w:rsidRDefault="00802C49" w:rsidP="0046514E">
      <w:pPr>
        <w:pStyle w:val="Odsekzoznamu"/>
        <w:numPr>
          <w:ilvl w:val="1"/>
          <w:numId w:val="14"/>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4AA8A6C1" w14:textId="77777777" w:rsidR="00802C49" w:rsidRPr="00196F62" w:rsidRDefault="00802C49" w:rsidP="0046514E">
      <w:pPr>
        <w:pStyle w:val="Odsekzoznamu"/>
        <w:numPr>
          <w:ilvl w:val="2"/>
          <w:numId w:val="14"/>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p>
    <w:p w14:paraId="431224BD" w14:textId="77777777" w:rsidR="00802C49" w:rsidRPr="00196F62" w:rsidRDefault="00802C49" w:rsidP="0046514E">
      <w:pPr>
        <w:pStyle w:val="Odsekzoznamu"/>
        <w:numPr>
          <w:ilvl w:val="2"/>
          <w:numId w:val="14"/>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ku dňu uvedenému v</w:t>
      </w:r>
      <w:r>
        <w:rPr>
          <w:rFonts w:asciiTheme="minorHAnsi" w:hAnsiTheme="minorHAnsi" w:cstheme="minorHAnsi"/>
          <w:sz w:val="22"/>
          <w:szCs w:val="22"/>
        </w:rPr>
        <w:t> </w:t>
      </w:r>
      <w:r w:rsidRPr="00196F62">
        <w:rPr>
          <w:rFonts w:asciiTheme="minorHAnsi" w:hAnsiTheme="minorHAnsi" w:cstheme="minorHAnsi"/>
          <w:sz w:val="22"/>
          <w:szCs w:val="22"/>
        </w:rPr>
        <w:t>dohode</w:t>
      </w:r>
      <w:r>
        <w:rPr>
          <w:rFonts w:asciiTheme="minorHAnsi" w:hAnsiTheme="minorHAnsi" w:cstheme="minorHAnsi"/>
          <w:sz w:val="22"/>
          <w:szCs w:val="22"/>
        </w:rPr>
        <w:t>, pokiaľ taký deň v dohode nie je uvedený, ku dňu účinnosti dohody o ukončení tejto zmluvy</w:t>
      </w:r>
      <w:r w:rsidRPr="00196F62">
        <w:rPr>
          <w:rFonts w:asciiTheme="minorHAnsi" w:hAnsiTheme="minorHAnsi" w:cstheme="minorHAnsi"/>
          <w:sz w:val="22"/>
          <w:szCs w:val="22"/>
        </w:rPr>
        <w:t>;</w:t>
      </w:r>
    </w:p>
    <w:p w14:paraId="2A182C58" w14:textId="77777777" w:rsidR="00802C49" w:rsidRPr="009D7A9F" w:rsidRDefault="00802C49" w:rsidP="0046514E">
      <w:pPr>
        <w:pStyle w:val="Odsekzoznamu"/>
        <w:numPr>
          <w:ilvl w:val="2"/>
          <w:numId w:val="14"/>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odstúpením od zmluvy </w:t>
      </w:r>
      <w:r>
        <w:rPr>
          <w:rFonts w:asciiTheme="minorHAnsi" w:hAnsiTheme="minorHAnsi" w:cstheme="minorHAnsi"/>
          <w:sz w:val="22"/>
          <w:szCs w:val="22"/>
        </w:rPr>
        <w:t xml:space="preserve">z </w:t>
      </w:r>
      <w:r w:rsidRPr="00196F62">
        <w:rPr>
          <w:rFonts w:asciiTheme="minorHAnsi" w:hAnsiTheme="minorHAnsi" w:cstheme="minorHAnsi"/>
          <w:sz w:val="22"/>
          <w:szCs w:val="22"/>
        </w:rPr>
        <w:t>dôvodov uvedených v</w:t>
      </w:r>
      <w:r>
        <w:rPr>
          <w:rFonts w:asciiTheme="minorHAnsi" w:hAnsiTheme="minorHAnsi" w:cstheme="minorHAnsi"/>
          <w:sz w:val="22"/>
          <w:szCs w:val="22"/>
        </w:rPr>
        <w:t> tejto zmluve</w:t>
      </w:r>
      <w:r w:rsidRPr="00196F62">
        <w:rPr>
          <w:rFonts w:asciiTheme="minorHAnsi" w:hAnsiTheme="minorHAnsi" w:cstheme="minorHAnsi"/>
          <w:sz w:val="22"/>
          <w:szCs w:val="22"/>
        </w:rPr>
        <w:t xml:space="preserve"> alebo na </w:t>
      </w:r>
      <w:r w:rsidRPr="009D7A9F">
        <w:rPr>
          <w:rFonts w:asciiTheme="minorHAnsi" w:hAnsiTheme="minorHAnsi" w:cstheme="minorHAnsi"/>
          <w:sz w:val="22"/>
          <w:szCs w:val="22"/>
        </w:rPr>
        <w:t>základe kogentných ustanovení aplikovateľných právnych predpisov. Odstúpenie zmluvnej strany</w:t>
      </w:r>
      <w:r>
        <w:rPr>
          <w:rFonts w:asciiTheme="minorHAnsi" w:hAnsiTheme="minorHAnsi" w:cstheme="minorHAnsi"/>
          <w:sz w:val="22"/>
          <w:szCs w:val="22"/>
        </w:rPr>
        <w:t xml:space="preserve"> od tejto zmluvy</w:t>
      </w:r>
      <w:r w:rsidRPr="009D7A9F">
        <w:rPr>
          <w:rFonts w:asciiTheme="minorHAnsi" w:hAnsiTheme="minorHAnsi" w:cstheme="minorHAnsi"/>
          <w:sz w:val="22"/>
          <w:szCs w:val="22"/>
        </w:rPr>
        <w:t xml:space="preserve"> nadobúda účinnosť doručením písomného odstúpenia </w:t>
      </w:r>
      <w:r>
        <w:rPr>
          <w:rFonts w:asciiTheme="minorHAnsi" w:hAnsiTheme="minorHAnsi" w:cstheme="minorHAnsi"/>
          <w:sz w:val="22"/>
          <w:szCs w:val="22"/>
        </w:rPr>
        <w:t xml:space="preserve">od zmluvy </w:t>
      </w:r>
      <w:r w:rsidRPr="009D7A9F">
        <w:rPr>
          <w:rFonts w:asciiTheme="minorHAnsi" w:hAnsiTheme="minorHAnsi" w:cstheme="minorHAnsi"/>
          <w:sz w:val="22"/>
          <w:szCs w:val="22"/>
        </w:rPr>
        <w:t>druhej zmluvnej strane.</w:t>
      </w:r>
    </w:p>
    <w:p w14:paraId="7C6A02F5" w14:textId="77777777" w:rsidR="00802C49" w:rsidRPr="009D7A9F" w:rsidRDefault="00802C49" w:rsidP="0046514E">
      <w:pPr>
        <w:pStyle w:val="Odsekzoznamu"/>
        <w:numPr>
          <w:ilvl w:val="1"/>
          <w:numId w:val="14"/>
        </w:numPr>
        <w:tabs>
          <w:tab w:val="left" w:pos="567"/>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O</w:t>
      </w:r>
      <w:r w:rsidRPr="009D7A9F">
        <w:rPr>
          <w:rFonts w:asciiTheme="minorHAnsi" w:hAnsiTheme="minorHAnsi" w:cstheme="minorHAnsi"/>
          <w:sz w:val="22"/>
          <w:szCs w:val="22"/>
        </w:rPr>
        <w:t xml:space="preserve">bjednávateľ je oprávnený odstúpiť od zmluvy z nasledovných dôvodov, </w:t>
      </w:r>
      <w:r w:rsidRPr="00D41E67">
        <w:rPr>
          <w:rFonts w:asciiTheme="minorHAnsi" w:hAnsiTheme="minorHAnsi" w:cstheme="minorHAnsi"/>
          <w:sz w:val="22"/>
          <w:szCs w:val="22"/>
        </w:rPr>
        <w:t>ktorých vznik sa považuje za podstatné porušenie zmluvy</w:t>
      </w:r>
      <w:r w:rsidRPr="009D7A9F">
        <w:rPr>
          <w:rFonts w:asciiTheme="minorHAnsi" w:hAnsiTheme="minorHAnsi" w:cstheme="minorHAnsi"/>
          <w:sz w:val="22"/>
          <w:szCs w:val="22"/>
        </w:rPr>
        <w:t>:</w:t>
      </w:r>
    </w:p>
    <w:p w14:paraId="0A006CCA" w14:textId="77777777" w:rsidR="00802C49" w:rsidRPr="00196F62" w:rsidRDefault="00802C49" w:rsidP="0046514E">
      <w:pPr>
        <w:pStyle w:val="Odsekzoznamu"/>
        <w:numPr>
          <w:ilvl w:val="0"/>
          <w:numId w:val="15"/>
        </w:numPr>
        <w:tabs>
          <w:tab w:val="left" w:pos="567"/>
        </w:tabs>
        <w:ind w:left="567" w:hanging="425"/>
        <w:jc w:val="both"/>
        <w:rPr>
          <w:rFonts w:asciiTheme="minorHAnsi" w:hAnsiTheme="minorHAnsi" w:cstheme="minorHAnsi"/>
          <w:sz w:val="22"/>
          <w:szCs w:val="22"/>
        </w:rPr>
      </w:pPr>
      <w:r w:rsidRPr="009D7A9F">
        <w:rPr>
          <w:rFonts w:asciiTheme="minorHAnsi" w:hAnsiTheme="minorHAnsi" w:cstheme="minorHAnsi"/>
          <w:sz w:val="22"/>
          <w:szCs w:val="22"/>
        </w:rPr>
        <w:t>Ak súd právoplatne uzná kohokoľvek z členov štatutárneho</w:t>
      </w:r>
      <w:r w:rsidRPr="00196F62">
        <w:rPr>
          <w:rFonts w:asciiTheme="minorHAnsi" w:hAnsiTheme="minorHAnsi" w:cstheme="minorHAnsi"/>
          <w:sz w:val="22"/>
          <w:szCs w:val="22"/>
        </w:rPr>
        <w:t xml:space="preserve"> orgánu poskytovateľa alebo zamestnancov poskytovateľa </w:t>
      </w:r>
      <w:r>
        <w:rPr>
          <w:rFonts w:asciiTheme="minorHAnsi" w:hAnsiTheme="minorHAnsi" w:cstheme="minorHAnsi"/>
          <w:sz w:val="22"/>
          <w:szCs w:val="22"/>
        </w:rPr>
        <w:t xml:space="preserve">alebo osobu poskytovateľa </w:t>
      </w:r>
      <w:r w:rsidRPr="00196F62">
        <w:rPr>
          <w:rFonts w:asciiTheme="minorHAnsi" w:hAnsiTheme="minorHAnsi" w:cstheme="minorHAnsi"/>
          <w:sz w:val="22"/>
          <w:szCs w:val="22"/>
        </w:rPr>
        <w:t>za vinných z trestného činu bezprostredne súvisiaceho s uzatváraním a/alebo plnením tejto zmluvy alebo Zmluvy so zhotoviteľom;</w:t>
      </w:r>
    </w:p>
    <w:p w14:paraId="4D5A378E" w14:textId="77777777" w:rsidR="00802C49" w:rsidRPr="00196F62" w:rsidRDefault="00802C49" w:rsidP="0046514E">
      <w:pPr>
        <w:pStyle w:val="Odsekzoznamu"/>
        <w:numPr>
          <w:ilvl w:val="0"/>
          <w:numId w:val="15"/>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Pr>
          <w:rFonts w:asciiTheme="minorHAnsi" w:hAnsiTheme="minorHAnsi" w:cstheme="minorHAnsi"/>
          <w:sz w:val="22"/>
          <w:szCs w:val="22"/>
        </w:rPr>
        <w:t xml:space="preserve"> odo dňa jej straty</w:t>
      </w:r>
      <w:r w:rsidRPr="00196F62">
        <w:rPr>
          <w:rFonts w:asciiTheme="minorHAnsi" w:hAnsiTheme="minorHAnsi" w:cstheme="minorHAnsi"/>
          <w:sz w:val="22"/>
          <w:szCs w:val="22"/>
        </w:rPr>
        <w:t>; alebo</w:t>
      </w:r>
    </w:p>
    <w:p w14:paraId="191228F1" w14:textId="77777777" w:rsidR="00802C49" w:rsidRPr="00196F62" w:rsidRDefault="00802C49" w:rsidP="0046514E">
      <w:pPr>
        <w:pStyle w:val="Odsekzoznamu"/>
        <w:numPr>
          <w:ilvl w:val="0"/>
          <w:numId w:val="15"/>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výlučne:</w:t>
      </w:r>
    </w:p>
    <w:p w14:paraId="68B95DAB" w14:textId="77777777" w:rsidR="00802C49" w:rsidRPr="00196F62" w:rsidRDefault="00802C49" w:rsidP="0046514E">
      <w:pPr>
        <w:pStyle w:val="Odsekzoznamu"/>
        <w:numPr>
          <w:ilvl w:val="0"/>
          <w:numId w:val="16"/>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Pr>
          <w:rFonts w:asciiTheme="minorHAnsi" w:hAnsiTheme="minorHAnsi" w:cstheme="minorHAnsi"/>
          <w:sz w:val="22"/>
          <w:szCs w:val="22"/>
        </w:rPr>
        <w:t>s</w:t>
      </w:r>
      <w:r w:rsidRPr="00196F62">
        <w:rPr>
          <w:rFonts w:asciiTheme="minorHAnsi" w:hAnsiTheme="minorHAnsi" w:cstheme="minorHAnsi"/>
          <w:sz w:val="22"/>
          <w:szCs w:val="22"/>
        </w:rPr>
        <w:t>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2A4B6B33" w14:textId="77777777" w:rsidR="00802C49" w:rsidRPr="00196F62" w:rsidRDefault="00802C49" w:rsidP="0046514E">
      <w:pPr>
        <w:pStyle w:val="Odsekzoznamu"/>
        <w:numPr>
          <w:ilvl w:val="0"/>
          <w:numId w:val="16"/>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Neodstránenie vád alebo nedostatkov poskytovanej činnosti </w:t>
      </w:r>
      <w:r>
        <w:rPr>
          <w:rFonts w:asciiTheme="minorHAnsi" w:hAnsiTheme="minorHAnsi" w:cstheme="minorHAnsi"/>
          <w:sz w:val="22"/>
          <w:szCs w:val="22"/>
        </w:rPr>
        <w:t>s</w:t>
      </w:r>
      <w:r w:rsidRPr="00196F62">
        <w:rPr>
          <w:rFonts w:asciiTheme="minorHAnsi" w:hAnsiTheme="minorHAnsi" w:cstheme="minorHAnsi"/>
          <w:sz w:val="22"/>
          <w:szCs w:val="22"/>
        </w:rPr>
        <w:t>tavebného dozoru v lehote určenej objednávateľom;</w:t>
      </w:r>
    </w:p>
    <w:p w14:paraId="2A5C4398" w14:textId="77777777" w:rsidR="00802C49" w:rsidRPr="00196F62" w:rsidRDefault="00802C49" w:rsidP="0046514E">
      <w:pPr>
        <w:pStyle w:val="Odsekzoznamu"/>
        <w:numPr>
          <w:ilvl w:val="0"/>
          <w:numId w:val="16"/>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3099DD4F" w14:textId="77777777" w:rsidR="00802C49" w:rsidRPr="000D7641" w:rsidRDefault="00802C49" w:rsidP="0046514E">
      <w:pPr>
        <w:pStyle w:val="Odsekzoznamu"/>
        <w:numPr>
          <w:ilvl w:val="0"/>
          <w:numId w:val="16"/>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kalendárnych dní) pri vykonávaní činností podľa tejto zmluvy a/alebo Zmluvy so </w:t>
      </w:r>
      <w:r w:rsidRPr="000D7641">
        <w:rPr>
          <w:rFonts w:asciiTheme="minorHAnsi" w:hAnsiTheme="minorHAnsi" w:cstheme="minorHAnsi"/>
          <w:sz w:val="22"/>
          <w:szCs w:val="22"/>
        </w:rPr>
        <w:t>zhotoviteľom z dôvodu na strane poskytovateľa;</w:t>
      </w:r>
    </w:p>
    <w:p w14:paraId="19CBF74B" w14:textId="1FCAABED" w:rsidR="00802C49" w:rsidRPr="000D7641" w:rsidRDefault="00802C49" w:rsidP="0046514E">
      <w:pPr>
        <w:pStyle w:val="Odsekzoznamu"/>
        <w:numPr>
          <w:ilvl w:val="0"/>
          <w:numId w:val="16"/>
        </w:numPr>
        <w:ind w:left="567" w:hanging="283"/>
        <w:jc w:val="both"/>
        <w:rPr>
          <w:rFonts w:asciiTheme="minorHAnsi" w:hAnsiTheme="minorHAnsi" w:cstheme="minorHAnsi"/>
          <w:sz w:val="22"/>
          <w:szCs w:val="22"/>
        </w:rPr>
      </w:pPr>
      <w:r w:rsidRPr="000D7641">
        <w:rPr>
          <w:rFonts w:asciiTheme="minorHAnsi" w:hAnsiTheme="minorHAnsi" w:cstheme="minorHAnsi"/>
          <w:sz w:val="22"/>
          <w:szCs w:val="22"/>
        </w:rPr>
        <w:t xml:space="preserve">Porušenie povinnosti uvedenej v čl. X bod </w:t>
      </w:r>
      <w:r w:rsidR="009C6D0D" w:rsidRPr="000D7641">
        <w:rPr>
          <w:rFonts w:asciiTheme="minorHAnsi" w:hAnsiTheme="minorHAnsi" w:cstheme="minorHAnsi"/>
          <w:sz w:val="22"/>
          <w:szCs w:val="22"/>
        </w:rPr>
        <w:t>10.</w:t>
      </w:r>
      <w:r w:rsidRPr="000D7641">
        <w:rPr>
          <w:rFonts w:asciiTheme="minorHAnsi" w:hAnsiTheme="minorHAnsi" w:cstheme="minorHAnsi"/>
          <w:sz w:val="22"/>
          <w:szCs w:val="22"/>
        </w:rPr>
        <w:t>3 alebo v čl. XI bod 11.9 tejto zmluvy</w:t>
      </w:r>
      <w:r w:rsidR="009C6D0D" w:rsidRPr="000D7641">
        <w:rPr>
          <w:rFonts w:asciiTheme="minorHAnsi" w:hAnsiTheme="minorHAnsi" w:cstheme="minorHAnsi"/>
          <w:sz w:val="22"/>
          <w:szCs w:val="22"/>
        </w:rPr>
        <w:t>;</w:t>
      </w:r>
    </w:p>
    <w:p w14:paraId="10FFC424" w14:textId="567CDD8B" w:rsidR="00F31302" w:rsidRDefault="00F31302" w:rsidP="0046514E">
      <w:pPr>
        <w:pStyle w:val="Odsekzoznamu"/>
        <w:numPr>
          <w:ilvl w:val="0"/>
          <w:numId w:val="15"/>
        </w:numPr>
        <w:tabs>
          <w:tab w:val="left" w:pos="567"/>
        </w:tabs>
        <w:ind w:left="567" w:hanging="567"/>
        <w:jc w:val="both"/>
        <w:rPr>
          <w:rFonts w:asciiTheme="minorHAnsi" w:hAnsiTheme="minorHAnsi" w:cstheme="minorHAnsi"/>
          <w:sz w:val="22"/>
          <w:szCs w:val="22"/>
        </w:rPr>
      </w:pPr>
      <w:r w:rsidRPr="000D7641">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poskytovateľa</w:t>
      </w:r>
      <w:r w:rsidR="00442A04" w:rsidRPr="000D7641">
        <w:rPr>
          <w:rFonts w:asciiTheme="minorHAnsi" w:hAnsiTheme="minorHAnsi" w:cstheme="minorHAnsi"/>
          <w:sz w:val="22"/>
          <w:szCs w:val="22"/>
        </w:rPr>
        <w:t xml:space="preserve">, </w:t>
      </w:r>
      <w:r w:rsidR="00442A04" w:rsidRPr="00694FD9">
        <w:rPr>
          <w:rFonts w:asciiTheme="minorHAnsi" w:hAnsiTheme="minorHAnsi" w:cstheme="minorHAnsi"/>
          <w:sz w:val="22"/>
          <w:szCs w:val="22"/>
        </w:rPr>
        <w:t>prevod podniku alebo jeho časti na inú osobu, vklad podniku alebo jeho časti do základného imania inej osoby, premena poskytovateľa</w:t>
      </w:r>
      <w:r w:rsidRPr="000D7641">
        <w:rPr>
          <w:rFonts w:asciiTheme="minorHAnsi" w:hAnsiTheme="minorHAnsi" w:cstheme="minorHAnsi"/>
          <w:sz w:val="22"/>
          <w:szCs w:val="22"/>
        </w:rPr>
        <w:t xml:space="preserve">) alebo akákoľvek iná zmena </w:t>
      </w:r>
      <w:r w:rsidRPr="000D7641">
        <w:rPr>
          <w:rFonts w:asciiTheme="minorHAnsi" w:hAnsiTheme="minorHAnsi" w:cstheme="minorHAnsi"/>
          <w:sz w:val="22"/>
          <w:szCs w:val="22"/>
        </w:rPr>
        <w:lastRenderedPageBreak/>
        <w:t>majúca priamy vplyv na plnenie zo strany poskytovateľa a poskytovateľ neoznámi tieto skutočnosti objednávateľovi najneskôr do 10 dní odo dňa, kedy tieto skutočnosti</w:t>
      </w:r>
      <w:r w:rsidRPr="001B637B">
        <w:rPr>
          <w:rFonts w:asciiTheme="minorHAnsi" w:hAnsiTheme="minorHAnsi" w:cstheme="minorHAnsi"/>
          <w:sz w:val="22"/>
          <w:szCs w:val="22"/>
        </w:rPr>
        <w:t xml:space="preserve"> nastali.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p>
    <w:p w14:paraId="21EBF382" w14:textId="4D03A923" w:rsidR="00802C49" w:rsidRPr="00196F62" w:rsidRDefault="00802C49" w:rsidP="0046514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Ak nastan</w:t>
      </w:r>
      <w:r w:rsidR="005F1642">
        <w:rPr>
          <w:rFonts w:asciiTheme="minorHAnsi" w:hAnsiTheme="minorHAnsi" w:cstheme="minorHAnsi"/>
          <w:sz w:val="22"/>
          <w:szCs w:val="22"/>
        </w:rPr>
        <w:t xml:space="preserve">e </w:t>
      </w:r>
      <w:r w:rsidRPr="00196F62">
        <w:rPr>
          <w:rFonts w:asciiTheme="minorHAnsi" w:hAnsiTheme="minorHAnsi" w:cstheme="minorHAnsi"/>
          <w:sz w:val="22"/>
          <w:szCs w:val="22"/>
        </w:rPr>
        <w:t xml:space="preserve">iná zmena majúca priamy vplyv na plnenie zo strany poskytovateľa a poskytovateľ neoznámi </w:t>
      </w:r>
      <w:r w:rsidR="005F1642">
        <w:rPr>
          <w:rFonts w:asciiTheme="minorHAnsi" w:hAnsiTheme="minorHAnsi" w:cstheme="minorHAnsi"/>
          <w:sz w:val="22"/>
          <w:szCs w:val="22"/>
        </w:rPr>
        <w:t xml:space="preserve">túto zmenu </w:t>
      </w:r>
      <w:r w:rsidRPr="00196F62">
        <w:rPr>
          <w:rFonts w:asciiTheme="minorHAnsi" w:hAnsiTheme="minorHAnsi" w:cstheme="minorHAnsi"/>
          <w:sz w:val="22"/>
          <w:szCs w:val="22"/>
        </w:rPr>
        <w:t xml:space="preserve">objednávateľovi najneskôr do 10 kalendárnych dní odo dňa, kedy </w:t>
      </w:r>
      <w:r w:rsidR="005F1642">
        <w:rPr>
          <w:rFonts w:asciiTheme="minorHAnsi" w:hAnsiTheme="minorHAnsi" w:cstheme="minorHAnsi"/>
          <w:sz w:val="22"/>
          <w:szCs w:val="22"/>
        </w:rPr>
        <w:t xml:space="preserve">táto zmena </w:t>
      </w:r>
      <w:r w:rsidRPr="00196F62">
        <w:rPr>
          <w:rFonts w:asciiTheme="minorHAnsi" w:hAnsiTheme="minorHAnsi" w:cstheme="minorHAnsi"/>
          <w:sz w:val="22"/>
          <w:szCs w:val="22"/>
        </w:rPr>
        <w:t>nastal</w:t>
      </w:r>
      <w:r w:rsidR="005F1642">
        <w:rPr>
          <w:rFonts w:asciiTheme="minorHAnsi" w:hAnsiTheme="minorHAnsi" w:cstheme="minorHAnsi"/>
          <w:sz w:val="22"/>
          <w:szCs w:val="22"/>
        </w:rPr>
        <w:t>a</w:t>
      </w:r>
      <w:r w:rsidRPr="00196F62">
        <w:rPr>
          <w:rFonts w:asciiTheme="minorHAnsi" w:hAnsiTheme="minorHAnsi" w:cstheme="minorHAnsi"/>
          <w:sz w:val="22"/>
          <w:szCs w:val="22"/>
        </w:rPr>
        <w:t>. Za akúkoľvek inú zmenu sa považuje aj zmena bankového spojenia poskytovateľa, pričom k tejto informácii je poskytovateľ povinný predložiť aj potvrdenie príslušnej banky</w:t>
      </w:r>
      <w:r>
        <w:rPr>
          <w:rFonts w:asciiTheme="minorHAnsi" w:hAnsiTheme="minorHAnsi" w:cstheme="minorHAnsi"/>
          <w:sz w:val="22"/>
          <w:szCs w:val="22"/>
        </w:rPr>
        <w:t>.</w:t>
      </w:r>
    </w:p>
    <w:p w14:paraId="6632BA90" w14:textId="77777777" w:rsidR="00BE3EDA" w:rsidRDefault="00802C49" w:rsidP="0046514E">
      <w:pPr>
        <w:pStyle w:val="Odsekzoznamu"/>
        <w:numPr>
          <w:ilvl w:val="1"/>
          <w:numId w:val="28"/>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66B60941" w14:textId="77777777" w:rsidR="00BE3EDA" w:rsidRDefault="00802C49" w:rsidP="0046514E">
      <w:pPr>
        <w:pStyle w:val="Odsekzoznamu"/>
        <w:numPr>
          <w:ilvl w:val="1"/>
          <w:numId w:val="28"/>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 xml:space="preserve">Poskytovateľ je oprávnený odstúpiť od zmluvy výlučne v prípade omeškania objednávateľa s úhradou odplaty alebo jej časti o viac ako 30 kalendárnych dní. Na platnosť odstúpenia poskytovateľa sa však vyžaduje, aby pred odstúpením objednávateľa písomne vyzval na nápravu, stanovil primeranú lehotu aspoň 15 kalendárnych dní, upozornil na možnosť odstúpenia, pričom lehota na nápravu márne uplynula. </w:t>
      </w:r>
    </w:p>
    <w:p w14:paraId="045B7F6B" w14:textId="77777777" w:rsidR="00BE3EDA" w:rsidRDefault="00802C49" w:rsidP="0046514E">
      <w:pPr>
        <w:pStyle w:val="Odsekzoznamu"/>
        <w:numPr>
          <w:ilvl w:val="1"/>
          <w:numId w:val="28"/>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Zánikom tejto zmluvy akýmkoľvek spôsobom nezanikajú nasledujúce ustanovenia zmluvy: čl. II. bod 2.2, celý článok VII, celý článok VIII, ako aj všetky ďalšie ustanovenia upravujúce zodpovednosť za škodu, odškodnenie, sľub odškodnenia a zmluvné pokuty dohodnuté kdekoľvek v tejto zmluve, celý článok X a XI, ako ani ďalšie ustanovenia zmluvy, ak z ich povahy vyplýva, že majú ostať zachované aj po zániku zmluvy (t. j. vrátane tohto bodu 9.5 a bodu 9.6 tohto článku zmluvy), ako ani ustanovenia, vo vzťahu ku ktorým tak vyplýva z aplikovateľných právnych predpisov.</w:t>
      </w:r>
    </w:p>
    <w:p w14:paraId="1BC4E1F6" w14:textId="47578A25" w:rsidR="00802C49" w:rsidRPr="00BE3EDA" w:rsidRDefault="00802C49" w:rsidP="0046514E">
      <w:pPr>
        <w:pStyle w:val="Odsekzoznamu"/>
        <w:numPr>
          <w:ilvl w:val="1"/>
          <w:numId w:val="28"/>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Od momentu účinnosti odstúpenia od zmluvy je poskytovateľ povinný bezodkladne vykonať všetky nevyhnutné opatrenia na okamžité a riadne ukončenie poskytovania činnosti stavebného dozoru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1C2B9D60" w14:textId="77777777" w:rsidR="00CB6856" w:rsidRDefault="00CB6856" w:rsidP="00CB6856">
      <w:pPr>
        <w:rPr>
          <w:rFonts w:asciiTheme="minorHAnsi" w:hAnsiTheme="minorHAnsi" w:cstheme="minorHAnsi"/>
          <w:b/>
          <w:bCs/>
          <w:sz w:val="22"/>
          <w:szCs w:val="22"/>
        </w:rPr>
      </w:pPr>
    </w:p>
    <w:p w14:paraId="50413049"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63423" w14:textId="77777777" w:rsidR="00CB6856" w:rsidRDefault="00CB6856" w:rsidP="00CB6856">
      <w:pPr>
        <w:jc w:val="center"/>
        <w:rPr>
          <w:rFonts w:asciiTheme="minorHAnsi" w:hAnsiTheme="minorHAnsi" w:cstheme="minorHAnsi"/>
          <w:b/>
          <w:bCs/>
          <w:sz w:val="22"/>
          <w:szCs w:val="22"/>
        </w:rPr>
      </w:pPr>
      <w:r>
        <w:rPr>
          <w:rFonts w:asciiTheme="minorHAnsi" w:hAnsiTheme="minorHAnsi" w:cstheme="minorHAnsi"/>
          <w:b/>
          <w:bCs/>
          <w:sz w:val="22"/>
          <w:szCs w:val="22"/>
        </w:rPr>
        <w:t>Subdodávatelia</w:t>
      </w:r>
    </w:p>
    <w:p w14:paraId="06961A3B" w14:textId="77777777" w:rsidR="00F96A66" w:rsidRDefault="00F96A66" w:rsidP="0046514E">
      <w:pPr>
        <w:pStyle w:val="Odsekzoznamu"/>
        <w:numPr>
          <w:ilvl w:val="1"/>
          <w:numId w:val="18"/>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09C756BD" w14:textId="77777777" w:rsidR="00F96A66" w:rsidRDefault="00F96A66" w:rsidP="0046514E">
      <w:pPr>
        <w:pStyle w:val="Odsekzoznamu"/>
        <w:numPr>
          <w:ilvl w:val="1"/>
          <w:numId w:val="18"/>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w:t>
      </w:r>
      <w:r w:rsidRPr="00F96A66">
        <w:rPr>
          <w:rFonts w:asciiTheme="minorHAnsi" w:hAnsiTheme="minorHAnsi" w:cstheme="minorHAnsi"/>
          <w:b/>
          <w:bCs/>
          <w:sz w:val="22"/>
          <w:szCs w:val="22"/>
        </w:rPr>
        <w:t>„Zákon o RPVS“</w:t>
      </w:r>
      <w:r w:rsidRPr="00F96A66">
        <w:rPr>
          <w:rFonts w:asciiTheme="minorHAnsi" w:hAnsiTheme="minorHAnsi" w:cstheme="minorHAnsi"/>
          <w:sz w:val="22"/>
          <w:szCs w:val="22"/>
        </w:rPr>
        <w:t>) pre takéhoto subdodávateľa tento zápis vyžaduje. Až do splnenia všetkých záväzkov vyplývajúcich z tejto zmluvy je poskytovateľ povinný oznámiť objednávateľovi akúkoľvek zmenu údajov o subdodávateľovi.</w:t>
      </w:r>
    </w:p>
    <w:p w14:paraId="5951758E" w14:textId="2BBCEC70" w:rsidR="00F96A66" w:rsidRPr="00F96A66" w:rsidRDefault="00F96A66" w:rsidP="0046514E">
      <w:pPr>
        <w:pStyle w:val="Odsekzoznamu"/>
        <w:numPr>
          <w:ilvl w:val="1"/>
          <w:numId w:val="18"/>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 xml:space="preserve">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RVPS pre takéhoto subdodávateľa tento zápis vyžaduje. Najneskôr </w:t>
      </w:r>
      <w:r w:rsidRPr="00F96A66">
        <w:rPr>
          <w:rFonts w:asciiTheme="minorHAnsi" w:hAnsiTheme="minorHAnsi" w:cstheme="minorHAnsi"/>
          <w:sz w:val="22"/>
          <w:szCs w:val="22"/>
        </w:rPr>
        <w:lastRenderedPageBreak/>
        <w:t xml:space="preserve">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je jej podstatným porušením a zakladá právo objednávateľa na odstúpenie od tejto zmluvy s právnymi účinkami ukončenia zmluvy ex </w:t>
      </w:r>
      <w:proofErr w:type="spellStart"/>
      <w:r w:rsidRPr="00F96A66">
        <w:rPr>
          <w:rFonts w:asciiTheme="minorHAnsi" w:hAnsiTheme="minorHAnsi" w:cstheme="minorHAnsi"/>
          <w:sz w:val="22"/>
          <w:szCs w:val="22"/>
        </w:rPr>
        <w:t>tunc</w:t>
      </w:r>
      <w:proofErr w:type="spellEnd"/>
      <w:r w:rsidRPr="00F96A66">
        <w:rPr>
          <w:rFonts w:asciiTheme="minorHAnsi" w:hAnsiTheme="minorHAnsi" w:cstheme="minorHAnsi"/>
          <w:sz w:val="22"/>
          <w:szCs w:val="22"/>
        </w:rPr>
        <w:t xml:space="preserve"> a/alebo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34822D87" w14:textId="77777777" w:rsidR="00F96A66" w:rsidRPr="00196F62" w:rsidRDefault="00F96A66" w:rsidP="00CB6856">
      <w:pPr>
        <w:jc w:val="center"/>
        <w:rPr>
          <w:rFonts w:asciiTheme="minorHAnsi" w:hAnsiTheme="minorHAnsi" w:cstheme="minorHAnsi"/>
          <w:b/>
          <w:bCs/>
          <w:sz w:val="22"/>
          <w:szCs w:val="22"/>
        </w:rPr>
      </w:pPr>
    </w:p>
    <w:p w14:paraId="074E950A"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r>
        <w:rPr>
          <w:rFonts w:asciiTheme="minorHAnsi" w:hAnsiTheme="minorHAnsi" w:cstheme="minorHAnsi"/>
          <w:b/>
          <w:bCs/>
          <w:sz w:val="22"/>
          <w:szCs w:val="22"/>
        </w:rPr>
        <w:t>I</w:t>
      </w:r>
      <w:r w:rsidRPr="00196F62">
        <w:rPr>
          <w:rFonts w:asciiTheme="minorHAnsi" w:hAnsiTheme="minorHAnsi" w:cstheme="minorHAnsi"/>
          <w:b/>
          <w:bCs/>
          <w:sz w:val="22"/>
          <w:szCs w:val="22"/>
        </w:rPr>
        <w:t>.</w:t>
      </w:r>
    </w:p>
    <w:p w14:paraId="27562C95" w14:textId="5DBBE82C" w:rsidR="00E5532B" w:rsidRDefault="00CB6856" w:rsidP="00DA3A28">
      <w:pPr>
        <w:spacing w:after="240"/>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p>
    <w:p w14:paraId="01F2FEE3" w14:textId="1009E7AC" w:rsid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Pri riešení otázok neupravených touto zmluvou sa zmluvné strany budú riadiť príslušnými     ustanoveniami Obchodného zákonníka a ustanoveniami ostatných aplikovateľných všeobecne záväzných právnych predpisov platných a účinných na území Slovenskej republiky.</w:t>
      </w:r>
    </w:p>
    <w:p w14:paraId="160E7567" w14:textId="77777777" w:rsid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Túto zmluvu možno meniť a dopĺňať len vzostupne očíslovanými a datovanými písomnými dodatkami podpísanými oprávnenými zástupcami obidvoch zmluvných strán.</w:t>
      </w:r>
    </w:p>
    <w:p w14:paraId="3ADAC2E6" w14:textId="2102D23C" w:rsid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Zmluvné strany </w:t>
      </w:r>
      <w:r w:rsidR="00897273">
        <w:rPr>
          <w:rFonts w:asciiTheme="minorHAnsi" w:hAnsiTheme="minorHAnsi" w:cstheme="minorHAnsi"/>
          <w:sz w:val="22"/>
          <w:szCs w:val="22"/>
        </w:rPr>
        <w:t>vy</w:t>
      </w:r>
      <w:r w:rsidRPr="004E0790">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3AED59DA" w14:textId="094D3770" w:rsid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Táto zmluva je vyhotovená v 6 (šiestich) rovnopisoch, pričom každý má platnosť originálu, s určením štyri vyhotovenia pre objednávateľa a dve pre poskytovateľa.</w:t>
      </w:r>
      <w:r w:rsidR="001E6F5C">
        <w:rPr>
          <w:rFonts w:asciiTheme="minorHAnsi" w:hAnsiTheme="minorHAnsi" w:cstheme="minorHAnsi"/>
          <w:sz w:val="22"/>
          <w:szCs w:val="22"/>
        </w:rPr>
        <w:t xml:space="preserve"> </w:t>
      </w:r>
      <w:r w:rsidR="001E6F5C" w:rsidRPr="001E6F5C">
        <w:rPr>
          <w:rFonts w:asciiTheme="minorHAnsi" w:hAnsiTheme="minorHAnsi" w:cstheme="minorHAnsi"/>
          <w:sz w:val="22"/>
          <w:szCs w:val="22"/>
        </w:rPr>
        <w:t>Uvedený počet listinných rovnopisov a ich rozdelenie sa rovnako vzťahuje aj na uzavretie každého dodatku k Zmluve. Dohoda Zmluvných strán o počte rovnopisov sa neuplatní v prípade, ak k uzavretiu Zmluvy (resp. dodatku k nej) dochádza elektronicky prostredníctvom kvalifikovaných elektronických podpisov osôb oprávnených konať za Zmluvné strany.</w:t>
      </w:r>
    </w:p>
    <w:p w14:paraId="298495FF" w14:textId="04481E58" w:rsid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Zmluvné strany </w:t>
      </w:r>
      <w:r w:rsidR="00287A54">
        <w:rPr>
          <w:rFonts w:asciiTheme="minorHAnsi" w:hAnsiTheme="minorHAnsi" w:cstheme="minorHAnsi"/>
          <w:sz w:val="22"/>
          <w:szCs w:val="22"/>
        </w:rPr>
        <w:t>vy</w:t>
      </w:r>
      <w:r w:rsidRPr="004E0790">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3AE2953D" w14:textId="77777777" w:rsid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429FCB" w14:textId="521DBAB2" w:rsidR="004E0790" w:rsidRPr="004E0790" w:rsidRDefault="004E0790" w:rsidP="0046514E">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Táto zmluva nadobúda platnosť dňom jej podpisu oprávnenými zástupcami zmluvných strán a účinnosť po </w:t>
      </w:r>
      <w:r w:rsidR="00741405">
        <w:rPr>
          <w:rFonts w:asciiTheme="minorHAnsi" w:hAnsiTheme="minorHAnsi" w:cstheme="minorHAnsi"/>
          <w:sz w:val="22"/>
          <w:szCs w:val="22"/>
        </w:rPr>
        <w:t xml:space="preserve">kumulatívnom </w:t>
      </w:r>
      <w:r w:rsidRPr="004E0790">
        <w:rPr>
          <w:rFonts w:asciiTheme="minorHAnsi" w:hAnsiTheme="minorHAnsi" w:cstheme="minorHAnsi"/>
          <w:sz w:val="22"/>
          <w:szCs w:val="22"/>
        </w:rPr>
        <w:t xml:space="preserve">splnení nasledovných podmienok: </w:t>
      </w:r>
    </w:p>
    <w:p w14:paraId="1A322CFB" w14:textId="2ACD67AE" w:rsidR="004E0790" w:rsidRPr="00D70639" w:rsidRDefault="004E0790" w:rsidP="0046514E">
      <w:pPr>
        <w:pStyle w:val="Odsekzoznamu"/>
        <w:numPr>
          <w:ilvl w:val="2"/>
          <w:numId w:val="20"/>
        </w:numPr>
        <w:ind w:left="1276"/>
        <w:jc w:val="both"/>
        <w:rPr>
          <w:rFonts w:asciiTheme="minorHAnsi" w:hAnsiTheme="minorHAnsi" w:cstheme="minorHAnsi"/>
          <w:sz w:val="22"/>
          <w:szCs w:val="22"/>
        </w:rPr>
      </w:pPr>
      <w:r w:rsidRPr="00D70639">
        <w:rPr>
          <w:rFonts w:asciiTheme="minorHAnsi" w:hAnsiTheme="minorHAnsi" w:cstheme="minorHAnsi"/>
          <w:sz w:val="22"/>
          <w:szCs w:val="22"/>
        </w:rPr>
        <w:t>zverejneni</w:t>
      </w:r>
      <w:r w:rsidR="00741405">
        <w:rPr>
          <w:rFonts w:asciiTheme="minorHAnsi" w:hAnsiTheme="minorHAnsi" w:cstheme="minorHAnsi"/>
          <w:sz w:val="22"/>
          <w:szCs w:val="22"/>
        </w:rPr>
        <w:t>e</w:t>
      </w:r>
      <w:r w:rsidRPr="00D70639">
        <w:rPr>
          <w:rFonts w:asciiTheme="minorHAnsi" w:hAnsiTheme="minorHAnsi" w:cstheme="minorHAnsi"/>
          <w:sz w:val="22"/>
          <w:szCs w:val="22"/>
        </w:rPr>
        <w:t xml:space="preserve"> tejto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a </w:t>
      </w:r>
    </w:p>
    <w:p w14:paraId="42AB3B89" w14:textId="6E377FF7" w:rsidR="004E0790" w:rsidRPr="00D70639" w:rsidRDefault="004E0790" w:rsidP="0046514E">
      <w:pPr>
        <w:pStyle w:val="Odsekzoznamu"/>
        <w:numPr>
          <w:ilvl w:val="2"/>
          <w:numId w:val="20"/>
        </w:numPr>
        <w:ind w:left="1276"/>
        <w:jc w:val="both"/>
        <w:rPr>
          <w:rFonts w:asciiTheme="minorHAnsi" w:hAnsiTheme="minorHAnsi" w:cstheme="minorHAnsi"/>
          <w:sz w:val="22"/>
          <w:szCs w:val="22"/>
        </w:rPr>
      </w:pPr>
      <w:r w:rsidRPr="00D70639">
        <w:rPr>
          <w:rFonts w:asciiTheme="minorHAnsi" w:hAnsiTheme="minorHAnsi" w:cstheme="minorHAnsi"/>
          <w:sz w:val="22"/>
          <w:szCs w:val="22"/>
        </w:rPr>
        <w:lastRenderedPageBreak/>
        <w:t>nadobudnut</w:t>
      </w:r>
      <w:r w:rsidR="00741405">
        <w:rPr>
          <w:rFonts w:asciiTheme="minorHAnsi" w:hAnsiTheme="minorHAnsi" w:cstheme="minorHAnsi"/>
          <w:sz w:val="22"/>
          <w:szCs w:val="22"/>
        </w:rPr>
        <w:t>ie</w:t>
      </w:r>
      <w:r w:rsidRPr="00D70639">
        <w:rPr>
          <w:rFonts w:asciiTheme="minorHAnsi" w:hAnsiTheme="minorHAnsi" w:cstheme="minorHAnsi"/>
          <w:sz w:val="22"/>
          <w:szCs w:val="22"/>
        </w:rPr>
        <w:t xml:space="preserve"> účinnosti Zmluvy so zhotoviteľom.</w:t>
      </w:r>
    </w:p>
    <w:p w14:paraId="321094AD" w14:textId="77777777" w:rsidR="004E0790" w:rsidRDefault="004E0790" w:rsidP="004E0790">
      <w:pPr>
        <w:tabs>
          <w:tab w:val="left" w:pos="567"/>
        </w:tabs>
        <w:jc w:val="both"/>
        <w:rPr>
          <w:rFonts w:asciiTheme="minorHAnsi" w:hAnsiTheme="minorHAnsi" w:cstheme="minorHAnsi"/>
          <w:sz w:val="22"/>
          <w:szCs w:val="22"/>
        </w:rPr>
      </w:pPr>
    </w:p>
    <w:p w14:paraId="09E9BFE2" w14:textId="5C7A32AF" w:rsidR="004E0790" w:rsidRDefault="004E0790" w:rsidP="0046514E">
      <w:pPr>
        <w:pStyle w:val="Odsekzoznamu"/>
        <w:numPr>
          <w:ilvl w:val="1"/>
          <w:numId w:val="19"/>
        </w:numPr>
        <w:tabs>
          <w:tab w:val="left" w:pos="709"/>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 </w:t>
      </w:r>
      <w:r w:rsidRPr="004E0790">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r w:rsidR="00C95CB7">
        <w:rPr>
          <w:rFonts w:asciiTheme="minorHAnsi" w:hAnsiTheme="minorHAnsi" w:cstheme="minorHAnsi"/>
          <w:sz w:val="22"/>
          <w:szCs w:val="22"/>
        </w:rPr>
        <w:tab/>
      </w:r>
      <w:r w:rsidR="00C95CB7">
        <w:rPr>
          <w:rFonts w:asciiTheme="minorHAnsi" w:hAnsiTheme="minorHAnsi" w:cstheme="minorHAnsi"/>
          <w:sz w:val="22"/>
          <w:szCs w:val="22"/>
        </w:rPr>
        <w:tab/>
      </w:r>
    </w:p>
    <w:p w14:paraId="5D6F2348" w14:textId="207C8BF1" w:rsidR="004E0790" w:rsidRPr="004E0790" w:rsidRDefault="004E0790" w:rsidP="0046514E">
      <w:pPr>
        <w:pStyle w:val="Odsekzoznamu"/>
        <w:numPr>
          <w:ilvl w:val="1"/>
          <w:numId w:val="19"/>
        </w:numPr>
        <w:tabs>
          <w:tab w:val="left" w:pos="709"/>
        </w:tabs>
        <w:spacing w:after="240"/>
        <w:ind w:left="426" w:hanging="426"/>
        <w:jc w:val="both"/>
        <w:rPr>
          <w:rFonts w:asciiTheme="minorHAnsi" w:hAnsiTheme="minorHAnsi" w:cstheme="minorHAnsi"/>
          <w:b/>
          <w:bCs/>
          <w:sz w:val="22"/>
          <w:szCs w:val="22"/>
        </w:rPr>
      </w:pPr>
      <w:r w:rsidRPr="004E0790">
        <w:rPr>
          <w:rFonts w:asciiTheme="minorHAnsi" w:hAnsiTheme="minorHAnsi" w:cstheme="minorHAnsi"/>
          <w:sz w:val="22"/>
          <w:szCs w:val="22"/>
        </w:rPr>
        <w:t>Poskytovateľ sa zaväzuje byť riadne zapísaný v registri partnerov verejného sektora po dobu trvania tejto zmluvy, ak mu taká povinnosť vyplýva zo zákona o RP</w:t>
      </w:r>
      <w:r w:rsidR="00C95CB7">
        <w:rPr>
          <w:rFonts w:asciiTheme="minorHAnsi" w:hAnsiTheme="minorHAnsi" w:cstheme="minorHAnsi"/>
          <w:sz w:val="22"/>
          <w:szCs w:val="22"/>
        </w:rPr>
        <w:t>V</w:t>
      </w:r>
      <w:r w:rsidRPr="004E0790">
        <w:rPr>
          <w:rFonts w:asciiTheme="minorHAnsi" w:hAnsiTheme="minorHAnsi" w:cstheme="minorHAnsi"/>
          <w:sz w:val="22"/>
          <w:szCs w:val="22"/>
        </w:rPr>
        <w:t xml:space="preserve">S. </w:t>
      </w:r>
      <w:r w:rsidRPr="004E0790">
        <w:rPr>
          <w:rFonts w:asciiTheme="minorHAnsi" w:hAnsiTheme="minorHAnsi" w:cstheme="minorHAnsi"/>
          <w:sz w:val="22"/>
          <w:szCs w:val="22"/>
          <w:lang w:eastAsia="ar-SA"/>
        </w:rPr>
        <w:t xml:space="preserve">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subdodávateľmi. Porušenie ktorejkoľvek z povinností poskytovateľa podľa tohto bodu tohto článku zmluvy je jej podstatným porušením a zakladá právo objednávateľa na odstúpenie od tejto zmluvy s právnymi účinkami ukončenia zmluvy ex </w:t>
      </w:r>
      <w:proofErr w:type="spellStart"/>
      <w:r w:rsidRPr="004E0790">
        <w:rPr>
          <w:rFonts w:asciiTheme="minorHAnsi" w:hAnsiTheme="minorHAnsi" w:cstheme="minorHAnsi"/>
          <w:sz w:val="22"/>
          <w:szCs w:val="22"/>
          <w:lang w:eastAsia="ar-SA"/>
        </w:rPr>
        <w:t>tunc</w:t>
      </w:r>
      <w:proofErr w:type="spellEnd"/>
      <w:r w:rsidRPr="004E0790">
        <w:rPr>
          <w:rFonts w:asciiTheme="minorHAnsi" w:hAnsiTheme="minorHAnsi" w:cstheme="minorHAnsi"/>
          <w:sz w:val="22"/>
          <w:szCs w:val="22"/>
          <w:lang w:eastAsia="ar-SA"/>
        </w:rPr>
        <w:t xml:space="preserve"> a/alebo právo objednávateľa požadovať zaplatenie zmluvnej pokuty vo výške </w:t>
      </w:r>
      <w:r w:rsidRPr="004E0790">
        <w:rPr>
          <w:rFonts w:asciiTheme="minorHAnsi" w:hAnsiTheme="minorHAnsi" w:cstheme="minorHAnsi"/>
          <w:sz w:val="22"/>
          <w:szCs w:val="22"/>
        </w:rPr>
        <w:t>celkovej maximálnej odplaty poskytovateľa za stavebný dozor</w:t>
      </w:r>
      <w:r w:rsidRPr="004E0790">
        <w:rPr>
          <w:rFonts w:asciiTheme="minorHAnsi" w:hAnsiTheme="minorHAnsi" w:cstheme="minorHAnsi"/>
          <w:sz w:val="22"/>
          <w:szCs w:val="22"/>
          <w:lang w:eastAsia="ar-SA"/>
        </w:rPr>
        <w:t xml:space="preserve"> podľa článku V. bod 5.2. tejto zmluvy. Zaplatením zmluvnej pokuty nie je dotknuté právo objednávateľa požadovať od poskytovateľa náhradu škody, ktorá nesplnením vyššie uvedených povinností poskytovateľa vznikne objednávateľovi</w:t>
      </w:r>
      <w:r>
        <w:rPr>
          <w:rFonts w:asciiTheme="minorHAnsi" w:hAnsiTheme="minorHAnsi" w:cstheme="minorHAnsi"/>
          <w:sz w:val="22"/>
          <w:szCs w:val="22"/>
          <w:lang w:eastAsia="ar-SA"/>
        </w:rPr>
        <w:t>.</w:t>
      </w:r>
    </w:p>
    <w:p w14:paraId="6CA65CD7" w14:textId="4601B8D9" w:rsidR="004E0790" w:rsidRDefault="004E0790" w:rsidP="0046514E">
      <w:pPr>
        <w:pStyle w:val="Odsekzoznamu"/>
        <w:numPr>
          <w:ilvl w:val="1"/>
          <w:numId w:val="19"/>
        </w:numPr>
        <w:tabs>
          <w:tab w:val="left" w:pos="709"/>
        </w:tabs>
        <w:spacing w:after="240"/>
        <w:ind w:left="426" w:hanging="568"/>
        <w:jc w:val="both"/>
        <w:rPr>
          <w:rFonts w:asciiTheme="minorHAnsi" w:hAnsiTheme="minorHAnsi" w:cstheme="minorHAnsi"/>
          <w:b/>
          <w:bCs/>
          <w:sz w:val="22"/>
          <w:szCs w:val="22"/>
        </w:rPr>
      </w:pPr>
      <w:r w:rsidRPr="004E0790">
        <w:rPr>
          <w:rFonts w:asciiTheme="minorHAnsi" w:eastAsiaTheme="minorEastAsia" w:hAnsiTheme="minorHAnsi" w:cstheme="minorHAnsi"/>
          <w:sz w:val="22"/>
          <w:szCs w:val="22"/>
        </w:rPr>
        <w:t xml:space="preserve">Zmluvné strany sa týmto zaväzujú, že budú dodržiavať </w:t>
      </w:r>
      <w:r w:rsidRPr="004E0790">
        <w:rPr>
          <w:rFonts w:asciiTheme="minorHAnsi" w:eastAsia="Tahoma" w:hAnsiTheme="minorHAnsi" w:cstheme="minorHAnsi"/>
          <w:sz w:val="22"/>
          <w:szCs w:val="22"/>
        </w:rPr>
        <w:t>povinnosti uložené zmluvným stranám</w:t>
      </w:r>
      <w:r w:rsidRPr="004E0790">
        <w:rPr>
          <w:rFonts w:asciiTheme="minorHAnsi" w:eastAsiaTheme="minorEastAsia" w:hAnsiTheme="minorHAnsi" w:cstheme="minorHAnsi"/>
          <w:sz w:val="22"/>
          <w:szCs w:val="22"/>
        </w:rPr>
        <w:t xml:space="preserve">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r w:rsidRPr="004E0790">
        <w:rPr>
          <w:rFonts w:asciiTheme="minorHAnsi" w:eastAsia="Tahoma" w:hAnsiTheme="minorHAnsi" w:cstheme="minorHAnsi"/>
          <w:sz w:val="22"/>
          <w:szCs w:val="22"/>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55D1CF0D" w14:textId="77777777" w:rsidR="00B94B8D" w:rsidRDefault="004E0790" w:rsidP="0046514E">
      <w:pPr>
        <w:pStyle w:val="Odsekzoznamu"/>
        <w:numPr>
          <w:ilvl w:val="1"/>
          <w:numId w:val="19"/>
        </w:numPr>
        <w:tabs>
          <w:tab w:val="left" w:pos="709"/>
        </w:tabs>
        <w:spacing w:after="240"/>
        <w:ind w:left="426" w:hanging="568"/>
        <w:jc w:val="both"/>
        <w:rPr>
          <w:rFonts w:asciiTheme="minorHAnsi" w:hAnsiTheme="minorHAnsi" w:cstheme="minorHAnsi"/>
          <w:b/>
          <w:bCs/>
          <w:sz w:val="22"/>
          <w:szCs w:val="22"/>
        </w:rPr>
      </w:pPr>
      <w:r w:rsidRPr="004E0790">
        <w:rPr>
          <w:rFonts w:asciiTheme="minorHAnsi" w:hAnsiTheme="minorHAnsi" w:cstheme="minorHAnsi"/>
          <w:sz w:val="22"/>
          <w:szCs w:val="22"/>
        </w:rPr>
        <w:t>Zmluvné strany vyhlasujú, že výšky zmluvných pokút dohodnuté v tejto zmluve považujú za primerané, pretože pri rokovaniach o dohode o výškach zmluvných pokút prihliadali na hodnotu a význam týmito zmluvnými pokutami zabezpečovaných zmluvných povinností.</w:t>
      </w:r>
    </w:p>
    <w:p w14:paraId="4E60ECD5" w14:textId="77777777" w:rsidR="00B94B8D" w:rsidRDefault="004E0790" w:rsidP="0046514E">
      <w:pPr>
        <w:pStyle w:val="Odsekzoznamu"/>
        <w:numPr>
          <w:ilvl w:val="1"/>
          <w:numId w:val="19"/>
        </w:numPr>
        <w:tabs>
          <w:tab w:val="left" w:pos="709"/>
        </w:tabs>
        <w:spacing w:after="240"/>
        <w:ind w:left="426" w:hanging="568"/>
        <w:jc w:val="both"/>
        <w:rPr>
          <w:rFonts w:asciiTheme="minorHAnsi" w:hAnsiTheme="minorHAnsi" w:cstheme="minorHAnsi"/>
          <w:b/>
          <w:bCs/>
          <w:sz w:val="22"/>
          <w:szCs w:val="22"/>
        </w:rPr>
      </w:pPr>
      <w:r w:rsidRPr="004E0790">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01B781" w14:textId="33CCF5C5" w:rsidR="004E0790" w:rsidRPr="00B94B8D" w:rsidRDefault="004E0790" w:rsidP="0046514E">
      <w:pPr>
        <w:pStyle w:val="Odsekzoznamu"/>
        <w:numPr>
          <w:ilvl w:val="1"/>
          <w:numId w:val="19"/>
        </w:numPr>
        <w:tabs>
          <w:tab w:val="left" w:pos="709"/>
        </w:tabs>
        <w:ind w:left="426" w:hanging="568"/>
        <w:jc w:val="both"/>
        <w:rPr>
          <w:rFonts w:asciiTheme="minorHAnsi" w:hAnsiTheme="minorHAnsi" w:cstheme="minorHAnsi"/>
          <w:b/>
          <w:bCs/>
          <w:sz w:val="22"/>
          <w:szCs w:val="22"/>
        </w:rPr>
      </w:pPr>
      <w:r w:rsidRPr="00B94B8D">
        <w:rPr>
          <w:rFonts w:asciiTheme="minorHAnsi" w:hAnsiTheme="minorHAnsi" w:cstheme="minorHAnsi"/>
          <w:sz w:val="22"/>
          <w:szCs w:val="22"/>
        </w:rPr>
        <w:t xml:space="preserve">Neoddeliteľnou súčasťou tejto zmluvy </w:t>
      </w:r>
      <w:r w:rsidR="00A77F17">
        <w:rPr>
          <w:rFonts w:asciiTheme="minorHAnsi" w:hAnsiTheme="minorHAnsi" w:cstheme="minorHAnsi"/>
          <w:sz w:val="22"/>
          <w:szCs w:val="22"/>
        </w:rPr>
        <w:t>sú nasledovné prílohy</w:t>
      </w:r>
      <w:r w:rsidRPr="00B94B8D">
        <w:rPr>
          <w:rFonts w:asciiTheme="minorHAnsi" w:hAnsiTheme="minorHAnsi" w:cstheme="minorHAnsi"/>
          <w:sz w:val="22"/>
          <w:szCs w:val="22"/>
        </w:rPr>
        <w:t>:</w:t>
      </w:r>
    </w:p>
    <w:p w14:paraId="14E999F8" w14:textId="7FEA14F3" w:rsidR="004E0790" w:rsidRPr="00196F62" w:rsidRDefault="004E0790" w:rsidP="00D70639">
      <w:pPr>
        <w:ind w:firstLine="426"/>
        <w:jc w:val="both"/>
        <w:rPr>
          <w:rFonts w:asciiTheme="minorHAnsi" w:hAnsiTheme="minorHAnsi" w:cstheme="minorHAnsi"/>
          <w:sz w:val="22"/>
          <w:szCs w:val="22"/>
        </w:rPr>
      </w:pPr>
      <w:r w:rsidRPr="00196F62">
        <w:rPr>
          <w:rFonts w:asciiTheme="minorHAnsi" w:hAnsiTheme="minorHAnsi" w:cstheme="minorHAnsi"/>
          <w:sz w:val="22"/>
          <w:szCs w:val="22"/>
        </w:rPr>
        <w:t>Príloha  č.</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1 </w:t>
      </w:r>
      <w:r w:rsidR="00B94B8D">
        <w:rPr>
          <w:rFonts w:asciiTheme="minorHAnsi" w:hAnsiTheme="minorHAnsi" w:cstheme="minorHAnsi"/>
          <w:sz w:val="22"/>
          <w:szCs w:val="22"/>
        </w:rPr>
        <w:tab/>
      </w:r>
      <w:r w:rsidRPr="00196F62">
        <w:rPr>
          <w:rFonts w:asciiTheme="minorHAnsi" w:hAnsiTheme="minorHAnsi" w:cstheme="minorHAnsi"/>
          <w:sz w:val="22"/>
          <w:szCs w:val="22"/>
        </w:rPr>
        <w:t xml:space="preserve">Formát pravidelnej správy </w:t>
      </w:r>
      <w:r>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60C48B38" w14:textId="5232A3FD" w:rsidR="004E0790" w:rsidRPr="00196F62" w:rsidRDefault="004E0790" w:rsidP="00D70639">
      <w:pPr>
        <w:ind w:left="2127" w:hanging="1701"/>
        <w:jc w:val="both"/>
        <w:rPr>
          <w:rFonts w:asciiTheme="minorHAnsi" w:hAnsiTheme="minorHAnsi" w:cstheme="minorHAnsi"/>
          <w:sz w:val="22"/>
          <w:szCs w:val="22"/>
        </w:rPr>
      </w:pPr>
      <w:r w:rsidRPr="00196F62">
        <w:rPr>
          <w:rFonts w:asciiTheme="minorHAnsi" w:hAnsiTheme="minorHAnsi" w:cstheme="minorHAnsi"/>
          <w:sz w:val="22"/>
          <w:szCs w:val="22"/>
        </w:rPr>
        <w:t>Príloha č.</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2 </w:t>
      </w:r>
      <w:r w:rsidR="00B94B8D">
        <w:rPr>
          <w:rFonts w:asciiTheme="minorHAnsi" w:hAnsiTheme="minorHAnsi" w:cstheme="minorHAnsi"/>
          <w:sz w:val="22"/>
          <w:szCs w:val="22"/>
        </w:rPr>
        <w:tab/>
      </w:r>
      <w:r w:rsidRPr="00196F62">
        <w:rPr>
          <w:rFonts w:asciiTheme="minorHAnsi" w:hAnsiTheme="minorHAnsi" w:cstheme="minorHAnsi"/>
          <w:sz w:val="22"/>
          <w:szCs w:val="22"/>
        </w:rPr>
        <w:t>Zoznam všetkých subdodávateľov a podiel subdodávok/Čestné vyhlásenie o nevyužití subdodávateľov</w:t>
      </w:r>
    </w:p>
    <w:p w14:paraId="66146188" w14:textId="605420F6" w:rsidR="004E0790"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ab/>
      </w:r>
    </w:p>
    <w:p w14:paraId="36EE9B50" w14:textId="1A445028"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V Banskej Bystrici, dňa ...............</w:t>
      </w:r>
      <w:r>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V</w:t>
      </w:r>
      <w:r>
        <w:rPr>
          <w:rFonts w:asciiTheme="minorHAnsi" w:hAnsiTheme="minorHAnsi" w:cstheme="minorHAnsi"/>
          <w:sz w:val="22"/>
          <w:szCs w:val="22"/>
        </w:rPr>
        <w:t xml:space="preserve">  </w:t>
      </w:r>
      <w:r w:rsidR="00FB765C" w:rsidRPr="00FB765C">
        <w:rPr>
          <w:rFonts w:asciiTheme="minorHAnsi" w:hAnsiTheme="minorHAnsi" w:cstheme="minorHAnsi"/>
          <w:sz w:val="22"/>
          <w:szCs w:val="22"/>
          <w:highlight w:val="yellow"/>
        </w:rPr>
        <w:t>.........................</w:t>
      </w:r>
      <w:r w:rsidRPr="00FB765C">
        <w:rPr>
          <w:rFonts w:asciiTheme="minorHAnsi" w:hAnsiTheme="minorHAnsi" w:cstheme="minorHAnsi"/>
          <w:sz w:val="22"/>
          <w:szCs w:val="22"/>
          <w:highlight w:val="yellow"/>
        </w:rPr>
        <w:t xml:space="preserve"> </w:t>
      </w:r>
      <w:r w:rsidRPr="00FB765C">
        <w:rPr>
          <w:rFonts w:asciiTheme="minorHAnsi" w:hAnsiTheme="minorHAnsi" w:cstheme="minorHAnsi"/>
          <w:sz w:val="22"/>
          <w:szCs w:val="22"/>
        </w:rPr>
        <w:t xml:space="preserve">, dňa </w:t>
      </w:r>
      <w:r w:rsidRPr="00FB765C">
        <w:rPr>
          <w:rFonts w:asciiTheme="minorHAnsi" w:hAnsiTheme="minorHAnsi" w:cstheme="minorHAnsi"/>
          <w:sz w:val="22"/>
          <w:szCs w:val="22"/>
          <w:highlight w:val="yellow"/>
        </w:rPr>
        <w:t>.......................</w:t>
      </w:r>
    </w:p>
    <w:p w14:paraId="5682E5A6" w14:textId="77777777" w:rsidR="00DC1282" w:rsidRDefault="00DC1282" w:rsidP="004E0790">
      <w:pPr>
        <w:jc w:val="both"/>
        <w:rPr>
          <w:rFonts w:asciiTheme="minorHAnsi" w:hAnsiTheme="minorHAnsi" w:cstheme="minorHAnsi"/>
          <w:sz w:val="22"/>
          <w:szCs w:val="22"/>
        </w:rPr>
      </w:pPr>
    </w:p>
    <w:p w14:paraId="7510D8CC" w14:textId="77777777" w:rsidR="00EE4529" w:rsidRDefault="00EE4529" w:rsidP="004E0790">
      <w:pPr>
        <w:jc w:val="both"/>
        <w:rPr>
          <w:rFonts w:asciiTheme="minorHAnsi" w:hAnsiTheme="minorHAnsi" w:cstheme="minorHAnsi"/>
          <w:sz w:val="22"/>
          <w:szCs w:val="22"/>
        </w:rPr>
      </w:pPr>
    </w:p>
    <w:p w14:paraId="7205157A" w14:textId="77777777" w:rsidR="00EE4529" w:rsidRDefault="00EE4529" w:rsidP="004E0790">
      <w:pPr>
        <w:jc w:val="both"/>
        <w:rPr>
          <w:rFonts w:asciiTheme="minorHAnsi" w:hAnsiTheme="minorHAnsi" w:cstheme="minorHAnsi"/>
          <w:sz w:val="22"/>
          <w:szCs w:val="22"/>
        </w:rPr>
      </w:pPr>
    </w:p>
    <w:p w14:paraId="0B25716F" w14:textId="77777777" w:rsidR="00EE4529" w:rsidRPr="00196F62" w:rsidRDefault="00EE4529" w:rsidP="004E0790">
      <w:pPr>
        <w:jc w:val="both"/>
        <w:rPr>
          <w:rFonts w:asciiTheme="minorHAnsi" w:hAnsiTheme="minorHAnsi" w:cstheme="minorHAnsi"/>
          <w:sz w:val="22"/>
          <w:szCs w:val="22"/>
        </w:rPr>
      </w:pPr>
    </w:p>
    <w:p w14:paraId="10920E2C" w14:textId="77777777"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Objednávateľ: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Poskytovateľ:</w:t>
      </w:r>
    </w:p>
    <w:p w14:paraId="5B7A456F" w14:textId="77777777" w:rsidR="004E0790" w:rsidRPr="00196F62" w:rsidRDefault="004E0790" w:rsidP="004E0790">
      <w:pPr>
        <w:jc w:val="both"/>
        <w:rPr>
          <w:rFonts w:asciiTheme="minorHAnsi" w:hAnsiTheme="minorHAnsi" w:cstheme="minorHAnsi"/>
          <w:sz w:val="22"/>
          <w:szCs w:val="22"/>
        </w:rPr>
      </w:pPr>
    </w:p>
    <w:p w14:paraId="7CC68EE2" w14:textId="77777777" w:rsidR="004E0790" w:rsidRDefault="004E0790" w:rsidP="004E0790">
      <w:pPr>
        <w:jc w:val="both"/>
        <w:rPr>
          <w:rFonts w:asciiTheme="minorHAnsi" w:hAnsiTheme="minorHAnsi" w:cstheme="minorHAnsi"/>
          <w:sz w:val="22"/>
          <w:szCs w:val="22"/>
        </w:rPr>
      </w:pPr>
    </w:p>
    <w:p w14:paraId="5E88977F" w14:textId="77777777" w:rsidR="00DC1282" w:rsidRPr="00196F62" w:rsidRDefault="00DC1282" w:rsidP="004E0790">
      <w:pPr>
        <w:jc w:val="both"/>
        <w:rPr>
          <w:rFonts w:asciiTheme="minorHAnsi" w:hAnsiTheme="minorHAnsi" w:cstheme="minorHAnsi"/>
          <w:sz w:val="22"/>
          <w:szCs w:val="22"/>
        </w:rPr>
      </w:pPr>
    </w:p>
    <w:p w14:paraId="686472F4" w14:textId="77777777"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____________________________________</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_______________________________</w:t>
      </w:r>
    </w:p>
    <w:p w14:paraId="709AE868" w14:textId="77777777" w:rsidR="004E0790" w:rsidRPr="00196F62" w:rsidRDefault="004E0790" w:rsidP="004E0790">
      <w:pPr>
        <w:jc w:val="both"/>
        <w:rPr>
          <w:rFonts w:asciiTheme="minorHAnsi" w:hAnsiTheme="minorHAnsi" w:cstheme="minorHAnsi"/>
          <w:b/>
          <w:bCs/>
          <w:sz w:val="22"/>
          <w:szCs w:val="22"/>
        </w:rPr>
      </w:pPr>
      <w:r w:rsidRPr="00196F62">
        <w:rPr>
          <w:rFonts w:asciiTheme="minorHAnsi" w:hAnsiTheme="minorHAnsi" w:cstheme="minorHAnsi"/>
          <w:b/>
          <w:bCs/>
          <w:sz w:val="22"/>
          <w:szCs w:val="22"/>
        </w:rPr>
        <w:t>Banskobystrický samosprávny kraj</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196F62">
        <w:rPr>
          <w:rFonts w:asciiTheme="minorHAnsi" w:hAnsiTheme="minorHAnsi" w:cstheme="minorHAnsi"/>
          <w:b/>
          <w:bCs/>
          <w:sz w:val="22"/>
          <w:szCs w:val="22"/>
        </w:rPr>
        <w:t xml:space="preserve"> </w:t>
      </w:r>
    </w:p>
    <w:p w14:paraId="4801B081" w14:textId="77777777" w:rsidR="00DC1282" w:rsidRDefault="004E0790" w:rsidP="004E0790">
      <w:pPr>
        <w:rPr>
          <w:rFonts w:asciiTheme="minorHAnsi" w:hAnsiTheme="minorHAnsi" w:cstheme="minorHAnsi"/>
          <w:sz w:val="22"/>
          <w:szCs w:val="22"/>
        </w:rPr>
        <w:sectPr w:rsidR="00DC1282" w:rsidSect="00DF085C">
          <w:footerReference w:type="default" r:id="rId22"/>
          <w:pgSz w:w="11906" w:h="16838"/>
          <w:pgMar w:top="1418" w:right="1418" w:bottom="1418" w:left="1418" w:header="709" w:footer="709" w:gutter="0"/>
          <w:cols w:space="708"/>
          <w:docGrid w:linePitch="360"/>
        </w:sectPr>
      </w:pPr>
      <w:r w:rsidRPr="00D41E67">
        <w:rPr>
          <w:rFonts w:asciiTheme="minorHAnsi" w:hAnsiTheme="minorHAnsi" w:cstheme="minorHAnsi"/>
          <w:bCs/>
          <w:sz w:val="22"/>
          <w:szCs w:val="22"/>
        </w:rPr>
        <w:t>Mgr. Ondrej Lunter,</w:t>
      </w:r>
      <w:r w:rsidRPr="00196F62">
        <w:rPr>
          <w:rFonts w:asciiTheme="minorHAnsi" w:hAnsiTheme="minorHAnsi" w:cstheme="minorHAnsi"/>
          <w:b/>
          <w:sz w:val="22"/>
          <w:szCs w:val="22"/>
        </w:rPr>
        <w:t xml:space="preserve"> </w:t>
      </w:r>
      <w:r w:rsidRPr="00196F62">
        <w:rPr>
          <w:rFonts w:asciiTheme="minorHAnsi" w:hAnsiTheme="minorHAnsi" w:cstheme="minorHAnsi"/>
          <w:sz w:val="22"/>
          <w:szCs w:val="22"/>
        </w:rPr>
        <w:t xml:space="preserve">predseda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46B80695" w14:textId="77777777" w:rsidR="00DC1282" w:rsidRDefault="00DC1282" w:rsidP="00DC1282">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1CE163C3" w14:textId="77777777" w:rsidR="00DC1282" w:rsidRPr="00560C28" w:rsidRDefault="00DC1282" w:rsidP="00DC1282">
      <w:pPr>
        <w:pStyle w:val="Hlavika"/>
        <w:rPr>
          <w:rFonts w:asciiTheme="minorHAnsi" w:hAnsiTheme="minorHAnsi" w:cstheme="minorHAnsi"/>
        </w:rPr>
      </w:pPr>
    </w:p>
    <w:p w14:paraId="0DBCFD52" w14:textId="77777777" w:rsidR="00DC1282" w:rsidRPr="00560C28" w:rsidRDefault="00DC1282" w:rsidP="00DC1282">
      <w:pPr>
        <w:pStyle w:val="Hlavika"/>
        <w:rPr>
          <w:rFonts w:asciiTheme="minorHAnsi" w:hAnsiTheme="minorHAnsi" w:cstheme="minorHAnsi"/>
        </w:rPr>
      </w:pPr>
      <w:r>
        <w:rPr>
          <w:rFonts w:ascii="Arial" w:hAnsi="Arial"/>
          <w:noProof/>
          <w:lang w:eastAsia="sk-SK" w:bidi="ar-SA"/>
        </w:rPr>
        <mc:AlternateContent>
          <mc:Choice Requires="wps">
            <w:drawing>
              <wp:anchor distT="0" distB="0" distL="114300" distR="114300" simplePos="0" relativeHeight="251660288" behindDoc="1" locked="0" layoutInCell="1" allowOverlap="1" wp14:anchorId="34CCC194" wp14:editId="2E2B1240">
                <wp:simplePos x="0" y="0"/>
                <wp:positionH relativeFrom="column">
                  <wp:posOffset>2578100</wp:posOffset>
                </wp:positionH>
                <wp:positionV relativeFrom="paragraph">
                  <wp:posOffset>-114300</wp:posOffset>
                </wp:positionV>
                <wp:extent cx="3543300" cy="814705"/>
                <wp:effectExtent l="1270" t="635" r="0" b="3810"/>
                <wp:wrapSquare wrapText="bothSides"/>
                <wp:docPr id="72746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6619" w14:textId="77777777" w:rsidR="00DC1282" w:rsidRPr="00522FD6" w:rsidRDefault="00DC1282" w:rsidP="00DC1282">
                            <w:pPr>
                              <w:rPr>
                                <w:sz w:val="16"/>
                                <w:szCs w:val="16"/>
                              </w:rPr>
                            </w:pPr>
                            <w:r w:rsidRPr="00522FD6">
                              <w:rPr>
                                <w:rFonts w:ascii="Lucida Sans" w:hAnsi="Lucida Sans"/>
                                <w:b/>
                                <w:caps/>
                                <w:sz w:val="16"/>
                                <w:szCs w:val="16"/>
                              </w:rPr>
                              <w:t xml:space="preserve">                  </w:t>
                            </w:r>
                          </w:p>
                          <w:p w14:paraId="007C849C" w14:textId="77777777" w:rsidR="00DC1282" w:rsidRPr="002368C1" w:rsidRDefault="00DC1282" w:rsidP="00DC1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C194" id="_x0000_t202" coordsize="21600,21600" o:spt="202" path="m,l,21600r21600,l21600,xe">
                <v:stroke joinstyle="miter"/>
                <v:path gradientshapeok="t" o:connecttype="rect"/>
              </v:shapetype>
              <v:shape id="Text Box 7" o:spid="_x0000_s1026" type="#_x0000_t202" style="position:absolute;margin-left:203pt;margin-top:-9pt;width:279pt;height:6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" filled="f" stroked="f">
                <v:textbox>
                  <w:txbxContent>
                    <w:p w14:paraId="267F6619" w14:textId="77777777" w:rsidR="00DC1282" w:rsidRPr="00522FD6" w:rsidRDefault="00DC1282" w:rsidP="00DC1282">
                      <w:pPr>
                        <w:rPr>
                          <w:sz w:val="16"/>
                          <w:szCs w:val="16"/>
                        </w:rPr>
                      </w:pPr>
                      <w:r w:rsidRPr="00522FD6">
                        <w:rPr>
                          <w:rFonts w:ascii="Lucida Sans" w:hAnsi="Lucida Sans"/>
                          <w:b/>
                          <w:caps/>
                          <w:sz w:val="16"/>
                          <w:szCs w:val="16"/>
                        </w:rPr>
                        <w:t xml:space="preserve">                  </w:t>
                      </w:r>
                    </w:p>
                    <w:p w14:paraId="007C849C" w14:textId="77777777" w:rsidR="00DC1282" w:rsidRPr="002368C1" w:rsidRDefault="00DC1282" w:rsidP="00DC1282"/>
                  </w:txbxContent>
                </v:textbox>
                <w10:wrap type="square"/>
              </v:shape>
            </w:pict>
          </mc:Fallback>
        </mc:AlternateContent>
      </w:r>
      <w:r>
        <w:rPr>
          <w:noProof/>
          <w:lang w:eastAsia="sk-SK" w:bidi="ar-SA"/>
        </w:rPr>
        <mc:AlternateContent>
          <mc:Choice Requires="wps">
            <w:drawing>
              <wp:anchor distT="0" distB="0" distL="114300" distR="114300" simplePos="0" relativeHeight="251659264" behindDoc="1" locked="0" layoutInCell="1" allowOverlap="1" wp14:anchorId="4567DFAA" wp14:editId="3CFC625C">
                <wp:simplePos x="0" y="0"/>
                <wp:positionH relativeFrom="column">
                  <wp:posOffset>-228600</wp:posOffset>
                </wp:positionH>
                <wp:positionV relativeFrom="paragraph">
                  <wp:posOffset>-114300</wp:posOffset>
                </wp:positionV>
                <wp:extent cx="2374265" cy="814705"/>
                <wp:effectExtent l="13970" t="10160" r="12065" b="13335"/>
                <wp:wrapNone/>
                <wp:docPr id="1534713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4705"/>
                        </a:xfrm>
                        <a:prstGeom prst="rect">
                          <a:avLst/>
                        </a:prstGeom>
                        <a:solidFill>
                          <a:srgbClr val="FFFFFF"/>
                        </a:solidFill>
                        <a:ln w="9525">
                          <a:solidFill>
                            <a:srgbClr val="FFFFFF"/>
                          </a:solidFill>
                          <a:miter lim="800000"/>
                          <a:headEnd/>
                          <a:tailEnd/>
                        </a:ln>
                      </wps:spPr>
                      <wps:txbx>
                        <w:txbxContent>
                          <w:p w14:paraId="1B0A6640" w14:textId="77777777" w:rsidR="00DC1282" w:rsidRDefault="00DC1282" w:rsidP="00DC1282"/>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7DFAA" id="Text Box 6" o:spid="_x0000_s1027" type="#_x0000_t202" style="position:absolute;margin-left:-18pt;margin-top:-9pt;width:186.95pt;height:64.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" strokecolor="white">
                <v:textbox>
                  <w:txbxContent>
                    <w:p w14:paraId="1B0A6640" w14:textId="77777777" w:rsidR="00DC1282" w:rsidRDefault="00DC1282" w:rsidP="00DC1282"/>
                  </w:txbxContent>
                </v:textbox>
              </v:shape>
            </w:pict>
          </mc:Fallback>
        </mc:AlternateContent>
      </w:r>
      <w:r>
        <w:rPr>
          <w:rFonts w:ascii="Arial" w:hAnsi="Arial" w:cs="Arial"/>
        </w:rPr>
        <w:t xml:space="preserve">            </w:t>
      </w:r>
      <w:r w:rsidRPr="00560C28">
        <w:rPr>
          <w:rFonts w:asciiTheme="minorHAnsi" w:hAnsiTheme="minorHAnsi" w:cstheme="minorHAnsi"/>
        </w:rPr>
        <w:t xml:space="preserve">                                                                   </w:t>
      </w:r>
      <w:r w:rsidRPr="00560C28">
        <w:rPr>
          <w:rFonts w:asciiTheme="minorHAnsi" w:hAnsiTheme="minorHAnsi" w:cstheme="minorHAnsi"/>
          <w:noProof/>
          <w:lang w:eastAsia="sk-SK" w:bidi="ar-SA"/>
        </w:rPr>
        <w:drawing>
          <wp:inline distT="0" distB="0" distL="0" distR="0" wp14:anchorId="395648F3" wp14:editId="3E3970D6">
            <wp:extent cx="579120" cy="723900"/>
            <wp:effectExtent l="0" t="0" r="0" b="0"/>
            <wp:docPr id="2129930316" name="Obrázok 2"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0316" name="Obrázok 2" descr="Obrázok, na ktorom je symbol, emblém, štít, logo&#10;&#10;Automaticky generovaný popi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r w:rsidRPr="00560C28">
        <w:rPr>
          <w:rFonts w:asciiTheme="minorHAnsi" w:hAnsiTheme="minorHAnsi" w:cstheme="minorHAnsi"/>
        </w:rPr>
        <w:tab/>
      </w:r>
      <w:r w:rsidRPr="00560C28">
        <w:rPr>
          <w:rFonts w:asciiTheme="minorHAnsi" w:hAnsiTheme="minorHAnsi" w:cstheme="minorHAnsi"/>
          <w:noProof/>
          <w:lang w:eastAsia="sk-SK" w:bidi="ar-SA"/>
        </w:rPr>
        <w:drawing>
          <wp:inline distT="0" distB="0" distL="0" distR="0" wp14:anchorId="3CAAA46C" wp14:editId="7972A58A">
            <wp:extent cx="670560" cy="723900"/>
            <wp:effectExtent l="0" t="0" r="0" b="0"/>
            <wp:docPr id="309804003" name="Obrázok 1"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4003" name="Obrázok 1" descr="Obrázok, na ktorom je symbol, erb, emblém, štít&#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0560" cy="723900"/>
                    </a:xfrm>
                    <a:prstGeom prst="rect">
                      <a:avLst/>
                    </a:prstGeom>
                    <a:noFill/>
                    <a:ln>
                      <a:noFill/>
                    </a:ln>
                  </pic:spPr>
                </pic:pic>
              </a:graphicData>
            </a:graphic>
          </wp:inline>
        </w:drawing>
      </w:r>
    </w:p>
    <w:p w14:paraId="264EDF39" w14:textId="77777777" w:rsidR="00DC1282" w:rsidRPr="00560C28" w:rsidRDefault="00DC1282" w:rsidP="00DC1282">
      <w:pPr>
        <w:pStyle w:val="Hlavika"/>
        <w:rPr>
          <w:rFonts w:asciiTheme="minorHAnsi" w:hAnsiTheme="minorHAnsi" w:cstheme="minorHAnsi"/>
          <w:sz w:val="16"/>
          <w:szCs w:val="16"/>
          <w:u w:val="single"/>
        </w:rPr>
      </w:pPr>
      <w:r w:rsidRPr="00560C28">
        <w:rPr>
          <w:rFonts w:asciiTheme="minorHAnsi" w:hAnsiTheme="minorHAnsi" w:cstheme="minorHAnsi"/>
          <w:sz w:val="16"/>
          <w:szCs w:val="16"/>
          <w:u w:val="single"/>
        </w:rPr>
        <w:tab/>
      </w:r>
      <w:r w:rsidRPr="00560C28">
        <w:rPr>
          <w:rFonts w:asciiTheme="minorHAnsi" w:hAnsiTheme="minorHAnsi" w:cstheme="minorHAnsi"/>
          <w:sz w:val="16"/>
          <w:szCs w:val="16"/>
          <w:u w:val="single"/>
        </w:rPr>
        <w:tab/>
      </w:r>
    </w:p>
    <w:p w14:paraId="3AD65C88" w14:textId="77777777" w:rsidR="00DC1282" w:rsidRPr="0059388C" w:rsidRDefault="00DC1282" w:rsidP="00DC1282">
      <w:pPr>
        <w:jc w:val="center"/>
        <w:rPr>
          <w:rFonts w:asciiTheme="minorHAnsi" w:hAnsiTheme="minorHAnsi" w:cstheme="minorHAnsi"/>
        </w:rPr>
      </w:pPr>
      <w:r>
        <w:rPr>
          <w:rFonts w:asciiTheme="minorHAnsi" w:hAnsiTheme="minorHAnsi" w:cstheme="minorHAnsi"/>
        </w:rPr>
        <w:t>Banskobystrický samosprávny kraj, Námestie SNP č. 23, 974 01 Banská Bystrica</w:t>
      </w:r>
    </w:p>
    <w:p w14:paraId="4CA8AA8B" w14:textId="77777777" w:rsidR="00DC1282" w:rsidRPr="00560C28" w:rsidRDefault="00DC1282" w:rsidP="00DC1282">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0"/>
        <w:gridCol w:w="316"/>
        <w:gridCol w:w="632"/>
        <w:gridCol w:w="1056"/>
        <w:gridCol w:w="2539"/>
      </w:tblGrid>
      <w:tr w:rsidR="00DC1282" w:rsidRPr="00560C28" w14:paraId="3BFD03A4" w14:textId="77777777" w:rsidTr="00906BB4">
        <w:trPr>
          <w:trHeight w:val="823"/>
        </w:trPr>
        <w:tc>
          <w:tcPr>
            <w:tcW w:w="1897" w:type="dxa"/>
          </w:tcPr>
          <w:p w14:paraId="7DA367DD" w14:textId="77777777" w:rsidR="00DC1282" w:rsidRPr="00560C28" w:rsidRDefault="00DC1282" w:rsidP="00906BB4">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00D49388" w14:textId="77777777" w:rsidR="00DC1282" w:rsidRPr="00560C28" w:rsidRDefault="00DC1282" w:rsidP="00906BB4">
            <w:pPr>
              <w:pStyle w:val="Zkladntext"/>
              <w:jc w:val="both"/>
              <w:rPr>
                <w:rFonts w:asciiTheme="minorHAnsi" w:hAnsiTheme="minorHAnsi" w:cstheme="minorHAnsi"/>
                <w:b/>
              </w:rPr>
            </w:pPr>
          </w:p>
        </w:tc>
        <w:tc>
          <w:tcPr>
            <w:tcW w:w="7175" w:type="dxa"/>
            <w:gridSpan w:val="5"/>
          </w:tcPr>
          <w:p w14:paraId="762C80D3" w14:textId="5BB66C34" w:rsidR="00DC1282" w:rsidRPr="00DF4B0D" w:rsidRDefault="00DC1282" w:rsidP="00906BB4">
            <w:pPr>
              <w:pStyle w:val="Standard"/>
              <w:outlineLvl w:val="0"/>
              <w:rPr>
                <w:rFonts w:asciiTheme="minorHAnsi" w:hAnsiTheme="minorHAnsi" w:cstheme="minorHAnsi"/>
                <w:b/>
                <w:sz w:val="22"/>
                <w:szCs w:val="22"/>
              </w:rPr>
            </w:pPr>
            <w:r w:rsidRPr="00DF4B0D">
              <w:rPr>
                <w:rStyle w:val="CharStyle13"/>
                <w:rFonts w:asciiTheme="minorHAnsi" w:hAnsiTheme="minorHAnsi" w:cstheme="minorHAnsi"/>
                <w:sz w:val="22"/>
                <w:szCs w:val="22"/>
              </w:rPr>
              <w:t>„</w:t>
            </w:r>
            <w:r w:rsidRPr="00FB765C">
              <w:rPr>
                <w:rFonts w:ascii="Calibri" w:hAnsi="Calibri"/>
                <w:b/>
                <w:bCs/>
                <w:i/>
                <w:iCs/>
              </w:rPr>
              <w:t>Vybudovanie prepojenia ciest III/2415, III/2416 – Pršianska terasa</w:t>
            </w:r>
            <w:r>
              <w:rPr>
                <w:rStyle w:val="CharStyle13"/>
                <w:sz w:val="22"/>
                <w:szCs w:val="22"/>
              </w:rPr>
              <w:t>“</w:t>
            </w:r>
          </w:p>
          <w:p w14:paraId="2457163E" w14:textId="77777777" w:rsidR="00DC1282" w:rsidRPr="00DF4B0D" w:rsidRDefault="00DC1282" w:rsidP="00906BB4">
            <w:pPr>
              <w:rPr>
                <w:rFonts w:asciiTheme="minorHAnsi" w:hAnsiTheme="minorHAnsi" w:cstheme="minorHAnsi"/>
                <w:b/>
                <w:sz w:val="22"/>
                <w:szCs w:val="22"/>
              </w:rPr>
            </w:pPr>
          </w:p>
        </w:tc>
      </w:tr>
      <w:tr w:rsidR="00DC1282" w:rsidRPr="00560C28" w14:paraId="3EA6535A" w14:textId="77777777" w:rsidTr="00906BB4">
        <w:tc>
          <w:tcPr>
            <w:tcW w:w="1897" w:type="dxa"/>
          </w:tcPr>
          <w:p w14:paraId="7481907A" w14:textId="77777777" w:rsidR="00DC1282" w:rsidRPr="00560C28" w:rsidRDefault="00DC1282" w:rsidP="00906BB4">
            <w:pPr>
              <w:pStyle w:val="Zkladntext"/>
              <w:jc w:val="both"/>
              <w:rPr>
                <w:rFonts w:asciiTheme="minorHAnsi" w:hAnsiTheme="minorHAnsi" w:cstheme="minorHAnsi"/>
                <w:b/>
              </w:rPr>
            </w:pPr>
          </w:p>
        </w:tc>
        <w:tc>
          <w:tcPr>
            <w:tcW w:w="7175" w:type="dxa"/>
            <w:gridSpan w:val="5"/>
            <w:shd w:val="clear" w:color="auto" w:fill="E7E6E6"/>
          </w:tcPr>
          <w:p w14:paraId="299099B9" w14:textId="77777777" w:rsidR="00DC1282" w:rsidRPr="00560C28" w:rsidRDefault="00DC1282" w:rsidP="00906BB4">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2B661C5C" w14:textId="77777777" w:rsidR="00DC1282" w:rsidRPr="00560C28" w:rsidRDefault="00DC1282" w:rsidP="00906BB4">
            <w:pPr>
              <w:rPr>
                <w:rFonts w:asciiTheme="minorHAnsi" w:hAnsiTheme="minorHAnsi" w:cstheme="minorHAnsi"/>
              </w:rPr>
            </w:pPr>
            <w:r w:rsidRPr="00560C28">
              <w:rPr>
                <w:rFonts w:asciiTheme="minorHAnsi" w:hAnsiTheme="minorHAnsi" w:cstheme="minorHAnsi"/>
                <w:sz w:val="22"/>
                <w:szCs w:val="22"/>
              </w:rPr>
              <w:t>za obdobie od &lt;dátum&gt; do &lt;dátum&gt;</w:t>
            </w:r>
          </w:p>
          <w:p w14:paraId="075ABA36" w14:textId="77777777" w:rsidR="00DC1282" w:rsidRPr="00560C28" w:rsidRDefault="00DC1282" w:rsidP="00906BB4">
            <w:pPr>
              <w:rPr>
                <w:rFonts w:asciiTheme="minorHAnsi" w:hAnsiTheme="minorHAnsi" w:cstheme="minorHAnsi"/>
              </w:rPr>
            </w:pPr>
          </w:p>
        </w:tc>
      </w:tr>
      <w:tr w:rsidR="00DC1282" w:rsidRPr="00560C28" w14:paraId="241FCA63" w14:textId="77777777" w:rsidTr="00906BB4">
        <w:tc>
          <w:tcPr>
            <w:tcW w:w="1897" w:type="dxa"/>
          </w:tcPr>
          <w:p w14:paraId="0DD88435" w14:textId="77777777" w:rsidR="00DC1282" w:rsidRPr="00560C28" w:rsidRDefault="00DC1282" w:rsidP="00906BB4">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465496EE" w14:textId="77777777" w:rsidR="00DC1282" w:rsidRPr="00560C28" w:rsidRDefault="00DC1282" w:rsidP="00906BB4">
            <w:pPr>
              <w:pStyle w:val="Zkladntext"/>
              <w:jc w:val="both"/>
              <w:rPr>
                <w:rFonts w:asciiTheme="minorHAnsi" w:hAnsiTheme="minorHAnsi" w:cstheme="minorHAnsi"/>
                <w:b/>
              </w:rPr>
            </w:pPr>
          </w:p>
        </w:tc>
        <w:tc>
          <w:tcPr>
            <w:tcW w:w="7175" w:type="dxa"/>
            <w:gridSpan w:val="5"/>
            <w:hideMark/>
          </w:tcPr>
          <w:p w14:paraId="362F12B6" w14:textId="77777777" w:rsidR="00DC1282" w:rsidRPr="0059388C" w:rsidRDefault="00DC1282" w:rsidP="00906BB4">
            <w:pPr>
              <w:rPr>
                <w:rFonts w:asciiTheme="minorHAnsi" w:hAnsiTheme="minorHAnsi" w:cstheme="minorHAnsi"/>
              </w:rPr>
            </w:pPr>
            <w:r>
              <w:rPr>
                <w:rFonts w:asciiTheme="minorHAnsi" w:hAnsiTheme="minorHAnsi" w:cstheme="minorHAnsi"/>
              </w:rPr>
              <w:t>Banskobystrický samosprávny kraj, Námestie SNP č. 23, 974 01 Banská Bystrica</w:t>
            </w:r>
          </w:p>
          <w:p w14:paraId="46ED9952" w14:textId="77777777" w:rsidR="00DC1282" w:rsidRPr="0059388C" w:rsidRDefault="00DC1282" w:rsidP="00906BB4">
            <w:pPr>
              <w:rPr>
                <w:rFonts w:asciiTheme="minorHAnsi" w:hAnsiTheme="minorHAnsi" w:cstheme="minorHAnsi"/>
                <w:b/>
                <w:bCs/>
              </w:rPr>
            </w:pPr>
          </w:p>
        </w:tc>
      </w:tr>
      <w:tr w:rsidR="00DC1282" w:rsidRPr="00560C28" w14:paraId="1962DEF4" w14:textId="77777777" w:rsidTr="00906BB4">
        <w:tc>
          <w:tcPr>
            <w:tcW w:w="1897" w:type="dxa"/>
          </w:tcPr>
          <w:p w14:paraId="72A40B82" w14:textId="77777777" w:rsidR="00DC1282" w:rsidRPr="00560C28" w:rsidRDefault="00DC1282" w:rsidP="00906BB4">
            <w:pPr>
              <w:pStyle w:val="Zkladntext"/>
              <w:jc w:val="both"/>
              <w:rPr>
                <w:rFonts w:asciiTheme="minorHAnsi" w:hAnsiTheme="minorHAnsi" w:cstheme="minorHAnsi"/>
                <w:b/>
              </w:rPr>
            </w:pPr>
          </w:p>
        </w:tc>
        <w:tc>
          <w:tcPr>
            <w:tcW w:w="7175" w:type="dxa"/>
            <w:gridSpan w:val="5"/>
          </w:tcPr>
          <w:p w14:paraId="1A5A6860" w14:textId="77777777" w:rsidR="00DC1282" w:rsidRPr="00560C28" w:rsidRDefault="00DC1282" w:rsidP="00906BB4">
            <w:pPr>
              <w:pStyle w:val="Zkladntext"/>
              <w:jc w:val="both"/>
              <w:rPr>
                <w:rFonts w:asciiTheme="minorHAnsi" w:hAnsiTheme="minorHAnsi" w:cstheme="minorHAnsi"/>
                <w:bCs/>
              </w:rPr>
            </w:pPr>
          </w:p>
        </w:tc>
      </w:tr>
      <w:tr w:rsidR="00DC1282" w:rsidRPr="00560C28" w14:paraId="3EC8D297" w14:textId="77777777" w:rsidTr="00906BB4">
        <w:tc>
          <w:tcPr>
            <w:tcW w:w="1897" w:type="dxa"/>
            <w:hideMark/>
          </w:tcPr>
          <w:p w14:paraId="010FF356" w14:textId="77777777" w:rsidR="00DC1282" w:rsidRPr="00560C28" w:rsidRDefault="00DC1282" w:rsidP="00906BB4">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5BF6E2A9" w14:textId="77777777" w:rsidR="00DC1282" w:rsidRPr="00560C28" w:rsidRDefault="00DC1282" w:rsidP="00906BB4">
            <w:pPr>
              <w:pStyle w:val="Zkladntext"/>
              <w:jc w:val="both"/>
              <w:rPr>
                <w:rFonts w:asciiTheme="minorHAnsi" w:hAnsiTheme="minorHAnsi" w:cstheme="minorHAnsi"/>
              </w:rPr>
            </w:pPr>
            <w:r w:rsidRPr="00560C28">
              <w:rPr>
                <w:rFonts w:asciiTheme="minorHAnsi" w:hAnsiTheme="minorHAnsi" w:cstheme="minorHAnsi"/>
                <w:sz w:val="22"/>
                <w:szCs w:val="22"/>
              </w:rPr>
              <w:t>.........................................</w:t>
            </w:r>
          </w:p>
          <w:p w14:paraId="296264FC" w14:textId="77777777" w:rsidR="00DC1282" w:rsidRPr="00560C28" w:rsidRDefault="00DC1282" w:rsidP="00906BB4">
            <w:pPr>
              <w:pStyle w:val="Zkladntext"/>
              <w:jc w:val="both"/>
              <w:rPr>
                <w:rFonts w:asciiTheme="minorHAnsi" w:hAnsiTheme="minorHAnsi" w:cstheme="minorHAnsi"/>
              </w:rPr>
            </w:pPr>
          </w:p>
        </w:tc>
      </w:tr>
      <w:tr w:rsidR="00DC1282" w:rsidRPr="00560C28" w14:paraId="06C796FC" w14:textId="77777777" w:rsidTr="00906BB4">
        <w:tc>
          <w:tcPr>
            <w:tcW w:w="1897" w:type="dxa"/>
          </w:tcPr>
          <w:p w14:paraId="3943C9CA" w14:textId="77777777" w:rsidR="00DC1282" w:rsidRPr="00560C28" w:rsidRDefault="00DC1282" w:rsidP="00906BB4">
            <w:pPr>
              <w:rPr>
                <w:rFonts w:asciiTheme="minorHAnsi" w:hAnsiTheme="minorHAnsi" w:cstheme="minorHAnsi"/>
                <w:b/>
              </w:rPr>
            </w:pPr>
            <w:r w:rsidRPr="00560C28">
              <w:rPr>
                <w:rFonts w:asciiTheme="minorHAnsi" w:hAnsiTheme="minorHAnsi" w:cstheme="minorHAnsi"/>
                <w:b/>
                <w:sz w:val="22"/>
                <w:szCs w:val="22"/>
              </w:rPr>
              <w:t>Stavebný dozor:</w:t>
            </w:r>
          </w:p>
          <w:p w14:paraId="78A1298A" w14:textId="77777777" w:rsidR="00DC1282" w:rsidRPr="00560C28" w:rsidRDefault="00DC1282" w:rsidP="00906BB4">
            <w:pPr>
              <w:pStyle w:val="Zkladntext"/>
              <w:jc w:val="both"/>
              <w:rPr>
                <w:rFonts w:asciiTheme="minorHAnsi" w:hAnsiTheme="minorHAnsi" w:cstheme="minorHAnsi"/>
                <w:b/>
              </w:rPr>
            </w:pPr>
          </w:p>
        </w:tc>
        <w:tc>
          <w:tcPr>
            <w:tcW w:w="7175" w:type="dxa"/>
            <w:gridSpan w:val="5"/>
          </w:tcPr>
          <w:p w14:paraId="59C38732" w14:textId="77777777" w:rsidR="00DC1282" w:rsidRPr="00560C28" w:rsidRDefault="00DC1282" w:rsidP="00906BB4">
            <w:pPr>
              <w:pStyle w:val="Zkladntext"/>
              <w:jc w:val="both"/>
              <w:rPr>
                <w:rFonts w:asciiTheme="minorHAnsi" w:hAnsiTheme="minorHAnsi" w:cstheme="minorHAnsi"/>
              </w:rPr>
            </w:pPr>
            <w:r w:rsidRPr="00560C28">
              <w:rPr>
                <w:rFonts w:asciiTheme="minorHAnsi" w:hAnsiTheme="minorHAnsi" w:cstheme="minorHAnsi"/>
                <w:sz w:val="22"/>
                <w:szCs w:val="22"/>
              </w:rPr>
              <w:t>..........................................</w:t>
            </w:r>
          </w:p>
          <w:p w14:paraId="3D2670F1" w14:textId="77777777" w:rsidR="00DC1282" w:rsidRPr="00560C28" w:rsidRDefault="00DC1282" w:rsidP="00906BB4">
            <w:pPr>
              <w:pStyle w:val="Zkladntext"/>
              <w:jc w:val="both"/>
              <w:rPr>
                <w:rFonts w:asciiTheme="minorHAnsi" w:hAnsiTheme="minorHAnsi" w:cstheme="minorHAnsi"/>
              </w:rPr>
            </w:pPr>
          </w:p>
        </w:tc>
      </w:tr>
      <w:tr w:rsidR="00DC1282" w:rsidRPr="00560C28" w14:paraId="47FD0426" w14:textId="77777777" w:rsidTr="00906BB4">
        <w:tc>
          <w:tcPr>
            <w:tcW w:w="1897" w:type="dxa"/>
          </w:tcPr>
          <w:p w14:paraId="31F7F553" w14:textId="77777777" w:rsidR="00DC1282" w:rsidRPr="00560C28" w:rsidRDefault="00DC1282" w:rsidP="00906BB4">
            <w:pPr>
              <w:pStyle w:val="Zkladntext"/>
              <w:jc w:val="both"/>
              <w:rPr>
                <w:rFonts w:asciiTheme="minorHAnsi" w:hAnsiTheme="minorHAnsi" w:cstheme="minorHAnsi"/>
                <w:b/>
              </w:rPr>
            </w:pPr>
          </w:p>
        </w:tc>
        <w:tc>
          <w:tcPr>
            <w:tcW w:w="7175" w:type="dxa"/>
            <w:gridSpan w:val="5"/>
          </w:tcPr>
          <w:p w14:paraId="108B3856" w14:textId="77777777" w:rsidR="00DC1282" w:rsidRPr="00560C28" w:rsidRDefault="00DC1282" w:rsidP="00906BB4">
            <w:pPr>
              <w:pStyle w:val="Zkladntext"/>
              <w:jc w:val="both"/>
              <w:rPr>
                <w:rFonts w:asciiTheme="minorHAnsi" w:hAnsiTheme="minorHAnsi" w:cstheme="minorHAnsi"/>
              </w:rPr>
            </w:pPr>
          </w:p>
        </w:tc>
      </w:tr>
      <w:tr w:rsidR="00DC1282" w:rsidRPr="00560C28" w14:paraId="1D289456" w14:textId="77777777" w:rsidTr="00906BB4">
        <w:tc>
          <w:tcPr>
            <w:tcW w:w="1897" w:type="dxa"/>
          </w:tcPr>
          <w:p w14:paraId="5094F587" w14:textId="77777777" w:rsidR="00DC1282" w:rsidRPr="00560C28" w:rsidRDefault="00DC1282" w:rsidP="00906BB4">
            <w:pPr>
              <w:rPr>
                <w:rFonts w:asciiTheme="minorHAnsi" w:hAnsiTheme="minorHAnsi" w:cstheme="minorHAnsi"/>
                <w:b/>
              </w:rPr>
            </w:pPr>
            <w:r w:rsidRPr="00560C28">
              <w:rPr>
                <w:rFonts w:asciiTheme="minorHAnsi" w:hAnsiTheme="minorHAnsi" w:cstheme="minorHAnsi"/>
                <w:b/>
                <w:sz w:val="22"/>
                <w:szCs w:val="22"/>
              </w:rPr>
              <w:t xml:space="preserve">Cena diela:              </w:t>
            </w:r>
          </w:p>
          <w:p w14:paraId="7D9C2012" w14:textId="77777777" w:rsidR="00DC1282" w:rsidRPr="00560C28" w:rsidRDefault="00DC1282" w:rsidP="00906BB4">
            <w:pPr>
              <w:pStyle w:val="Zkladntext"/>
              <w:jc w:val="both"/>
              <w:rPr>
                <w:rFonts w:asciiTheme="minorHAnsi" w:hAnsiTheme="minorHAnsi" w:cstheme="minorHAnsi"/>
                <w:b/>
              </w:rPr>
            </w:pPr>
          </w:p>
        </w:tc>
        <w:tc>
          <w:tcPr>
            <w:tcW w:w="3579" w:type="dxa"/>
            <w:gridSpan w:val="3"/>
            <w:hideMark/>
          </w:tcPr>
          <w:p w14:paraId="69873F2F" w14:textId="77777777" w:rsidR="00DC1282" w:rsidRPr="00560C28" w:rsidRDefault="00DC1282" w:rsidP="00906BB4">
            <w:pPr>
              <w:rPr>
                <w:rFonts w:asciiTheme="minorHAnsi" w:hAnsiTheme="minorHAnsi" w:cstheme="minorHAnsi"/>
                <w:b/>
              </w:rPr>
            </w:pPr>
            <w:r>
              <w:rPr>
                <w:rFonts w:asciiTheme="minorHAnsi" w:hAnsiTheme="minorHAnsi" w:cstheme="minorHAnsi"/>
                <w:b/>
                <w:sz w:val="22"/>
                <w:szCs w:val="22"/>
              </w:rPr>
              <w:t>.........................</w:t>
            </w:r>
            <w:r w:rsidRPr="00560C28">
              <w:rPr>
                <w:rFonts w:asciiTheme="minorHAnsi" w:hAnsiTheme="minorHAnsi" w:cstheme="minorHAnsi"/>
                <w:b/>
                <w:sz w:val="22"/>
                <w:szCs w:val="22"/>
              </w:rPr>
              <w:t>,- € s DPH</w:t>
            </w:r>
          </w:p>
        </w:tc>
        <w:tc>
          <w:tcPr>
            <w:tcW w:w="3596" w:type="dxa"/>
            <w:gridSpan w:val="2"/>
          </w:tcPr>
          <w:p w14:paraId="048FD69A" w14:textId="77777777" w:rsidR="00DC1282" w:rsidRPr="00560C28" w:rsidRDefault="00DC1282" w:rsidP="00906BB4">
            <w:pPr>
              <w:pStyle w:val="Zkladntext"/>
              <w:jc w:val="both"/>
              <w:rPr>
                <w:rFonts w:asciiTheme="minorHAnsi" w:hAnsiTheme="minorHAnsi" w:cstheme="minorHAnsi"/>
              </w:rPr>
            </w:pPr>
          </w:p>
        </w:tc>
      </w:tr>
      <w:tr w:rsidR="00DC1282" w:rsidRPr="00560C28" w14:paraId="00C0CC60" w14:textId="77777777" w:rsidTr="00906BB4">
        <w:tc>
          <w:tcPr>
            <w:tcW w:w="1897" w:type="dxa"/>
            <w:hideMark/>
          </w:tcPr>
          <w:p w14:paraId="38CF582C" w14:textId="77777777" w:rsidR="00DC1282" w:rsidRPr="00560C28" w:rsidRDefault="00DC1282" w:rsidP="00906BB4">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05765AEB" w14:textId="77777777" w:rsidR="00DC1282" w:rsidRPr="00560C28" w:rsidRDefault="00DC1282" w:rsidP="00906BB4">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288A8F10" w14:textId="77777777" w:rsidR="00DC1282" w:rsidRPr="00560C28" w:rsidRDefault="00DC1282" w:rsidP="00906BB4">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669F1A4C" w14:textId="77777777" w:rsidR="00DC1282" w:rsidRPr="00560C28" w:rsidRDefault="00DC1282" w:rsidP="00906BB4">
            <w:pPr>
              <w:rPr>
                <w:rFonts w:asciiTheme="minorHAnsi" w:hAnsiTheme="minorHAnsi" w:cstheme="minorHAnsi"/>
              </w:rPr>
            </w:pPr>
            <w:r w:rsidRPr="00560C28">
              <w:rPr>
                <w:rFonts w:asciiTheme="minorHAnsi" w:hAnsiTheme="minorHAnsi" w:cstheme="minorHAnsi"/>
                <w:sz w:val="22"/>
                <w:szCs w:val="22"/>
              </w:rPr>
              <w:t>&lt;dátum&gt;</w:t>
            </w:r>
          </w:p>
        </w:tc>
      </w:tr>
      <w:tr w:rsidR="00DC1282" w:rsidRPr="00560C28" w14:paraId="7293D568" w14:textId="77777777" w:rsidTr="00906BB4">
        <w:tc>
          <w:tcPr>
            <w:tcW w:w="1897" w:type="dxa"/>
          </w:tcPr>
          <w:p w14:paraId="7F6D2E87" w14:textId="77777777" w:rsidR="00DC1282" w:rsidRPr="00560C28" w:rsidRDefault="00DC1282" w:rsidP="00906BB4">
            <w:pPr>
              <w:rPr>
                <w:rFonts w:asciiTheme="minorHAnsi" w:hAnsiTheme="minorHAnsi" w:cstheme="minorHAnsi"/>
                <w:b/>
              </w:rPr>
            </w:pPr>
          </w:p>
        </w:tc>
        <w:tc>
          <w:tcPr>
            <w:tcW w:w="2947" w:type="dxa"/>
            <w:gridSpan w:val="2"/>
          </w:tcPr>
          <w:p w14:paraId="1A9EDEF7" w14:textId="77777777" w:rsidR="00DC1282" w:rsidRPr="00560C28" w:rsidRDefault="00DC1282" w:rsidP="00906BB4">
            <w:pPr>
              <w:rPr>
                <w:rFonts w:asciiTheme="minorHAnsi" w:hAnsiTheme="minorHAnsi" w:cstheme="minorHAnsi"/>
              </w:rPr>
            </w:pPr>
          </w:p>
        </w:tc>
        <w:tc>
          <w:tcPr>
            <w:tcW w:w="1688" w:type="dxa"/>
            <w:gridSpan w:val="2"/>
          </w:tcPr>
          <w:p w14:paraId="5BDC7ABA" w14:textId="77777777" w:rsidR="00DC1282" w:rsidRPr="00560C28" w:rsidRDefault="00DC1282" w:rsidP="00906BB4">
            <w:pPr>
              <w:rPr>
                <w:rFonts w:asciiTheme="minorHAnsi" w:hAnsiTheme="minorHAnsi" w:cstheme="minorHAnsi"/>
                <w:b/>
              </w:rPr>
            </w:pPr>
          </w:p>
        </w:tc>
        <w:tc>
          <w:tcPr>
            <w:tcW w:w="2540" w:type="dxa"/>
          </w:tcPr>
          <w:p w14:paraId="345D18F9" w14:textId="77777777" w:rsidR="00DC1282" w:rsidRPr="00560C28" w:rsidRDefault="00DC1282" w:rsidP="00906BB4">
            <w:pPr>
              <w:rPr>
                <w:rFonts w:asciiTheme="minorHAnsi" w:hAnsiTheme="minorHAnsi" w:cstheme="minorHAnsi"/>
              </w:rPr>
            </w:pPr>
          </w:p>
        </w:tc>
      </w:tr>
      <w:tr w:rsidR="00DC1282" w:rsidRPr="00560C28" w14:paraId="793FE3F2" w14:textId="77777777" w:rsidTr="00906BB4">
        <w:tc>
          <w:tcPr>
            <w:tcW w:w="4528" w:type="dxa"/>
            <w:gridSpan w:val="2"/>
          </w:tcPr>
          <w:p w14:paraId="2C6EE587" w14:textId="77777777" w:rsidR="00DC1282" w:rsidRPr="00560C28" w:rsidRDefault="00DC1282" w:rsidP="00906BB4">
            <w:pPr>
              <w:rPr>
                <w:rFonts w:asciiTheme="minorHAnsi" w:hAnsiTheme="minorHAnsi" w:cstheme="minorHAnsi"/>
                <w:b/>
              </w:rPr>
            </w:pPr>
          </w:p>
        </w:tc>
        <w:tc>
          <w:tcPr>
            <w:tcW w:w="4544" w:type="dxa"/>
            <w:gridSpan w:val="4"/>
          </w:tcPr>
          <w:p w14:paraId="35683181" w14:textId="77777777" w:rsidR="00DC1282" w:rsidRPr="00560C28" w:rsidRDefault="00DC1282" w:rsidP="00906BB4">
            <w:pPr>
              <w:rPr>
                <w:rFonts w:asciiTheme="minorHAnsi" w:hAnsiTheme="minorHAnsi" w:cstheme="minorHAnsi"/>
                <w:b/>
              </w:rPr>
            </w:pPr>
          </w:p>
        </w:tc>
      </w:tr>
      <w:tr w:rsidR="00DC1282" w:rsidRPr="00560C28" w14:paraId="07FFF1F1" w14:textId="77777777" w:rsidTr="00906BB4">
        <w:trPr>
          <w:trHeight w:val="222"/>
        </w:trPr>
        <w:tc>
          <w:tcPr>
            <w:tcW w:w="9072" w:type="dxa"/>
            <w:gridSpan w:val="6"/>
          </w:tcPr>
          <w:p w14:paraId="2318C310" w14:textId="77777777" w:rsidR="00DC1282" w:rsidRPr="00560C28" w:rsidRDefault="00DC1282" w:rsidP="00906BB4">
            <w:pPr>
              <w:rPr>
                <w:rFonts w:asciiTheme="minorHAnsi" w:hAnsiTheme="minorHAnsi" w:cstheme="minorHAnsi"/>
                <w:b/>
              </w:rPr>
            </w:pPr>
          </w:p>
        </w:tc>
      </w:tr>
      <w:tr w:rsidR="00DC1282" w:rsidRPr="00560C28" w14:paraId="4571F292" w14:textId="77777777" w:rsidTr="00906BB4">
        <w:trPr>
          <w:trHeight w:val="673"/>
        </w:trPr>
        <w:tc>
          <w:tcPr>
            <w:tcW w:w="9072" w:type="dxa"/>
            <w:gridSpan w:val="6"/>
          </w:tcPr>
          <w:p w14:paraId="00F155B7" w14:textId="77777777" w:rsidR="00DC1282" w:rsidRPr="00560C28" w:rsidRDefault="00DC1282" w:rsidP="00906BB4">
            <w:pPr>
              <w:rPr>
                <w:rFonts w:asciiTheme="minorHAnsi" w:hAnsiTheme="minorHAnsi" w:cstheme="minorHAnsi"/>
                <w:b/>
              </w:rPr>
            </w:pPr>
          </w:p>
        </w:tc>
      </w:tr>
      <w:tr w:rsidR="00DC1282" w:rsidRPr="00560C28" w14:paraId="10914DAC" w14:textId="77777777" w:rsidTr="00906BB4">
        <w:tc>
          <w:tcPr>
            <w:tcW w:w="1897" w:type="dxa"/>
            <w:hideMark/>
          </w:tcPr>
          <w:p w14:paraId="3F73A182" w14:textId="77777777" w:rsidR="00DC1282" w:rsidRPr="00560C28" w:rsidRDefault="00DC1282" w:rsidP="00906BB4">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5207CEB1" w14:textId="77777777" w:rsidR="00DC1282" w:rsidRPr="00560C28" w:rsidRDefault="00DC1282" w:rsidP="00906BB4">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DC1282" w:rsidRPr="00560C28" w14:paraId="6B7227F3" w14:textId="77777777" w:rsidTr="00906BB4">
        <w:tc>
          <w:tcPr>
            <w:tcW w:w="1897" w:type="dxa"/>
            <w:hideMark/>
          </w:tcPr>
          <w:p w14:paraId="315D6C25" w14:textId="77777777" w:rsidR="00DC1282" w:rsidRPr="00560C28" w:rsidRDefault="00DC1282" w:rsidP="00906BB4">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680A84CE" w14:textId="77777777" w:rsidR="00DC1282" w:rsidRPr="00560C28" w:rsidRDefault="00DC1282" w:rsidP="00906BB4">
            <w:pPr>
              <w:pStyle w:val="Zkladntext"/>
              <w:jc w:val="both"/>
              <w:rPr>
                <w:rFonts w:asciiTheme="minorHAnsi" w:hAnsiTheme="minorHAnsi" w:cstheme="minorHAnsi"/>
              </w:rPr>
            </w:pPr>
            <w:r w:rsidRPr="00560C28">
              <w:rPr>
                <w:rFonts w:asciiTheme="minorHAnsi" w:hAnsiTheme="minorHAnsi" w:cstheme="minorHAnsi"/>
                <w:sz w:val="22"/>
                <w:szCs w:val="22"/>
              </w:rPr>
              <w:t>.....................</w:t>
            </w:r>
          </w:p>
          <w:p w14:paraId="7695C9F8" w14:textId="77777777" w:rsidR="00DC1282" w:rsidRPr="00560C28" w:rsidRDefault="00DC1282" w:rsidP="00906BB4">
            <w:pPr>
              <w:pStyle w:val="Zkladntext"/>
              <w:jc w:val="both"/>
              <w:rPr>
                <w:rFonts w:asciiTheme="minorHAnsi" w:hAnsiTheme="minorHAnsi" w:cstheme="minorHAnsi"/>
              </w:rPr>
            </w:pPr>
          </w:p>
        </w:tc>
      </w:tr>
      <w:tr w:rsidR="00DC1282" w:rsidRPr="00560C28" w14:paraId="5B121DF9" w14:textId="77777777" w:rsidTr="00906BB4">
        <w:tc>
          <w:tcPr>
            <w:tcW w:w="1897" w:type="dxa"/>
          </w:tcPr>
          <w:p w14:paraId="15739508" w14:textId="77777777" w:rsidR="00DC1282" w:rsidRPr="00560C28" w:rsidRDefault="00DC1282" w:rsidP="00906BB4">
            <w:pPr>
              <w:rPr>
                <w:rFonts w:asciiTheme="minorHAnsi" w:hAnsiTheme="minorHAnsi" w:cstheme="minorHAnsi"/>
                <w:b/>
              </w:rPr>
            </w:pPr>
          </w:p>
        </w:tc>
        <w:tc>
          <w:tcPr>
            <w:tcW w:w="7175" w:type="dxa"/>
            <w:gridSpan w:val="5"/>
          </w:tcPr>
          <w:p w14:paraId="0E292236" w14:textId="77777777" w:rsidR="00DC1282" w:rsidRPr="00560C28" w:rsidRDefault="00DC1282" w:rsidP="00906BB4">
            <w:pPr>
              <w:pStyle w:val="Zkladntext"/>
              <w:jc w:val="both"/>
              <w:rPr>
                <w:rFonts w:asciiTheme="minorHAnsi" w:hAnsiTheme="minorHAnsi" w:cstheme="minorHAnsi"/>
              </w:rPr>
            </w:pPr>
          </w:p>
        </w:tc>
      </w:tr>
      <w:tr w:rsidR="00DC1282" w:rsidRPr="00560C28" w14:paraId="40615350" w14:textId="77777777" w:rsidTr="00906BB4">
        <w:tc>
          <w:tcPr>
            <w:tcW w:w="1897" w:type="dxa"/>
            <w:hideMark/>
          </w:tcPr>
          <w:p w14:paraId="6114C7AD" w14:textId="77777777" w:rsidR="00DC1282" w:rsidRPr="00560C28" w:rsidRDefault="00DC1282" w:rsidP="00906BB4">
            <w:pPr>
              <w:rPr>
                <w:rFonts w:asciiTheme="minorHAnsi" w:hAnsiTheme="minorHAnsi" w:cstheme="minorHAnsi"/>
                <w:b/>
              </w:rPr>
            </w:pPr>
            <w:r w:rsidRPr="00560C28">
              <w:rPr>
                <w:rFonts w:asciiTheme="minorHAnsi" w:hAnsiTheme="minorHAnsi" w:cstheme="minorHAnsi"/>
                <w:b/>
                <w:sz w:val="22"/>
                <w:szCs w:val="22"/>
              </w:rPr>
              <w:t xml:space="preserve">Schválil </w:t>
            </w:r>
          </w:p>
          <w:p w14:paraId="753D191A" w14:textId="65DE7ADD" w:rsidR="00DC1282" w:rsidRPr="00560C28" w:rsidRDefault="00E00E30" w:rsidP="00906BB4">
            <w:pPr>
              <w:rPr>
                <w:rFonts w:asciiTheme="minorHAnsi" w:hAnsiTheme="minorHAnsi" w:cstheme="minorHAnsi"/>
                <w:b/>
              </w:rPr>
            </w:pPr>
            <w:r w:rsidRPr="00E00E30">
              <w:rPr>
                <w:rFonts w:asciiTheme="minorHAnsi" w:hAnsiTheme="minorHAnsi" w:cstheme="minorHAnsi"/>
                <w:b/>
                <w:sz w:val="22"/>
                <w:szCs w:val="22"/>
              </w:rPr>
              <w:t xml:space="preserve">Ing. Eva </w:t>
            </w:r>
            <w:proofErr w:type="spellStart"/>
            <w:r w:rsidRPr="00E00E30">
              <w:rPr>
                <w:rFonts w:asciiTheme="minorHAnsi" w:hAnsiTheme="minorHAnsi" w:cstheme="minorHAnsi"/>
                <w:b/>
                <w:sz w:val="22"/>
                <w:szCs w:val="22"/>
              </w:rPr>
              <w:t>Fedáková</w:t>
            </w:r>
            <w:proofErr w:type="spellEnd"/>
            <w:r w:rsidR="00DC1282">
              <w:rPr>
                <w:rFonts w:asciiTheme="minorHAnsi" w:hAnsiTheme="minorHAnsi" w:cstheme="minorHAnsi"/>
                <w:b/>
                <w:sz w:val="22"/>
                <w:szCs w:val="22"/>
              </w:rPr>
              <w:t>, BBSK</w:t>
            </w:r>
          </w:p>
        </w:tc>
        <w:tc>
          <w:tcPr>
            <w:tcW w:w="7175" w:type="dxa"/>
            <w:gridSpan w:val="5"/>
            <w:hideMark/>
          </w:tcPr>
          <w:p w14:paraId="43F8F1CE" w14:textId="77777777" w:rsidR="00DC1282" w:rsidRPr="00560C28" w:rsidRDefault="00DC1282" w:rsidP="00906BB4">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70C5F7FB" w14:textId="77777777" w:rsidR="00DC1282" w:rsidRPr="00560C28" w:rsidRDefault="00DC1282" w:rsidP="00DC1282">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75C742CE"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785AC4F4"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na zhotovenie diela (Zhotoviteľ , cena, bankové záruky, zádržné, termíny, dodatky)</w:t>
      </w:r>
    </w:p>
    <w:p w14:paraId="4D42C90A"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16275CFA" w14:textId="77777777" w:rsidR="00DC1282" w:rsidRPr="00560C28" w:rsidRDefault="00DC1282" w:rsidP="00DC1282">
      <w:pPr>
        <w:pStyle w:val="Zkladntext"/>
        <w:ind w:left="993"/>
        <w:jc w:val="both"/>
        <w:rPr>
          <w:rFonts w:asciiTheme="minorHAnsi" w:hAnsiTheme="minorHAnsi" w:cstheme="minorHAnsi"/>
          <w:sz w:val="22"/>
          <w:szCs w:val="22"/>
        </w:rPr>
      </w:pPr>
    </w:p>
    <w:p w14:paraId="7F269C36"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0743C911" w14:textId="77777777" w:rsidR="00DC1282" w:rsidRPr="00560C28" w:rsidRDefault="00DC1282" w:rsidP="00DC1282">
      <w:pPr>
        <w:pStyle w:val="Zkladntext"/>
        <w:ind w:left="720"/>
        <w:jc w:val="both"/>
        <w:rPr>
          <w:rFonts w:asciiTheme="minorHAnsi" w:hAnsiTheme="minorHAnsi" w:cstheme="minorHAnsi"/>
          <w:sz w:val="22"/>
          <w:szCs w:val="22"/>
        </w:rPr>
      </w:pPr>
    </w:p>
    <w:p w14:paraId="4E8557FC"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6C8D2AF9" w14:textId="77777777" w:rsidR="00DC1282" w:rsidRPr="00560C28" w:rsidRDefault="00DC1282" w:rsidP="00DC1282">
      <w:pPr>
        <w:pStyle w:val="Zkladntext"/>
        <w:jc w:val="both"/>
        <w:rPr>
          <w:rFonts w:asciiTheme="minorHAnsi" w:hAnsiTheme="minorHAnsi" w:cstheme="minorHAnsi"/>
          <w:sz w:val="22"/>
          <w:szCs w:val="22"/>
        </w:rPr>
      </w:pPr>
    </w:p>
    <w:p w14:paraId="7EB676C8"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38F7DF40"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183C7930"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6301DF3B"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59DDCE7F" w14:textId="77777777" w:rsidR="00DC1282" w:rsidRPr="00560C28" w:rsidRDefault="00DC1282" w:rsidP="00DC1282">
      <w:pPr>
        <w:pStyle w:val="Zkladntext"/>
        <w:ind w:left="993"/>
        <w:jc w:val="both"/>
        <w:rPr>
          <w:rFonts w:asciiTheme="minorHAnsi" w:hAnsiTheme="minorHAnsi" w:cstheme="minorHAnsi"/>
          <w:sz w:val="22"/>
          <w:szCs w:val="22"/>
        </w:rPr>
      </w:pPr>
    </w:p>
    <w:p w14:paraId="2D47C5D7"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357D8B91"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2C6017F0"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7D8318FE"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2962BB11" w14:textId="77777777" w:rsidR="00DC1282" w:rsidRPr="00560C28" w:rsidRDefault="00DC1282" w:rsidP="00DC1282">
      <w:pPr>
        <w:pStyle w:val="Zkladntext"/>
        <w:jc w:val="both"/>
        <w:rPr>
          <w:rFonts w:asciiTheme="minorHAnsi" w:hAnsiTheme="minorHAnsi" w:cstheme="minorHAnsi"/>
          <w:sz w:val="22"/>
          <w:szCs w:val="22"/>
        </w:rPr>
      </w:pPr>
    </w:p>
    <w:p w14:paraId="4BAF3924"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1C2FFC3D"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 xml:space="preserve">Prehľad a sumarizácia fakturácie podľa VV </w:t>
      </w: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77EC61AF" w14:textId="77777777" w:rsidR="00DC1282" w:rsidRPr="00560C28" w:rsidRDefault="00DC1282" w:rsidP="00DC1282">
      <w:pPr>
        <w:pStyle w:val="Zkladntext"/>
        <w:jc w:val="both"/>
        <w:rPr>
          <w:rFonts w:asciiTheme="minorHAnsi" w:hAnsiTheme="minorHAnsi" w:cstheme="minorHAnsi"/>
          <w:sz w:val="22"/>
          <w:szCs w:val="22"/>
        </w:rPr>
      </w:pPr>
    </w:p>
    <w:p w14:paraId="426C7940" w14:textId="77777777" w:rsidR="00DC1282" w:rsidRPr="00560C28" w:rsidRDefault="00DC1282" w:rsidP="00DC1282">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56745DB2"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493B6083"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05F25C2F"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3DC71B57"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1A70AF26"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w:t>
      </w:r>
      <w:proofErr w:type="spellStart"/>
      <w:r w:rsidRPr="00560C28">
        <w:rPr>
          <w:rFonts w:asciiTheme="minorHAnsi" w:hAnsiTheme="minorHAnsi" w:cstheme="minorHAnsi"/>
          <w:sz w:val="22"/>
          <w:szCs w:val="22"/>
        </w:rPr>
        <w:t>infotabule</w:t>
      </w:r>
      <w:proofErr w:type="spellEnd"/>
      <w:r w:rsidRPr="00560C28">
        <w:rPr>
          <w:rFonts w:asciiTheme="minorHAnsi" w:hAnsiTheme="minorHAnsi" w:cstheme="minorHAnsi"/>
          <w:sz w:val="22"/>
          <w:szCs w:val="22"/>
        </w:rPr>
        <w:t>, miesto, dátum osadenia/odstránenia)</w:t>
      </w:r>
    </w:p>
    <w:p w14:paraId="6FFC16C6" w14:textId="77777777" w:rsidR="00DC1282" w:rsidRPr="00560C28" w:rsidRDefault="00DC1282" w:rsidP="00DC1282">
      <w:pPr>
        <w:pStyle w:val="Zkladntext"/>
        <w:ind w:left="709"/>
        <w:jc w:val="both"/>
        <w:rPr>
          <w:rFonts w:asciiTheme="minorHAnsi" w:hAnsiTheme="minorHAnsi" w:cstheme="minorHAnsi"/>
          <w:sz w:val="22"/>
          <w:szCs w:val="22"/>
        </w:rPr>
      </w:pPr>
    </w:p>
    <w:p w14:paraId="35029F32" w14:textId="77777777" w:rsidR="00DC1282" w:rsidRPr="00560C28" w:rsidRDefault="00DC1282" w:rsidP="00DC1282">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40A1FEFB"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21BFB768" w14:textId="77777777" w:rsidR="00DC1282" w:rsidRPr="00560C28" w:rsidRDefault="00DC1282" w:rsidP="00DC1282">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52EBCA8D" w14:textId="77777777" w:rsidR="00DC1282" w:rsidRPr="00560C28" w:rsidRDefault="00DC1282" w:rsidP="00DC1282">
      <w:pPr>
        <w:pStyle w:val="Zkladntext"/>
        <w:jc w:val="both"/>
        <w:rPr>
          <w:rFonts w:asciiTheme="minorHAnsi" w:hAnsiTheme="minorHAnsi" w:cstheme="minorHAnsi"/>
          <w:sz w:val="22"/>
          <w:szCs w:val="22"/>
        </w:rPr>
      </w:pPr>
    </w:p>
    <w:p w14:paraId="3AC65EC9" w14:textId="77777777" w:rsidR="00DC1282" w:rsidRPr="00560C28" w:rsidRDefault="00DC1282" w:rsidP="00DC1282">
      <w:pPr>
        <w:rPr>
          <w:rFonts w:asciiTheme="minorHAnsi" w:hAnsiTheme="minorHAnsi" w:cstheme="minorHAnsi"/>
          <w:sz w:val="22"/>
          <w:szCs w:val="22"/>
        </w:rPr>
      </w:pPr>
    </w:p>
    <w:p w14:paraId="672F1D82" w14:textId="77777777" w:rsidR="00DC1282" w:rsidRPr="001B637B" w:rsidRDefault="00DC1282" w:rsidP="00DC1282">
      <w:pPr>
        <w:rPr>
          <w:rFonts w:asciiTheme="minorHAnsi" w:hAnsiTheme="minorHAnsi" w:cstheme="minorHAnsi"/>
          <w:sz w:val="22"/>
          <w:szCs w:val="22"/>
        </w:rPr>
      </w:pPr>
    </w:p>
    <w:p w14:paraId="51D15F7E" w14:textId="0DF3EB9C" w:rsidR="00CB6856" w:rsidRPr="00196F62" w:rsidRDefault="00CB6856" w:rsidP="00CB6856">
      <w:pPr>
        <w:rPr>
          <w:rFonts w:asciiTheme="minorHAnsi" w:hAnsiTheme="minorHAnsi" w:cstheme="minorHAnsi"/>
          <w:b/>
          <w:bCs/>
          <w:sz w:val="22"/>
          <w:szCs w:val="22"/>
        </w:rPr>
      </w:pPr>
    </w:p>
    <w:sectPr w:rsidR="00CB6856" w:rsidRPr="00196F62" w:rsidSect="00DF085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0EBE" w14:textId="77777777" w:rsidR="00CD7046" w:rsidRDefault="00CD7046" w:rsidP="00BA5656">
      <w:r>
        <w:separator/>
      </w:r>
    </w:p>
  </w:endnote>
  <w:endnote w:type="continuationSeparator" w:id="0">
    <w:p w14:paraId="79A68F7E" w14:textId="77777777" w:rsidR="00CD7046" w:rsidRDefault="00CD7046" w:rsidP="00BA5656">
      <w:r>
        <w:continuationSeparator/>
      </w:r>
    </w:p>
  </w:endnote>
  <w:endnote w:type="continuationNotice" w:id="1">
    <w:p w14:paraId="5ADFEB16" w14:textId="77777777" w:rsidR="00CD7046" w:rsidRDefault="00CD7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007F7ECE">
              <w:rPr>
                <w:rFonts w:asciiTheme="minorHAnsi" w:hAnsiTheme="minorHAnsi" w:cstheme="minorHAnsi"/>
                <w:b/>
                <w:bCs/>
                <w:noProof/>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007F7ECE">
              <w:rPr>
                <w:rFonts w:asciiTheme="minorHAnsi" w:hAnsiTheme="minorHAnsi" w:cstheme="minorHAnsi"/>
                <w:b/>
                <w:bCs/>
                <w:noProof/>
                <w:sz w:val="16"/>
                <w:szCs w:val="16"/>
              </w:rPr>
              <w:t>16</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FFB4" w14:textId="77777777" w:rsidR="00CD7046" w:rsidRDefault="00CD7046" w:rsidP="00BA5656">
      <w:r>
        <w:separator/>
      </w:r>
    </w:p>
  </w:footnote>
  <w:footnote w:type="continuationSeparator" w:id="0">
    <w:p w14:paraId="2A59C215" w14:textId="77777777" w:rsidR="00CD7046" w:rsidRDefault="00CD7046" w:rsidP="00BA5656">
      <w:r>
        <w:continuationSeparator/>
      </w:r>
    </w:p>
  </w:footnote>
  <w:footnote w:type="continuationNotice" w:id="1">
    <w:p w14:paraId="10091E76" w14:textId="77777777" w:rsidR="00CD7046" w:rsidRDefault="00CD70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14443237"/>
    <w:multiLevelType w:val="multilevel"/>
    <w:tmpl w:val="28E68D8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5F04965"/>
    <w:multiLevelType w:val="multilevel"/>
    <w:tmpl w:val="FA985FC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A42C39"/>
    <w:multiLevelType w:val="multilevel"/>
    <w:tmpl w:val="A9F0DB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B531F0"/>
    <w:multiLevelType w:val="multilevel"/>
    <w:tmpl w:val="165E7858"/>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B7BC7"/>
    <w:multiLevelType w:val="multilevel"/>
    <w:tmpl w:val="90F0B51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DE244E"/>
    <w:multiLevelType w:val="multilevel"/>
    <w:tmpl w:val="E8FCB62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3023AB"/>
    <w:multiLevelType w:val="multilevel"/>
    <w:tmpl w:val="3C3E89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E64A36"/>
    <w:multiLevelType w:val="multilevel"/>
    <w:tmpl w:val="62BEA49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E5424B"/>
    <w:multiLevelType w:val="multilevel"/>
    <w:tmpl w:val="F56832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826B56"/>
    <w:multiLevelType w:val="multilevel"/>
    <w:tmpl w:val="258CE55A"/>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EC4443C"/>
    <w:multiLevelType w:val="multilevel"/>
    <w:tmpl w:val="13DEAE3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11EA9"/>
    <w:multiLevelType w:val="multilevel"/>
    <w:tmpl w:val="98ECFD00"/>
    <w:lvl w:ilvl="0">
      <w:start w:val="11"/>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lowerLetter"/>
      <w:lvlText w:val="%3)"/>
      <w:lvlJc w:val="left"/>
      <w:pPr>
        <w:ind w:left="1080" w:hanging="720"/>
      </w:pPr>
      <w:rPr>
        <w:rFonts w:asciiTheme="minorHAnsi" w:eastAsia="SimSun" w:hAnsiTheme="minorHAnsi" w:cstheme="minorHAnsi"/>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EB1FED"/>
    <w:multiLevelType w:val="multilevel"/>
    <w:tmpl w:val="BDFE2BF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B3216"/>
    <w:multiLevelType w:val="multilevel"/>
    <w:tmpl w:val="94FAA248"/>
    <w:lvl w:ilvl="0">
      <w:start w:val="11"/>
      <w:numFmt w:val="decimal"/>
      <w:lvlText w:val="%1"/>
      <w:lvlJc w:val="left"/>
      <w:pPr>
        <w:ind w:left="600" w:hanging="600"/>
      </w:pPr>
      <w:rPr>
        <w:rFonts w:hint="default"/>
      </w:rPr>
    </w:lvl>
    <w:lvl w:ilvl="1">
      <w:start w:val="8"/>
      <w:numFmt w:val="decimal"/>
      <w:lvlText w:val="%1.%2"/>
      <w:lvlJc w:val="left"/>
      <w:pPr>
        <w:ind w:left="6838" w:hanging="60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7AE7347C"/>
    <w:multiLevelType w:val="multilevel"/>
    <w:tmpl w:val="5C4A177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028990877">
    <w:abstractNumId w:val="6"/>
  </w:num>
  <w:num w:numId="2" w16cid:durableId="972826784">
    <w:abstractNumId w:val="4"/>
  </w:num>
  <w:num w:numId="3" w16cid:durableId="35157684">
    <w:abstractNumId w:val="28"/>
  </w:num>
  <w:num w:numId="4" w16cid:durableId="1517842706">
    <w:abstractNumId w:val="15"/>
  </w:num>
  <w:num w:numId="5" w16cid:durableId="1073313566">
    <w:abstractNumId w:val="10"/>
  </w:num>
  <w:num w:numId="6" w16cid:durableId="1004363119">
    <w:abstractNumId w:val="24"/>
  </w:num>
  <w:num w:numId="7" w16cid:durableId="591666011">
    <w:abstractNumId w:val="9"/>
  </w:num>
  <w:num w:numId="8" w16cid:durableId="844441002">
    <w:abstractNumId w:val="29"/>
  </w:num>
  <w:num w:numId="9" w16cid:durableId="22482144">
    <w:abstractNumId w:val="22"/>
  </w:num>
  <w:num w:numId="10" w16cid:durableId="1585334607">
    <w:abstractNumId w:val="17"/>
  </w:num>
  <w:num w:numId="11" w16cid:durableId="1247569493">
    <w:abstractNumId w:val="26"/>
  </w:num>
  <w:num w:numId="12" w16cid:durableId="1677221474">
    <w:abstractNumId w:val="0"/>
  </w:num>
  <w:num w:numId="13" w16cid:durableId="662776595">
    <w:abstractNumId w:val="19"/>
  </w:num>
  <w:num w:numId="14" w16cid:durableId="534512863">
    <w:abstractNumId w:val="20"/>
  </w:num>
  <w:num w:numId="15" w16cid:durableId="1857618750">
    <w:abstractNumId w:val="7"/>
  </w:num>
  <w:num w:numId="16" w16cid:durableId="932518937">
    <w:abstractNumId w:val="12"/>
  </w:num>
  <w:num w:numId="17" w16cid:durableId="1483034793">
    <w:abstractNumId w:val="25"/>
  </w:num>
  <w:num w:numId="18" w16cid:durableId="1695375714">
    <w:abstractNumId w:val="31"/>
  </w:num>
  <w:num w:numId="19" w16cid:durableId="690453389">
    <w:abstractNumId w:val="30"/>
  </w:num>
  <w:num w:numId="20" w16cid:durableId="1082481906">
    <w:abstractNumId w:val="27"/>
  </w:num>
  <w:num w:numId="21" w16cid:durableId="1664115648">
    <w:abstractNumId w:val="16"/>
  </w:num>
  <w:num w:numId="22" w16cid:durableId="1463498467">
    <w:abstractNumId w:val="21"/>
  </w:num>
  <w:num w:numId="23" w16cid:durableId="1680349732">
    <w:abstractNumId w:val="2"/>
  </w:num>
  <w:num w:numId="24" w16cid:durableId="1240094367">
    <w:abstractNumId w:val="11"/>
  </w:num>
  <w:num w:numId="25" w16cid:durableId="276261290">
    <w:abstractNumId w:val="13"/>
  </w:num>
  <w:num w:numId="26" w16cid:durableId="169371324">
    <w:abstractNumId w:val="8"/>
  </w:num>
  <w:num w:numId="27" w16cid:durableId="820661334">
    <w:abstractNumId w:val="14"/>
  </w:num>
  <w:num w:numId="28" w16cid:durableId="891581590">
    <w:abstractNumId w:val="5"/>
  </w:num>
  <w:num w:numId="29" w16cid:durableId="564796539">
    <w:abstractNumId w:val="23"/>
  </w:num>
  <w:num w:numId="30" w16cid:durableId="1913658390">
    <w:abstractNumId w:val="1"/>
  </w:num>
  <w:num w:numId="31" w16cid:durableId="526062862">
    <w:abstractNumId w:val="3"/>
  </w:num>
  <w:num w:numId="32" w16cid:durableId="108641777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EF"/>
    <w:rsid w:val="00000B61"/>
    <w:rsid w:val="0000119C"/>
    <w:rsid w:val="00002452"/>
    <w:rsid w:val="000037C6"/>
    <w:rsid w:val="0000504D"/>
    <w:rsid w:val="0000542E"/>
    <w:rsid w:val="000065B1"/>
    <w:rsid w:val="00006E2D"/>
    <w:rsid w:val="00006F49"/>
    <w:rsid w:val="00010605"/>
    <w:rsid w:val="00012E2A"/>
    <w:rsid w:val="00013A26"/>
    <w:rsid w:val="00013A7B"/>
    <w:rsid w:val="00016F57"/>
    <w:rsid w:val="00017310"/>
    <w:rsid w:val="000177F0"/>
    <w:rsid w:val="000178D0"/>
    <w:rsid w:val="00020926"/>
    <w:rsid w:val="0002135D"/>
    <w:rsid w:val="00025664"/>
    <w:rsid w:val="00026461"/>
    <w:rsid w:val="000270B0"/>
    <w:rsid w:val="00027ACE"/>
    <w:rsid w:val="00031221"/>
    <w:rsid w:val="00031877"/>
    <w:rsid w:val="00032FB9"/>
    <w:rsid w:val="00034A0B"/>
    <w:rsid w:val="00035156"/>
    <w:rsid w:val="00035D52"/>
    <w:rsid w:val="00036563"/>
    <w:rsid w:val="00037D6D"/>
    <w:rsid w:val="000413F0"/>
    <w:rsid w:val="00046156"/>
    <w:rsid w:val="00046372"/>
    <w:rsid w:val="0004660C"/>
    <w:rsid w:val="0005061E"/>
    <w:rsid w:val="00051B01"/>
    <w:rsid w:val="00052000"/>
    <w:rsid w:val="000539EB"/>
    <w:rsid w:val="000551E9"/>
    <w:rsid w:val="00060221"/>
    <w:rsid w:val="0006473E"/>
    <w:rsid w:val="000648A7"/>
    <w:rsid w:val="00070C49"/>
    <w:rsid w:val="00073ABC"/>
    <w:rsid w:val="00073DB0"/>
    <w:rsid w:val="00073E99"/>
    <w:rsid w:val="00074BDF"/>
    <w:rsid w:val="000768EF"/>
    <w:rsid w:val="000803F6"/>
    <w:rsid w:val="000819EB"/>
    <w:rsid w:val="00091BE8"/>
    <w:rsid w:val="0009238C"/>
    <w:rsid w:val="00092FCA"/>
    <w:rsid w:val="00094114"/>
    <w:rsid w:val="00095D66"/>
    <w:rsid w:val="000A0F8D"/>
    <w:rsid w:val="000A171A"/>
    <w:rsid w:val="000A1828"/>
    <w:rsid w:val="000A28C2"/>
    <w:rsid w:val="000A5708"/>
    <w:rsid w:val="000A6780"/>
    <w:rsid w:val="000B16FD"/>
    <w:rsid w:val="000B591B"/>
    <w:rsid w:val="000C3645"/>
    <w:rsid w:val="000C3717"/>
    <w:rsid w:val="000C595C"/>
    <w:rsid w:val="000C71C8"/>
    <w:rsid w:val="000C7A54"/>
    <w:rsid w:val="000D1850"/>
    <w:rsid w:val="000D28BD"/>
    <w:rsid w:val="000D3FF3"/>
    <w:rsid w:val="000D6653"/>
    <w:rsid w:val="000D7641"/>
    <w:rsid w:val="000D7E6E"/>
    <w:rsid w:val="000E4275"/>
    <w:rsid w:val="000E4C41"/>
    <w:rsid w:val="000E5E7E"/>
    <w:rsid w:val="000E78EF"/>
    <w:rsid w:val="000E7CE6"/>
    <w:rsid w:val="000F1020"/>
    <w:rsid w:val="000F45D5"/>
    <w:rsid w:val="000F52C0"/>
    <w:rsid w:val="000F5D7E"/>
    <w:rsid w:val="000F62F9"/>
    <w:rsid w:val="000F6B46"/>
    <w:rsid w:val="0010077F"/>
    <w:rsid w:val="00104B4A"/>
    <w:rsid w:val="00105579"/>
    <w:rsid w:val="00107300"/>
    <w:rsid w:val="00107E60"/>
    <w:rsid w:val="00107F6B"/>
    <w:rsid w:val="00110C37"/>
    <w:rsid w:val="00111BA4"/>
    <w:rsid w:val="00114037"/>
    <w:rsid w:val="00115943"/>
    <w:rsid w:val="001239D1"/>
    <w:rsid w:val="00123C97"/>
    <w:rsid w:val="00124ED1"/>
    <w:rsid w:val="00125020"/>
    <w:rsid w:val="00125A69"/>
    <w:rsid w:val="001317B5"/>
    <w:rsid w:val="00132320"/>
    <w:rsid w:val="00132E1B"/>
    <w:rsid w:val="001346E6"/>
    <w:rsid w:val="00134F27"/>
    <w:rsid w:val="0013576D"/>
    <w:rsid w:val="00136B08"/>
    <w:rsid w:val="00137900"/>
    <w:rsid w:val="00143A69"/>
    <w:rsid w:val="00146657"/>
    <w:rsid w:val="00150BAE"/>
    <w:rsid w:val="001529CA"/>
    <w:rsid w:val="00152E61"/>
    <w:rsid w:val="00153FA3"/>
    <w:rsid w:val="00155627"/>
    <w:rsid w:val="00155848"/>
    <w:rsid w:val="00155AC9"/>
    <w:rsid w:val="00162823"/>
    <w:rsid w:val="00162BD3"/>
    <w:rsid w:val="001634A7"/>
    <w:rsid w:val="00163E3B"/>
    <w:rsid w:val="001656B0"/>
    <w:rsid w:val="00165EA1"/>
    <w:rsid w:val="00165EB9"/>
    <w:rsid w:val="001668E3"/>
    <w:rsid w:val="00166F82"/>
    <w:rsid w:val="001673C0"/>
    <w:rsid w:val="00167B2F"/>
    <w:rsid w:val="0017185B"/>
    <w:rsid w:val="001719D1"/>
    <w:rsid w:val="00171AAB"/>
    <w:rsid w:val="00173E74"/>
    <w:rsid w:val="00173F1D"/>
    <w:rsid w:val="00174591"/>
    <w:rsid w:val="00175A7F"/>
    <w:rsid w:val="00177C92"/>
    <w:rsid w:val="0018265E"/>
    <w:rsid w:val="00182DAC"/>
    <w:rsid w:val="001832A0"/>
    <w:rsid w:val="001853BB"/>
    <w:rsid w:val="00186B65"/>
    <w:rsid w:val="0018747A"/>
    <w:rsid w:val="00192B25"/>
    <w:rsid w:val="001943DE"/>
    <w:rsid w:val="00196F41"/>
    <w:rsid w:val="00196F62"/>
    <w:rsid w:val="001A1597"/>
    <w:rsid w:val="001A1696"/>
    <w:rsid w:val="001A1F2C"/>
    <w:rsid w:val="001A2F78"/>
    <w:rsid w:val="001A6313"/>
    <w:rsid w:val="001A7414"/>
    <w:rsid w:val="001B23CF"/>
    <w:rsid w:val="001B23F0"/>
    <w:rsid w:val="001B5296"/>
    <w:rsid w:val="001B6022"/>
    <w:rsid w:val="001B6BB2"/>
    <w:rsid w:val="001B6D48"/>
    <w:rsid w:val="001B7D55"/>
    <w:rsid w:val="001C0AEC"/>
    <w:rsid w:val="001C2391"/>
    <w:rsid w:val="001C34C8"/>
    <w:rsid w:val="001C3889"/>
    <w:rsid w:val="001C4D00"/>
    <w:rsid w:val="001C644C"/>
    <w:rsid w:val="001C64DF"/>
    <w:rsid w:val="001C727D"/>
    <w:rsid w:val="001C75BC"/>
    <w:rsid w:val="001C7FB6"/>
    <w:rsid w:val="001D0CE9"/>
    <w:rsid w:val="001D3BAC"/>
    <w:rsid w:val="001D3D42"/>
    <w:rsid w:val="001E1988"/>
    <w:rsid w:val="001E1EF6"/>
    <w:rsid w:val="001E33E4"/>
    <w:rsid w:val="001E40EF"/>
    <w:rsid w:val="001E579E"/>
    <w:rsid w:val="001E6E52"/>
    <w:rsid w:val="001E6F5C"/>
    <w:rsid w:val="001F26F8"/>
    <w:rsid w:val="001F2C51"/>
    <w:rsid w:val="001F6A57"/>
    <w:rsid w:val="001F6E44"/>
    <w:rsid w:val="001F72A9"/>
    <w:rsid w:val="00201BC1"/>
    <w:rsid w:val="002030D7"/>
    <w:rsid w:val="002109EE"/>
    <w:rsid w:val="00211B59"/>
    <w:rsid w:val="00212897"/>
    <w:rsid w:val="00213836"/>
    <w:rsid w:val="002169BF"/>
    <w:rsid w:val="00216F38"/>
    <w:rsid w:val="00217848"/>
    <w:rsid w:val="00217DBD"/>
    <w:rsid w:val="00221138"/>
    <w:rsid w:val="002214F8"/>
    <w:rsid w:val="00224A4C"/>
    <w:rsid w:val="00227B21"/>
    <w:rsid w:val="0023011E"/>
    <w:rsid w:val="00231640"/>
    <w:rsid w:val="00231DD4"/>
    <w:rsid w:val="00231FC1"/>
    <w:rsid w:val="00232899"/>
    <w:rsid w:val="00233635"/>
    <w:rsid w:val="0024295B"/>
    <w:rsid w:val="00242A56"/>
    <w:rsid w:val="0024432C"/>
    <w:rsid w:val="00244763"/>
    <w:rsid w:val="002448B6"/>
    <w:rsid w:val="00251573"/>
    <w:rsid w:val="00252308"/>
    <w:rsid w:val="00255FC4"/>
    <w:rsid w:val="00256AF7"/>
    <w:rsid w:val="00257A37"/>
    <w:rsid w:val="00260053"/>
    <w:rsid w:val="00264465"/>
    <w:rsid w:val="002645B4"/>
    <w:rsid w:val="00264AA8"/>
    <w:rsid w:val="00267CAF"/>
    <w:rsid w:val="002700C7"/>
    <w:rsid w:val="00271A4E"/>
    <w:rsid w:val="0027346B"/>
    <w:rsid w:val="00274527"/>
    <w:rsid w:val="00284EB8"/>
    <w:rsid w:val="00285C9D"/>
    <w:rsid w:val="00287A54"/>
    <w:rsid w:val="002913F6"/>
    <w:rsid w:val="00297652"/>
    <w:rsid w:val="002B26A1"/>
    <w:rsid w:val="002B63A5"/>
    <w:rsid w:val="002C6032"/>
    <w:rsid w:val="002D14BC"/>
    <w:rsid w:val="002D1B31"/>
    <w:rsid w:val="002D2745"/>
    <w:rsid w:val="002D2AC8"/>
    <w:rsid w:val="002D60BE"/>
    <w:rsid w:val="002D7992"/>
    <w:rsid w:val="002D7EC7"/>
    <w:rsid w:val="002D7FEC"/>
    <w:rsid w:val="002E03D3"/>
    <w:rsid w:val="002E19F6"/>
    <w:rsid w:val="002E2E4D"/>
    <w:rsid w:val="002E5BE5"/>
    <w:rsid w:val="002F0BAE"/>
    <w:rsid w:val="002F15C0"/>
    <w:rsid w:val="002F67AD"/>
    <w:rsid w:val="003010B2"/>
    <w:rsid w:val="003013B9"/>
    <w:rsid w:val="00303B9D"/>
    <w:rsid w:val="00305048"/>
    <w:rsid w:val="00311072"/>
    <w:rsid w:val="003114C7"/>
    <w:rsid w:val="0031339C"/>
    <w:rsid w:val="00313ABD"/>
    <w:rsid w:val="00315C33"/>
    <w:rsid w:val="00340DBA"/>
    <w:rsid w:val="00344998"/>
    <w:rsid w:val="00345F6B"/>
    <w:rsid w:val="003471B2"/>
    <w:rsid w:val="00351C72"/>
    <w:rsid w:val="003532A6"/>
    <w:rsid w:val="00353A7C"/>
    <w:rsid w:val="003540A4"/>
    <w:rsid w:val="00354B8C"/>
    <w:rsid w:val="00360F4B"/>
    <w:rsid w:val="0036154F"/>
    <w:rsid w:val="003628B5"/>
    <w:rsid w:val="00363535"/>
    <w:rsid w:val="00365061"/>
    <w:rsid w:val="00367FB6"/>
    <w:rsid w:val="00371D41"/>
    <w:rsid w:val="00376589"/>
    <w:rsid w:val="003768EE"/>
    <w:rsid w:val="0037738F"/>
    <w:rsid w:val="00377D56"/>
    <w:rsid w:val="00380EA0"/>
    <w:rsid w:val="00381C9C"/>
    <w:rsid w:val="00392CE9"/>
    <w:rsid w:val="0039686D"/>
    <w:rsid w:val="003A05F1"/>
    <w:rsid w:val="003A16EE"/>
    <w:rsid w:val="003A1BB4"/>
    <w:rsid w:val="003A3EC0"/>
    <w:rsid w:val="003A66BE"/>
    <w:rsid w:val="003A794A"/>
    <w:rsid w:val="003A7956"/>
    <w:rsid w:val="003B0905"/>
    <w:rsid w:val="003B1157"/>
    <w:rsid w:val="003B1EB8"/>
    <w:rsid w:val="003B2CC3"/>
    <w:rsid w:val="003B45BB"/>
    <w:rsid w:val="003B50C4"/>
    <w:rsid w:val="003B61F7"/>
    <w:rsid w:val="003C1DEC"/>
    <w:rsid w:val="003C5DAF"/>
    <w:rsid w:val="003C6201"/>
    <w:rsid w:val="003D14C1"/>
    <w:rsid w:val="003D1A12"/>
    <w:rsid w:val="003D4C43"/>
    <w:rsid w:val="003D5D04"/>
    <w:rsid w:val="003D6F68"/>
    <w:rsid w:val="003E0801"/>
    <w:rsid w:val="003E23AD"/>
    <w:rsid w:val="003E324A"/>
    <w:rsid w:val="003E40DA"/>
    <w:rsid w:val="003E6695"/>
    <w:rsid w:val="003F0C7F"/>
    <w:rsid w:val="003F245A"/>
    <w:rsid w:val="003F46E5"/>
    <w:rsid w:val="003F55AA"/>
    <w:rsid w:val="003F5985"/>
    <w:rsid w:val="003F73C6"/>
    <w:rsid w:val="004007F7"/>
    <w:rsid w:val="004008DE"/>
    <w:rsid w:val="00402133"/>
    <w:rsid w:val="00405216"/>
    <w:rsid w:val="00407DAE"/>
    <w:rsid w:val="00411FAA"/>
    <w:rsid w:val="00414308"/>
    <w:rsid w:val="00415842"/>
    <w:rsid w:val="0041604D"/>
    <w:rsid w:val="00417D1B"/>
    <w:rsid w:val="00422BF8"/>
    <w:rsid w:val="0042423C"/>
    <w:rsid w:val="0042468F"/>
    <w:rsid w:val="00424CBA"/>
    <w:rsid w:val="0042641B"/>
    <w:rsid w:val="00426527"/>
    <w:rsid w:val="00426847"/>
    <w:rsid w:val="00427475"/>
    <w:rsid w:val="00430109"/>
    <w:rsid w:val="0043101A"/>
    <w:rsid w:val="00437962"/>
    <w:rsid w:val="00440E95"/>
    <w:rsid w:val="00441A16"/>
    <w:rsid w:val="00442A04"/>
    <w:rsid w:val="00443898"/>
    <w:rsid w:val="00451D83"/>
    <w:rsid w:val="00455882"/>
    <w:rsid w:val="00460A47"/>
    <w:rsid w:val="0046110B"/>
    <w:rsid w:val="00463233"/>
    <w:rsid w:val="0046514E"/>
    <w:rsid w:val="00467421"/>
    <w:rsid w:val="004679AC"/>
    <w:rsid w:val="004722A9"/>
    <w:rsid w:val="004774FA"/>
    <w:rsid w:val="00477CBF"/>
    <w:rsid w:val="00480F4F"/>
    <w:rsid w:val="004847C8"/>
    <w:rsid w:val="0048733E"/>
    <w:rsid w:val="0049077C"/>
    <w:rsid w:val="004918C0"/>
    <w:rsid w:val="004926BA"/>
    <w:rsid w:val="004953BC"/>
    <w:rsid w:val="00495E60"/>
    <w:rsid w:val="0049771B"/>
    <w:rsid w:val="00497A72"/>
    <w:rsid w:val="004A0F96"/>
    <w:rsid w:val="004A1BCA"/>
    <w:rsid w:val="004A252F"/>
    <w:rsid w:val="004A6D4A"/>
    <w:rsid w:val="004A6D5B"/>
    <w:rsid w:val="004B0CD7"/>
    <w:rsid w:val="004B1D4A"/>
    <w:rsid w:val="004B2ECB"/>
    <w:rsid w:val="004B34C5"/>
    <w:rsid w:val="004B3711"/>
    <w:rsid w:val="004B5EB6"/>
    <w:rsid w:val="004C1A30"/>
    <w:rsid w:val="004C5D3E"/>
    <w:rsid w:val="004D0093"/>
    <w:rsid w:val="004D2765"/>
    <w:rsid w:val="004D4D8F"/>
    <w:rsid w:val="004D7765"/>
    <w:rsid w:val="004E0790"/>
    <w:rsid w:val="004E0F91"/>
    <w:rsid w:val="004E28A4"/>
    <w:rsid w:val="004E2DF3"/>
    <w:rsid w:val="004E6AFA"/>
    <w:rsid w:val="004F0EF9"/>
    <w:rsid w:val="004F20BE"/>
    <w:rsid w:val="004F236F"/>
    <w:rsid w:val="004F25D5"/>
    <w:rsid w:val="004F288E"/>
    <w:rsid w:val="004F3280"/>
    <w:rsid w:val="004F49C6"/>
    <w:rsid w:val="004F51D9"/>
    <w:rsid w:val="00502761"/>
    <w:rsid w:val="00504A84"/>
    <w:rsid w:val="005057B0"/>
    <w:rsid w:val="00506570"/>
    <w:rsid w:val="005131F3"/>
    <w:rsid w:val="00513886"/>
    <w:rsid w:val="005200AB"/>
    <w:rsid w:val="00520960"/>
    <w:rsid w:val="00522657"/>
    <w:rsid w:val="00523427"/>
    <w:rsid w:val="00523731"/>
    <w:rsid w:val="00523CB6"/>
    <w:rsid w:val="00525CA8"/>
    <w:rsid w:val="00530810"/>
    <w:rsid w:val="00530C4C"/>
    <w:rsid w:val="00532F27"/>
    <w:rsid w:val="00534152"/>
    <w:rsid w:val="00534D8D"/>
    <w:rsid w:val="005370AF"/>
    <w:rsid w:val="005379E9"/>
    <w:rsid w:val="00537FDC"/>
    <w:rsid w:val="0054253B"/>
    <w:rsid w:val="00543A16"/>
    <w:rsid w:val="005442B5"/>
    <w:rsid w:val="005450F2"/>
    <w:rsid w:val="0054786B"/>
    <w:rsid w:val="0055179D"/>
    <w:rsid w:val="005555EA"/>
    <w:rsid w:val="005557A5"/>
    <w:rsid w:val="005558F2"/>
    <w:rsid w:val="00555E0E"/>
    <w:rsid w:val="0056332C"/>
    <w:rsid w:val="00563E5A"/>
    <w:rsid w:val="005673C9"/>
    <w:rsid w:val="00567482"/>
    <w:rsid w:val="00572BDB"/>
    <w:rsid w:val="00576F99"/>
    <w:rsid w:val="00582ABA"/>
    <w:rsid w:val="0058614B"/>
    <w:rsid w:val="00586470"/>
    <w:rsid w:val="005966B5"/>
    <w:rsid w:val="005A054A"/>
    <w:rsid w:val="005A1BB9"/>
    <w:rsid w:val="005A4188"/>
    <w:rsid w:val="005A54B7"/>
    <w:rsid w:val="005A562E"/>
    <w:rsid w:val="005B0AB7"/>
    <w:rsid w:val="005B0BAD"/>
    <w:rsid w:val="005B4BA0"/>
    <w:rsid w:val="005B5055"/>
    <w:rsid w:val="005B5BB0"/>
    <w:rsid w:val="005B7B6B"/>
    <w:rsid w:val="005C2FEE"/>
    <w:rsid w:val="005C60C8"/>
    <w:rsid w:val="005C707F"/>
    <w:rsid w:val="005C7A17"/>
    <w:rsid w:val="005D16BE"/>
    <w:rsid w:val="005D3BAA"/>
    <w:rsid w:val="005D4569"/>
    <w:rsid w:val="005D631E"/>
    <w:rsid w:val="005E1734"/>
    <w:rsid w:val="005E5DEE"/>
    <w:rsid w:val="005E7E7C"/>
    <w:rsid w:val="005F1642"/>
    <w:rsid w:val="005F1CE8"/>
    <w:rsid w:val="005F32AD"/>
    <w:rsid w:val="005F3A5A"/>
    <w:rsid w:val="005F3C43"/>
    <w:rsid w:val="005F7086"/>
    <w:rsid w:val="00600C5B"/>
    <w:rsid w:val="00602E22"/>
    <w:rsid w:val="00610742"/>
    <w:rsid w:val="00613195"/>
    <w:rsid w:val="0061690C"/>
    <w:rsid w:val="00616D99"/>
    <w:rsid w:val="00620B0C"/>
    <w:rsid w:val="0062121F"/>
    <w:rsid w:val="00621E2C"/>
    <w:rsid w:val="006276B8"/>
    <w:rsid w:val="00631188"/>
    <w:rsid w:val="00634B66"/>
    <w:rsid w:val="00635489"/>
    <w:rsid w:val="00636062"/>
    <w:rsid w:val="0063659D"/>
    <w:rsid w:val="00642250"/>
    <w:rsid w:val="006459A6"/>
    <w:rsid w:val="00651055"/>
    <w:rsid w:val="00654A83"/>
    <w:rsid w:val="00655BAF"/>
    <w:rsid w:val="00660DA5"/>
    <w:rsid w:val="00661CFD"/>
    <w:rsid w:val="006629C0"/>
    <w:rsid w:val="00664721"/>
    <w:rsid w:val="00664B47"/>
    <w:rsid w:val="00666393"/>
    <w:rsid w:val="0067216B"/>
    <w:rsid w:val="00674A3D"/>
    <w:rsid w:val="006754B1"/>
    <w:rsid w:val="00675F88"/>
    <w:rsid w:val="00677B7A"/>
    <w:rsid w:val="00680F0C"/>
    <w:rsid w:val="00681236"/>
    <w:rsid w:val="00681899"/>
    <w:rsid w:val="0068348D"/>
    <w:rsid w:val="00687BA6"/>
    <w:rsid w:val="00687E45"/>
    <w:rsid w:val="00691FA4"/>
    <w:rsid w:val="0069262B"/>
    <w:rsid w:val="00694FD9"/>
    <w:rsid w:val="006966D9"/>
    <w:rsid w:val="00697B82"/>
    <w:rsid w:val="006A1CF8"/>
    <w:rsid w:val="006A482D"/>
    <w:rsid w:val="006B00EA"/>
    <w:rsid w:val="006B498E"/>
    <w:rsid w:val="006C03C6"/>
    <w:rsid w:val="006C0FBE"/>
    <w:rsid w:val="006C2BF6"/>
    <w:rsid w:val="006C4040"/>
    <w:rsid w:val="006C4C24"/>
    <w:rsid w:val="006C56B7"/>
    <w:rsid w:val="006C7EEB"/>
    <w:rsid w:val="006D1DBE"/>
    <w:rsid w:val="006D45E8"/>
    <w:rsid w:val="006E093B"/>
    <w:rsid w:val="006E7413"/>
    <w:rsid w:val="006F080C"/>
    <w:rsid w:val="006F1DE7"/>
    <w:rsid w:val="006F5679"/>
    <w:rsid w:val="006F69FA"/>
    <w:rsid w:val="006F700C"/>
    <w:rsid w:val="00700847"/>
    <w:rsid w:val="007034C3"/>
    <w:rsid w:val="00704700"/>
    <w:rsid w:val="00705033"/>
    <w:rsid w:val="007057B3"/>
    <w:rsid w:val="00707748"/>
    <w:rsid w:val="00712D64"/>
    <w:rsid w:val="00717930"/>
    <w:rsid w:val="00721B22"/>
    <w:rsid w:val="00721B3B"/>
    <w:rsid w:val="00721BAA"/>
    <w:rsid w:val="00725FAB"/>
    <w:rsid w:val="00726FF8"/>
    <w:rsid w:val="00730439"/>
    <w:rsid w:val="0073130C"/>
    <w:rsid w:val="00731EBE"/>
    <w:rsid w:val="0073774D"/>
    <w:rsid w:val="0073786A"/>
    <w:rsid w:val="00737E41"/>
    <w:rsid w:val="00741405"/>
    <w:rsid w:val="00744341"/>
    <w:rsid w:val="00744B3D"/>
    <w:rsid w:val="00747ADC"/>
    <w:rsid w:val="00751753"/>
    <w:rsid w:val="0075280B"/>
    <w:rsid w:val="0075457F"/>
    <w:rsid w:val="0075633A"/>
    <w:rsid w:val="007569B5"/>
    <w:rsid w:val="00760D5E"/>
    <w:rsid w:val="00760D6D"/>
    <w:rsid w:val="0076342C"/>
    <w:rsid w:val="00764BEE"/>
    <w:rsid w:val="007661C9"/>
    <w:rsid w:val="00770CC4"/>
    <w:rsid w:val="0077134C"/>
    <w:rsid w:val="00776C0B"/>
    <w:rsid w:val="00776CD2"/>
    <w:rsid w:val="0078164C"/>
    <w:rsid w:val="00782DCF"/>
    <w:rsid w:val="00783183"/>
    <w:rsid w:val="00783280"/>
    <w:rsid w:val="00783F69"/>
    <w:rsid w:val="007863EB"/>
    <w:rsid w:val="00786CAC"/>
    <w:rsid w:val="0078745C"/>
    <w:rsid w:val="007877AA"/>
    <w:rsid w:val="007906B3"/>
    <w:rsid w:val="007924A9"/>
    <w:rsid w:val="00793E6C"/>
    <w:rsid w:val="0079445C"/>
    <w:rsid w:val="00795EF3"/>
    <w:rsid w:val="00797CC3"/>
    <w:rsid w:val="007A163C"/>
    <w:rsid w:val="007A55E5"/>
    <w:rsid w:val="007A5B31"/>
    <w:rsid w:val="007B0DFD"/>
    <w:rsid w:val="007B3BA5"/>
    <w:rsid w:val="007B49B5"/>
    <w:rsid w:val="007B55FD"/>
    <w:rsid w:val="007B6982"/>
    <w:rsid w:val="007C226B"/>
    <w:rsid w:val="007C34C1"/>
    <w:rsid w:val="007D067E"/>
    <w:rsid w:val="007D1A2A"/>
    <w:rsid w:val="007D1D07"/>
    <w:rsid w:val="007D635A"/>
    <w:rsid w:val="007E72BB"/>
    <w:rsid w:val="007F0318"/>
    <w:rsid w:val="007F0788"/>
    <w:rsid w:val="007F10A9"/>
    <w:rsid w:val="007F417C"/>
    <w:rsid w:val="007F55AE"/>
    <w:rsid w:val="007F626A"/>
    <w:rsid w:val="007F77A8"/>
    <w:rsid w:val="007F7ECE"/>
    <w:rsid w:val="0080006E"/>
    <w:rsid w:val="0080066C"/>
    <w:rsid w:val="00801410"/>
    <w:rsid w:val="00801EB4"/>
    <w:rsid w:val="008024E0"/>
    <w:rsid w:val="00802C49"/>
    <w:rsid w:val="00806253"/>
    <w:rsid w:val="00807529"/>
    <w:rsid w:val="00816644"/>
    <w:rsid w:val="00822430"/>
    <w:rsid w:val="00822834"/>
    <w:rsid w:val="00822BF0"/>
    <w:rsid w:val="008250F3"/>
    <w:rsid w:val="00832522"/>
    <w:rsid w:val="00832A54"/>
    <w:rsid w:val="00834688"/>
    <w:rsid w:val="00834C69"/>
    <w:rsid w:val="00835FBC"/>
    <w:rsid w:val="00842319"/>
    <w:rsid w:val="00842B3C"/>
    <w:rsid w:val="0084494E"/>
    <w:rsid w:val="00844BD2"/>
    <w:rsid w:val="00847EF2"/>
    <w:rsid w:val="00850092"/>
    <w:rsid w:val="00854A87"/>
    <w:rsid w:val="00854E19"/>
    <w:rsid w:val="00855590"/>
    <w:rsid w:val="00855AEB"/>
    <w:rsid w:val="00860704"/>
    <w:rsid w:val="00861115"/>
    <w:rsid w:val="00870DFD"/>
    <w:rsid w:val="008710AC"/>
    <w:rsid w:val="008714CC"/>
    <w:rsid w:val="00875140"/>
    <w:rsid w:val="00883500"/>
    <w:rsid w:val="008860E4"/>
    <w:rsid w:val="00886AD1"/>
    <w:rsid w:val="00886F57"/>
    <w:rsid w:val="008947AC"/>
    <w:rsid w:val="00895266"/>
    <w:rsid w:val="00897273"/>
    <w:rsid w:val="0089733D"/>
    <w:rsid w:val="008A2E4B"/>
    <w:rsid w:val="008A36D9"/>
    <w:rsid w:val="008A53B5"/>
    <w:rsid w:val="008A557E"/>
    <w:rsid w:val="008A7509"/>
    <w:rsid w:val="008B37D9"/>
    <w:rsid w:val="008B5BE1"/>
    <w:rsid w:val="008C0432"/>
    <w:rsid w:val="008C15AA"/>
    <w:rsid w:val="008C5108"/>
    <w:rsid w:val="008C5C21"/>
    <w:rsid w:val="008C6124"/>
    <w:rsid w:val="008D0E8B"/>
    <w:rsid w:val="008D182C"/>
    <w:rsid w:val="008D1CE3"/>
    <w:rsid w:val="008D4ECC"/>
    <w:rsid w:val="008D5C73"/>
    <w:rsid w:val="008E1210"/>
    <w:rsid w:val="008E1920"/>
    <w:rsid w:val="008E37D3"/>
    <w:rsid w:val="008E7058"/>
    <w:rsid w:val="00900F10"/>
    <w:rsid w:val="0090182A"/>
    <w:rsid w:val="00905C30"/>
    <w:rsid w:val="00907285"/>
    <w:rsid w:val="009076AA"/>
    <w:rsid w:val="00912ED8"/>
    <w:rsid w:val="0091611E"/>
    <w:rsid w:val="00920034"/>
    <w:rsid w:val="00920F58"/>
    <w:rsid w:val="00922077"/>
    <w:rsid w:val="00922F47"/>
    <w:rsid w:val="0092459E"/>
    <w:rsid w:val="00926C0A"/>
    <w:rsid w:val="00926CF9"/>
    <w:rsid w:val="009273F2"/>
    <w:rsid w:val="00927F6B"/>
    <w:rsid w:val="0093025F"/>
    <w:rsid w:val="00930FAD"/>
    <w:rsid w:val="0093448B"/>
    <w:rsid w:val="0093459C"/>
    <w:rsid w:val="009369B0"/>
    <w:rsid w:val="0093727A"/>
    <w:rsid w:val="00942455"/>
    <w:rsid w:val="009476D9"/>
    <w:rsid w:val="00947D3E"/>
    <w:rsid w:val="00951BF8"/>
    <w:rsid w:val="0095291D"/>
    <w:rsid w:val="00962320"/>
    <w:rsid w:val="00962511"/>
    <w:rsid w:val="00963AE2"/>
    <w:rsid w:val="009652BB"/>
    <w:rsid w:val="00971FF0"/>
    <w:rsid w:val="00972268"/>
    <w:rsid w:val="0097322F"/>
    <w:rsid w:val="00973F55"/>
    <w:rsid w:val="00975DE6"/>
    <w:rsid w:val="0097609F"/>
    <w:rsid w:val="00976268"/>
    <w:rsid w:val="009770F1"/>
    <w:rsid w:val="009771F0"/>
    <w:rsid w:val="00980F71"/>
    <w:rsid w:val="009852C8"/>
    <w:rsid w:val="009867EF"/>
    <w:rsid w:val="00990161"/>
    <w:rsid w:val="009918ED"/>
    <w:rsid w:val="009A0AE9"/>
    <w:rsid w:val="009A180C"/>
    <w:rsid w:val="009A28C5"/>
    <w:rsid w:val="009A2F1A"/>
    <w:rsid w:val="009A57A8"/>
    <w:rsid w:val="009A5FBF"/>
    <w:rsid w:val="009A6E20"/>
    <w:rsid w:val="009B0DC9"/>
    <w:rsid w:val="009B116D"/>
    <w:rsid w:val="009B3B7E"/>
    <w:rsid w:val="009B3DEC"/>
    <w:rsid w:val="009B54A2"/>
    <w:rsid w:val="009B6984"/>
    <w:rsid w:val="009C0D99"/>
    <w:rsid w:val="009C6D0D"/>
    <w:rsid w:val="009C7B60"/>
    <w:rsid w:val="009D38B4"/>
    <w:rsid w:val="009D3973"/>
    <w:rsid w:val="009D6040"/>
    <w:rsid w:val="009D7A9F"/>
    <w:rsid w:val="009E6181"/>
    <w:rsid w:val="009E70E5"/>
    <w:rsid w:val="009F0713"/>
    <w:rsid w:val="009F11B3"/>
    <w:rsid w:val="009F2B0D"/>
    <w:rsid w:val="009F566C"/>
    <w:rsid w:val="009F57F8"/>
    <w:rsid w:val="00A01F98"/>
    <w:rsid w:val="00A02DDA"/>
    <w:rsid w:val="00A04720"/>
    <w:rsid w:val="00A078E5"/>
    <w:rsid w:val="00A101F7"/>
    <w:rsid w:val="00A103E7"/>
    <w:rsid w:val="00A10EC5"/>
    <w:rsid w:val="00A1135A"/>
    <w:rsid w:val="00A12904"/>
    <w:rsid w:val="00A14499"/>
    <w:rsid w:val="00A150AF"/>
    <w:rsid w:val="00A153C4"/>
    <w:rsid w:val="00A21D27"/>
    <w:rsid w:val="00A2463A"/>
    <w:rsid w:val="00A25BB2"/>
    <w:rsid w:val="00A25D01"/>
    <w:rsid w:val="00A26B56"/>
    <w:rsid w:val="00A350C1"/>
    <w:rsid w:val="00A35ABE"/>
    <w:rsid w:val="00A428BF"/>
    <w:rsid w:val="00A55816"/>
    <w:rsid w:val="00A56929"/>
    <w:rsid w:val="00A60532"/>
    <w:rsid w:val="00A60950"/>
    <w:rsid w:val="00A617F5"/>
    <w:rsid w:val="00A61FB1"/>
    <w:rsid w:val="00A63AA9"/>
    <w:rsid w:val="00A67678"/>
    <w:rsid w:val="00A67C75"/>
    <w:rsid w:val="00A70015"/>
    <w:rsid w:val="00A71253"/>
    <w:rsid w:val="00A73C3E"/>
    <w:rsid w:val="00A73C5A"/>
    <w:rsid w:val="00A76962"/>
    <w:rsid w:val="00A77F17"/>
    <w:rsid w:val="00A8039E"/>
    <w:rsid w:val="00A80845"/>
    <w:rsid w:val="00A8166A"/>
    <w:rsid w:val="00A820F3"/>
    <w:rsid w:val="00A85B21"/>
    <w:rsid w:val="00A874D9"/>
    <w:rsid w:val="00A87BD2"/>
    <w:rsid w:val="00A928BA"/>
    <w:rsid w:val="00A94814"/>
    <w:rsid w:val="00A94DA4"/>
    <w:rsid w:val="00AA22DF"/>
    <w:rsid w:val="00AA3631"/>
    <w:rsid w:val="00AA3765"/>
    <w:rsid w:val="00AA560A"/>
    <w:rsid w:val="00AB1816"/>
    <w:rsid w:val="00AB2499"/>
    <w:rsid w:val="00AB47A5"/>
    <w:rsid w:val="00AB6400"/>
    <w:rsid w:val="00AC09AE"/>
    <w:rsid w:val="00AC141F"/>
    <w:rsid w:val="00AC40FB"/>
    <w:rsid w:val="00AC4CF6"/>
    <w:rsid w:val="00AC4F92"/>
    <w:rsid w:val="00AC561C"/>
    <w:rsid w:val="00AC5816"/>
    <w:rsid w:val="00AD0C7F"/>
    <w:rsid w:val="00AD16A7"/>
    <w:rsid w:val="00AD2C12"/>
    <w:rsid w:val="00AD31B7"/>
    <w:rsid w:val="00AD67A7"/>
    <w:rsid w:val="00AD7B3C"/>
    <w:rsid w:val="00AE0099"/>
    <w:rsid w:val="00AE545C"/>
    <w:rsid w:val="00AE55F6"/>
    <w:rsid w:val="00AE6E44"/>
    <w:rsid w:val="00AF06EA"/>
    <w:rsid w:val="00AF0E78"/>
    <w:rsid w:val="00AF1707"/>
    <w:rsid w:val="00AF1BA1"/>
    <w:rsid w:val="00AF22FE"/>
    <w:rsid w:val="00AF2483"/>
    <w:rsid w:val="00AF3032"/>
    <w:rsid w:val="00AF400E"/>
    <w:rsid w:val="00AF516B"/>
    <w:rsid w:val="00AF5E8E"/>
    <w:rsid w:val="00AF5FDA"/>
    <w:rsid w:val="00AF69FD"/>
    <w:rsid w:val="00B00ED6"/>
    <w:rsid w:val="00B06E70"/>
    <w:rsid w:val="00B11049"/>
    <w:rsid w:val="00B145B1"/>
    <w:rsid w:val="00B16211"/>
    <w:rsid w:val="00B2380C"/>
    <w:rsid w:val="00B23C26"/>
    <w:rsid w:val="00B25FCA"/>
    <w:rsid w:val="00B30069"/>
    <w:rsid w:val="00B32007"/>
    <w:rsid w:val="00B325A7"/>
    <w:rsid w:val="00B33C52"/>
    <w:rsid w:val="00B33CCE"/>
    <w:rsid w:val="00B34AB0"/>
    <w:rsid w:val="00B34CE9"/>
    <w:rsid w:val="00B377F7"/>
    <w:rsid w:val="00B4171A"/>
    <w:rsid w:val="00B43968"/>
    <w:rsid w:val="00B46A58"/>
    <w:rsid w:val="00B4719C"/>
    <w:rsid w:val="00B509E9"/>
    <w:rsid w:val="00B510E3"/>
    <w:rsid w:val="00B53009"/>
    <w:rsid w:val="00B54F97"/>
    <w:rsid w:val="00B56D1A"/>
    <w:rsid w:val="00B62870"/>
    <w:rsid w:val="00B70B2E"/>
    <w:rsid w:val="00B721BF"/>
    <w:rsid w:val="00B74660"/>
    <w:rsid w:val="00B74D52"/>
    <w:rsid w:val="00B75758"/>
    <w:rsid w:val="00B7756E"/>
    <w:rsid w:val="00B800C3"/>
    <w:rsid w:val="00B84700"/>
    <w:rsid w:val="00B87979"/>
    <w:rsid w:val="00B9459B"/>
    <w:rsid w:val="00B94B8D"/>
    <w:rsid w:val="00B94F3D"/>
    <w:rsid w:val="00B965BD"/>
    <w:rsid w:val="00B96937"/>
    <w:rsid w:val="00BA0856"/>
    <w:rsid w:val="00BA165A"/>
    <w:rsid w:val="00BA1D7F"/>
    <w:rsid w:val="00BA3B26"/>
    <w:rsid w:val="00BA5656"/>
    <w:rsid w:val="00BA7775"/>
    <w:rsid w:val="00BB2553"/>
    <w:rsid w:val="00BB308E"/>
    <w:rsid w:val="00BB660B"/>
    <w:rsid w:val="00BC2935"/>
    <w:rsid w:val="00BC2B0F"/>
    <w:rsid w:val="00BC2F86"/>
    <w:rsid w:val="00BC5407"/>
    <w:rsid w:val="00BC637F"/>
    <w:rsid w:val="00BC6655"/>
    <w:rsid w:val="00BC77BC"/>
    <w:rsid w:val="00BD2F59"/>
    <w:rsid w:val="00BE1AF6"/>
    <w:rsid w:val="00BE1B4D"/>
    <w:rsid w:val="00BE29D8"/>
    <w:rsid w:val="00BE3646"/>
    <w:rsid w:val="00BE3EDA"/>
    <w:rsid w:val="00BE3FA9"/>
    <w:rsid w:val="00BE40DE"/>
    <w:rsid w:val="00BE5C8E"/>
    <w:rsid w:val="00BF009D"/>
    <w:rsid w:val="00BF4826"/>
    <w:rsid w:val="00BF5449"/>
    <w:rsid w:val="00BF5805"/>
    <w:rsid w:val="00C02F7A"/>
    <w:rsid w:val="00C063D5"/>
    <w:rsid w:val="00C06E2A"/>
    <w:rsid w:val="00C14C86"/>
    <w:rsid w:val="00C159DC"/>
    <w:rsid w:val="00C16E1E"/>
    <w:rsid w:val="00C17DB5"/>
    <w:rsid w:val="00C20E41"/>
    <w:rsid w:val="00C222EC"/>
    <w:rsid w:val="00C23680"/>
    <w:rsid w:val="00C23C11"/>
    <w:rsid w:val="00C24042"/>
    <w:rsid w:val="00C31DA9"/>
    <w:rsid w:val="00C35D6B"/>
    <w:rsid w:val="00C37A0B"/>
    <w:rsid w:val="00C46D46"/>
    <w:rsid w:val="00C4767A"/>
    <w:rsid w:val="00C50DB0"/>
    <w:rsid w:val="00C51642"/>
    <w:rsid w:val="00C51A99"/>
    <w:rsid w:val="00C51ACA"/>
    <w:rsid w:val="00C52AC8"/>
    <w:rsid w:val="00C536B6"/>
    <w:rsid w:val="00C619D3"/>
    <w:rsid w:val="00C61DF6"/>
    <w:rsid w:val="00C652BE"/>
    <w:rsid w:val="00C7048F"/>
    <w:rsid w:val="00C7230F"/>
    <w:rsid w:val="00C72EAB"/>
    <w:rsid w:val="00C74237"/>
    <w:rsid w:val="00C7654F"/>
    <w:rsid w:val="00C812DE"/>
    <w:rsid w:val="00C826E9"/>
    <w:rsid w:val="00C84515"/>
    <w:rsid w:val="00C8546D"/>
    <w:rsid w:val="00C85CC4"/>
    <w:rsid w:val="00C935B8"/>
    <w:rsid w:val="00C949A1"/>
    <w:rsid w:val="00C95CB7"/>
    <w:rsid w:val="00CA0FDC"/>
    <w:rsid w:val="00CA1464"/>
    <w:rsid w:val="00CA1762"/>
    <w:rsid w:val="00CA603D"/>
    <w:rsid w:val="00CA7AC8"/>
    <w:rsid w:val="00CB02C7"/>
    <w:rsid w:val="00CB0633"/>
    <w:rsid w:val="00CB2C08"/>
    <w:rsid w:val="00CB4A48"/>
    <w:rsid w:val="00CB6856"/>
    <w:rsid w:val="00CB70AA"/>
    <w:rsid w:val="00CC19DA"/>
    <w:rsid w:val="00CC234C"/>
    <w:rsid w:val="00CC3AEA"/>
    <w:rsid w:val="00CC436A"/>
    <w:rsid w:val="00CC5D31"/>
    <w:rsid w:val="00CC61DA"/>
    <w:rsid w:val="00CC7701"/>
    <w:rsid w:val="00CD2880"/>
    <w:rsid w:val="00CD2958"/>
    <w:rsid w:val="00CD54F5"/>
    <w:rsid w:val="00CD7046"/>
    <w:rsid w:val="00CD7492"/>
    <w:rsid w:val="00CE715E"/>
    <w:rsid w:val="00CF1BB3"/>
    <w:rsid w:val="00CF3FF1"/>
    <w:rsid w:val="00CF4004"/>
    <w:rsid w:val="00CF53AD"/>
    <w:rsid w:val="00D01CDC"/>
    <w:rsid w:val="00D025BB"/>
    <w:rsid w:val="00D03B0C"/>
    <w:rsid w:val="00D049CC"/>
    <w:rsid w:val="00D10AFC"/>
    <w:rsid w:val="00D118F7"/>
    <w:rsid w:val="00D12319"/>
    <w:rsid w:val="00D13FE7"/>
    <w:rsid w:val="00D14B23"/>
    <w:rsid w:val="00D17721"/>
    <w:rsid w:val="00D214A6"/>
    <w:rsid w:val="00D22BA7"/>
    <w:rsid w:val="00D30093"/>
    <w:rsid w:val="00D303DE"/>
    <w:rsid w:val="00D30BA2"/>
    <w:rsid w:val="00D3116B"/>
    <w:rsid w:val="00D32BE7"/>
    <w:rsid w:val="00D37AA8"/>
    <w:rsid w:val="00D37D1A"/>
    <w:rsid w:val="00D41E67"/>
    <w:rsid w:val="00D434B7"/>
    <w:rsid w:val="00D44375"/>
    <w:rsid w:val="00D44A15"/>
    <w:rsid w:val="00D4798E"/>
    <w:rsid w:val="00D47FCD"/>
    <w:rsid w:val="00D519E6"/>
    <w:rsid w:val="00D52E49"/>
    <w:rsid w:val="00D53781"/>
    <w:rsid w:val="00D53DE6"/>
    <w:rsid w:val="00D547C9"/>
    <w:rsid w:val="00D56021"/>
    <w:rsid w:val="00D57226"/>
    <w:rsid w:val="00D6018C"/>
    <w:rsid w:val="00D606B4"/>
    <w:rsid w:val="00D66ADF"/>
    <w:rsid w:val="00D70639"/>
    <w:rsid w:val="00D723BE"/>
    <w:rsid w:val="00D72F8F"/>
    <w:rsid w:val="00D74073"/>
    <w:rsid w:val="00D755FD"/>
    <w:rsid w:val="00D8174C"/>
    <w:rsid w:val="00D81DA7"/>
    <w:rsid w:val="00D83D6D"/>
    <w:rsid w:val="00D8479B"/>
    <w:rsid w:val="00D871F6"/>
    <w:rsid w:val="00D913F6"/>
    <w:rsid w:val="00D91A63"/>
    <w:rsid w:val="00D92813"/>
    <w:rsid w:val="00D931A7"/>
    <w:rsid w:val="00D95471"/>
    <w:rsid w:val="00D96DAB"/>
    <w:rsid w:val="00DA2F90"/>
    <w:rsid w:val="00DA3A28"/>
    <w:rsid w:val="00DB0156"/>
    <w:rsid w:val="00DB057B"/>
    <w:rsid w:val="00DB05D6"/>
    <w:rsid w:val="00DB22F1"/>
    <w:rsid w:val="00DB4CDC"/>
    <w:rsid w:val="00DB5F5F"/>
    <w:rsid w:val="00DC1282"/>
    <w:rsid w:val="00DC1F4E"/>
    <w:rsid w:val="00DD0CA8"/>
    <w:rsid w:val="00DD206B"/>
    <w:rsid w:val="00DD5DA0"/>
    <w:rsid w:val="00DD6B03"/>
    <w:rsid w:val="00DD6F2D"/>
    <w:rsid w:val="00DE2FFC"/>
    <w:rsid w:val="00DE358C"/>
    <w:rsid w:val="00DE50A4"/>
    <w:rsid w:val="00DE6766"/>
    <w:rsid w:val="00DF07D8"/>
    <w:rsid w:val="00DF085C"/>
    <w:rsid w:val="00DF0C5A"/>
    <w:rsid w:val="00DF2776"/>
    <w:rsid w:val="00DF32C3"/>
    <w:rsid w:val="00DF5522"/>
    <w:rsid w:val="00E004F7"/>
    <w:rsid w:val="00E00E30"/>
    <w:rsid w:val="00E02925"/>
    <w:rsid w:val="00E05E44"/>
    <w:rsid w:val="00E12265"/>
    <w:rsid w:val="00E12DBA"/>
    <w:rsid w:val="00E16244"/>
    <w:rsid w:val="00E2019B"/>
    <w:rsid w:val="00E213C3"/>
    <w:rsid w:val="00E24209"/>
    <w:rsid w:val="00E25885"/>
    <w:rsid w:val="00E336F8"/>
    <w:rsid w:val="00E3432A"/>
    <w:rsid w:val="00E35392"/>
    <w:rsid w:val="00E35F80"/>
    <w:rsid w:val="00E36C65"/>
    <w:rsid w:val="00E46B0E"/>
    <w:rsid w:val="00E505EC"/>
    <w:rsid w:val="00E5532B"/>
    <w:rsid w:val="00E56BAF"/>
    <w:rsid w:val="00E63B34"/>
    <w:rsid w:val="00E63FF9"/>
    <w:rsid w:val="00E6416E"/>
    <w:rsid w:val="00E655ED"/>
    <w:rsid w:val="00E70922"/>
    <w:rsid w:val="00E71B2F"/>
    <w:rsid w:val="00E73301"/>
    <w:rsid w:val="00E805A1"/>
    <w:rsid w:val="00E80A4A"/>
    <w:rsid w:val="00E83DF5"/>
    <w:rsid w:val="00E842AB"/>
    <w:rsid w:val="00E85ADF"/>
    <w:rsid w:val="00E8647B"/>
    <w:rsid w:val="00E86531"/>
    <w:rsid w:val="00E913E7"/>
    <w:rsid w:val="00E932E4"/>
    <w:rsid w:val="00E934FC"/>
    <w:rsid w:val="00E9597D"/>
    <w:rsid w:val="00EA2ABF"/>
    <w:rsid w:val="00EA6F18"/>
    <w:rsid w:val="00EA7DD0"/>
    <w:rsid w:val="00EB0CB5"/>
    <w:rsid w:val="00EB120C"/>
    <w:rsid w:val="00EB209A"/>
    <w:rsid w:val="00EB4820"/>
    <w:rsid w:val="00EB7D54"/>
    <w:rsid w:val="00EC007E"/>
    <w:rsid w:val="00EC11F6"/>
    <w:rsid w:val="00EC21B7"/>
    <w:rsid w:val="00EC4D26"/>
    <w:rsid w:val="00EC6419"/>
    <w:rsid w:val="00EC7AB2"/>
    <w:rsid w:val="00ED151A"/>
    <w:rsid w:val="00ED31C8"/>
    <w:rsid w:val="00ED3902"/>
    <w:rsid w:val="00ED61D5"/>
    <w:rsid w:val="00ED63E2"/>
    <w:rsid w:val="00ED76BF"/>
    <w:rsid w:val="00EE0341"/>
    <w:rsid w:val="00EE0A0E"/>
    <w:rsid w:val="00EE1CBC"/>
    <w:rsid w:val="00EE4529"/>
    <w:rsid w:val="00EE460A"/>
    <w:rsid w:val="00EE4E1C"/>
    <w:rsid w:val="00EE6AA7"/>
    <w:rsid w:val="00EE7470"/>
    <w:rsid w:val="00EF0A17"/>
    <w:rsid w:val="00EF2D4B"/>
    <w:rsid w:val="00EF3CA8"/>
    <w:rsid w:val="00EF469A"/>
    <w:rsid w:val="00EF7A9C"/>
    <w:rsid w:val="00EF7F9F"/>
    <w:rsid w:val="00F006D9"/>
    <w:rsid w:val="00F012EF"/>
    <w:rsid w:val="00F10F71"/>
    <w:rsid w:val="00F120FC"/>
    <w:rsid w:val="00F1283A"/>
    <w:rsid w:val="00F1371D"/>
    <w:rsid w:val="00F14EEE"/>
    <w:rsid w:val="00F20381"/>
    <w:rsid w:val="00F21726"/>
    <w:rsid w:val="00F21807"/>
    <w:rsid w:val="00F21ADB"/>
    <w:rsid w:val="00F227D0"/>
    <w:rsid w:val="00F25476"/>
    <w:rsid w:val="00F259AD"/>
    <w:rsid w:val="00F27BF6"/>
    <w:rsid w:val="00F27FE3"/>
    <w:rsid w:val="00F31302"/>
    <w:rsid w:val="00F3155A"/>
    <w:rsid w:val="00F326F1"/>
    <w:rsid w:val="00F336A5"/>
    <w:rsid w:val="00F33AE8"/>
    <w:rsid w:val="00F354C4"/>
    <w:rsid w:val="00F4052F"/>
    <w:rsid w:val="00F409F8"/>
    <w:rsid w:val="00F40AF1"/>
    <w:rsid w:val="00F41339"/>
    <w:rsid w:val="00F4159A"/>
    <w:rsid w:val="00F432FB"/>
    <w:rsid w:val="00F451A0"/>
    <w:rsid w:val="00F4649D"/>
    <w:rsid w:val="00F47BEC"/>
    <w:rsid w:val="00F50C4A"/>
    <w:rsid w:val="00F52EB1"/>
    <w:rsid w:val="00F543DC"/>
    <w:rsid w:val="00F558EA"/>
    <w:rsid w:val="00F56017"/>
    <w:rsid w:val="00F565BF"/>
    <w:rsid w:val="00F6202F"/>
    <w:rsid w:val="00F62D57"/>
    <w:rsid w:val="00F64072"/>
    <w:rsid w:val="00F6642F"/>
    <w:rsid w:val="00F66964"/>
    <w:rsid w:val="00F67838"/>
    <w:rsid w:val="00F7107C"/>
    <w:rsid w:val="00F722E6"/>
    <w:rsid w:val="00F80827"/>
    <w:rsid w:val="00F81FE7"/>
    <w:rsid w:val="00F832B2"/>
    <w:rsid w:val="00F84E41"/>
    <w:rsid w:val="00F86E72"/>
    <w:rsid w:val="00F87CF9"/>
    <w:rsid w:val="00F9079E"/>
    <w:rsid w:val="00F91C5D"/>
    <w:rsid w:val="00F92CED"/>
    <w:rsid w:val="00F93233"/>
    <w:rsid w:val="00F9423C"/>
    <w:rsid w:val="00F96A66"/>
    <w:rsid w:val="00F96B31"/>
    <w:rsid w:val="00FA0E1A"/>
    <w:rsid w:val="00FA295C"/>
    <w:rsid w:val="00FA3530"/>
    <w:rsid w:val="00FA4AFB"/>
    <w:rsid w:val="00FA5FA7"/>
    <w:rsid w:val="00FA6C59"/>
    <w:rsid w:val="00FB055F"/>
    <w:rsid w:val="00FB09AA"/>
    <w:rsid w:val="00FB4493"/>
    <w:rsid w:val="00FB473E"/>
    <w:rsid w:val="00FB5B35"/>
    <w:rsid w:val="00FB6F70"/>
    <w:rsid w:val="00FB7414"/>
    <w:rsid w:val="00FB765C"/>
    <w:rsid w:val="00FC00AB"/>
    <w:rsid w:val="00FC1E5F"/>
    <w:rsid w:val="00FC254F"/>
    <w:rsid w:val="00FC38F8"/>
    <w:rsid w:val="00FC4898"/>
    <w:rsid w:val="00FC4B6B"/>
    <w:rsid w:val="00FC5480"/>
    <w:rsid w:val="00FD12B1"/>
    <w:rsid w:val="00FD1F2C"/>
    <w:rsid w:val="00FD685C"/>
    <w:rsid w:val="00FE07D1"/>
    <w:rsid w:val="00FE14DE"/>
    <w:rsid w:val="00FE1987"/>
    <w:rsid w:val="00FE2139"/>
    <w:rsid w:val="00FE73EE"/>
    <w:rsid w:val="00FE75E9"/>
    <w:rsid w:val="00FE7950"/>
    <w:rsid w:val="00FF0411"/>
    <w:rsid w:val="00FF1C60"/>
    <w:rsid w:val="00FF27C9"/>
    <w:rsid w:val="00FF3555"/>
    <w:rsid w:val="00FF48F8"/>
    <w:rsid w:val="00FF5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customStyle="1" w:styleId="Nevyrieenzmienka1">
    <w:name w:val="Nevyriešená zmienka1"/>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nhideWhenUsed/>
    <w:rsid w:val="00BA5656"/>
    <w:pPr>
      <w:tabs>
        <w:tab w:val="center" w:pos="4536"/>
        <w:tab w:val="right" w:pos="9072"/>
      </w:tabs>
    </w:pPr>
    <w:rPr>
      <w:szCs w:val="21"/>
    </w:rPr>
  </w:style>
  <w:style w:type="character" w:customStyle="1" w:styleId="HlavikaChar">
    <w:name w:val="Hlavička Char"/>
    <w:basedOn w:val="Predvolenpsmoodseku"/>
    <w:link w:val="Hlavika"/>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123C97"/>
    <w:rPr>
      <w:color w:val="605E5C"/>
      <w:shd w:val="clear" w:color="auto" w:fill="E1DFDD"/>
    </w:rPr>
  </w:style>
  <w:style w:type="paragraph" w:styleId="Zkladntext">
    <w:name w:val="Body Text"/>
    <w:basedOn w:val="Normlny"/>
    <w:link w:val="ZkladntextChar"/>
    <w:semiHidden/>
    <w:unhideWhenUsed/>
    <w:rsid w:val="00DC1282"/>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DC12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920990122">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bbsk.sk" TargetMode="External"/><Relationship Id="rId18" Type="http://schemas.openxmlformats.org/officeDocument/2006/relationships/hyperlink" Target="mailto:robert.machala@bbsk.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ka.hrckova@bbsk.sk" TargetMode="External"/><Relationship Id="rId7" Type="http://schemas.openxmlformats.org/officeDocument/2006/relationships/styles" Target="styles.xml"/><Relationship Id="rId12" Type="http://schemas.openxmlformats.org/officeDocument/2006/relationships/hyperlink" Target="mailto:robert.machala@bbsk.sk" TargetMode="External"/><Relationship Id="rId17" Type="http://schemas.openxmlformats.org/officeDocument/2006/relationships/hyperlink" Target="mailto:podatelna@bbsk.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ktury@bbsk.sk" TargetMode="External"/><Relationship Id="rId20" Type="http://schemas.openxmlformats.org/officeDocument/2006/relationships/hyperlink" Target="mailto:miroslav.bobak@bbsk.s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martin.martinka@bbsk.sk"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mailto:alena.martincova@bbsk.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na.martincova@bbsk.sk" TargetMode="External"/><Relationship Id="rId22"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ZoD-SD_most_ HH ČB 231012_final" edit="true"/>
    <f:field ref="objsubject" par="" text="" edit="true"/>
    <f:field ref="objcreatedby" par="" text="Marko, Stanislav, Ing."/>
    <f:field ref="objcreatedat" par="" date="2023-10-24T13:37:51" text="24. 10. 2023 13:37:51"/>
    <f:field ref="objchangedby" par="" text="Marko, Stanislav, Ing."/>
    <f:field ref="objmodifiedat" par="" date="2023-10-24T13:37:52" text="24. 10. 2023 13:37:52"/>
    <f:field ref="doc_FSCFOLIO_1_1001_FieldDocumentNumber" par="" text=""/>
    <f:field ref="doc_FSCFOLIO_1_1001_FieldSubject" par="" text="" edit="true"/>
    <f:field ref="FSCFOLIO_1_1001_FieldCurrentUser" par="" text="Mgr. Dominika Cvečková"/>
    <f:field ref="CCAPRECONFIG_15_1001_Objektname" par="" text="ZoD-SD_most_ HH ČB 231012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801B1-697A-4CD8-8561-7E2A252E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D6F2CD-5A57-431E-A4B2-0A51C404559B}">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97A9A3C-CD9E-4D40-8C18-2E1AC6809D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B0D16E-82F9-48D1-9D7F-F393278B3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9980</Words>
  <Characters>56887</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6</cp:revision>
  <cp:lastPrinted>2022-05-18T08:24:00Z</cp:lastPrinted>
  <dcterms:created xsi:type="dcterms:W3CDTF">2025-02-07T12:05:00Z</dcterms:created>
  <dcterms:modified xsi:type="dcterms:W3CDTF">2025-02-12T09:49:00Z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24. 10. 2023, 13:37</vt:lpwstr>
  </property>
  <property fmtid="{D5CDD505-2E9C-101B-9397-08002B2CF9AE}" pid="59" name="FSC#SKEDITIONREG@103.510:curruserrolegroup">
    <vt:lpwstr>Oddelenie verejného obstarávania</vt:lpwstr>
  </property>
  <property fmtid="{D5CDD505-2E9C-101B-9397-08002B2CF9AE}" pid="60" name="FSC#SKEDITIONREG@103.510:currusersubst">
    <vt:lpwstr>Mgr. Dominika Cvečková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24. 10. 2023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24.10.2023, 13:37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24.10.2023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*COO.2090.100.9.6749896*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XIV</vt:lpwstr>
  </property>
  <property fmtid="{D5CDD505-2E9C-101B-9397-08002B2CF9AE}" pid="359" name="FSC#COOELAK@1.1001:CurrentUserEmail">
    <vt:lpwstr>dominika.cveckova@bbsk.sk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COO.2090.100.9.6749896</vt:lpwstr>
  </property>
  <property fmtid="{D5CDD505-2E9C-101B-9397-08002B2CF9AE}" pid="391" name="FSC#FSCFOLIO@1.1001:docpropproject">
    <vt:lpwstr/>
  </property>
  <property fmtid="{D5CDD505-2E9C-101B-9397-08002B2CF9AE}" pid="392" name="FSC#COOELAK@1.1001:replyreference">
    <vt:lpwstr/>
  </property>
</Properties>
</file>