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2479" w14:textId="77777777" w:rsidR="0067704E" w:rsidRDefault="0067704E" w:rsidP="0067704E">
      <w:pPr>
        <w:pStyle w:val="Zhlav"/>
        <w:jc w:val="center"/>
        <w:rPr>
          <w:rFonts w:ascii="Arial" w:hAnsi="Arial"/>
          <w:b/>
          <w:sz w:val="48"/>
          <w:szCs w:val="48"/>
        </w:rPr>
      </w:pPr>
    </w:p>
    <w:p w14:paraId="6FF4FCD6" w14:textId="77777777" w:rsidR="0067704E" w:rsidRDefault="0067704E" w:rsidP="0067704E">
      <w:pPr>
        <w:pStyle w:val="Zhlav"/>
        <w:jc w:val="center"/>
        <w:rPr>
          <w:rFonts w:ascii="Arial" w:hAnsi="Arial"/>
          <w:b/>
          <w:sz w:val="48"/>
          <w:szCs w:val="48"/>
        </w:rPr>
      </w:pPr>
    </w:p>
    <w:p w14:paraId="24949781" w14:textId="77777777" w:rsidR="0067704E" w:rsidRDefault="0067704E" w:rsidP="0067704E">
      <w:pPr>
        <w:pStyle w:val="Zhlav"/>
        <w:jc w:val="center"/>
        <w:rPr>
          <w:rFonts w:ascii="Arial" w:hAnsi="Arial"/>
          <w:b/>
          <w:sz w:val="48"/>
          <w:szCs w:val="48"/>
        </w:rPr>
      </w:pPr>
    </w:p>
    <w:p w14:paraId="7384E9C8" w14:textId="77777777" w:rsidR="0067704E" w:rsidRDefault="0067704E" w:rsidP="0067704E">
      <w:pPr>
        <w:pStyle w:val="Zhlav"/>
        <w:jc w:val="center"/>
        <w:rPr>
          <w:rFonts w:ascii="Arial" w:hAnsi="Arial"/>
          <w:b/>
          <w:sz w:val="48"/>
          <w:szCs w:val="48"/>
        </w:rPr>
      </w:pPr>
    </w:p>
    <w:p w14:paraId="56625EF6" w14:textId="77777777" w:rsidR="005D2155" w:rsidRPr="000F6D08" w:rsidRDefault="005D2155" w:rsidP="005D2155">
      <w:pPr>
        <w:pStyle w:val="Zhlav"/>
        <w:jc w:val="center"/>
        <w:rPr>
          <w:rFonts w:ascii="Arial" w:hAnsi="Arial"/>
          <w:b/>
          <w:sz w:val="48"/>
          <w:szCs w:val="48"/>
        </w:rPr>
      </w:pPr>
      <w:r w:rsidRPr="000F6D08">
        <w:rPr>
          <w:rFonts w:ascii="Arial" w:hAnsi="Arial"/>
          <w:b/>
          <w:sz w:val="48"/>
          <w:szCs w:val="48"/>
        </w:rPr>
        <w:t>TECHNICKÁ SPRÁVA</w:t>
      </w:r>
    </w:p>
    <w:p w14:paraId="16E1DFAF" w14:textId="77777777" w:rsidR="005D2155" w:rsidRDefault="005D2155" w:rsidP="005D2155">
      <w:pPr>
        <w:pStyle w:val="NumberList"/>
        <w:widowControl/>
        <w:spacing w:line="360" w:lineRule="auto"/>
        <w:ind w:left="0"/>
        <w:jc w:val="center"/>
        <w:rPr>
          <w:rFonts w:ascii="Arial" w:hAnsi="Arial" w:cs="Arial"/>
          <w:color w:val="auto"/>
          <w:sz w:val="28"/>
          <w:szCs w:val="28"/>
          <w:lang w:val="sk-SK"/>
        </w:rPr>
      </w:pPr>
    </w:p>
    <w:p w14:paraId="724EE7A8" w14:textId="3A0A4600" w:rsidR="005D2155" w:rsidRPr="008B1ADC" w:rsidRDefault="006B4F48" w:rsidP="005D2155">
      <w:pPr>
        <w:pStyle w:val="NumberList"/>
        <w:widowControl/>
        <w:spacing w:line="360" w:lineRule="auto"/>
        <w:ind w:left="0"/>
        <w:jc w:val="center"/>
        <w:rPr>
          <w:rFonts w:ascii="Arial" w:hAnsi="Arial" w:cs="Arial"/>
          <w:caps/>
          <w:color w:val="auto"/>
          <w:sz w:val="36"/>
          <w:szCs w:val="36"/>
          <w:lang w:val="sk-SK"/>
        </w:rPr>
      </w:pPr>
      <w:r w:rsidRPr="006B4F48">
        <w:rPr>
          <w:rFonts w:ascii="Arial" w:hAnsi="Arial" w:cs="Arial"/>
          <w:caps/>
          <w:color w:val="auto"/>
          <w:sz w:val="36"/>
          <w:szCs w:val="36"/>
          <w:lang w:val="sk-SK"/>
        </w:rPr>
        <w:t>Rekonštrukcia administratívnej budovy, Komenského ulica – úrad BBSK – Banská Bystrica</w:t>
      </w:r>
    </w:p>
    <w:p w14:paraId="54D2D61D" w14:textId="601D96EA" w:rsidR="007F5CF7" w:rsidRPr="00DB4557" w:rsidRDefault="005D2155" w:rsidP="005D2155">
      <w:pPr>
        <w:pStyle w:val="NumberList"/>
        <w:widowControl/>
        <w:spacing w:line="360" w:lineRule="auto"/>
        <w:ind w:left="0"/>
        <w:jc w:val="center"/>
        <w:rPr>
          <w:rFonts w:ascii="Arial" w:hAnsi="Arial" w:cs="Arial"/>
          <w:color w:val="auto"/>
          <w:sz w:val="36"/>
          <w:szCs w:val="36"/>
          <w:lang w:val="sk-SK"/>
        </w:rPr>
      </w:pPr>
      <w:r w:rsidRPr="008B1ADC">
        <w:rPr>
          <w:rFonts w:ascii="Arial" w:hAnsi="Arial" w:cs="Arial"/>
          <w:caps/>
          <w:color w:val="auto"/>
          <w:sz w:val="36"/>
          <w:szCs w:val="36"/>
          <w:lang w:val="sk-SK"/>
        </w:rPr>
        <w:t>výťah V</w:t>
      </w:r>
      <w:r w:rsidR="00731C88">
        <w:rPr>
          <w:rFonts w:ascii="Arial" w:hAnsi="Arial" w:cs="Arial"/>
          <w:caps/>
          <w:color w:val="auto"/>
          <w:sz w:val="36"/>
          <w:szCs w:val="36"/>
          <w:lang w:val="sk-SK"/>
        </w:rPr>
        <w:t>1</w:t>
      </w:r>
      <w:r w:rsidRPr="008B1ADC">
        <w:rPr>
          <w:rFonts w:ascii="Arial" w:hAnsi="Arial" w:cs="Arial"/>
          <w:caps/>
          <w:color w:val="auto"/>
          <w:sz w:val="36"/>
          <w:szCs w:val="36"/>
          <w:lang w:val="sk-SK"/>
        </w:rPr>
        <w:t xml:space="preserve"> – </w:t>
      </w:r>
      <w:r w:rsidR="00731C88">
        <w:rPr>
          <w:rFonts w:ascii="Arial" w:hAnsi="Arial" w:cs="Arial"/>
          <w:caps/>
          <w:color w:val="auto"/>
          <w:sz w:val="36"/>
          <w:szCs w:val="36"/>
          <w:lang w:val="sk-SK"/>
        </w:rPr>
        <w:t>63</w:t>
      </w:r>
      <w:r w:rsidRPr="008B1ADC">
        <w:rPr>
          <w:rFonts w:ascii="Arial" w:hAnsi="Arial" w:cs="Arial"/>
          <w:caps/>
          <w:color w:val="auto"/>
          <w:sz w:val="36"/>
          <w:szCs w:val="36"/>
          <w:lang w:val="sk-SK"/>
        </w:rPr>
        <w:t>0 kg</w:t>
      </w:r>
    </w:p>
    <w:p w14:paraId="376D04FB" w14:textId="77777777" w:rsidR="007F5CF7" w:rsidRDefault="007F5CF7" w:rsidP="007F5CF7">
      <w:pPr>
        <w:pStyle w:val="NumberList"/>
        <w:widowControl/>
        <w:spacing w:line="360" w:lineRule="auto"/>
        <w:ind w:left="0"/>
        <w:jc w:val="center"/>
        <w:rPr>
          <w:rFonts w:ascii="Arial" w:hAnsi="Arial" w:cs="Arial"/>
          <w:b w:val="0"/>
          <w:color w:val="auto"/>
          <w:sz w:val="20"/>
          <w:lang w:val="sk-SK"/>
        </w:rPr>
      </w:pPr>
    </w:p>
    <w:tbl>
      <w:tblPr>
        <w:tblW w:w="822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1"/>
      </w:tblGrid>
      <w:tr w:rsidR="007F5CF7" w:rsidRPr="00E006F7" w14:paraId="7517E82E" w14:textId="77777777" w:rsidTr="007E604B">
        <w:trPr>
          <w:cantSplit/>
          <w:trHeight w:val="411"/>
        </w:trPr>
        <w:tc>
          <w:tcPr>
            <w:tcW w:w="8221" w:type="dxa"/>
            <w:tcBorders>
              <w:bottom w:val="nil"/>
            </w:tcBorders>
          </w:tcPr>
          <w:p w14:paraId="6C64E0FB" w14:textId="77777777" w:rsidR="007F5CF7" w:rsidRPr="00E006F7" w:rsidRDefault="007F5CF7" w:rsidP="007E604B">
            <w:pPr>
              <w:pStyle w:val="NumberList"/>
              <w:widowControl/>
              <w:spacing w:line="360" w:lineRule="auto"/>
              <w:ind w:left="0"/>
              <w:jc w:val="center"/>
              <w:rPr>
                <w:rFonts w:ascii="Arial" w:hAnsi="Arial" w:cs="Arial"/>
                <w:color w:val="auto"/>
                <w:sz w:val="28"/>
                <w:lang w:val="sk-SK"/>
              </w:rPr>
            </w:pPr>
            <w:r>
              <w:rPr>
                <w:rFonts w:ascii="Arial" w:hAnsi="Arial" w:cs="Arial"/>
                <w:b w:val="0"/>
                <w:color w:val="auto"/>
                <w:sz w:val="28"/>
                <w:lang w:val="sk-SK"/>
              </w:rPr>
              <w:t>Vypracoval:</w:t>
            </w:r>
          </w:p>
        </w:tc>
      </w:tr>
      <w:tr w:rsidR="007F5CF7" w:rsidRPr="000F6D08" w14:paraId="70BA5F0D" w14:textId="77777777" w:rsidTr="007E604B">
        <w:trPr>
          <w:cantSplit/>
          <w:trHeight w:val="2057"/>
        </w:trPr>
        <w:tc>
          <w:tcPr>
            <w:tcW w:w="8221" w:type="dxa"/>
            <w:tcBorders>
              <w:top w:val="nil"/>
            </w:tcBorders>
            <w:vAlign w:val="center"/>
          </w:tcPr>
          <w:p w14:paraId="3133153D" w14:textId="77777777" w:rsidR="007F5CF7" w:rsidRDefault="007F5CF7" w:rsidP="007E604B">
            <w:pPr>
              <w:pStyle w:val="NumberList"/>
              <w:widowControl/>
              <w:spacing w:line="360" w:lineRule="auto"/>
              <w:ind w:left="0"/>
              <w:jc w:val="center"/>
              <w:rPr>
                <w:rFonts w:ascii="Arial" w:hAnsi="Arial"/>
                <w:sz w:val="24"/>
                <w:szCs w:val="24"/>
              </w:rPr>
            </w:pPr>
          </w:p>
          <w:p w14:paraId="0FC287A0" w14:textId="77777777" w:rsidR="007F5CF7" w:rsidRDefault="007F5CF7" w:rsidP="007E604B">
            <w:pPr>
              <w:pStyle w:val="NumberList"/>
              <w:widowControl/>
              <w:spacing w:line="360" w:lineRule="auto"/>
              <w:ind w:left="0"/>
              <w:jc w:val="center"/>
              <w:rPr>
                <w:rFonts w:ascii="Arial" w:hAnsi="Arial"/>
                <w:sz w:val="24"/>
                <w:szCs w:val="24"/>
              </w:rPr>
            </w:pPr>
          </w:p>
          <w:p w14:paraId="34D9BD06" w14:textId="77777777" w:rsidR="007F5CF7" w:rsidRDefault="007F5CF7" w:rsidP="007E604B">
            <w:pPr>
              <w:pStyle w:val="NumberList"/>
              <w:widowControl/>
              <w:spacing w:line="360" w:lineRule="auto"/>
              <w:ind w:left="0"/>
              <w:jc w:val="center"/>
              <w:rPr>
                <w:rFonts w:ascii="Arial" w:hAnsi="Arial"/>
                <w:sz w:val="24"/>
                <w:szCs w:val="24"/>
              </w:rPr>
            </w:pPr>
          </w:p>
          <w:p w14:paraId="203555FD" w14:textId="77777777" w:rsidR="007F5CF7" w:rsidRDefault="007F5CF7" w:rsidP="007E604B">
            <w:pPr>
              <w:pStyle w:val="NumberList"/>
              <w:widowControl/>
              <w:spacing w:line="360" w:lineRule="auto"/>
              <w:ind w:left="0"/>
              <w:jc w:val="center"/>
              <w:rPr>
                <w:rFonts w:ascii="Arial" w:hAnsi="Arial"/>
                <w:sz w:val="24"/>
                <w:szCs w:val="24"/>
              </w:rPr>
            </w:pPr>
          </w:p>
          <w:p w14:paraId="39309756" w14:textId="77777777" w:rsidR="007F5CF7" w:rsidRDefault="007F5CF7" w:rsidP="007E604B">
            <w:pPr>
              <w:pStyle w:val="NumberList"/>
              <w:widowControl/>
              <w:spacing w:line="360" w:lineRule="auto"/>
              <w:ind w:left="0"/>
              <w:jc w:val="center"/>
              <w:rPr>
                <w:rFonts w:ascii="Arial" w:hAnsi="Arial"/>
                <w:sz w:val="24"/>
                <w:szCs w:val="24"/>
              </w:rPr>
            </w:pPr>
            <w:r>
              <w:rPr>
                <w:rFonts w:ascii="Arial" w:hAnsi="Arial"/>
                <w:sz w:val="24"/>
                <w:szCs w:val="24"/>
              </w:rPr>
              <w:t>……………………………..</w:t>
            </w:r>
          </w:p>
          <w:p w14:paraId="182AA293" w14:textId="77777777" w:rsidR="007F5CF7" w:rsidRPr="000F6D08" w:rsidRDefault="007F5CF7" w:rsidP="007E604B">
            <w:pPr>
              <w:pStyle w:val="NumberList"/>
              <w:widowControl/>
              <w:spacing w:line="360" w:lineRule="auto"/>
              <w:ind w:left="0"/>
              <w:jc w:val="center"/>
              <w:rPr>
                <w:rFonts w:ascii="Arial" w:hAnsi="Arial" w:cs="Arial"/>
                <w:color w:val="auto"/>
                <w:sz w:val="24"/>
                <w:szCs w:val="24"/>
                <w:lang w:val="sk-SK"/>
              </w:rPr>
            </w:pPr>
            <w:r w:rsidRPr="000F6D08">
              <w:rPr>
                <w:rFonts w:ascii="Arial" w:hAnsi="Arial"/>
                <w:sz w:val="24"/>
                <w:szCs w:val="24"/>
              </w:rPr>
              <w:t xml:space="preserve">Ing. </w:t>
            </w:r>
            <w:r>
              <w:rPr>
                <w:rFonts w:ascii="Arial" w:hAnsi="Arial"/>
                <w:sz w:val="24"/>
                <w:szCs w:val="24"/>
              </w:rPr>
              <w:t>Mário BRNA</w:t>
            </w:r>
          </w:p>
          <w:p w14:paraId="36AB9D32" w14:textId="77777777" w:rsidR="007F5CF7" w:rsidRPr="000F6D08" w:rsidRDefault="007F5CF7" w:rsidP="007E604B">
            <w:pPr>
              <w:pStyle w:val="NumberList"/>
              <w:widowControl/>
              <w:spacing w:line="360" w:lineRule="auto"/>
              <w:ind w:left="0"/>
              <w:jc w:val="center"/>
              <w:rPr>
                <w:rFonts w:ascii="Arial" w:hAnsi="Arial" w:cs="Arial"/>
                <w:b w:val="0"/>
                <w:color w:val="auto"/>
                <w:sz w:val="20"/>
                <w:lang w:val="sk-SK"/>
              </w:rPr>
            </w:pPr>
          </w:p>
        </w:tc>
      </w:tr>
    </w:tbl>
    <w:p w14:paraId="38DD7866" w14:textId="77777777" w:rsidR="001506BA" w:rsidRDefault="001506BA" w:rsidP="007F5CF7">
      <w:pPr>
        <w:pStyle w:val="Zkladntext"/>
        <w:widowControl/>
        <w:spacing w:before="120"/>
        <w:ind w:left="990"/>
        <w:jc w:val="center"/>
        <w:rPr>
          <w:rFonts w:ascii="Arial" w:hAnsi="Arial"/>
          <w:b/>
          <w:sz w:val="28"/>
        </w:rPr>
      </w:pPr>
    </w:p>
    <w:p w14:paraId="2360B281" w14:textId="77777777" w:rsidR="001506BA" w:rsidRDefault="001506BA">
      <w:pPr>
        <w:rPr>
          <w:rFonts w:ascii="Arial" w:hAnsi="Arial"/>
          <w:b/>
          <w:snapToGrid w:val="0"/>
          <w:color w:val="000000"/>
          <w:sz w:val="28"/>
        </w:rPr>
      </w:pPr>
      <w:r>
        <w:rPr>
          <w:rFonts w:ascii="Arial" w:hAnsi="Arial"/>
          <w:b/>
          <w:sz w:val="28"/>
        </w:rPr>
        <w:br w:type="page"/>
      </w:r>
    </w:p>
    <w:p w14:paraId="31CF07EC" w14:textId="77777777" w:rsidR="007F5CF7" w:rsidRDefault="007F5CF7" w:rsidP="007F5CF7">
      <w:pPr>
        <w:pStyle w:val="Zkladntext"/>
        <w:widowControl/>
        <w:spacing w:before="120"/>
        <w:jc w:val="center"/>
      </w:pPr>
      <w:r>
        <w:rPr>
          <w:rFonts w:ascii="Arial" w:hAnsi="Arial"/>
          <w:b/>
          <w:sz w:val="28"/>
        </w:rPr>
        <w:lastRenderedPageBreak/>
        <w:t xml:space="preserve">Tento doklad bol vyhotovený v </w:t>
      </w:r>
      <w:proofErr w:type="spellStart"/>
      <w:r>
        <w:rPr>
          <w:rFonts w:ascii="Arial" w:hAnsi="Arial"/>
          <w:b/>
          <w:sz w:val="28"/>
        </w:rPr>
        <w:t>zmysle</w:t>
      </w:r>
      <w:proofErr w:type="spellEnd"/>
      <w:r>
        <w:rPr>
          <w:rFonts w:ascii="Arial" w:hAnsi="Arial"/>
          <w:b/>
          <w:sz w:val="28"/>
        </w:rPr>
        <w:t xml:space="preserve"> </w:t>
      </w:r>
      <w:r w:rsidRPr="00C03048">
        <w:rPr>
          <w:rFonts w:ascii="Arial" w:hAnsi="Arial"/>
          <w:b/>
          <w:sz w:val="28"/>
        </w:rPr>
        <w:t>N</w:t>
      </w:r>
      <w:r>
        <w:rPr>
          <w:rFonts w:ascii="Arial" w:hAnsi="Arial"/>
          <w:b/>
          <w:sz w:val="28"/>
        </w:rPr>
        <w:t>V č</w:t>
      </w:r>
      <w:r w:rsidRPr="00C03048">
        <w:rPr>
          <w:rFonts w:ascii="Arial" w:hAnsi="Arial"/>
          <w:b/>
          <w:sz w:val="28"/>
        </w:rPr>
        <w:t xml:space="preserve">. 235/2015 Z. z., </w:t>
      </w:r>
      <w:proofErr w:type="spellStart"/>
      <w:r w:rsidRPr="00C03048">
        <w:rPr>
          <w:rFonts w:ascii="Arial" w:hAnsi="Arial"/>
          <w:b/>
          <w:sz w:val="28"/>
        </w:rPr>
        <w:t>Nariadenie</w:t>
      </w:r>
      <w:proofErr w:type="spellEnd"/>
      <w:r w:rsidRPr="00C03048">
        <w:rPr>
          <w:rFonts w:ascii="Arial" w:hAnsi="Arial"/>
          <w:b/>
          <w:sz w:val="28"/>
        </w:rPr>
        <w:t xml:space="preserve"> vlády </w:t>
      </w:r>
      <w:proofErr w:type="spellStart"/>
      <w:r w:rsidRPr="00C03048">
        <w:rPr>
          <w:rFonts w:ascii="Arial" w:hAnsi="Arial"/>
          <w:b/>
          <w:sz w:val="28"/>
        </w:rPr>
        <w:t>Slovenskej</w:t>
      </w:r>
      <w:proofErr w:type="spellEnd"/>
      <w:r w:rsidRPr="00C03048">
        <w:rPr>
          <w:rFonts w:ascii="Arial" w:hAnsi="Arial"/>
          <w:b/>
          <w:sz w:val="28"/>
        </w:rPr>
        <w:t xml:space="preserve"> republiky o </w:t>
      </w:r>
      <w:proofErr w:type="spellStart"/>
      <w:r w:rsidRPr="00C03048">
        <w:rPr>
          <w:rFonts w:ascii="Arial" w:hAnsi="Arial"/>
          <w:b/>
          <w:sz w:val="28"/>
        </w:rPr>
        <w:t>uvádzaní</w:t>
      </w:r>
      <w:proofErr w:type="spellEnd"/>
      <w:r w:rsidRPr="00C03048">
        <w:rPr>
          <w:rFonts w:ascii="Arial" w:hAnsi="Arial"/>
          <w:b/>
          <w:sz w:val="28"/>
        </w:rPr>
        <w:t xml:space="preserve"> </w:t>
      </w:r>
      <w:proofErr w:type="spellStart"/>
      <w:r w:rsidRPr="00C03048">
        <w:rPr>
          <w:rFonts w:ascii="Arial" w:hAnsi="Arial"/>
          <w:b/>
          <w:sz w:val="28"/>
        </w:rPr>
        <w:t>výťahov</w:t>
      </w:r>
      <w:proofErr w:type="spellEnd"/>
      <w:r w:rsidRPr="00C03048">
        <w:rPr>
          <w:rFonts w:ascii="Arial" w:hAnsi="Arial"/>
          <w:b/>
          <w:sz w:val="28"/>
        </w:rPr>
        <w:t xml:space="preserve"> na trh a </w:t>
      </w:r>
      <w:proofErr w:type="spellStart"/>
      <w:r w:rsidRPr="00C03048">
        <w:rPr>
          <w:rFonts w:ascii="Arial" w:hAnsi="Arial"/>
          <w:b/>
          <w:sz w:val="28"/>
        </w:rPr>
        <w:t>sprístupňovaní</w:t>
      </w:r>
      <w:proofErr w:type="spellEnd"/>
      <w:r w:rsidRPr="00C03048">
        <w:rPr>
          <w:rFonts w:ascii="Arial" w:hAnsi="Arial"/>
          <w:b/>
          <w:sz w:val="28"/>
        </w:rPr>
        <w:t xml:space="preserve"> </w:t>
      </w:r>
      <w:proofErr w:type="spellStart"/>
      <w:r w:rsidRPr="00C03048">
        <w:rPr>
          <w:rFonts w:ascii="Arial" w:hAnsi="Arial"/>
          <w:b/>
          <w:sz w:val="28"/>
        </w:rPr>
        <w:t>bezpečnostných</w:t>
      </w:r>
      <w:proofErr w:type="spellEnd"/>
      <w:r w:rsidRPr="00C03048">
        <w:rPr>
          <w:rFonts w:ascii="Arial" w:hAnsi="Arial"/>
          <w:b/>
          <w:sz w:val="28"/>
        </w:rPr>
        <w:t xml:space="preserve"> častí do </w:t>
      </w:r>
      <w:proofErr w:type="spellStart"/>
      <w:r w:rsidRPr="00C03048">
        <w:rPr>
          <w:rFonts w:ascii="Arial" w:hAnsi="Arial"/>
          <w:b/>
          <w:sz w:val="28"/>
        </w:rPr>
        <w:t>výťahov</w:t>
      </w:r>
      <w:proofErr w:type="spellEnd"/>
      <w:r w:rsidRPr="00C03048">
        <w:rPr>
          <w:rFonts w:ascii="Arial" w:hAnsi="Arial"/>
          <w:b/>
          <w:sz w:val="28"/>
        </w:rPr>
        <w:t xml:space="preserve"> na trhu</w:t>
      </w:r>
      <w:r>
        <w:rPr>
          <w:rFonts w:ascii="Arial" w:hAnsi="Arial"/>
          <w:b/>
          <w:sz w:val="28"/>
        </w:rPr>
        <w:t>.</w:t>
      </w:r>
    </w:p>
    <w:p w14:paraId="6E6FB35C" w14:textId="77777777" w:rsidR="007F5CF7" w:rsidRDefault="007F5CF7" w:rsidP="007F5CF7">
      <w:pPr>
        <w:pStyle w:val="Zkladntext"/>
        <w:widowControl/>
        <w:spacing w:before="120"/>
        <w:rPr>
          <w:rFonts w:ascii="Arial" w:hAnsi="Arial"/>
          <w:b/>
          <w:caps/>
          <w:u w:val="single"/>
          <w:lang w:val="sk-SK"/>
        </w:rPr>
      </w:pPr>
    </w:p>
    <w:p w14:paraId="2711E190" w14:textId="77777777" w:rsidR="007F5CF7" w:rsidRPr="001E46A4" w:rsidRDefault="007F5CF7" w:rsidP="007F5CF7">
      <w:pPr>
        <w:pStyle w:val="Zkladntext"/>
        <w:widowControl/>
        <w:spacing w:before="120"/>
        <w:rPr>
          <w:lang w:val="sk-SK"/>
        </w:rPr>
      </w:pPr>
      <w:r w:rsidRPr="001E46A4">
        <w:rPr>
          <w:rFonts w:ascii="Arial" w:hAnsi="Arial"/>
          <w:b/>
          <w:caps/>
          <w:u w:val="single"/>
          <w:lang w:val="sk-SK"/>
        </w:rPr>
        <w:t>Základné parametre</w:t>
      </w:r>
    </w:p>
    <w:p w14:paraId="4D9173FA" w14:textId="0EB010FF" w:rsidR="00CB69B1" w:rsidRDefault="007F5CF7" w:rsidP="00CB69B1">
      <w:pPr>
        <w:pStyle w:val="Zkladntext"/>
        <w:widowControl/>
        <w:spacing w:before="120"/>
        <w:ind w:left="2880" w:hanging="2880"/>
        <w:rPr>
          <w:rFonts w:ascii="Arial" w:hAnsi="Arial"/>
        </w:rPr>
      </w:pPr>
      <w:r>
        <w:rPr>
          <w:rFonts w:ascii="Arial" w:hAnsi="Arial"/>
          <w:b/>
          <w:caps/>
        </w:rPr>
        <w:t xml:space="preserve">Druh </w:t>
      </w:r>
      <w:proofErr w:type="gramStart"/>
      <w:r>
        <w:rPr>
          <w:rFonts w:ascii="Arial" w:hAnsi="Arial"/>
          <w:b/>
          <w:caps/>
        </w:rPr>
        <w:t>výťahu :</w:t>
      </w:r>
      <w:proofErr w:type="gramEnd"/>
      <w:r>
        <w:rPr>
          <w:rFonts w:ascii="Arial" w:hAnsi="Arial"/>
          <w:b/>
        </w:rPr>
        <w:tab/>
      </w:r>
      <w:r>
        <w:rPr>
          <w:rFonts w:ascii="Arial" w:hAnsi="Arial"/>
        </w:rPr>
        <w:t xml:space="preserve">elektrický </w:t>
      </w:r>
      <w:proofErr w:type="spellStart"/>
      <w:r>
        <w:rPr>
          <w:rFonts w:ascii="Arial" w:hAnsi="Arial"/>
        </w:rPr>
        <w:t>osobný</w:t>
      </w:r>
      <w:proofErr w:type="spellEnd"/>
      <w:r>
        <w:rPr>
          <w:rFonts w:ascii="Arial" w:hAnsi="Arial"/>
        </w:rPr>
        <w:t xml:space="preserve"> so samoobsluhou</w:t>
      </w:r>
      <w:r w:rsidR="005D2155">
        <w:rPr>
          <w:rFonts w:ascii="Arial" w:hAnsi="Arial"/>
        </w:rPr>
        <w:t xml:space="preserve"> – V</w:t>
      </w:r>
      <w:r w:rsidR="00731C88">
        <w:rPr>
          <w:rFonts w:ascii="Arial" w:hAnsi="Arial"/>
        </w:rPr>
        <w:t>1</w:t>
      </w:r>
      <w:r w:rsidR="009212B3">
        <w:rPr>
          <w:rFonts w:ascii="Arial" w:hAnsi="Arial"/>
        </w:rPr>
        <w:t xml:space="preserve"> </w:t>
      </w:r>
      <w:r w:rsidR="00BA3EAE">
        <w:rPr>
          <w:rFonts w:ascii="Arial" w:hAnsi="Arial"/>
        </w:rPr>
        <w:t xml:space="preserve">- </w:t>
      </w:r>
      <w:proofErr w:type="spellStart"/>
      <w:r w:rsidR="00BA3EAE">
        <w:rPr>
          <w:rFonts w:ascii="Arial" w:hAnsi="Arial"/>
        </w:rPr>
        <w:t>i</w:t>
      </w:r>
      <w:r w:rsidR="00CB69B1">
        <w:rPr>
          <w:rFonts w:ascii="Arial" w:hAnsi="Arial"/>
        </w:rPr>
        <w:t>mobilný</w:t>
      </w:r>
      <w:proofErr w:type="spellEnd"/>
      <w:r w:rsidR="00CB69B1">
        <w:rPr>
          <w:rFonts w:ascii="Arial" w:hAnsi="Arial"/>
        </w:rPr>
        <w:t xml:space="preserve"> </w:t>
      </w:r>
      <w:proofErr w:type="spellStart"/>
      <w:r w:rsidR="00CB69B1">
        <w:rPr>
          <w:rFonts w:ascii="Arial" w:hAnsi="Arial"/>
        </w:rPr>
        <w:t>rozmer</w:t>
      </w:r>
      <w:proofErr w:type="spellEnd"/>
      <w:r w:rsidR="00CB69B1">
        <w:rPr>
          <w:rFonts w:ascii="Arial" w:hAnsi="Arial"/>
        </w:rPr>
        <w:t xml:space="preserve"> </w:t>
      </w:r>
      <w:proofErr w:type="spellStart"/>
      <w:r w:rsidR="00CB69B1">
        <w:rPr>
          <w:rFonts w:ascii="Arial" w:hAnsi="Arial"/>
        </w:rPr>
        <w:t>kabíny</w:t>
      </w:r>
      <w:proofErr w:type="spellEnd"/>
      <w:r w:rsidR="00CB69B1">
        <w:rPr>
          <w:rFonts w:ascii="Arial" w:hAnsi="Arial"/>
        </w:rPr>
        <w:t xml:space="preserve"> a </w:t>
      </w:r>
      <w:proofErr w:type="spellStart"/>
      <w:r w:rsidR="00CB69B1">
        <w:rPr>
          <w:rFonts w:ascii="Arial" w:hAnsi="Arial"/>
        </w:rPr>
        <w:t>dverí</w:t>
      </w:r>
      <w:proofErr w:type="spellEnd"/>
      <w:r w:rsidR="00605B1F">
        <w:rPr>
          <w:rFonts w:ascii="Arial" w:hAnsi="Arial"/>
        </w:rPr>
        <w:t xml:space="preserve"> - </w:t>
      </w:r>
      <w:proofErr w:type="spellStart"/>
      <w:r w:rsidR="00CB69B1">
        <w:rPr>
          <w:rFonts w:ascii="Arial" w:hAnsi="Arial"/>
        </w:rPr>
        <w:t>použitie</w:t>
      </w:r>
      <w:proofErr w:type="spellEnd"/>
      <w:r w:rsidR="00CB69B1">
        <w:rPr>
          <w:rFonts w:ascii="Arial" w:hAnsi="Arial"/>
        </w:rPr>
        <w:t xml:space="preserve"> </w:t>
      </w:r>
      <w:proofErr w:type="spellStart"/>
      <w:r w:rsidR="00CB69B1">
        <w:rPr>
          <w:rFonts w:ascii="Arial" w:hAnsi="Arial"/>
        </w:rPr>
        <w:t>predpisu</w:t>
      </w:r>
      <w:proofErr w:type="spellEnd"/>
      <w:r w:rsidR="00CB69B1">
        <w:rPr>
          <w:rFonts w:ascii="Arial" w:hAnsi="Arial"/>
        </w:rPr>
        <w:t xml:space="preserve"> </w:t>
      </w:r>
      <w:r w:rsidR="00605B1F">
        <w:rPr>
          <w:rFonts w:ascii="Arial" w:hAnsi="Arial"/>
        </w:rPr>
        <w:t xml:space="preserve">STN EN 81.70 </w:t>
      </w:r>
    </w:p>
    <w:p w14:paraId="5176EFB1" w14:textId="28332D7F" w:rsidR="00E2446A" w:rsidRDefault="00E2446A" w:rsidP="00E2446A">
      <w:pPr>
        <w:pStyle w:val="Zkladntext"/>
        <w:widowControl/>
        <w:spacing w:before="120"/>
        <w:ind w:left="2880" w:hanging="2880"/>
        <w:rPr>
          <w:rFonts w:ascii="Arial" w:hAnsi="Arial"/>
        </w:rPr>
      </w:pPr>
      <w:bookmarkStart w:id="0" w:name="_Hlk67647707"/>
      <w:r>
        <w:rPr>
          <w:rFonts w:ascii="Arial" w:hAnsi="Arial"/>
          <w:b/>
          <w:caps/>
        </w:rPr>
        <w:t xml:space="preserve">Počet </w:t>
      </w:r>
      <w:proofErr w:type="gramStart"/>
      <w:r>
        <w:rPr>
          <w:rFonts w:ascii="Arial" w:hAnsi="Arial"/>
          <w:b/>
          <w:caps/>
        </w:rPr>
        <w:t>výťahOV :</w:t>
      </w:r>
      <w:proofErr w:type="gramEnd"/>
      <w:r>
        <w:rPr>
          <w:rFonts w:ascii="Arial" w:hAnsi="Arial"/>
          <w:b/>
        </w:rPr>
        <w:tab/>
      </w:r>
      <w:r w:rsidR="00E65564">
        <w:rPr>
          <w:rFonts w:ascii="Arial" w:hAnsi="Arial"/>
          <w:bCs/>
        </w:rPr>
        <w:t>1</w:t>
      </w:r>
      <w:r w:rsidRPr="00E2446A">
        <w:rPr>
          <w:rFonts w:ascii="Arial" w:hAnsi="Arial"/>
          <w:bCs/>
        </w:rPr>
        <w:t xml:space="preserve"> x</w:t>
      </w:r>
    </w:p>
    <w:bookmarkEnd w:id="0"/>
    <w:p w14:paraId="5AD64D5D" w14:textId="77777777" w:rsidR="007F5CF7" w:rsidRPr="00064946" w:rsidRDefault="007F5CF7" w:rsidP="007F5CF7">
      <w:pPr>
        <w:pStyle w:val="Zkladntext"/>
        <w:widowControl/>
        <w:spacing w:before="120"/>
        <w:ind w:left="2880" w:hanging="2880"/>
        <w:rPr>
          <w:rFonts w:ascii="Arial" w:hAnsi="Arial"/>
          <w:lang w:val="sk-SK"/>
        </w:rPr>
      </w:pPr>
      <w:r>
        <w:rPr>
          <w:rFonts w:ascii="Arial" w:hAnsi="Arial"/>
          <w:b/>
          <w:caps/>
          <w:lang w:val="sk-SK"/>
        </w:rPr>
        <w:t>TYP</w:t>
      </w:r>
      <w:r w:rsidRPr="00064946">
        <w:rPr>
          <w:rFonts w:ascii="Arial" w:hAnsi="Arial"/>
          <w:b/>
          <w:caps/>
          <w:lang w:val="sk-SK"/>
        </w:rPr>
        <w:t xml:space="preserve"> výťahu :</w:t>
      </w:r>
      <w:r w:rsidRPr="00064946">
        <w:rPr>
          <w:rFonts w:ascii="Arial" w:hAnsi="Arial"/>
          <w:b/>
          <w:lang w:val="sk-SK"/>
        </w:rPr>
        <w:tab/>
      </w:r>
      <w:r w:rsidR="00B65D0B">
        <w:rPr>
          <w:rFonts w:ascii="Arial" w:hAnsi="Arial"/>
          <w:lang w:val="sk-SK"/>
        </w:rPr>
        <w:t xml:space="preserve">GEN2 </w:t>
      </w:r>
      <w:proofErr w:type="spellStart"/>
      <w:r w:rsidR="001506BA">
        <w:rPr>
          <w:rFonts w:ascii="Arial" w:hAnsi="Arial"/>
          <w:lang w:val="sk-SK"/>
        </w:rPr>
        <w:t>Genesis</w:t>
      </w:r>
      <w:proofErr w:type="spellEnd"/>
      <w:r w:rsidR="001506BA">
        <w:rPr>
          <w:rFonts w:ascii="Arial" w:hAnsi="Arial"/>
          <w:lang w:val="sk-SK"/>
        </w:rPr>
        <w:t xml:space="preserve"> </w:t>
      </w:r>
      <w:r w:rsidR="00B65D0B">
        <w:rPr>
          <w:rFonts w:ascii="Arial" w:hAnsi="Arial"/>
          <w:lang w:val="sk-SK"/>
        </w:rPr>
        <w:t xml:space="preserve">- bez strojovne </w:t>
      </w:r>
      <w:r w:rsidR="001506BA">
        <w:rPr>
          <w:rFonts w:ascii="Arial" w:hAnsi="Arial"/>
          <w:lang w:val="sk-SK"/>
        </w:rPr>
        <w:t>/</w:t>
      </w:r>
      <w:r w:rsidR="00B65D0B">
        <w:rPr>
          <w:rFonts w:ascii="Arial" w:hAnsi="Arial"/>
          <w:lang w:val="sk-SK"/>
        </w:rPr>
        <w:t xml:space="preserve"> </w:t>
      </w:r>
      <w:r w:rsidR="00B65D0B" w:rsidRPr="002E710F">
        <w:rPr>
          <w:rFonts w:ascii="Arial" w:hAnsi="Arial"/>
          <w:lang w:val="sk-SK"/>
        </w:rPr>
        <w:t>podľa STN EN 81.20/50</w:t>
      </w:r>
    </w:p>
    <w:p w14:paraId="6A62D07C" w14:textId="6AEA57E2" w:rsidR="007F5CF7" w:rsidRPr="001E46A4" w:rsidRDefault="007F5CF7" w:rsidP="007F5CF7">
      <w:pPr>
        <w:pStyle w:val="Zkladntext"/>
        <w:widowControl/>
        <w:spacing w:before="120"/>
        <w:rPr>
          <w:lang w:val="sk-SK"/>
        </w:rPr>
      </w:pPr>
      <w:r w:rsidRPr="001E46A4">
        <w:rPr>
          <w:rFonts w:ascii="Arial" w:hAnsi="Arial"/>
          <w:b/>
          <w:caps/>
          <w:lang w:val="sk-SK"/>
        </w:rPr>
        <w:t>Skupina</w:t>
      </w:r>
      <w:r w:rsidRPr="001E46A4">
        <w:rPr>
          <w:rFonts w:ascii="Arial" w:hAnsi="Arial"/>
          <w:b/>
          <w:lang w:val="sk-SK"/>
        </w:rPr>
        <w:t xml:space="preserve"> :</w:t>
      </w:r>
      <w:r w:rsidRPr="001E46A4">
        <w:rPr>
          <w:rFonts w:ascii="Arial" w:hAnsi="Arial"/>
          <w:b/>
          <w:lang w:val="sk-SK"/>
        </w:rPr>
        <w:tab/>
      </w:r>
      <w:r w:rsidRPr="001E46A4">
        <w:rPr>
          <w:rFonts w:ascii="Arial" w:hAnsi="Arial"/>
          <w:b/>
          <w:lang w:val="sk-SK"/>
        </w:rPr>
        <w:tab/>
      </w:r>
      <w:r w:rsidRPr="001E46A4">
        <w:rPr>
          <w:rFonts w:ascii="Arial" w:hAnsi="Arial"/>
          <w:lang w:val="sk-SK"/>
        </w:rPr>
        <w:tab/>
        <w:t>Ac1</w:t>
      </w:r>
      <w:r w:rsidRPr="001E46A4">
        <w:rPr>
          <w:rFonts w:ascii="Arial" w:hAnsi="Arial"/>
          <w:lang w:val="sk-SK"/>
        </w:rPr>
        <w:tab/>
      </w:r>
      <w:r w:rsidR="00C824A4">
        <w:rPr>
          <w:rFonts w:ascii="Arial" w:hAnsi="Arial"/>
          <w:lang w:val="sk-SK"/>
        </w:rPr>
        <w:t>- podľa vyhl. 508/2015</w:t>
      </w:r>
      <w:r w:rsidR="00CB69B1">
        <w:rPr>
          <w:rFonts w:ascii="Arial" w:hAnsi="Arial"/>
          <w:lang w:val="sk-SK"/>
        </w:rPr>
        <w:t xml:space="preserve"> </w:t>
      </w:r>
      <w:proofErr w:type="spellStart"/>
      <w:r w:rsidR="00CB69B1">
        <w:rPr>
          <w:rFonts w:ascii="Arial" w:hAnsi="Arial"/>
          <w:lang w:val="sk-SK"/>
        </w:rPr>
        <w:t>Z.z</w:t>
      </w:r>
      <w:proofErr w:type="spellEnd"/>
      <w:r w:rsidR="00CB69B1">
        <w:rPr>
          <w:rFonts w:ascii="Arial" w:hAnsi="Arial"/>
          <w:lang w:val="sk-SK"/>
        </w:rPr>
        <w:t>.</w:t>
      </w:r>
      <w:r w:rsidRPr="001E46A4">
        <w:rPr>
          <w:rFonts w:ascii="Arial" w:hAnsi="Arial"/>
          <w:lang w:val="sk-SK"/>
        </w:rPr>
        <w:tab/>
      </w:r>
      <w:r w:rsidRPr="001E46A4">
        <w:rPr>
          <w:rFonts w:ascii="Arial" w:hAnsi="Arial"/>
          <w:b/>
          <w:lang w:val="sk-SK"/>
        </w:rPr>
        <w:tab/>
      </w:r>
    </w:p>
    <w:p w14:paraId="6BE50DDF" w14:textId="585F17FC" w:rsidR="007F5CF7" w:rsidRPr="001E46A4" w:rsidRDefault="007F5CF7" w:rsidP="007F5CF7">
      <w:pPr>
        <w:pStyle w:val="Zkladntext"/>
        <w:widowControl/>
        <w:spacing w:before="120"/>
        <w:rPr>
          <w:lang w:val="sk-SK"/>
        </w:rPr>
      </w:pPr>
      <w:r w:rsidRPr="001E46A4">
        <w:rPr>
          <w:rFonts w:ascii="Arial" w:hAnsi="Arial"/>
          <w:b/>
          <w:caps/>
          <w:lang w:val="sk-SK"/>
        </w:rPr>
        <w:t>Nosnosť :</w:t>
      </w:r>
      <w:r w:rsidRPr="001E46A4">
        <w:rPr>
          <w:rFonts w:ascii="Arial" w:hAnsi="Arial"/>
          <w:b/>
          <w:lang w:val="sk-SK"/>
        </w:rPr>
        <w:tab/>
      </w:r>
      <w:r w:rsidRPr="001E46A4">
        <w:rPr>
          <w:rFonts w:ascii="Arial" w:hAnsi="Arial"/>
          <w:b/>
          <w:lang w:val="sk-SK"/>
        </w:rPr>
        <w:tab/>
      </w:r>
      <w:r w:rsidRPr="001E46A4">
        <w:rPr>
          <w:rFonts w:ascii="Arial" w:hAnsi="Arial"/>
          <w:lang w:val="sk-SK"/>
        </w:rPr>
        <w:tab/>
      </w:r>
      <w:r w:rsidR="00731C88">
        <w:rPr>
          <w:rFonts w:ascii="Arial" w:hAnsi="Arial"/>
          <w:color w:val="auto"/>
          <w:lang w:val="sk-SK"/>
        </w:rPr>
        <w:t>63</w:t>
      </w:r>
      <w:r w:rsidR="005D2155" w:rsidRPr="00D755FE">
        <w:rPr>
          <w:rFonts w:ascii="Arial" w:hAnsi="Arial"/>
          <w:color w:val="auto"/>
          <w:lang w:val="sk-SK"/>
        </w:rPr>
        <w:t>0 kg</w:t>
      </w:r>
      <w:r w:rsidR="005D2155">
        <w:rPr>
          <w:rFonts w:ascii="Arial" w:hAnsi="Arial"/>
          <w:color w:val="auto"/>
          <w:lang w:val="sk-SK"/>
        </w:rPr>
        <w:t xml:space="preserve"> </w:t>
      </w:r>
      <w:r w:rsidR="005D2155" w:rsidRPr="00D755FE">
        <w:rPr>
          <w:rFonts w:ascii="Arial" w:hAnsi="Arial"/>
          <w:color w:val="auto"/>
          <w:lang w:val="sk-SK"/>
        </w:rPr>
        <w:t>/</w:t>
      </w:r>
      <w:r w:rsidR="005D2155">
        <w:rPr>
          <w:rFonts w:ascii="Arial" w:hAnsi="Arial"/>
          <w:color w:val="auto"/>
          <w:lang w:val="sk-SK"/>
        </w:rPr>
        <w:t xml:space="preserve"> </w:t>
      </w:r>
      <w:r w:rsidR="00731C88">
        <w:rPr>
          <w:rFonts w:ascii="Arial" w:hAnsi="Arial"/>
          <w:color w:val="auto"/>
          <w:lang w:val="sk-SK"/>
        </w:rPr>
        <w:t>8</w:t>
      </w:r>
      <w:r w:rsidR="005D2155">
        <w:rPr>
          <w:rFonts w:ascii="Arial" w:hAnsi="Arial"/>
          <w:color w:val="auto"/>
          <w:lang w:val="sk-SK"/>
        </w:rPr>
        <w:t xml:space="preserve"> </w:t>
      </w:r>
      <w:proofErr w:type="spellStart"/>
      <w:r w:rsidR="005D2155" w:rsidRPr="0073183B">
        <w:rPr>
          <w:rFonts w:ascii="Arial" w:hAnsi="Arial"/>
          <w:color w:val="auto"/>
        </w:rPr>
        <w:t>os</w:t>
      </w:r>
      <w:r w:rsidR="00731C88">
        <w:rPr>
          <w:rFonts w:ascii="Arial" w:hAnsi="Arial"/>
          <w:color w:val="auto"/>
        </w:rPr>
        <w:t>ôb</w:t>
      </w:r>
      <w:proofErr w:type="spellEnd"/>
      <w:r w:rsidR="005D2155">
        <w:rPr>
          <w:rFonts w:ascii="Arial" w:hAnsi="Arial"/>
          <w:color w:val="auto"/>
        </w:rPr>
        <w:t xml:space="preserve"> – </w:t>
      </w:r>
      <w:proofErr w:type="spellStart"/>
      <w:r w:rsidR="005D2155">
        <w:rPr>
          <w:rFonts w:ascii="Arial" w:hAnsi="Arial"/>
          <w:color w:val="auto"/>
        </w:rPr>
        <w:t>priechodná</w:t>
      </w:r>
      <w:proofErr w:type="spellEnd"/>
      <w:r w:rsidR="005D2155">
        <w:rPr>
          <w:rFonts w:ascii="Arial" w:hAnsi="Arial"/>
          <w:color w:val="auto"/>
        </w:rPr>
        <w:t xml:space="preserve"> kabina – </w:t>
      </w:r>
      <w:r w:rsidR="006B4F48">
        <w:rPr>
          <w:rFonts w:ascii="Arial" w:hAnsi="Arial"/>
          <w:color w:val="auto"/>
        </w:rPr>
        <w:t>2</w:t>
      </w:r>
      <w:r w:rsidR="005D2155">
        <w:rPr>
          <w:rFonts w:ascii="Arial" w:hAnsi="Arial"/>
          <w:color w:val="auto"/>
        </w:rPr>
        <w:t xml:space="preserve"> vstup</w:t>
      </w:r>
      <w:r w:rsidR="006B4F48">
        <w:rPr>
          <w:rFonts w:ascii="Arial" w:hAnsi="Arial"/>
          <w:color w:val="auto"/>
        </w:rPr>
        <w:t>y</w:t>
      </w:r>
      <w:r w:rsidRPr="001E46A4">
        <w:rPr>
          <w:rFonts w:ascii="Arial" w:hAnsi="Arial"/>
          <w:b/>
          <w:lang w:val="sk-SK"/>
        </w:rPr>
        <w:tab/>
      </w:r>
    </w:p>
    <w:p w14:paraId="4D520245" w14:textId="77777777" w:rsidR="007F5CF7" w:rsidRPr="001E46A4" w:rsidRDefault="007F5CF7" w:rsidP="007F5CF7">
      <w:pPr>
        <w:pStyle w:val="Zkladntext"/>
        <w:widowControl/>
        <w:spacing w:before="120"/>
        <w:rPr>
          <w:lang w:val="sk-SK"/>
        </w:rPr>
      </w:pPr>
      <w:r w:rsidRPr="001E46A4">
        <w:rPr>
          <w:rFonts w:ascii="Arial" w:hAnsi="Arial"/>
          <w:b/>
          <w:caps/>
          <w:lang w:val="sk-SK"/>
        </w:rPr>
        <w:t xml:space="preserve">Men.rýchlosť </w:t>
      </w:r>
      <w:r w:rsidRPr="001E46A4">
        <w:rPr>
          <w:rFonts w:ascii="Arial" w:hAnsi="Arial"/>
          <w:b/>
          <w:lang w:val="sk-SK"/>
        </w:rPr>
        <w:t>:</w:t>
      </w:r>
      <w:r w:rsidRPr="001E46A4">
        <w:rPr>
          <w:rFonts w:ascii="Arial" w:hAnsi="Arial"/>
          <w:lang w:val="sk-SK"/>
        </w:rPr>
        <w:tab/>
      </w:r>
      <w:r w:rsidRPr="001E46A4">
        <w:rPr>
          <w:rFonts w:ascii="Arial" w:hAnsi="Arial"/>
          <w:lang w:val="sk-SK"/>
        </w:rPr>
        <w:tab/>
        <w:t>1,0m/s</w:t>
      </w:r>
      <w:r w:rsidRPr="001E46A4">
        <w:rPr>
          <w:rFonts w:ascii="Arial" w:hAnsi="Arial"/>
          <w:lang w:val="sk-SK"/>
        </w:rPr>
        <w:tab/>
      </w:r>
    </w:p>
    <w:p w14:paraId="5E2DFE63" w14:textId="7D09C104" w:rsidR="007F5CF7" w:rsidRPr="001E46A4" w:rsidRDefault="007F5CF7" w:rsidP="001506BA">
      <w:pPr>
        <w:pStyle w:val="Zkladntext"/>
        <w:spacing w:line="360" w:lineRule="atLeast"/>
        <w:ind w:left="2880" w:hanging="2880"/>
        <w:rPr>
          <w:rFonts w:ascii="Arial" w:hAnsi="Arial" w:cs="Arial"/>
          <w:b/>
          <w:bCs/>
          <w:lang w:val="sk-SK"/>
        </w:rPr>
      </w:pPr>
      <w:r w:rsidRPr="001E46A4">
        <w:rPr>
          <w:rFonts w:ascii="Arial" w:hAnsi="Arial"/>
          <w:b/>
          <w:caps/>
          <w:lang w:val="sk-SK"/>
        </w:rPr>
        <w:t>Objekt výťahu :</w:t>
      </w:r>
      <w:r w:rsidRPr="001E46A4">
        <w:rPr>
          <w:rFonts w:ascii="Arial" w:hAnsi="Arial"/>
          <w:caps/>
          <w:lang w:val="sk-SK"/>
        </w:rPr>
        <w:t xml:space="preserve"> </w:t>
      </w:r>
      <w:r w:rsidRPr="001E46A4">
        <w:rPr>
          <w:rFonts w:ascii="Arial" w:hAnsi="Arial"/>
          <w:lang w:val="sk-SK"/>
        </w:rPr>
        <w:tab/>
      </w:r>
      <w:r w:rsidR="006B4F48" w:rsidRPr="006B4F48">
        <w:rPr>
          <w:rFonts w:ascii="Arial" w:hAnsi="Arial" w:cs="Arial"/>
          <w:lang w:val="sk-SK"/>
        </w:rPr>
        <w:t>Rekonštrukcia administratívnej budovy, Komenského ulica – úrad BBSK – Banská Bystrica</w:t>
      </w:r>
    </w:p>
    <w:p w14:paraId="2584F655" w14:textId="6D1D2A1F" w:rsidR="007F5CF7" w:rsidRPr="001E46A4" w:rsidRDefault="007F5CF7" w:rsidP="007F5CF7">
      <w:pPr>
        <w:pStyle w:val="Zkladntext"/>
        <w:widowControl/>
        <w:spacing w:before="120"/>
        <w:rPr>
          <w:lang w:val="sk-SK"/>
        </w:rPr>
      </w:pPr>
      <w:r w:rsidRPr="001E46A4">
        <w:rPr>
          <w:rFonts w:ascii="Arial" w:hAnsi="Arial"/>
          <w:b/>
          <w:caps/>
          <w:lang w:val="sk-SK"/>
        </w:rPr>
        <w:t>Zdvih :</w:t>
      </w:r>
      <w:r w:rsidRPr="001E46A4">
        <w:rPr>
          <w:rFonts w:ascii="Arial" w:hAnsi="Arial"/>
          <w:b/>
          <w:lang w:val="sk-SK"/>
        </w:rPr>
        <w:tab/>
      </w:r>
      <w:r w:rsidRPr="001E46A4">
        <w:rPr>
          <w:rFonts w:ascii="Arial" w:hAnsi="Arial"/>
          <w:b/>
          <w:lang w:val="sk-SK"/>
        </w:rPr>
        <w:tab/>
      </w:r>
      <w:r w:rsidRPr="001E46A4">
        <w:rPr>
          <w:rFonts w:ascii="Arial" w:hAnsi="Arial"/>
          <w:lang w:val="sk-SK"/>
        </w:rPr>
        <w:tab/>
      </w:r>
      <w:r w:rsidR="00341F5B">
        <w:rPr>
          <w:rFonts w:ascii="Arial" w:hAnsi="Arial"/>
          <w:lang w:val="sk-SK"/>
        </w:rPr>
        <w:t>6</w:t>
      </w:r>
      <w:r w:rsidR="00753B52" w:rsidRPr="001E46A4">
        <w:rPr>
          <w:rFonts w:ascii="Arial" w:hAnsi="Arial"/>
          <w:lang w:val="sk-SK"/>
        </w:rPr>
        <w:t>,</w:t>
      </w:r>
      <w:r w:rsidR="00E217D5">
        <w:rPr>
          <w:rFonts w:ascii="Arial" w:hAnsi="Arial"/>
          <w:lang w:val="sk-SK"/>
        </w:rPr>
        <w:t>7</w:t>
      </w:r>
      <w:r w:rsidR="00E65564">
        <w:rPr>
          <w:rFonts w:ascii="Arial" w:hAnsi="Arial"/>
          <w:lang w:val="sk-SK"/>
        </w:rPr>
        <w:t>0</w:t>
      </w:r>
      <w:r w:rsidR="00B85642">
        <w:rPr>
          <w:rFonts w:ascii="Arial" w:hAnsi="Arial"/>
          <w:lang w:val="sk-SK"/>
        </w:rPr>
        <w:t>0</w:t>
      </w:r>
      <w:r w:rsidR="00CE716B">
        <w:rPr>
          <w:rFonts w:ascii="Arial" w:hAnsi="Arial"/>
          <w:lang w:val="sk-SK"/>
        </w:rPr>
        <w:t xml:space="preserve"> </w:t>
      </w:r>
      <w:r w:rsidR="00753B52" w:rsidRPr="001E46A4">
        <w:rPr>
          <w:rFonts w:ascii="Arial" w:hAnsi="Arial"/>
          <w:lang w:val="sk-SK"/>
        </w:rPr>
        <w:t>m</w:t>
      </w:r>
    </w:p>
    <w:p w14:paraId="78EAD099" w14:textId="0DD51AAC" w:rsidR="0067704E" w:rsidRPr="00064946" w:rsidRDefault="0067704E" w:rsidP="0067704E">
      <w:pPr>
        <w:pStyle w:val="Zkladntext"/>
        <w:widowControl/>
        <w:spacing w:before="120"/>
        <w:rPr>
          <w:rFonts w:ascii="Arial" w:hAnsi="Arial"/>
          <w:bCs/>
          <w:lang w:val="sk-SK"/>
        </w:rPr>
      </w:pPr>
      <w:r w:rsidRPr="00064946">
        <w:rPr>
          <w:rFonts w:ascii="Arial" w:hAnsi="Arial"/>
          <w:b/>
          <w:caps/>
          <w:lang w:val="sk-SK"/>
        </w:rPr>
        <w:t>počet Staníc/nákl. :</w:t>
      </w:r>
      <w:r w:rsidRPr="00064946">
        <w:rPr>
          <w:rFonts w:ascii="Arial" w:hAnsi="Arial"/>
          <w:b/>
          <w:lang w:val="sk-SK"/>
        </w:rPr>
        <w:tab/>
      </w:r>
      <w:r w:rsidR="00E217D5">
        <w:rPr>
          <w:rFonts w:ascii="Arial" w:hAnsi="Arial"/>
          <w:bCs/>
          <w:color w:val="auto"/>
          <w:lang w:val="sk-SK"/>
        </w:rPr>
        <w:t>4</w:t>
      </w:r>
      <w:r>
        <w:rPr>
          <w:rFonts w:ascii="Arial" w:hAnsi="Arial"/>
          <w:bCs/>
          <w:color w:val="auto"/>
          <w:lang w:val="sk-SK"/>
        </w:rPr>
        <w:t xml:space="preserve"> / </w:t>
      </w:r>
      <w:r w:rsidR="00E217D5">
        <w:rPr>
          <w:rFonts w:ascii="Arial" w:hAnsi="Arial"/>
          <w:bCs/>
          <w:color w:val="auto"/>
          <w:lang w:val="sk-SK"/>
        </w:rPr>
        <w:t>4</w:t>
      </w:r>
    </w:p>
    <w:p w14:paraId="635186D9" w14:textId="4399BA11" w:rsidR="007F5CF7" w:rsidRPr="001E46A4" w:rsidRDefault="007F5CF7" w:rsidP="007F5CF7">
      <w:pPr>
        <w:pStyle w:val="Zkladntext"/>
        <w:widowControl/>
        <w:spacing w:before="120"/>
        <w:rPr>
          <w:rFonts w:ascii="Arial" w:hAnsi="Arial"/>
          <w:lang w:val="sk-SK"/>
        </w:rPr>
      </w:pPr>
      <w:r w:rsidRPr="001E46A4">
        <w:rPr>
          <w:rFonts w:ascii="Arial" w:hAnsi="Arial"/>
          <w:b/>
          <w:caps/>
          <w:lang w:val="sk-SK"/>
        </w:rPr>
        <w:t>Označ. staníc :</w:t>
      </w:r>
      <w:r w:rsidRPr="001E46A4">
        <w:rPr>
          <w:rFonts w:ascii="Arial" w:hAnsi="Arial"/>
          <w:lang w:val="sk-SK"/>
        </w:rPr>
        <w:tab/>
      </w:r>
      <w:r w:rsidRPr="001E46A4">
        <w:rPr>
          <w:rFonts w:ascii="Arial" w:hAnsi="Arial"/>
          <w:lang w:val="sk-SK"/>
        </w:rPr>
        <w:tab/>
      </w:r>
      <w:r w:rsidR="00731C88">
        <w:rPr>
          <w:rFonts w:ascii="Arial" w:hAnsi="Arial"/>
          <w:lang w:val="sk-SK"/>
        </w:rPr>
        <w:t>0,1,2</w:t>
      </w:r>
      <w:r w:rsidR="00E217D5">
        <w:rPr>
          <w:rFonts w:ascii="Arial" w:hAnsi="Arial"/>
          <w:lang w:val="sk-SK"/>
        </w:rPr>
        <w:t>,3</w:t>
      </w:r>
    </w:p>
    <w:p w14:paraId="49AF2A0B" w14:textId="289AB253" w:rsidR="007F5CF7" w:rsidRDefault="007F5CF7" w:rsidP="007F5CF7">
      <w:pPr>
        <w:pStyle w:val="Zkladntext"/>
        <w:widowControl/>
        <w:spacing w:before="120"/>
      </w:pPr>
      <w:proofErr w:type="gramStart"/>
      <w:r>
        <w:rPr>
          <w:rFonts w:ascii="Arial" w:hAnsi="Arial"/>
          <w:b/>
          <w:caps/>
        </w:rPr>
        <w:t>Výr.č.výťahu</w:t>
      </w:r>
      <w:proofErr w:type="gramEnd"/>
      <w:r>
        <w:rPr>
          <w:rFonts w:ascii="Arial" w:hAnsi="Arial"/>
          <w:b/>
        </w:rPr>
        <w:t xml:space="preserve"> :</w:t>
      </w:r>
      <w:r>
        <w:rPr>
          <w:rFonts w:ascii="Arial" w:hAnsi="Arial"/>
        </w:rPr>
        <w:t xml:space="preserve"> </w:t>
      </w:r>
      <w:r>
        <w:rPr>
          <w:rFonts w:ascii="Arial" w:hAnsi="Arial"/>
        </w:rPr>
        <w:tab/>
      </w:r>
      <w:r>
        <w:rPr>
          <w:rFonts w:ascii="Arial" w:hAnsi="Arial"/>
        </w:rPr>
        <w:tab/>
      </w:r>
      <w:r w:rsidR="00127DA9" w:rsidRPr="00127DA9">
        <w:rPr>
          <w:rFonts w:ascii="Arial" w:hAnsi="Arial"/>
          <w:bCs/>
          <w:color w:val="auto"/>
        </w:rPr>
        <w:t>G3</w:t>
      </w:r>
      <w:r w:rsidR="00341F5B">
        <w:rPr>
          <w:rFonts w:ascii="Arial" w:hAnsi="Arial"/>
          <w:bCs/>
          <w:color w:val="auto"/>
        </w:rPr>
        <w:t>K</w:t>
      </w:r>
      <w:r w:rsidR="00E217D5">
        <w:rPr>
          <w:rFonts w:ascii="Arial" w:hAnsi="Arial"/>
          <w:bCs/>
          <w:color w:val="auto"/>
        </w:rPr>
        <w:t>H177B</w:t>
      </w:r>
      <w:r w:rsidR="001506BA" w:rsidRPr="005D2155">
        <w:rPr>
          <w:rFonts w:ascii="Arial" w:hAnsi="Arial"/>
          <w:bCs/>
          <w:color w:val="auto"/>
        </w:rPr>
        <w:t>-00</w:t>
      </w:r>
      <w:r w:rsidR="00731C88">
        <w:rPr>
          <w:rFonts w:ascii="Arial" w:hAnsi="Arial"/>
          <w:bCs/>
          <w:color w:val="auto"/>
        </w:rPr>
        <w:t>1</w:t>
      </w:r>
    </w:p>
    <w:p w14:paraId="5FECC175" w14:textId="169445EB" w:rsidR="007F5CF7" w:rsidRDefault="007F5CF7" w:rsidP="007F5CF7">
      <w:pPr>
        <w:pStyle w:val="Zkladntext"/>
        <w:widowControl/>
        <w:spacing w:before="120"/>
      </w:pPr>
      <w:r>
        <w:rPr>
          <w:rFonts w:ascii="Arial" w:hAnsi="Arial"/>
          <w:b/>
          <w:caps/>
        </w:rPr>
        <w:t xml:space="preserve">Rok </w:t>
      </w:r>
      <w:proofErr w:type="gramStart"/>
      <w:r>
        <w:rPr>
          <w:rFonts w:ascii="Arial" w:hAnsi="Arial"/>
          <w:b/>
          <w:caps/>
        </w:rPr>
        <w:t>výroby :</w:t>
      </w:r>
      <w:proofErr w:type="gramEnd"/>
      <w:r>
        <w:rPr>
          <w:rFonts w:ascii="Arial" w:hAnsi="Arial"/>
          <w:b/>
        </w:rPr>
        <w:tab/>
      </w:r>
      <w:r>
        <w:rPr>
          <w:rFonts w:ascii="Arial" w:hAnsi="Arial"/>
        </w:rPr>
        <w:tab/>
        <w:t>202</w:t>
      </w:r>
      <w:r w:rsidR="00E217D5">
        <w:rPr>
          <w:rFonts w:ascii="Arial" w:hAnsi="Arial"/>
        </w:rPr>
        <w:t>4</w:t>
      </w:r>
    </w:p>
    <w:p w14:paraId="18C6A110" w14:textId="77777777" w:rsidR="007F5CF7" w:rsidRPr="00B65D0B" w:rsidRDefault="007F5CF7" w:rsidP="00B65D0B">
      <w:pPr>
        <w:pStyle w:val="Zkladntext"/>
        <w:widowControl/>
        <w:spacing w:before="120"/>
        <w:ind w:left="2880" w:hanging="2880"/>
        <w:rPr>
          <w:rFonts w:ascii="Arial" w:hAnsi="Arial"/>
          <w:color w:val="auto"/>
          <w:lang w:val="sk-SK"/>
        </w:rPr>
      </w:pPr>
      <w:r>
        <w:rPr>
          <w:rFonts w:ascii="Arial" w:hAnsi="Arial"/>
          <w:b/>
          <w:caps/>
        </w:rPr>
        <w:t>výROBCA</w:t>
      </w:r>
      <w:r>
        <w:rPr>
          <w:rFonts w:ascii="Arial" w:hAnsi="Arial"/>
        </w:rPr>
        <w:t>:</w:t>
      </w:r>
      <w:r>
        <w:rPr>
          <w:rFonts w:ascii="Arial" w:hAnsi="Arial"/>
        </w:rPr>
        <w:tab/>
      </w:r>
      <w:r w:rsidR="00B65D0B" w:rsidRPr="00A877FE">
        <w:rPr>
          <w:rFonts w:ascii="Arial" w:hAnsi="Arial"/>
          <w:color w:val="auto"/>
          <w:lang w:val="sk-SK"/>
        </w:rPr>
        <w:t xml:space="preserve">ZARDOYA OTIS S.A., </w:t>
      </w:r>
      <w:proofErr w:type="spellStart"/>
      <w:r w:rsidR="00B65D0B" w:rsidRPr="00A877FE">
        <w:rPr>
          <w:rFonts w:ascii="Arial" w:hAnsi="Arial"/>
          <w:color w:val="auto"/>
          <w:lang w:val="sk-SK"/>
        </w:rPr>
        <w:t>Golfo</w:t>
      </w:r>
      <w:proofErr w:type="spellEnd"/>
      <w:r w:rsidR="00B65D0B" w:rsidRPr="00A877FE">
        <w:rPr>
          <w:rFonts w:ascii="Arial" w:hAnsi="Arial"/>
          <w:color w:val="auto"/>
          <w:lang w:val="sk-SK"/>
        </w:rPr>
        <w:t xml:space="preserve"> de </w:t>
      </w:r>
      <w:proofErr w:type="spellStart"/>
      <w:r w:rsidR="00B65D0B" w:rsidRPr="00A877FE">
        <w:rPr>
          <w:rFonts w:ascii="Arial" w:hAnsi="Arial"/>
          <w:color w:val="auto"/>
          <w:lang w:val="sk-SK"/>
        </w:rPr>
        <w:t>Salónica</w:t>
      </w:r>
      <w:proofErr w:type="spellEnd"/>
      <w:r w:rsidR="00B65D0B" w:rsidRPr="00A877FE">
        <w:rPr>
          <w:rFonts w:ascii="Arial" w:hAnsi="Arial"/>
          <w:color w:val="auto"/>
          <w:lang w:val="sk-SK"/>
        </w:rPr>
        <w:t>, 73., 28033 MADRID (ESPAÑA / SPAIN)</w:t>
      </w:r>
    </w:p>
    <w:p w14:paraId="6820A3C4" w14:textId="77777777" w:rsidR="001506BA" w:rsidRPr="00822088" w:rsidRDefault="001506BA" w:rsidP="001506BA">
      <w:pPr>
        <w:pStyle w:val="Zkladntext"/>
        <w:widowControl/>
        <w:spacing w:before="120"/>
        <w:rPr>
          <w:rFonts w:ascii="Arial" w:hAnsi="Arial"/>
          <w:lang w:val="sk-SK"/>
        </w:rPr>
      </w:pPr>
      <w:r w:rsidRPr="00822088">
        <w:rPr>
          <w:rFonts w:ascii="Arial" w:hAnsi="Arial"/>
          <w:b/>
          <w:lang w:val="sk-SK"/>
        </w:rPr>
        <w:t>1.TECHNICKÝ POPIS</w:t>
      </w:r>
    </w:p>
    <w:p w14:paraId="47377390"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lang w:val="sk-SK"/>
        </w:rPr>
        <w:t>1.1. VYHOTOVENIE VÝŤAHU</w:t>
      </w:r>
    </w:p>
    <w:p w14:paraId="35594197" w14:textId="77777777" w:rsidR="001506BA" w:rsidRPr="00822088" w:rsidRDefault="001506BA" w:rsidP="001506BA">
      <w:pPr>
        <w:widowControl w:val="0"/>
        <w:ind w:left="62" w:right="24"/>
        <w:jc w:val="both"/>
        <w:rPr>
          <w:rFonts w:ascii="Arial" w:hAnsi="Arial"/>
          <w:color w:val="FF0000"/>
          <w:sz w:val="24"/>
          <w:lang w:val="sk-SK"/>
        </w:rPr>
      </w:pPr>
      <w:r w:rsidRPr="00822088">
        <w:rPr>
          <w:rFonts w:ascii="Arial" w:hAnsi="Arial"/>
          <w:snapToGrid w:val="0"/>
          <w:sz w:val="24"/>
          <w:lang w:val="sk-SK"/>
        </w:rPr>
        <w:t>GENESIS je elektrický trakčný výťah využívajúci bez prevodový pohon synchrónnym elektromotorom s permanentnými magnetmi a ako nosné pr</w:t>
      </w:r>
      <w:r>
        <w:rPr>
          <w:rFonts w:ascii="Arial" w:hAnsi="Arial"/>
          <w:snapToGrid w:val="0"/>
          <w:sz w:val="24"/>
          <w:lang w:val="sk-SK"/>
        </w:rPr>
        <w:t>ostriedky kryté ploché oceľová l</w:t>
      </w:r>
      <w:r w:rsidRPr="00822088">
        <w:rPr>
          <w:rFonts w:ascii="Arial" w:hAnsi="Arial"/>
          <w:snapToGrid w:val="0"/>
          <w:sz w:val="24"/>
          <w:lang w:val="sk-SK"/>
        </w:rPr>
        <w:t>aná.</w:t>
      </w:r>
      <w:r>
        <w:rPr>
          <w:rFonts w:ascii="Arial" w:hAnsi="Arial"/>
          <w:snapToGrid w:val="0"/>
          <w:sz w:val="24"/>
          <w:lang w:val="sk-SK"/>
        </w:rPr>
        <w:t xml:space="preserve"> </w:t>
      </w:r>
      <w:r w:rsidRPr="00822088">
        <w:rPr>
          <w:rFonts w:ascii="Arial" w:hAnsi="Arial"/>
          <w:sz w:val="24"/>
          <w:lang w:val="sk-SK"/>
        </w:rPr>
        <w:t xml:space="preserve">Výťah je vo svojej typovej rade vo vyhotovení novej generácie - modelový výťah </w:t>
      </w:r>
      <w:r w:rsidRPr="00822088">
        <w:rPr>
          <w:rFonts w:ascii="Arial" w:hAnsi="Arial" w:cs="Arial"/>
          <w:i/>
          <w:iCs/>
          <w:lang w:val="sk-SK"/>
        </w:rPr>
        <w:t>Certifikát ES (EC) č.</w:t>
      </w:r>
      <w:r w:rsidRPr="00822088">
        <w:rPr>
          <w:rFonts w:ascii="Arial" w:hAnsi="Arial" w:cs="Arial"/>
          <w:lang w:val="sk-SK"/>
        </w:rPr>
        <w:t xml:space="preserve"> ATI/LD –VB/M040/10. </w:t>
      </w:r>
      <w:r w:rsidRPr="00822088">
        <w:rPr>
          <w:rFonts w:ascii="Arial" w:hAnsi="Arial"/>
          <w:snapToGrid w:val="0"/>
          <w:sz w:val="24"/>
          <w:lang w:val="sk-SK"/>
        </w:rPr>
        <w:t>Zariadenie pre uvoľňovanie brzdy využíva rezervný pomocný zdroj, ktorý je zabudovaný v rozvád</w:t>
      </w:r>
      <w:r w:rsidRPr="00822088">
        <w:rPr>
          <w:rFonts w:ascii="Arial" w:hAnsi="Arial"/>
          <w:sz w:val="24"/>
          <w:lang w:val="sk-SK"/>
        </w:rPr>
        <w:t>zači a je využíva</w:t>
      </w:r>
      <w:r w:rsidRPr="00822088">
        <w:rPr>
          <w:rFonts w:ascii="Arial" w:hAnsi="Arial"/>
          <w:snapToGrid w:val="0"/>
          <w:sz w:val="24"/>
          <w:lang w:val="sk-SK"/>
        </w:rPr>
        <w:t>n</w:t>
      </w:r>
      <w:r w:rsidRPr="00822088">
        <w:rPr>
          <w:rFonts w:ascii="Arial" w:hAnsi="Arial"/>
          <w:sz w:val="24"/>
          <w:lang w:val="sk-SK"/>
        </w:rPr>
        <w:t>ý pri ručnej núdzovej prevád</w:t>
      </w:r>
      <w:r w:rsidRPr="00822088">
        <w:rPr>
          <w:rFonts w:ascii="Arial" w:hAnsi="Arial"/>
          <w:snapToGrid w:val="0"/>
          <w:sz w:val="24"/>
          <w:lang w:val="sk-SK"/>
        </w:rPr>
        <w:t>z</w:t>
      </w:r>
      <w:r w:rsidRPr="00822088">
        <w:rPr>
          <w:rFonts w:ascii="Arial" w:hAnsi="Arial"/>
          <w:sz w:val="24"/>
          <w:lang w:val="sk-SK"/>
        </w:rPr>
        <w:t>ke.</w:t>
      </w:r>
      <w:r w:rsidRPr="00822088">
        <w:rPr>
          <w:rFonts w:ascii="Arial" w:hAnsi="Arial"/>
          <w:color w:val="FF0000"/>
          <w:sz w:val="24"/>
          <w:lang w:val="sk-SK"/>
        </w:rPr>
        <w:t xml:space="preserve"> </w:t>
      </w:r>
    </w:p>
    <w:p w14:paraId="01DEBD59" w14:textId="77777777" w:rsidR="001506BA" w:rsidRPr="00822088" w:rsidRDefault="001506BA" w:rsidP="001506BA">
      <w:pPr>
        <w:pStyle w:val="Zkladntext"/>
        <w:widowControl/>
        <w:spacing w:before="120"/>
        <w:jc w:val="both"/>
        <w:rPr>
          <w:lang w:val="sk-SK"/>
        </w:rPr>
      </w:pPr>
      <w:r w:rsidRPr="00822088">
        <w:rPr>
          <w:rFonts w:ascii="Arial" w:hAnsi="Arial"/>
          <w:b/>
          <w:lang w:val="sk-SK"/>
        </w:rPr>
        <w:t>1.2.MIESTO INŠTALÁCIE VÝŤAHU</w:t>
      </w:r>
    </w:p>
    <w:p w14:paraId="48B1EE46" w14:textId="057BDFAE" w:rsidR="004360DE" w:rsidRPr="004360DE" w:rsidRDefault="00C43372" w:rsidP="001506BA">
      <w:pPr>
        <w:pStyle w:val="Techpopis"/>
        <w:ind w:left="0" w:firstLine="0"/>
        <w:rPr>
          <w:rFonts w:ascii="Arial" w:hAnsi="Arial"/>
          <w:szCs w:val="24"/>
        </w:rPr>
      </w:pPr>
      <w:bookmarkStart w:id="1" w:name="_Hlk67648197"/>
      <w:bookmarkStart w:id="2" w:name="_Hlk67648251"/>
      <w:r>
        <w:rPr>
          <w:rFonts w:ascii="Arial" w:hAnsi="Arial"/>
        </w:rPr>
        <w:t>V</w:t>
      </w:r>
      <w:r w:rsidR="001506BA" w:rsidRPr="00822088">
        <w:rPr>
          <w:rFonts w:ascii="Arial" w:hAnsi="Arial"/>
        </w:rPr>
        <w:t xml:space="preserve">ýťah </w:t>
      </w:r>
      <w:r w:rsidR="008942DB">
        <w:rPr>
          <w:rFonts w:ascii="Arial" w:hAnsi="Arial"/>
        </w:rPr>
        <w:t xml:space="preserve">(V1) </w:t>
      </w:r>
      <w:r w:rsidR="001506BA" w:rsidRPr="00822088">
        <w:rPr>
          <w:rFonts w:ascii="Arial" w:hAnsi="Arial"/>
        </w:rPr>
        <w:t>je umiestnený v</w:t>
      </w:r>
      <w:r w:rsidR="008942DB">
        <w:rPr>
          <w:rFonts w:ascii="Arial" w:hAnsi="Arial"/>
        </w:rPr>
        <w:t xml:space="preserve"> samostatnej </w:t>
      </w:r>
      <w:r w:rsidR="001506BA" w:rsidRPr="00822088">
        <w:rPr>
          <w:rFonts w:ascii="Arial" w:hAnsi="Arial"/>
        </w:rPr>
        <w:t>výťahovej šachte</w:t>
      </w:r>
      <w:r w:rsidR="005D2155">
        <w:rPr>
          <w:rFonts w:ascii="Arial" w:hAnsi="Arial"/>
        </w:rPr>
        <w:t xml:space="preserve"> </w:t>
      </w:r>
      <w:r w:rsidR="005D2155">
        <w:rPr>
          <w:rFonts w:ascii="Arial" w:hAnsi="Arial"/>
          <w:color w:val="auto"/>
        </w:rPr>
        <w:t>rozmerov 1</w:t>
      </w:r>
      <w:r w:rsidR="008942DB">
        <w:rPr>
          <w:rFonts w:ascii="Arial" w:hAnsi="Arial"/>
          <w:color w:val="auto"/>
        </w:rPr>
        <w:t>6</w:t>
      </w:r>
      <w:r w:rsidR="00D323EC">
        <w:rPr>
          <w:rFonts w:ascii="Arial" w:hAnsi="Arial"/>
          <w:color w:val="auto"/>
        </w:rPr>
        <w:t>5</w:t>
      </w:r>
      <w:r w:rsidR="005D2155">
        <w:rPr>
          <w:rFonts w:ascii="Arial" w:hAnsi="Arial"/>
          <w:color w:val="auto"/>
        </w:rPr>
        <w:t xml:space="preserve">0 x </w:t>
      </w:r>
      <w:r w:rsidR="001433C8">
        <w:rPr>
          <w:rFonts w:ascii="Arial" w:hAnsi="Arial"/>
          <w:color w:val="auto"/>
        </w:rPr>
        <w:t>191</w:t>
      </w:r>
      <w:r w:rsidR="00731C88">
        <w:rPr>
          <w:rFonts w:ascii="Arial" w:hAnsi="Arial"/>
          <w:color w:val="auto"/>
        </w:rPr>
        <w:t>0</w:t>
      </w:r>
      <w:r w:rsidR="005D2155">
        <w:rPr>
          <w:rFonts w:ascii="Arial" w:hAnsi="Arial"/>
          <w:color w:val="auto"/>
        </w:rPr>
        <w:t xml:space="preserve"> mm (š x hl)</w:t>
      </w:r>
      <w:r w:rsidR="001506BA" w:rsidRPr="00822088">
        <w:rPr>
          <w:rFonts w:ascii="Arial" w:hAnsi="Arial"/>
        </w:rPr>
        <w:t xml:space="preserve">. Materiál </w:t>
      </w:r>
      <w:r w:rsidR="0093591A">
        <w:rPr>
          <w:rFonts w:ascii="Arial" w:hAnsi="Arial"/>
        </w:rPr>
        <w:t xml:space="preserve">konštrukcie a </w:t>
      </w:r>
      <w:r w:rsidR="001506BA" w:rsidRPr="00822088">
        <w:rPr>
          <w:rFonts w:ascii="Arial" w:hAnsi="Arial"/>
        </w:rPr>
        <w:t xml:space="preserve">ohradenia šachty </w:t>
      </w:r>
      <w:r w:rsidR="00B7749B" w:rsidRPr="00B7749B">
        <w:rPr>
          <w:rFonts w:ascii="Arial" w:hAnsi="Arial"/>
        </w:rPr>
        <w:t>od stanice „2“ (cca +5,025m) smerom hore</w:t>
      </w:r>
      <w:r w:rsidR="00B7749B" w:rsidRPr="00B7749B">
        <w:rPr>
          <w:rFonts w:ascii="Arial" w:hAnsi="Arial"/>
        </w:rPr>
        <w:t xml:space="preserve"> </w:t>
      </w:r>
      <w:r w:rsidR="001506BA" w:rsidRPr="00822088">
        <w:rPr>
          <w:rFonts w:ascii="Arial" w:hAnsi="Arial"/>
        </w:rPr>
        <w:t xml:space="preserve">je </w:t>
      </w:r>
      <w:r w:rsidR="001433C8">
        <w:rPr>
          <w:rFonts w:ascii="Arial" w:hAnsi="Arial"/>
        </w:rPr>
        <w:t xml:space="preserve">oceľová konštrukcia s opláštením </w:t>
      </w:r>
      <w:r w:rsidR="00631F42">
        <w:rPr>
          <w:rFonts w:ascii="Arial" w:hAnsi="Arial"/>
        </w:rPr>
        <w:t xml:space="preserve">typ </w:t>
      </w:r>
      <w:r w:rsidR="00631F42" w:rsidRPr="00631F42">
        <w:rPr>
          <w:rFonts w:ascii="Arial" w:hAnsi="Arial"/>
        </w:rPr>
        <w:t xml:space="preserve">ATA-ADE CI – kontaktný zatepľovací systém </w:t>
      </w:r>
      <w:r w:rsidR="004E2772">
        <w:rPr>
          <w:rFonts w:ascii="Arial" w:hAnsi="Arial"/>
        </w:rPr>
        <w:t>(</w:t>
      </w:r>
      <w:proofErr w:type="spellStart"/>
      <w:r w:rsidR="004E2772">
        <w:rPr>
          <w:rFonts w:ascii="Arial" w:hAnsi="Arial"/>
        </w:rPr>
        <w:t>Fermacel</w:t>
      </w:r>
      <w:r w:rsidR="007B17DC">
        <w:rPr>
          <w:rFonts w:ascii="Arial" w:hAnsi="Arial"/>
        </w:rPr>
        <w:t>l+</w:t>
      </w:r>
      <w:r w:rsidR="00A36675">
        <w:rPr>
          <w:rFonts w:ascii="Arial" w:hAnsi="Arial"/>
        </w:rPr>
        <w:t>minerálna</w:t>
      </w:r>
      <w:proofErr w:type="spellEnd"/>
      <w:r w:rsidR="00A36675">
        <w:rPr>
          <w:rFonts w:ascii="Arial" w:hAnsi="Arial"/>
        </w:rPr>
        <w:t xml:space="preserve"> </w:t>
      </w:r>
      <w:proofErr w:type="spellStart"/>
      <w:r w:rsidR="00A36675">
        <w:rPr>
          <w:rFonts w:ascii="Arial" w:hAnsi="Arial"/>
        </w:rPr>
        <w:t>izolácia+omietka</w:t>
      </w:r>
      <w:proofErr w:type="spellEnd"/>
      <w:r w:rsidR="00EF548D">
        <w:rPr>
          <w:rFonts w:ascii="Arial" w:hAnsi="Arial"/>
        </w:rPr>
        <w:t>)</w:t>
      </w:r>
      <w:r w:rsidR="00833D5F">
        <w:rPr>
          <w:rFonts w:ascii="Arial" w:hAnsi="Arial"/>
        </w:rPr>
        <w:t xml:space="preserve"> </w:t>
      </w:r>
      <w:r w:rsidR="00EF548D">
        <w:rPr>
          <w:rFonts w:ascii="Arial" w:hAnsi="Arial"/>
        </w:rPr>
        <w:t>/</w:t>
      </w:r>
      <w:r w:rsidR="00922B87">
        <w:rPr>
          <w:rFonts w:ascii="Arial" w:hAnsi="Arial"/>
        </w:rPr>
        <w:t>ext</w:t>
      </w:r>
      <w:r w:rsidR="00833D5F">
        <w:rPr>
          <w:rFonts w:ascii="Arial" w:hAnsi="Arial"/>
        </w:rPr>
        <w:t>eriérov</w:t>
      </w:r>
      <w:r w:rsidR="00280B82">
        <w:rPr>
          <w:rFonts w:ascii="Arial" w:hAnsi="Arial"/>
        </w:rPr>
        <w:t>á</w:t>
      </w:r>
      <w:r w:rsidR="00EF548D">
        <w:rPr>
          <w:rFonts w:ascii="Arial" w:hAnsi="Arial"/>
        </w:rPr>
        <w:t>/</w:t>
      </w:r>
      <w:r w:rsidR="00833D5F">
        <w:rPr>
          <w:rFonts w:ascii="Arial" w:hAnsi="Arial"/>
        </w:rPr>
        <w:t xml:space="preserve"> – </w:t>
      </w:r>
      <w:r w:rsidR="00833D5F" w:rsidRPr="004360DE">
        <w:rPr>
          <w:rFonts w:ascii="Arial" w:hAnsi="Arial"/>
          <w:szCs w:val="24"/>
        </w:rPr>
        <w:t xml:space="preserve">stanica </w:t>
      </w:r>
      <w:r w:rsidR="00A36675">
        <w:rPr>
          <w:rFonts w:ascii="Arial" w:hAnsi="Arial"/>
          <w:szCs w:val="24"/>
        </w:rPr>
        <w:t>2</w:t>
      </w:r>
      <w:r w:rsidR="00833D5F" w:rsidRPr="004360DE">
        <w:rPr>
          <w:rFonts w:ascii="Arial" w:hAnsi="Arial"/>
          <w:szCs w:val="24"/>
        </w:rPr>
        <w:t xml:space="preserve"> a </w:t>
      </w:r>
      <w:r w:rsidR="00A36675">
        <w:rPr>
          <w:rFonts w:ascii="Arial" w:hAnsi="Arial"/>
          <w:szCs w:val="24"/>
        </w:rPr>
        <w:t>3</w:t>
      </w:r>
      <w:r w:rsidR="00833D5F" w:rsidRPr="004360DE">
        <w:rPr>
          <w:rFonts w:ascii="Arial" w:hAnsi="Arial"/>
          <w:szCs w:val="24"/>
        </w:rPr>
        <w:t>)</w:t>
      </w:r>
      <w:r w:rsidR="001506BA" w:rsidRPr="004360DE">
        <w:rPr>
          <w:rFonts w:ascii="Arial" w:hAnsi="Arial"/>
          <w:szCs w:val="24"/>
        </w:rPr>
        <w:t xml:space="preserve"> s kombináciou </w:t>
      </w:r>
      <w:r w:rsidR="00C67404" w:rsidRPr="004360DE">
        <w:rPr>
          <w:rFonts w:ascii="Arial" w:hAnsi="Arial"/>
          <w:szCs w:val="24"/>
        </w:rPr>
        <w:t xml:space="preserve">s vodorovnými oceľovými nosníkmi </w:t>
      </w:r>
      <w:r w:rsidR="001506BA" w:rsidRPr="004360DE">
        <w:rPr>
          <w:rFonts w:ascii="Arial" w:hAnsi="Arial"/>
          <w:szCs w:val="24"/>
        </w:rPr>
        <w:t>v mieste kotvenia výťahu</w:t>
      </w:r>
      <w:r w:rsidR="005D2155" w:rsidRPr="004360DE">
        <w:rPr>
          <w:rFonts w:ascii="Arial" w:hAnsi="Arial"/>
          <w:szCs w:val="24"/>
        </w:rPr>
        <w:t>.</w:t>
      </w:r>
      <w:r w:rsidR="004360DE" w:rsidRPr="004360DE">
        <w:rPr>
          <w:rFonts w:ascii="Arial" w:hAnsi="Arial"/>
          <w:szCs w:val="24"/>
        </w:rPr>
        <w:t xml:space="preserve"> </w:t>
      </w:r>
      <w:r w:rsidR="00460BF7">
        <w:rPr>
          <w:rFonts w:ascii="Arial" w:hAnsi="Arial"/>
          <w:bCs/>
          <w:szCs w:val="24"/>
        </w:rPr>
        <w:t>K</w:t>
      </w:r>
      <w:r w:rsidR="004360DE" w:rsidRPr="004360DE">
        <w:rPr>
          <w:rFonts w:ascii="Arial" w:hAnsi="Arial"/>
          <w:bCs/>
          <w:szCs w:val="24"/>
        </w:rPr>
        <w:t xml:space="preserve">onštrukcia </w:t>
      </w:r>
      <w:r w:rsidR="00460BF7">
        <w:rPr>
          <w:rFonts w:ascii="Arial" w:hAnsi="Arial"/>
          <w:bCs/>
          <w:szCs w:val="24"/>
        </w:rPr>
        <w:t xml:space="preserve">šachty OCK </w:t>
      </w:r>
      <w:r w:rsidR="004360DE" w:rsidRPr="004360DE">
        <w:rPr>
          <w:rFonts w:ascii="Arial" w:hAnsi="Arial"/>
          <w:bCs/>
          <w:szCs w:val="24"/>
        </w:rPr>
        <w:t>a opláštenie je len od stanice „</w:t>
      </w:r>
      <w:r w:rsidR="006E31A6">
        <w:rPr>
          <w:rFonts w:ascii="Arial" w:hAnsi="Arial"/>
          <w:bCs/>
          <w:szCs w:val="24"/>
        </w:rPr>
        <w:t>2</w:t>
      </w:r>
      <w:r w:rsidR="004360DE" w:rsidRPr="004360DE">
        <w:rPr>
          <w:rFonts w:ascii="Arial" w:hAnsi="Arial"/>
          <w:bCs/>
          <w:szCs w:val="24"/>
        </w:rPr>
        <w:t>“ smerom hore – do stanice „</w:t>
      </w:r>
      <w:r w:rsidR="00EA0D2C">
        <w:rPr>
          <w:rFonts w:ascii="Arial" w:hAnsi="Arial"/>
          <w:bCs/>
          <w:szCs w:val="24"/>
        </w:rPr>
        <w:t>3</w:t>
      </w:r>
      <w:r w:rsidR="004360DE" w:rsidRPr="004360DE">
        <w:rPr>
          <w:rFonts w:ascii="Arial" w:hAnsi="Arial"/>
          <w:bCs/>
          <w:szCs w:val="24"/>
        </w:rPr>
        <w:t>“</w:t>
      </w:r>
      <w:r w:rsidR="00892F60">
        <w:rPr>
          <w:rFonts w:ascii="Arial" w:hAnsi="Arial"/>
          <w:bCs/>
          <w:szCs w:val="24"/>
        </w:rPr>
        <w:t xml:space="preserve">. Spodná časť </w:t>
      </w:r>
      <w:r w:rsidR="004360DE" w:rsidRPr="004360DE">
        <w:rPr>
          <w:rFonts w:ascii="Arial" w:hAnsi="Arial"/>
          <w:bCs/>
          <w:szCs w:val="24"/>
        </w:rPr>
        <w:t>šacht</w:t>
      </w:r>
      <w:r w:rsidR="00892F60">
        <w:rPr>
          <w:rFonts w:ascii="Arial" w:hAnsi="Arial"/>
          <w:bCs/>
          <w:szCs w:val="24"/>
        </w:rPr>
        <w:t>y</w:t>
      </w:r>
      <w:r w:rsidR="00916930">
        <w:rPr>
          <w:rFonts w:ascii="Arial" w:hAnsi="Arial"/>
          <w:bCs/>
          <w:szCs w:val="24"/>
        </w:rPr>
        <w:t xml:space="preserve"> </w:t>
      </w:r>
      <w:r w:rsidR="00B33C5F" w:rsidRPr="004360DE">
        <w:rPr>
          <w:rFonts w:ascii="Arial" w:hAnsi="Arial"/>
          <w:bCs/>
          <w:szCs w:val="24"/>
        </w:rPr>
        <w:t>od stanice „</w:t>
      </w:r>
      <w:r w:rsidR="00B33C5F">
        <w:rPr>
          <w:rFonts w:ascii="Arial" w:hAnsi="Arial"/>
          <w:bCs/>
          <w:szCs w:val="24"/>
        </w:rPr>
        <w:t>0</w:t>
      </w:r>
      <w:r w:rsidR="00B33C5F" w:rsidRPr="004360DE">
        <w:rPr>
          <w:rFonts w:ascii="Arial" w:hAnsi="Arial"/>
          <w:bCs/>
          <w:szCs w:val="24"/>
        </w:rPr>
        <w:t>“ do stanice „</w:t>
      </w:r>
      <w:r w:rsidR="00B33C5F">
        <w:rPr>
          <w:rFonts w:ascii="Arial" w:hAnsi="Arial"/>
          <w:bCs/>
          <w:szCs w:val="24"/>
        </w:rPr>
        <w:t>2</w:t>
      </w:r>
      <w:r w:rsidR="00B33C5F" w:rsidRPr="004360DE">
        <w:rPr>
          <w:rFonts w:ascii="Arial" w:hAnsi="Arial"/>
          <w:bCs/>
          <w:szCs w:val="24"/>
        </w:rPr>
        <w:t>“</w:t>
      </w:r>
      <w:r w:rsidR="00B33C5F">
        <w:rPr>
          <w:rFonts w:ascii="Arial" w:hAnsi="Arial"/>
          <w:bCs/>
          <w:szCs w:val="24"/>
        </w:rPr>
        <w:t xml:space="preserve"> </w:t>
      </w:r>
      <w:r w:rsidR="00916930">
        <w:rPr>
          <w:rFonts w:ascii="Arial" w:hAnsi="Arial"/>
          <w:bCs/>
          <w:szCs w:val="24"/>
        </w:rPr>
        <w:t xml:space="preserve">v </w:t>
      </w:r>
      <w:r w:rsidR="004360DE" w:rsidRPr="004360DE">
        <w:rPr>
          <w:rFonts w:ascii="Arial" w:hAnsi="Arial"/>
          <w:bCs/>
          <w:szCs w:val="24"/>
        </w:rPr>
        <w:t>ŽB-železobetón v dodávke stavby</w:t>
      </w:r>
      <w:r w:rsidR="0063260E">
        <w:rPr>
          <w:rFonts w:ascii="Arial" w:hAnsi="Arial"/>
          <w:bCs/>
          <w:szCs w:val="24"/>
        </w:rPr>
        <w:t xml:space="preserve">, </w:t>
      </w:r>
      <w:r w:rsidR="0063260E" w:rsidRPr="0063260E">
        <w:rPr>
          <w:rFonts w:ascii="Arial" w:hAnsi="Arial"/>
          <w:bCs/>
          <w:szCs w:val="24"/>
        </w:rPr>
        <w:t>šacht</w:t>
      </w:r>
      <w:r w:rsidR="0063260E">
        <w:rPr>
          <w:rFonts w:ascii="Arial" w:hAnsi="Arial"/>
          <w:bCs/>
          <w:szCs w:val="24"/>
        </w:rPr>
        <w:t>a</w:t>
      </w:r>
      <w:r w:rsidR="0063260E" w:rsidRPr="0063260E">
        <w:rPr>
          <w:rFonts w:ascii="Arial" w:hAnsi="Arial"/>
          <w:bCs/>
          <w:szCs w:val="24"/>
        </w:rPr>
        <w:t xml:space="preserve"> je prisadená k fasáde objek</w:t>
      </w:r>
      <w:r w:rsidR="00E65365">
        <w:rPr>
          <w:rFonts w:ascii="Arial" w:hAnsi="Arial"/>
          <w:bCs/>
          <w:szCs w:val="24"/>
        </w:rPr>
        <w:t>t</w:t>
      </w:r>
      <w:r w:rsidR="0063260E" w:rsidRPr="0063260E">
        <w:rPr>
          <w:rFonts w:ascii="Arial" w:hAnsi="Arial"/>
          <w:bCs/>
          <w:szCs w:val="24"/>
        </w:rPr>
        <w:t>u bez nástupných mostíkov</w:t>
      </w:r>
      <w:r w:rsidR="00916930">
        <w:rPr>
          <w:rFonts w:ascii="Arial" w:hAnsi="Arial"/>
          <w:bCs/>
          <w:szCs w:val="24"/>
        </w:rPr>
        <w:t>.</w:t>
      </w:r>
    </w:p>
    <w:p w14:paraId="5912BF05" w14:textId="0947F04C" w:rsidR="001506BA" w:rsidRDefault="005D2155" w:rsidP="001506BA">
      <w:pPr>
        <w:pStyle w:val="Techpopis"/>
        <w:ind w:left="0" w:firstLine="0"/>
        <w:rPr>
          <w:rFonts w:ascii="Arial" w:hAnsi="Arial"/>
          <w:i w:val="0"/>
          <w:iCs/>
        </w:rPr>
      </w:pPr>
      <w:r w:rsidRPr="004360DE">
        <w:rPr>
          <w:rFonts w:ascii="Arial" w:hAnsi="Arial"/>
          <w:color w:val="auto"/>
          <w:szCs w:val="24"/>
        </w:rPr>
        <w:t>Hlava šachty</w:t>
      </w:r>
      <w:r>
        <w:rPr>
          <w:rFonts w:ascii="Arial" w:hAnsi="Arial"/>
          <w:color w:val="auto"/>
        </w:rPr>
        <w:t xml:space="preserve"> </w:t>
      </w:r>
      <w:r w:rsidR="008942DB">
        <w:rPr>
          <w:rFonts w:ascii="Arial" w:hAnsi="Arial"/>
          <w:color w:val="auto"/>
        </w:rPr>
        <w:t xml:space="preserve">min. </w:t>
      </w:r>
      <w:r>
        <w:rPr>
          <w:rFonts w:ascii="Arial" w:hAnsi="Arial"/>
          <w:color w:val="auto"/>
        </w:rPr>
        <w:t>3</w:t>
      </w:r>
      <w:r w:rsidR="00872B27">
        <w:rPr>
          <w:rFonts w:ascii="Arial" w:hAnsi="Arial"/>
          <w:color w:val="auto"/>
        </w:rPr>
        <w:t>5</w:t>
      </w:r>
      <w:r w:rsidR="00AC60A9">
        <w:rPr>
          <w:rFonts w:ascii="Arial" w:hAnsi="Arial"/>
          <w:color w:val="auto"/>
        </w:rPr>
        <w:t>0</w:t>
      </w:r>
      <w:r>
        <w:rPr>
          <w:rFonts w:ascii="Arial" w:hAnsi="Arial"/>
          <w:color w:val="auto"/>
        </w:rPr>
        <w:t xml:space="preserve">0 mm a priehlbeň </w:t>
      </w:r>
      <w:r w:rsidR="00FA44DB">
        <w:rPr>
          <w:rFonts w:ascii="Arial" w:hAnsi="Arial"/>
          <w:color w:val="auto"/>
        </w:rPr>
        <w:t xml:space="preserve">fixne </w:t>
      </w:r>
      <w:r>
        <w:rPr>
          <w:rFonts w:ascii="Arial" w:hAnsi="Arial"/>
          <w:color w:val="auto"/>
        </w:rPr>
        <w:t>1000 mm</w:t>
      </w:r>
      <w:r w:rsidR="001506BA" w:rsidRPr="00822088">
        <w:rPr>
          <w:rFonts w:ascii="Arial" w:hAnsi="Arial"/>
        </w:rPr>
        <w:t xml:space="preserve">. </w:t>
      </w:r>
      <w:r w:rsidR="001506BA" w:rsidRPr="00822088">
        <w:rPr>
          <w:rFonts w:ascii="Arial" w:hAnsi="Arial"/>
          <w:i w:val="0"/>
          <w:iCs/>
        </w:rPr>
        <w:t>Stroj je</w:t>
      </w:r>
      <w:r w:rsidR="0063260E">
        <w:rPr>
          <w:rFonts w:ascii="Arial" w:hAnsi="Arial"/>
          <w:i w:val="0"/>
          <w:iCs/>
        </w:rPr>
        <w:t xml:space="preserve"> u</w:t>
      </w:r>
      <w:r w:rsidR="001506BA" w:rsidRPr="00822088">
        <w:rPr>
          <w:rFonts w:ascii="Arial" w:hAnsi="Arial"/>
          <w:i w:val="0"/>
          <w:iCs/>
        </w:rPr>
        <w:t xml:space="preserve">miestnený  v hornej časti šachty, pod ním je umiestnený rozvádzač. Panel </w:t>
      </w:r>
      <w:r w:rsidR="001506BA" w:rsidRPr="00822088">
        <w:rPr>
          <w:rFonts w:ascii="Arial" w:hAnsi="Arial"/>
          <w:i w:val="0"/>
          <w:iCs/>
        </w:rPr>
        <w:lastRenderedPageBreak/>
        <w:t>núdzovej jazdy je prístupný z nástupišťa vo vrchnom podlaží v uzamykateľnej skrini, ktorá je súčasťou zárubni dverí. /viď. dispozičný výkres /</w:t>
      </w:r>
      <w:r>
        <w:rPr>
          <w:rFonts w:ascii="Arial" w:hAnsi="Arial"/>
          <w:i w:val="0"/>
          <w:iCs/>
        </w:rPr>
        <w:t>.</w:t>
      </w:r>
      <w:bookmarkEnd w:id="1"/>
    </w:p>
    <w:p w14:paraId="62E339DC" w14:textId="77777777" w:rsidR="00CE716B" w:rsidRPr="00822088" w:rsidRDefault="00CE716B" w:rsidP="001506BA">
      <w:pPr>
        <w:pStyle w:val="Techpopis"/>
        <w:ind w:left="0" w:firstLine="0"/>
        <w:rPr>
          <w:rFonts w:ascii="Arial" w:hAnsi="Arial"/>
          <w:i w:val="0"/>
          <w:iCs/>
        </w:rPr>
      </w:pPr>
    </w:p>
    <w:bookmarkEnd w:id="2"/>
    <w:p w14:paraId="3F370BCB"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lang w:val="sk-SK"/>
        </w:rPr>
        <w:t>1.3.STROJOVŇA</w:t>
      </w:r>
    </w:p>
    <w:p w14:paraId="3DCC4795"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caps/>
          <w:lang w:val="sk-SK"/>
        </w:rPr>
        <w:t xml:space="preserve">- Hlavný vypínač </w:t>
      </w:r>
      <w:r w:rsidRPr="00822088">
        <w:rPr>
          <w:rFonts w:ascii="Arial" w:hAnsi="Arial"/>
          <w:caps/>
          <w:lang w:val="sk-SK"/>
        </w:rPr>
        <w:t xml:space="preserve"> </w:t>
      </w:r>
    </w:p>
    <w:p w14:paraId="60E2FAFD"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je súčasťou rozvádzača vo funkcii ističa proti preťaženiu pohonu výťahového stroja, zásuvka 230V, ističe osvetlenia šachty.</w:t>
      </w:r>
    </w:p>
    <w:p w14:paraId="7EC3B045"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caps/>
          <w:lang w:val="sk-SK"/>
        </w:rPr>
        <w:t xml:space="preserve">- Výťahový stroj </w:t>
      </w:r>
    </w:p>
    <w:p w14:paraId="344E4AA4" w14:textId="45B8D2E6" w:rsidR="001506BA" w:rsidRDefault="001506BA" w:rsidP="001506BA">
      <w:pPr>
        <w:pStyle w:val="Textvbloku"/>
        <w:rPr>
          <w:lang w:val="sk-SK"/>
        </w:rPr>
      </w:pPr>
      <w:bookmarkStart w:id="3" w:name="_Hlk67648324"/>
      <w:r w:rsidRPr="00822088">
        <w:rPr>
          <w:lang w:val="sk-SK"/>
        </w:rPr>
        <w:t xml:space="preserve">Synchrónny elektromotor s permanentnými magnetmi má hriadeľ s trakčným kotúčom malého priemeru, takže môže byť inštalovaný na jednej bočnej stene v najvyššom mieste šachty . Hriadeľ motora je predĺžený </w:t>
      </w:r>
      <w:r>
        <w:rPr>
          <w:lang w:val="sk-SK"/>
        </w:rPr>
        <w:t>do trakčného kotúča pre ploché l</w:t>
      </w:r>
      <w:r w:rsidRPr="00822088">
        <w:rPr>
          <w:lang w:val="sk-SK"/>
        </w:rPr>
        <w:t>aná a je uložený prostredníctvom</w:t>
      </w:r>
      <w:r>
        <w:rPr>
          <w:lang w:val="sk-SK"/>
        </w:rPr>
        <w:t xml:space="preserve"> l</w:t>
      </w:r>
      <w:r w:rsidRPr="00822088">
        <w:rPr>
          <w:lang w:val="sk-SK"/>
        </w:rPr>
        <w:t>ožiskového stojanu na ráme pohonu.</w:t>
      </w:r>
    </w:p>
    <w:bookmarkEnd w:id="3"/>
    <w:p w14:paraId="0367C11C" w14:textId="77777777" w:rsidR="00731C88" w:rsidRDefault="00731C88" w:rsidP="00731C88">
      <w:pPr>
        <w:pStyle w:val="Textvbloku"/>
        <w:rPr>
          <w:lang w:val="sk-SK"/>
        </w:rPr>
      </w:pPr>
      <w:r>
        <w:rPr>
          <w:lang w:val="sk-SK"/>
        </w:rPr>
        <w:t xml:space="preserve">Parametre elektro : </w:t>
      </w:r>
      <w:r w:rsidRPr="00605150">
        <w:rPr>
          <w:lang w:val="sk-SK"/>
        </w:rPr>
        <w:t xml:space="preserve">Výkon </w:t>
      </w:r>
      <w:r>
        <w:rPr>
          <w:lang w:val="sk-SK"/>
        </w:rPr>
        <w:t xml:space="preserve">= 5,4 </w:t>
      </w:r>
      <w:r w:rsidRPr="00605150">
        <w:rPr>
          <w:lang w:val="sk-SK"/>
        </w:rPr>
        <w:t>kW</w:t>
      </w:r>
      <w:r>
        <w:rPr>
          <w:lang w:val="sk-SK"/>
        </w:rPr>
        <w:t xml:space="preserve">; </w:t>
      </w:r>
      <w:proofErr w:type="spellStart"/>
      <w:r w:rsidRPr="00605150">
        <w:rPr>
          <w:lang w:val="sk-SK"/>
        </w:rPr>
        <w:t>Rekuperačný</w:t>
      </w:r>
      <w:proofErr w:type="spellEnd"/>
      <w:r w:rsidRPr="00605150">
        <w:rPr>
          <w:lang w:val="sk-SK"/>
        </w:rPr>
        <w:t xml:space="preserve"> výkon</w:t>
      </w:r>
      <w:r>
        <w:rPr>
          <w:lang w:val="sk-SK"/>
        </w:rPr>
        <w:t xml:space="preserve"> = -2,9 kW</w:t>
      </w:r>
    </w:p>
    <w:p w14:paraId="3E67FD2E" w14:textId="77777777" w:rsidR="00731C88" w:rsidRPr="00822088" w:rsidRDefault="00731C88" w:rsidP="00731C88">
      <w:pPr>
        <w:pStyle w:val="Textvbloku"/>
        <w:rPr>
          <w:lang w:val="sk-SK"/>
        </w:rPr>
      </w:pPr>
      <w:r w:rsidRPr="00605150">
        <w:rPr>
          <w:lang w:val="sk-SK"/>
        </w:rPr>
        <w:t>Nominálny prúd</w:t>
      </w:r>
      <w:r>
        <w:rPr>
          <w:lang w:val="sk-SK"/>
        </w:rPr>
        <w:t xml:space="preserve"> In = 7,5 </w:t>
      </w:r>
      <w:r w:rsidRPr="00605150">
        <w:rPr>
          <w:lang w:val="sk-SK"/>
        </w:rPr>
        <w:t>A</w:t>
      </w:r>
      <w:r>
        <w:rPr>
          <w:lang w:val="sk-SK"/>
        </w:rPr>
        <w:t xml:space="preserve">; </w:t>
      </w:r>
      <w:r w:rsidRPr="00605150">
        <w:rPr>
          <w:lang w:val="sk-SK"/>
        </w:rPr>
        <w:t>Záberový prúd</w:t>
      </w:r>
      <w:r>
        <w:rPr>
          <w:lang w:val="sk-SK"/>
        </w:rPr>
        <w:t xml:space="preserve"> </w:t>
      </w:r>
      <w:proofErr w:type="spellStart"/>
      <w:r>
        <w:rPr>
          <w:lang w:val="sk-SK"/>
        </w:rPr>
        <w:t>Iz</w:t>
      </w:r>
      <w:proofErr w:type="spellEnd"/>
      <w:r>
        <w:rPr>
          <w:lang w:val="sk-SK"/>
        </w:rPr>
        <w:t xml:space="preserve"> = 10,2 </w:t>
      </w:r>
      <w:r w:rsidRPr="00605150">
        <w:rPr>
          <w:lang w:val="sk-SK"/>
        </w:rPr>
        <w:t>A</w:t>
      </w:r>
      <w:r>
        <w:rPr>
          <w:lang w:val="sk-SK"/>
        </w:rPr>
        <w:t xml:space="preserve">; </w:t>
      </w:r>
      <w:r w:rsidRPr="00605150">
        <w:rPr>
          <w:lang w:val="sk-SK"/>
        </w:rPr>
        <w:t>Istenie</w:t>
      </w:r>
      <w:r>
        <w:rPr>
          <w:lang w:val="sk-SK"/>
        </w:rPr>
        <w:t xml:space="preserve"> = 16A</w:t>
      </w:r>
    </w:p>
    <w:p w14:paraId="3A924DEB"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lang w:val="sk-SK"/>
        </w:rPr>
        <w:t xml:space="preserve">- Výťahový rozvádzač </w:t>
      </w:r>
      <w:r>
        <w:rPr>
          <w:rFonts w:ascii="Arial" w:hAnsi="Arial"/>
          <w:b/>
          <w:lang w:val="sk-SK"/>
        </w:rPr>
        <w:t>GCS 222 LVA</w:t>
      </w:r>
    </w:p>
    <w:p w14:paraId="19C41022" w14:textId="77777777" w:rsidR="001506BA" w:rsidRPr="00822088" w:rsidRDefault="001506BA" w:rsidP="001506BA">
      <w:pPr>
        <w:widowControl w:val="0"/>
        <w:spacing w:before="120"/>
        <w:ind w:left="62" w:right="23"/>
        <w:jc w:val="both"/>
        <w:rPr>
          <w:rFonts w:ascii="Arial" w:hAnsi="Arial"/>
          <w:sz w:val="24"/>
          <w:lang w:val="sk-SK"/>
        </w:rPr>
      </w:pPr>
      <w:r w:rsidRPr="00822088">
        <w:rPr>
          <w:rFonts w:ascii="Arial" w:hAnsi="Arial"/>
          <w:snapToGrid w:val="0"/>
          <w:sz w:val="24"/>
          <w:lang w:val="sk-SK"/>
        </w:rPr>
        <w:t>Výťahový rozvádzač tvorí uzatvorenú jednotku situovanú v zárubni šachtových dverí v najvyššom nástupišti.   Súčasťou rozvádzača je núdzový a inšpekčný panel. Núdzový a inšpekčný panel umožňujú všetky ovládania</w:t>
      </w:r>
      <w:r>
        <w:rPr>
          <w:rFonts w:ascii="Arial" w:hAnsi="Arial"/>
          <w:snapToGrid w:val="0"/>
          <w:sz w:val="24"/>
          <w:lang w:val="sk-SK"/>
        </w:rPr>
        <w:t xml:space="preserve"> nevyhnutné pre vykonávanie n</w:t>
      </w:r>
      <w:r w:rsidRPr="00822088">
        <w:rPr>
          <w:rFonts w:ascii="Arial" w:hAnsi="Arial"/>
          <w:snapToGrid w:val="0"/>
          <w:sz w:val="24"/>
          <w:lang w:val="sk-SK"/>
        </w:rPr>
        <w:t>ú</w:t>
      </w:r>
      <w:r w:rsidRPr="00822088">
        <w:rPr>
          <w:rFonts w:ascii="Arial" w:hAnsi="Arial"/>
          <w:sz w:val="24"/>
          <w:lang w:val="sk-SK"/>
        </w:rPr>
        <w:t>d</w:t>
      </w:r>
      <w:r w:rsidRPr="00822088">
        <w:rPr>
          <w:rFonts w:ascii="Arial" w:hAnsi="Arial"/>
          <w:snapToGrid w:val="0"/>
          <w:sz w:val="24"/>
          <w:lang w:val="sk-SK"/>
        </w:rPr>
        <w:t>zového vypro</w:t>
      </w:r>
      <w:r w:rsidRPr="00822088">
        <w:rPr>
          <w:rFonts w:ascii="Arial" w:hAnsi="Arial"/>
          <w:sz w:val="24"/>
          <w:lang w:val="sk-SK"/>
        </w:rPr>
        <w:t>senia a inšpekčných operá</w:t>
      </w:r>
      <w:r w:rsidRPr="00822088">
        <w:rPr>
          <w:rFonts w:ascii="Arial" w:hAnsi="Arial"/>
          <w:snapToGrid w:val="0"/>
          <w:sz w:val="24"/>
          <w:lang w:val="sk-SK"/>
        </w:rPr>
        <w:t>c</w:t>
      </w:r>
      <w:r w:rsidRPr="00822088">
        <w:rPr>
          <w:rFonts w:ascii="Arial" w:hAnsi="Arial"/>
          <w:sz w:val="24"/>
          <w:lang w:val="sk-SK"/>
        </w:rPr>
        <w:t>i</w:t>
      </w:r>
      <w:r w:rsidRPr="00822088">
        <w:rPr>
          <w:rFonts w:ascii="Arial" w:hAnsi="Arial"/>
          <w:snapToGrid w:val="0"/>
          <w:sz w:val="24"/>
          <w:lang w:val="sk-SK"/>
        </w:rPr>
        <w:t xml:space="preserve">í </w:t>
      </w:r>
    </w:p>
    <w:p w14:paraId="11ABA113" w14:textId="77777777" w:rsidR="001506BA" w:rsidRPr="00822088" w:rsidRDefault="001506BA" w:rsidP="001506BA">
      <w:pPr>
        <w:pStyle w:val="Zkladntext"/>
        <w:widowControl/>
        <w:spacing w:before="120"/>
        <w:jc w:val="both"/>
        <w:rPr>
          <w:rFonts w:ascii="Arial" w:hAnsi="Arial"/>
          <w:b/>
          <w:lang w:val="sk-SK"/>
        </w:rPr>
      </w:pPr>
      <w:r w:rsidRPr="00822088">
        <w:rPr>
          <w:rFonts w:ascii="Arial" w:hAnsi="Arial"/>
          <w:b/>
          <w:lang w:val="sk-SK"/>
        </w:rPr>
        <w:t>- VETRANIE</w:t>
      </w:r>
    </w:p>
    <w:p w14:paraId="004F1CA4"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Je zabezpečené v zmysle STN EN 81.</w:t>
      </w:r>
      <w:r>
        <w:rPr>
          <w:rFonts w:ascii="Arial" w:hAnsi="Arial"/>
          <w:lang w:val="sk-SK"/>
        </w:rPr>
        <w:t>20/50</w:t>
      </w:r>
      <w:r w:rsidR="0067704E">
        <w:rPr>
          <w:rFonts w:ascii="Arial" w:hAnsi="Arial"/>
          <w:lang w:val="sk-SK"/>
        </w:rPr>
        <w:t>+AC</w:t>
      </w:r>
      <w:r w:rsidRPr="00822088">
        <w:rPr>
          <w:rFonts w:ascii="Arial" w:hAnsi="Arial"/>
          <w:lang w:val="sk-SK"/>
        </w:rPr>
        <w:t xml:space="preserve"> –</w:t>
      </w:r>
      <w:r w:rsidR="0067704E">
        <w:rPr>
          <w:rFonts w:ascii="Arial" w:hAnsi="Arial"/>
          <w:lang w:val="sk-SK"/>
        </w:rPr>
        <w:t xml:space="preserve"> </w:t>
      </w:r>
      <w:r w:rsidRPr="00822088">
        <w:rPr>
          <w:rFonts w:ascii="Arial" w:hAnsi="Arial"/>
          <w:lang w:val="sk-SK"/>
        </w:rPr>
        <w:t xml:space="preserve">šachta, vetracím otvorom na vrchu šachty (min. 1% plochy šachty.) </w:t>
      </w:r>
    </w:p>
    <w:p w14:paraId="06DED4F1" w14:textId="77777777" w:rsidR="001506BA" w:rsidRPr="00822088" w:rsidRDefault="001506BA" w:rsidP="001506BA">
      <w:pPr>
        <w:pStyle w:val="Zkladntext"/>
        <w:widowControl/>
        <w:spacing w:before="120"/>
        <w:jc w:val="both"/>
        <w:rPr>
          <w:lang w:val="sk-SK"/>
        </w:rPr>
      </w:pPr>
      <w:r w:rsidRPr="00822088">
        <w:rPr>
          <w:rFonts w:ascii="Arial" w:hAnsi="Arial"/>
          <w:b/>
          <w:lang w:val="sk-SK"/>
        </w:rPr>
        <w:t>1.4.ŠACHTA</w:t>
      </w:r>
    </w:p>
    <w:p w14:paraId="2D9BC4FE" w14:textId="77777777" w:rsidR="001506BA" w:rsidRPr="003D2AD6" w:rsidRDefault="001506BA" w:rsidP="001506BA">
      <w:pPr>
        <w:pStyle w:val="Zkladntext"/>
        <w:widowControl/>
        <w:spacing w:before="120"/>
        <w:jc w:val="both"/>
        <w:rPr>
          <w:rFonts w:ascii="Arial" w:hAnsi="Arial"/>
          <w:color w:val="auto"/>
          <w:lang w:val="sk-SK"/>
        </w:rPr>
      </w:pPr>
      <w:r w:rsidRPr="00822088">
        <w:rPr>
          <w:rFonts w:ascii="Arial" w:hAnsi="Arial"/>
          <w:b/>
          <w:caps/>
          <w:lang w:val="sk-SK"/>
        </w:rPr>
        <w:t xml:space="preserve">- </w:t>
      </w:r>
      <w:r w:rsidRPr="003D2AD6">
        <w:rPr>
          <w:rFonts w:ascii="Arial" w:hAnsi="Arial"/>
          <w:b/>
          <w:caps/>
          <w:color w:val="auto"/>
          <w:lang w:val="sk-SK"/>
        </w:rPr>
        <w:t xml:space="preserve">Vodítka klietky  </w:t>
      </w:r>
      <w:r w:rsidRPr="003D2AD6">
        <w:rPr>
          <w:rFonts w:ascii="Arial" w:hAnsi="Arial"/>
          <w:b/>
          <w:caps/>
          <w:color w:val="auto"/>
          <w:lang w:val="sk-SK"/>
        </w:rPr>
        <w:tab/>
      </w:r>
      <w:r w:rsidRPr="003D2AD6">
        <w:rPr>
          <w:rFonts w:ascii="Arial" w:hAnsi="Arial"/>
          <w:b/>
          <w:color w:val="auto"/>
          <w:lang w:val="sk-SK"/>
        </w:rPr>
        <w:t>2ks Typ : T34   rozmer : 82,5 x 68,25 x 7,9 ťahané</w:t>
      </w:r>
    </w:p>
    <w:p w14:paraId="4BE11AE4" w14:textId="77777777" w:rsidR="001506BA" w:rsidRPr="003D2AD6" w:rsidRDefault="001506BA" w:rsidP="001506BA">
      <w:pPr>
        <w:pStyle w:val="Zkladntext"/>
        <w:widowControl/>
        <w:spacing w:before="120"/>
        <w:jc w:val="both"/>
        <w:rPr>
          <w:rFonts w:ascii="Arial" w:hAnsi="Arial"/>
          <w:color w:val="auto"/>
          <w:lang w:val="sk-SK"/>
        </w:rPr>
      </w:pPr>
      <w:r w:rsidRPr="003D2AD6">
        <w:rPr>
          <w:rFonts w:ascii="Arial" w:hAnsi="Arial"/>
          <w:b/>
          <w:caps/>
          <w:color w:val="auto"/>
          <w:lang w:val="sk-SK"/>
        </w:rPr>
        <w:t xml:space="preserve">- Vodítka protiváhy  </w:t>
      </w:r>
      <w:r w:rsidRPr="003D2AD6">
        <w:rPr>
          <w:rFonts w:ascii="Arial" w:hAnsi="Arial"/>
          <w:b/>
          <w:caps/>
          <w:color w:val="auto"/>
          <w:lang w:val="sk-SK"/>
        </w:rPr>
        <w:tab/>
      </w:r>
      <w:r w:rsidRPr="003D2AD6">
        <w:rPr>
          <w:rFonts w:ascii="Arial" w:hAnsi="Arial"/>
          <w:b/>
          <w:color w:val="auto"/>
          <w:lang w:val="sk-SK"/>
        </w:rPr>
        <w:t>2ks Typ : CH65  rozmer : 65 x 54 x 5 ťahané</w:t>
      </w:r>
    </w:p>
    <w:p w14:paraId="15D175C5"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Jed</w:t>
      </w:r>
      <w:r>
        <w:rPr>
          <w:rFonts w:ascii="Arial" w:hAnsi="Arial"/>
          <w:lang w:val="sk-SK"/>
        </w:rPr>
        <w:t>notlivé diely vodidiel</w:t>
      </w:r>
      <w:r w:rsidRPr="00822088">
        <w:rPr>
          <w:rFonts w:ascii="Arial" w:hAnsi="Arial"/>
          <w:lang w:val="sk-SK"/>
        </w:rPr>
        <w:t xml:space="preserve"> sú zoskrutkované</w:t>
      </w:r>
      <w:r>
        <w:rPr>
          <w:rFonts w:ascii="Arial" w:hAnsi="Arial"/>
          <w:lang w:val="sk-SK"/>
        </w:rPr>
        <w:t xml:space="preserve"> prostredníctvom spojov vodidiel. Konce vodidiel</w:t>
      </w:r>
      <w:r w:rsidRPr="00822088">
        <w:rPr>
          <w:rFonts w:ascii="Arial" w:hAnsi="Arial"/>
          <w:lang w:val="sk-SK"/>
        </w:rPr>
        <w:t xml:space="preserve"> sú zaistené voči vzájomnému bočné</w:t>
      </w:r>
      <w:r>
        <w:rPr>
          <w:rFonts w:ascii="Arial" w:hAnsi="Arial"/>
          <w:lang w:val="sk-SK"/>
        </w:rPr>
        <w:t xml:space="preserve">mu posunutiu </w:t>
      </w:r>
      <w:proofErr w:type="spellStart"/>
      <w:r>
        <w:rPr>
          <w:rFonts w:ascii="Arial" w:hAnsi="Arial"/>
          <w:lang w:val="sk-SK"/>
        </w:rPr>
        <w:t>zámkovaním</w:t>
      </w:r>
      <w:proofErr w:type="spellEnd"/>
      <w:r>
        <w:rPr>
          <w:rFonts w:ascii="Arial" w:hAnsi="Arial"/>
          <w:lang w:val="sk-SK"/>
        </w:rPr>
        <w:t>. Vodidla</w:t>
      </w:r>
      <w:r w:rsidRPr="00822088">
        <w:rPr>
          <w:rFonts w:ascii="Arial" w:hAnsi="Arial"/>
          <w:lang w:val="sk-SK"/>
        </w:rPr>
        <w:t xml:space="preserve"> sú k bočnej stene</w:t>
      </w:r>
      <w:r>
        <w:rPr>
          <w:rFonts w:ascii="Arial" w:hAnsi="Arial"/>
          <w:lang w:val="sk-SK"/>
        </w:rPr>
        <w:t xml:space="preserve"> kotvené pomocou kotiev vodidiel</w:t>
      </w:r>
      <w:r w:rsidRPr="00822088">
        <w:rPr>
          <w:rFonts w:ascii="Arial" w:hAnsi="Arial"/>
          <w:lang w:val="sk-SK"/>
        </w:rPr>
        <w:t xml:space="preserve">, ktoré sú do bočnej steny priskrutkované </w:t>
      </w:r>
      <w:proofErr w:type="spellStart"/>
      <w:r w:rsidRPr="00822088">
        <w:rPr>
          <w:rFonts w:ascii="Arial" w:hAnsi="Arial"/>
          <w:lang w:val="sk-SK"/>
        </w:rPr>
        <w:t>hmoždinkovým</w:t>
      </w:r>
      <w:proofErr w:type="spellEnd"/>
      <w:r w:rsidRPr="00822088">
        <w:rPr>
          <w:rFonts w:ascii="Arial" w:hAnsi="Arial"/>
          <w:lang w:val="sk-SK"/>
        </w:rPr>
        <w:t xml:space="preserve"> systémom firmy HILTI.</w:t>
      </w:r>
    </w:p>
    <w:p w14:paraId="1F9FD159" w14:textId="77777777" w:rsidR="001506BA" w:rsidRPr="00822088" w:rsidRDefault="001506BA" w:rsidP="001506BA">
      <w:pPr>
        <w:pStyle w:val="Zkladntext"/>
        <w:widowControl/>
        <w:spacing w:before="120"/>
        <w:jc w:val="both"/>
        <w:rPr>
          <w:rFonts w:ascii="Arial" w:hAnsi="Arial"/>
          <w:b/>
          <w:lang w:val="sk-SK"/>
        </w:rPr>
      </w:pPr>
      <w:r w:rsidRPr="00822088">
        <w:rPr>
          <w:rFonts w:ascii="Arial" w:hAnsi="Arial"/>
          <w:b/>
          <w:caps/>
          <w:lang w:val="sk-SK"/>
        </w:rPr>
        <w:t xml:space="preserve">- ploché Nosné laná   </w:t>
      </w:r>
    </w:p>
    <w:p w14:paraId="512F0172" w14:textId="77777777" w:rsidR="001506BA" w:rsidRPr="00822088" w:rsidRDefault="001506BA" w:rsidP="001506BA">
      <w:pPr>
        <w:widowControl w:val="0"/>
        <w:ind w:left="62" w:right="24"/>
        <w:jc w:val="both"/>
        <w:rPr>
          <w:rFonts w:ascii="Arial" w:hAnsi="Arial"/>
          <w:snapToGrid w:val="0"/>
          <w:sz w:val="24"/>
          <w:lang w:val="sk-SK"/>
        </w:rPr>
      </w:pPr>
      <w:r w:rsidRPr="00822088">
        <w:rPr>
          <w:rFonts w:ascii="Arial" w:hAnsi="Arial"/>
          <w:snapToGrid w:val="0"/>
          <w:sz w:val="24"/>
          <w:lang w:val="sk-SK"/>
        </w:rPr>
        <w:t xml:space="preserve">Ploché oceľové </w:t>
      </w:r>
      <w:r>
        <w:rPr>
          <w:rFonts w:ascii="Arial" w:hAnsi="Arial"/>
          <w:snapToGrid w:val="0"/>
          <w:sz w:val="24"/>
          <w:lang w:val="sk-SK"/>
        </w:rPr>
        <w:t>l</w:t>
      </w:r>
      <w:r w:rsidRPr="00822088">
        <w:rPr>
          <w:rFonts w:ascii="Arial" w:hAnsi="Arial"/>
          <w:snapToGrid w:val="0"/>
          <w:sz w:val="24"/>
          <w:lang w:val="sk-SK"/>
        </w:rPr>
        <w:t>aná sú kryté v polyuretánovom obale a majú minimálnu pevnosť</w:t>
      </w:r>
      <w:r>
        <w:rPr>
          <w:rFonts w:ascii="Arial" w:hAnsi="Arial"/>
          <w:snapToGrid w:val="0"/>
          <w:sz w:val="24"/>
          <w:lang w:val="sk-SK"/>
        </w:rPr>
        <w:t xml:space="preserve"> pri pretrhnutí 43</w:t>
      </w:r>
      <w:r w:rsidRPr="00822088">
        <w:rPr>
          <w:rFonts w:ascii="Arial" w:hAnsi="Arial"/>
          <w:snapToGrid w:val="0"/>
          <w:sz w:val="24"/>
          <w:lang w:val="sk-SK"/>
        </w:rPr>
        <w:t xml:space="preserve"> </w:t>
      </w:r>
      <w:proofErr w:type="spellStart"/>
      <w:r w:rsidRPr="00822088">
        <w:rPr>
          <w:rFonts w:ascii="Arial" w:hAnsi="Arial"/>
          <w:snapToGrid w:val="0"/>
          <w:sz w:val="24"/>
          <w:lang w:val="sk-SK"/>
        </w:rPr>
        <w:t>kN</w:t>
      </w:r>
      <w:proofErr w:type="spellEnd"/>
      <w:r w:rsidRPr="00822088">
        <w:rPr>
          <w:rFonts w:ascii="Arial" w:hAnsi="Arial"/>
          <w:snapToGrid w:val="0"/>
          <w:sz w:val="24"/>
          <w:lang w:val="sk-SK"/>
        </w:rPr>
        <w:t xml:space="preserve">. Pre vyššie uvedenú nosnosť sú použité </w:t>
      </w:r>
      <w:r w:rsidRPr="003D2AD6">
        <w:rPr>
          <w:rFonts w:ascii="Arial" w:hAnsi="Arial"/>
          <w:snapToGrid w:val="0"/>
          <w:sz w:val="24"/>
          <w:lang w:val="sk-SK"/>
        </w:rPr>
        <w:t>dva</w:t>
      </w:r>
      <w:r w:rsidRPr="00822088">
        <w:rPr>
          <w:rFonts w:ascii="Arial" w:hAnsi="Arial"/>
          <w:snapToGrid w:val="0"/>
          <w:color w:val="FF0000"/>
          <w:sz w:val="24"/>
          <w:lang w:val="sk-SK"/>
        </w:rPr>
        <w:t xml:space="preserve"> </w:t>
      </w:r>
      <w:r w:rsidRPr="00822088">
        <w:rPr>
          <w:rFonts w:ascii="Arial" w:hAnsi="Arial"/>
          <w:snapToGrid w:val="0"/>
          <w:sz w:val="24"/>
          <w:lang w:val="sk-SK"/>
        </w:rPr>
        <w:t>ploché oceľové</w:t>
      </w:r>
      <w:r>
        <w:rPr>
          <w:rFonts w:ascii="Arial" w:hAnsi="Arial"/>
          <w:snapToGrid w:val="0"/>
          <w:sz w:val="24"/>
          <w:lang w:val="sk-SK"/>
        </w:rPr>
        <w:t xml:space="preserve"> l</w:t>
      </w:r>
      <w:r w:rsidRPr="00822088">
        <w:rPr>
          <w:rFonts w:ascii="Arial" w:hAnsi="Arial"/>
          <w:snapToGrid w:val="0"/>
          <w:sz w:val="24"/>
          <w:lang w:val="sk-SK"/>
        </w:rPr>
        <w:t>aná.</w:t>
      </w:r>
    </w:p>
    <w:p w14:paraId="4031D849" w14:textId="45C1DBEB" w:rsidR="00731C88" w:rsidRPr="00711A42" w:rsidRDefault="00731C88" w:rsidP="00731C88">
      <w:pPr>
        <w:pStyle w:val="Zkladntext"/>
        <w:widowControl/>
        <w:spacing w:before="120"/>
        <w:jc w:val="both"/>
        <w:rPr>
          <w:rFonts w:ascii="Arial" w:hAnsi="Arial"/>
          <w:lang w:val="sk-SK"/>
        </w:rPr>
      </w:pPr>
      <w:r w:rsidRPr="00711A42">
        <w:rPr>
          <w:rFonts w:ascii="Arial" w:hAnsi="Arial"/>
          <w:b/>
          <w:caps/>
          <w:lang w:val="sk-SK"/>
        </w:rPr>
        <w:t xml:space="preserve">- Kabína výťahu </w:t>
      </w:r>
      <w:r w:rsidRPr="00711A42">
        <w:rPr>
          <w:rFonts w:ascii="Arial" w:hAnsi="Arial"/>
          <w:b/>
          <w:caps/>
          <w:color w:val="auto"/>
          <w:lang w:val="sk-SK"/>
        </w:rPr>
        <w:t>1</w:t>
      </w:r>
      <w:r>
        <w:rPr>
          <w:rFonts w:ascii="Arial" w:hAnsi="Arial"/>
          <w:b/>
          <w:caps/>
          <w:color w:val="auto"/>
          <w:lang w:val="sk-SK"/>
        </w:rPr>
        <w:t>1</w:t>
      </w:r>
      <w:r w:rsidRPr="00711A42">
        <w:rPr>
          <w:rFonts w:ascii="Arial" w:hAnsi="Arial"/>
          <w:b/>
          <w:caps/>
          <w:color w:val="auto"/>
          <w:lang w:val="sk-SK"/>
        </w:rPr>
        <w:t xml:space="preserve">00 </w:t>
      </w:r>
      <w:r w:rsidRPr="00711A42">
        <w:rPr>
          <w:rFonts w:ascii="Arial" w:hAnsi="Arial"/>
          <w:b/>
          <w:color w:val="auto"/>
          <w:lang w:val="sk-SK"/>
        </w:rPr>
        <w:t>x 1</w:t>
      </w:r>
      <w:r>
        <w:rPr>
          <w:rFonts w:ascii="Arial" w:hAnsi="Arial"/>
          <w:b/>
          <w:color w:val="auto"/>
          <w:lang w:val="sk-SK"/>
        </w:rPr>
        <w:t>40</w:t>
      </w:r>
      <w:r w:rsidRPr="00711A42">
        <w:rPr>
          <w:rFonts w:ascii="Arial" w:hAnsi="Arial"/>
          <w:b/>
          <w:color w:val="auto"/>
          <w:lang w:val="sk-SK"/>
        </w:rPr>
        <w:t>0</w:t>
      </w:r>
      <w:r>
        <w:rPr>
          <w:rFonts w:ascii="Arial" w:hAnsi="Arial"/>
          <w:b/>
          <w:color w:val="auto"/>
          <w:lang w:val="sk-SK"/>
        </w:rPr>
        <w:t xml:space="preserve"> – priechodná kabína (</w:t>
      </w:r>
      <w:r w:rsidR="0093591A">
        <w:rPr>
          <w:rFonts w:ascii="Arial" w:hAnsi="Arial"/>
          <w:b/>
          <w:color w:val="auto"/>
          <w:lang w:val="sk-SK"/>
        </w:rPr>
        <w:t>2</w:t>
      </w:r>
      <w:r>
        <w:rPr>
          <w:rFonts w:ascii="Arial" w:hAnsi="Arial"/>
          <w:b/>
          <w:color w:val="auto"/>
          <w:lang w:val="sk-SK"/>
        </w:rPr>
        <w:t xml:space="preserve"> vstup</w:t>
      </w:r>
      <w:r w:rsidR="0093591A">
        <w:rPr>
          <w:rFonts w:ascii="Arial" w:hAnsi="Arial"/>
          <w:b/>
          <w:color w:val="auto"/>
          <w:lang w:val="sk-SK"/>
        </w:rPr>
        <w:t>y – 180°</w:t>
      </w:r>
      <w:r>
        <w:rPr>
          <w:rFonts w:ascii="Arial" w:hAnsi="Arial"/>
          <w:b/>
          <w:color w:val="auto"/>
          <w:lang w:val="sk-SK"/>
        </w:rPr>
        <w:t>)</w:t>
      </w:r>
    </w:p>
    <w:p w14:paraId="02E8F796" w14:textId="3250011E" w:rsidR="00731C88" w:rsidRDefault="00731C88" w:rsidP="00731C88">
      <w:pPr>
        <w:pStyle w:val="Zkladntext"/>
        <w:widowControl/>
        <w:spacing w:before="120"/>
        <w:jc w:val="both"/>
        <w:rPr>
          <w:rFonts w:ascii="Arial" w:hAnsi="Arial"/>
          <w:lang w:val="sk-SK"/>
        </w:rPr>
      </w:pPr>
      <w:r w:rsidRPr="00822088">
        <w:rPr>
          <w:rFonts w:ascii="Arial" w:hAnsi="Arial"/>
          <w:lang w:val="sk-SK"/>
        </w:rPr>
        <w:t>Je osadená v ráme klietky nového prevedenia s </w:t>
      </w:r>
      <w:proofErr w:type="spellStart"/>
      <w:r w:rsidRPr="00822088">
        <w:rPr>
          <w:rFonts w:ascii="Arial" w:hAnsi="Arial"/>
          <w:lang w:val="sk-SK"/>
        </w:rPr>
        <w:t>lanovaním</w:t>
      </w:r>
      <w:proofErr w:type="spellEnd"/>
      <w:r w:rsidRPr="00822088">
        <w:rPr>
          <w:rFonts w:ascii="Arial" w:hAnsi="Arial"/>
          <w:lang w:val="sk-SK"/>
        </w:rPr>
        <w:t xml:space="preserve"> plochými lanami. Materiál kabíny oceľový plech. Hmotnosť kabíny </w:t>
      </w:r>
      <w:r w:rsidRPr="003D2AD6">
        <w:rPr>
          <w:rFonts w:ascii="Arial" w:hAnsi="Arial"/>
          <w:color w:val="auto"/>
          <w:lang w:val="sk-SK"/>
        </w:rPr>
        <w:t>408kg</w:t>
      </w:r>
      <w:r w:rsidRPr="00822088">
        <w:rPr>
          <w:rFonts w:ascii="Arial" w:hAnsi="Arial"/>
          <w:lang w:val="sk-SK"/>
        </w:rPr>
        <w:t xml:space="preserve">. Kabína výťahu slúži na bezprostrednú dopravu osôb. V danom prípade pre výťah nosnosti </w:t>
      </w:r>
      <w:r>
        <w:rPr>
          <w:rFonts w:ascii="Arial" w:hAnsi="Arial"/>
          <w:color w:val="auto"/>
          <w:lang w:val="sk-SK"/>
        </w:rPr>
        <w:t>63</w:t>
      </w:r>
      <w:r w:rsidRPr="003D2AD6">
        <w:rPr>
          <w:rFonts w:ascii="Arial" w:hAnsi="Arial"/>
          <w:color w:val="auto"/>
          <w:lang w:val="sk-SK"/>
        </w:rPr>
        <w:t>0</w:t>
      </w:r>
      <w:r w:rsidRPr="00822088">
        <w:rPr>
          <w:rFonts w:ascii="Arial" w:hAnsi="Arial"/>
          <w:lang w:val="sk-SK"/>
        </w:rPr>
        <w:t xml:space="preserve"> kg </w:t>
      </w:r>
      <w:proofErr w:type="spellStart"/>
      <w:r w:rsidRPr="00822088">
        <w:rPr>
          <w:rFonts w:ascii="Arial" w:hAnsi="Arial"/>
          <w:lang w:val="sk-SK"/>
        </w:rPr>
        <w:t>t.j</w:t>
      </w:r>
      <w:proofErr w:type="spellEnd"/>
      <w:r w:rsidRPr="00822088">
        <w:rPr>
          <w:rFonts w:ascii="Arial" w:hAnsi="Arial"/>
          <w:lang w:val="sk-SK"/>
        </w:rPr>
        <w:t xml:space="preserve">. </w:t>
      </w:r>
      <w:r>
        <w:rPr>
          <w:rFonts w:ascii="Arial" w:hAnsi="Arial"/>
          <w:lang w:val="sk-SK"/>
        </w:rPr>
        <w:t>8</w:t>
      </w:r>
      <w:r w:rsidRPr="00822088">
        <w:rPr>
          <w:rFonts w:ascii="Arial" w:hAnsi="Arial"/>
          <w:lang w:val="sk-SK"/>
        </w:rPr>
        <w:t xml:space="preserve"> osôb</w:t>
      </w:r>
      <w:r w:rsidR="00F05ED5">
        <w:rPr>
          <w:rFonts w:ascii="Arial" w:hAnsi="Arial"/>
          <w:lang w:val="sk-SK"/>
        </w:rPr>
        <w:t>.</w:t>
      </w:r>
    </w:p>
    <w:p w14:paraId="11DB4270" w14:textId="77777777" w:rsidR="001506BA" w:rsidRPr="00822088" w:rsidRDefault="001506BA" w:rsidP="001506BA">
      <w:pPr>
        <w:pStyle w:val="Zkladntext"/>
        <w:widowControl/>
        <w:spacing w:before="120"/>
        <w:rPr>
          <w:rFonts w:ascii="Arial" w:hAnsi="Arial"/>
          <w:lang w:val="sk-SK"/>
        </w:rPr>
      </w:pPr>
      <w:r w:rsidRPr="00822088">
        <w:rPr>
          <w:rFonts w:ascii="Arial" w:hAnsi="Arial"/>
          <w:b/>
          <w:caps/>
          <w:lang w:val="sk-SK"/>
        </w:rPr>
        <w:t>- Protiváha</w:t>
      </w:r>
    </w:p>
    <w:p w14:paraId="23908D18" w14:textId="77777777" w:rsidR="001506BA" w:rsidRPr="00822088" w:rsidRDefault="001506BA" w:rsidP="001506BA">
      <w:pPr>
        <w:pStyle w:val="Zkladntext"/>
        <w:widowControl/>
        <w:spacing w:before="120"/>
        <w:jc w:val="both"/>
        <w:rPr>
          <w:rFonts w:ascii="Arial" w:hAnsi="Arial"/>
          <w:b/>
          <w:caps/>
          <w:lang w:val="sk-SK"/>
        </w:rPr>
      </w:pPr>
      <w:r w:rsidRPr="00822088">
        <w:rPr>
          <w:rFonts w:ascii="Arial" w:hAnsi="Arial"/>
          <w:lang w:val="sk-SK"/>
        </w:rPr>
        <w:t xml:space="preserve">Je osadená v oceľovom ráme. Výplňový materiál protiváhy sú oceľové platne. Hmotnosť </w:t>
      </w:r>
      <w:r w:rsidRPr="003D2AD6">
        <w:rPr>
          <w:rFonts w:ascii="Arial" w:hAnsi="Arial"/>
          <w:color w:val="auto"/>
          <w:lang w:val="sk-SK"/>
        </w:rPr>
        <w:t>protiváhy  709kg</w:t>
      </w:r>
      <w:r w:rsidRPr="00822088">
        <w:rPr>
          <w:rFonts w:ascii="Arial" w:hAnsi="Arial"/>
          <w:lang w:val="sk-SK"/>
        </w:rPr>
        <w:t>. Protiváha spolu s kabínou výťahu tvorí vyvážený celok spojený lanami, prevesenými cez trakčný kotúč.</w:t>
      </w:r>
    </w:p>
    <w:p w14:paraId="7B81935A" w14:textId="5B88BB8F" w:rsidR="001506BA" w:rsidRDefault="001506BA" w:rsidP="001506BA">
      <w:pPr>
        <w:pStyle w:val="Zkladntext"/>
        <w:rPr>
          <w:rFonts w:ascii="Arial" w:hAnsi="Arial"/>
          <w:b/>
          <w:caps/>
          <w:lang w:val="sk-SK"/>
        </w:rPr>
      </w:pPr>
    </w:p>
    <w:p w14:paraId="34FEE865" w14:textId="77777777" w:rsidR="001506BA" w:rsidRPr="00822088" w:rsidRDefault="001506BA" w:rsidP="001506BA">
      <w:pPr>
        <w:pStyle w:val="Zkladntext"/>
        <w:rPr>
          <w:rFonts w:ascii="Arial" w:hAnsi="Arial"/>
          <w:b/>
          <w:lang w:val="sk-SK"/>
        </w:rPr>
      </w:pPr>
      <w:r w:rsidRPr="00822088">
        <w:rPr>
          <w:rFonts w:ascii="Arial" w:hAnsi="Arial"/>
          <w:b/>
          <w:caps/>
          <w:lang w:val="sk-SK"/>
        </w:rPr>
        <w:t xml:space="preserve">- Nárazník akumulujúci energiu    </w:t>
      </w:r>
      <w:r w:rsidRPr="00822088">
        <w:rPr>
          <w:rFonts w:ascii="Arial" w:hAnsi="Arial"/>
          <w:b/>
          <w:lang w:val="sk-SK"/>
        </w:rPr>
        <w:t xml:space="preserve"> ACLA </w:t>
      </w:r>
    </w:p>
    <w:p w14:paraId="3226388B"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 xml:space="preserve">Umiestnený  pod kabínou </w:t>
      </w:r>
      <w:r>
        <w:rPr>
          <w:rFonts w:ascii="Arial" w:hAnsi="Arial"/>
          <w:color w:val="auto"/>
          <w:lang w:val="sk-SK"/>
        </w:rPr>
        <w:t>1</w:t>
      </w:r>
      <w:r w:rsidRPr="003D2AD6">
        <w:rPr>
          <w:rFonts w:ascii="Arial" w:hAnsi="Arial"/>
          <w:color w:val="auto"/>
          <w:lang w:val="sk-SK"/>
        </w:rPr>
        <w:t>ks 300 40</w:t>
      </w:r>
      <w:r>
        <w:rPr>
          <w:rFonts w:ascii="Arial" w:hAnsi="Arial"/>
          <w:color w:val="auto"/>
          <w:lang w:val="sk-SK"/>
        </w:rPr>
        <w:t>2</w:t>
      </w:r>
      <w:r w:rsidRPr="00822088">
        <w:rPr>
          <w:rFonts w:ascii="Arial" w:hAnsi="Arial"/>
          <w:lang w:val="sk-SK"/>
        </w:rPr>
        <w:t xml:space="preserve"> a pod protiváhou </w:t>
      </w:r>
      <w:r w:rsidRPr="003D2AD6">
        <w:rPr>
          <w:rFonts w:ascii="Arial" w:hAnsi="Arial"/>
          <w:color w:val="auto"/>
          <w:lang w:val="sk-SK"/>
        </w:rPr>
        <w:t>1 ks 300 401</w:t>
      </w:r>
      <w:r w:rsidRPr="00822088">
        <w:rPr>
          <w:rFonts w:ascii="Arial" w:hAnsi="Arial"/>
          <w:lang w:val="sk-SK"/>
        </w:rPr>
        <w:t xml:space="preserve"> zabezpečuje tlmený dojazd na doraz. </w:t>
      </w:r>
    </w:p>
    <w:p w14:paraId="7F53FBC4" w14:textId="77777777" w:rsidR="001506BA" w:rsidRPr="00822088" w:rsidRDefault="001506BA" w:rsidP="001506BA">
      <w:pPr>
        <w:pStyle w:val="Zkladntext"/>
        <w:widowControl/>
        <w:spacing w:before="120"/>
        <w:rPr>
          <w:rFonts w:ascii="Arial" w:hAnsi="Arial"/>
          <w:b/>
          <w:lang w:val="sk-SK"/>
        </w:rPr>
      </w:pPr>
      <w:r w:rsidRPr="00822088">
        <w:rPr>
          <w:rFonts w:ascii="Arial" w:hAnsi="Arial"/>
          <w:b/>
          <w:caps/>
          <w:lang w:val="sk-SK"/>
        </w:rPr>
        <w:t xml:space="preserve">- Obmedzovač rýchlosti OTIS </w:t>
      </w:r>
      <w:r>
        <w:rPr>
          <w:rFonts w:ascii="Arial" w:hAnsi="Arial"/>
          <w:b/>
          <w:caps/>
          <w:lang w:val="sk-SK"/>
        </w:rPr>
        <w:t>TBB20641</w:t>
      </w:r>
    </w:p>
    <w:p w14:paraId="53EE9526"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Zabezpečuje sledovanie rýchl</w:t>
      </w:r>
      <w:r>
        <w:rPr>
          <w:rFonts w:ascii="Arial" w:hAnsi="Arial"/>
          <w:lang w:val="sk-SK"/>
        </w:rPr>
        <w:t>osti pohybu kabíny smerom nadol</w:t>
      </w:r>
      <w:r w:rsidRPr="00822088">
        <w:rPr>
          <w:rFonts w:ascii="Arial" w:hAnsi="Arial"/>
          <w:lang w:val="sk-SK"/>
        </w:rPr>
        <w:t>.</w:t>
      </w:r>
      <w:r>
        <w:rPr>
          <w:rFonts w:ascii="Arial" w:hAnsi="Arial"/>
          <w:lang w:val="sk-SK"/>
        </w:rPr>
        <w:t xml:space="preserve"> </w:t>
      </w:r>
      <w:r w:rsidRPr="00822088">
        <w:rPr>
          <w:rFonts w:ascii="Arial" w:hAnsi="Arial"/>
          <w:lang w:val="sk-SK"/>
        </w:rPr>
        <w:t>Pri prekročení rýchlosti / vybavovacia rýchlosť / vybavuje zachytávače. V danom prípade je umiestnený v šachte bude vybavovaný z panela núdzovej jazdy diaľkovo cez rozvádzač. Údržba bude vykonávaná zo šachty z kabíny.</w:t>
      </w:r>
    </w:p>
    <w:p w14:paraId="02DCB1E5" w14:textId="77777777" w:rsidR="001506BA" w:rsidRPr="00822088" w:rsidRDefault="001506BA" w:rsidP="001506BA">
      <w:pPr>
        <w:pStyle w:val="Zkladntext"/>
        <w:widowControl/>
        <w:spacing w:before="120"/>
        <w:rPr>
          <w:rFonts w:ascii="Arial" w:hAnsi="Arial"/>
          <w:lang w:val="sk-SK"/>
        </w:rPr>
      </w:pPr>
      <w:r w:rsidRPr="00822088">
        <w:rPr>
          <w:rFonts w:ascii="Arial" w:hAnsi="Arial"/>
          <w:b/>
          <w:caps/>
          <w:lang w:val="sk-SK"/>
        </w:rPr>
        <w:t>- Lanko OR</w:t>
      </w:r>
    </w:p>
    <w:p w14:paraId="67A13E8F" w14:textId="77777777" w:rsidR="001506BA" w:rsidRPr="00822088" w:rsidRDefault="001506BA" w:rsidP="001506BA">
      <w:pPr>
        <w:pStyle w:val="Zkladntext"/>
        <w:widowControl/>
        <w:spacing w:before="120"/>
        <w:rPr>
          <w:rFonts w:ascii="Arial" w:hAnsi="Arial"/>
          <w:lang w:val="sk-SK"/>
        </w:rPr>
      </w:pPr>
      <w:r w:rsidRPr="00822088">
        <w:rPr>
          <w:rFonts w:ascii="Arial" w:hAnsi="Arial"/>
          <w:lang w:val="sk-SK"/>
        </w:rPr>
        <w:t>Priemer 6,3mm, je pripevnené k páke zachytávačov.</w:t>
      </w:r>
    </w:p>
    <w:p w14:paraId="2FE9DFC6" w14:textId="77777777" w:rsidR="001506BA" w:rsidRPr="00822088" w:rsidRDefault="001506BA" w:rsidP="001506BA">
      <w:pPr>
        <w:pStyle w:val="Zkladntext"/>
        <w:widowControl/>
        <w:spacing w:before="120"/>
        <w:rPr>
          <w:rFonts w:ascii="Arial" w:hAnsi="Arial"/>
          <w:lang w:val="sk-SK"/>
        </w:rPr>
      </w:pPr>
      <w:r w:rsidRPr="00822088">
        <w:rPr>
          <w:rFonts w:ascii="Arial" w:hAnsi="Arial"/>
          <w:b/>
          <w:caps/>
          <w:lang w:val="sk-SK"/>
        </w:rPr>
        <w:t xml:space="preserve">- Zachytávače    </w:t>
      </w:r>
      <w:r w:rsidRPr="003D2AD6">
        <w:rPr>
          <w:rFonts w:ascii="Arial" w:hAnsi="Arial"/>
          <w:b/>
          <w:caps/>
          <w:color w:val="auto"/>
          <w:lang w:val="sk-SK"/>
        </w:rPr>
        <w:t>OTIS 9672A</w:t>
      </w:r>
    </w:p>
    <w:p w14:paraId="3A3A8805"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Druh : kĺzavé valčekové , spôsob vybavenia : prekročením rýchlosti.  Zabraňujú nekontrolovanému pohybu klietky smerom nadol.</w:t>
      </w:r>
    </w:p>
    <w:p w14:paraId="72810087" w14:textId="77777777" w:rsidR="001506BA" w:rsidRPr="00822088" w:rsidRDefault="001506BA" w:rsidP="001506BA">
      <w:pPr>
        <w:pStyle w:val="Zkladntext"/>
        <w:widowControl/>
        <w:spacing w:before="120"/>
        <w:rPr>
          <w:rFonts w:ascii="Arial" w:hAnsi="Arial"/>
          <w:lang w:val="sk-SK"/>
        </w:rPr>
      </w:pPr>
      <w:r w:rsidRPr="00822088">
        <w:rPr>
          <w:rFonts w:ascii="Arial" w:hAnsi="Arial"/>
          <w:b/>
          <w:caps/>
          <w:lang w:val="sk-SK"/>
        </w:rPr>
        <w:t>- Brzdné zariadenie typ:</w:t>
      </w:r>
      <w:r w:rsidRPr="00822088">
        <w:rPr>
          <w:rFonts w:ascii="Arial" w:hAnsi="Arial" w:cs="Arial"/>
          <w:b/>
          <w:noProof/>
          <w:lang w:val="sk-SK"/>
        </w:rPr>
        <w:t xml:space="preserve"> </w:t>
      </w:r>
      <w:r w:rsidRPr="003D2AD6">
        <w:rPr>
          <w:rFonts w:ascii="Arial" w:hAnsi="Arial" w:cs="Arial"/>
          <w:b/>
          <w:noProof/>
          <w:color w:val="auto"/>
          <w:lang w:val="sk-SK"/>
        </w:rPr>
        <w:t>27076GT</w:t>
      </w:r>
    </w:p>
    <w:p w14:paraId="59FE3DA4"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Zariadenie proti nekontrolovateľnej</w:t>
      </w:r>
      <w:r>
        <w:rPr>
          <w:rFonts w:ascii="Arial" w:hAnsi="Arial"/>
          <w:lang w:val="sk-SK"/>
        </w:rPr>
        <w:t xml:space="preserve"> rýchlosti klietky smerom nahor</w:t>
      </w:r>
      <w:r w:rsidRPr="00822088">
        <w:rPr>
          <w:rFonts w:ascii="Arial" w:hAnsi="Arial"/>
          <w:lang w:val="sk-SK"/>
        </w:rPr>
        <w:t>:</w:t>
      </w:r>
    </w:p>
    <w:p w14:paraId="098FAD80"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Spôsob vybavenia : prekročením rýchlosti kl</w:t>
      </w:r>
      <w:r>
        <w:rPr>
          <w:rFonts w:ascii="Arial" w:hAnsi="Arial"/>
          <w:lang w:val="sk-SK"/>
        </w:rPr>
        <w:t>ietky smerom nahor</w:t>
      </w:r>
      <w:r w:rsidRPr="00822088">
        <w:rPr>
          <w:rFonts w:ascii="Arial" w:hAnsi="Arial"/>
          <w:lang w:val="sk-SK"/>
        </w:rPr>
        <w:t>. Zabraňujú nekontrolovan</w:t>
      </w:r>
      <w:r>
        <w:rPr>
          <w:rFonts w:ascii="Arial" w:hAnsi="Arial"/>
          <w:lang w:val="sk-SK"/>
        </w:rPr>
        <w:t>ému pohybu klietky smerom nahor</w:t>
      </w:r>
      <w:r w:rsidRPr="00822088">
        <w:rPr>
          <w:rFonts w:ascii="Arial" w:hAnsi="Arial"/>
          <w:lang w:val="sk-SK"/>
        </w:rPr>
        <w:t xml:space="preserve">. </w:t>
      </w:r>
    </w:p>
    <w:p w14:paraId="67FFB0B5" w14:textId="77777777" w:rsidR="001506BA" w:rsidRPr="00822088" w:rsidRDefault="001506BA" w:rsidP="001506BA">
      <w:pPr>
        <w:pStyle w:val="Zkladntext"/>
        <w:widowControl/>
        <w:spacing w:before="120"/>
        <w:jc w:val="both"/>
        <w:rPr>
          <w:rFonts w:ascii="Arial" w:hAnsi="Arial"/>
          <w:b/>
          <w:lang w:val="sk-SK"/>
        </w:rPr>
      </w:pPr>
      <w:r w:rsidRPr="00822088">
        <w:rPr>
          <w:rFonts w:ascii="Arial" w:hAnsi="Arial"/>
          <w:b/>
          <w:caps/>
          <w:lang w:val="sk-SK"/>
        </w:rPr>
        <w:t>- Koncový vypínač</w:t>
      </w:r>
      <w:r w:rsidRPr="00822088">
        <w:rPr>
          <w:rFonts w:ascii="Arial" w:hAnsi="Arial"/>
          <w:b/>
          <w:lang w:val="sk-SK"/>
        </w:rPr>
        <w:t xml:space="preserve"> XCKP521</w:t>
      </w:r>
    </w:p>
    <w:p w14:paraId="572B0C35" w14:textId="77777777" w:rsidR="001506BA" w:rsidRPr="00822088" w:rsidRDefault="001506BA" w:rsidP="001506BA">
      <w:pPr>
        <w:pStyle w:val="Zkladntext"/>
        <w:widowControl/>
        <w:spacing w:before="120"/>
        <w:jc w:val="both"/>
        <w:rPr>
          <w:lang w:val="sk-SK"/>
        </w:rPr>
      </w:pPr>
      <w:r w:rsidRPr="00822088">
        <w:rPr>
          <w:rFonts w:ascii="Arial" w:hAnsi="Arial"/>
          <w:lang w:val="sk-SK"/>
        </w:rPr>
        <w:t xml:space="preserve">Tvorí súčasť zariadenia šachty je vybavovaný prejazdom klietky cez hornú /dolnú/ krajnú polohu, zabezpečuje hornú /dolnú / krajnú polohu jazdy klietky. </w:t>
      </w:r>
    </w:p>
    <w:p w14:paraId="29804225" w14:textId="3692F8F8" w:rsidR="001506BA" w:rsidRPr="00FD61A9" w:rsidRDefault="001506BA" w:rsidP="001506BA">
      <w:pPr>
        <w:pStyle w:val="Zkladntext"/>
        <w:widowControl/>
        <w:spacing w:before="120"/>
        <w:rPr>
          <w:b/>
          <w:color w:val="auto"/>
          <w:lang w:val="sk-SK"/>
        </w:rPr>
      </w:pPr>
      <w:bookmarkStart w:id="4" w:name="_Hlk67648484"/>
      <w:r w:rsidRPr="00FD61A9">
        <w:rPr>
          <w:rFonts w:ascii="Arial" w:hAnsi="Arial"/>
          <w:b/>
          <w:caps/>
          <w:color w:val="auto"/>
          <w:lang w:val="sk-SK"/>
        </w:rPr>
        <w:t>-</w:t>
      </w:r>
      <w:r w:rsidR="00673243" w:rsidRPr="00673243">
        <w:rPr>
          <w:rFonts w:ascii="Arial" w:hAnsi="Arial"/>
          <w:b/>
          <w:caps/>
          <w:lang w:val="sk-SK"/>
        </w:rPr>
        <w:t xml:space="preserve"> </w:t>
      </w:r>
      <w:r w:rsidR="00673243" w:rsidRPr="001E46A4">
        <w:rPr>
          <w:rFonts w:ascii="Arial" w:hAnsi="Arial"/>
          <w:b/>
          <w:caps/>
          <w:lang w:val="sk-SK"/>
        </w:rPr>
        <w:t xml:space="preserve">Šachtové dvere  </w:t>
      </w:r>
      <w:r w:rsidR="00673243">
        <w:rPr>
          <w:rFonts w:ascii="Arial" w:hAnsi="Arial"/>
          <w:b/>
          <w:caps/>
          <w:lang w:val="sk-SK"/>
        </w:rPr>
        <w:t>PRIMA-P</w:t>
      </w:r>
      <w:r w:rsidRPr="00FD61A9">
        <w:rPr>
          <w:rFonts w:ascii="Arial" w:hAnsi="Arial"/>
          <w:b/>
          <w:caps/>
          <w:color w:val="auto"/>
          <w:lang w:val="sk-SK"/>
        </w:rPr>
        <w:t xml:space="preserve"> – rámy </w:t>
      </w:r>
      <w:r w:rsidR="0011670D">
        <w:rPr>
          <w:rFonts w:ascii="Arial" w:hAnsi="Arial"/>
          <w:b/>
          <w:caps/>
          <w:color w:val="auto"/>
          <w:lang w:val="sk-SK"/>
        </w:rPr>
        <w:t>MRF10</w:t>
      </w:r>
      <w:r>
        <w:rPr>
          <w:rFonts w:ascii="Arial" w:hAnsi="Arial"/>
          <w:b/>
          <w:caps/>
          <w:color w:val="auto"/>
          <w:lang w:val="sk-SK"/>
        </w:rPr>
        <w:t xml:space="preserve">0 – </w:t>
      </w:r>
      <w:r w:rsidR="00673243">
        <w:rPr>
          <w:rFonts w:ascii="Arial" w:hAnsi="Arial"/>
          <w:b/>
          <w:lang w:val="sk-SK"/>
        </w:rPr>
        <w:t xml:space="preserve">šírka </w:t>
      </w:r>
      <w:r w:rsidR="00731C88">
        <w:rPr>
          <w:rFonts w:ascii="Arial" w:hAnsi="Arial"/>
          <w:b/>
          <w:lang w:val="sk-SK"/>
        </w:rPr>
        <w:t>9</w:t>
      </w:r>
      <w:r w:rsidR="00673243">
        <w:rPr>
          <w:rFonts w:ascii="Arial" w:hAnsi="Arial"/>
          <w:b/>
          <w:lang w:val="sk-SK"/>
        </w:rPr>
        <w:t>00 mm, výška 2000 mm</w:t>
      </w:r>
      <w:r w:rsidRPr="00FD61A9">
        <w:rPr>
          <w:rFonts w:ascii="Arial" w:hAnsi="Arial"/>
          <w:b/>
          <w:color w:val="auto"/>
          <w:lang w:val="sk-SK"/>
        </w:rPr>
        <w:t xml:space="preserve"> </w:t>
      </w:r>
    </w:p>
    <w:bookmarkEnd w:id="4"/>
    <w:p w14:paraId="6E9A887E" w14:textId="6E2A597E" w:rsidR="00673243" w:rsidRPr="001E46A4" w:rsidRDefault="00673243" w:rsidP="00673243">
      <w:pPr>
        <w:pStyle w:val="Zkladntext"/>
        <w:widowControl/>
        <w:spacing w:before="120"/>
        <w:jc w:val="both"/>
        <w:rPr>
          <w:lang w:val="sk-SK"/>
        </w:rPr>
      </w:pPr>
      <w:r w:rsidRPr="001E46A4">
        <w:rPr>
          <w:rFonts w:ascii="Arial" w:hAnsi="Arial"/>
          <w:lang w:val="sk-SK"/>
        </w:rPr>
        <w:t>Druh dverí : automatické teleskopické</w:t>
      </w:r>
      <w:r w:rsidR="005E3D29">
        <w:rPr>
          <w:rFonts w:ascii="Arial" w:hAnsi="Arial"/>
          <w:lang w:val="sk-SK"/>
        </w:rPr>
        <w:t xml:space="preserve"> TLD</w:t>
      </w:r>
      <w:r w:rsidRPr="001E46A4">
        <w:rPr>
          <w:rFonts w:ascii="Arial" w:hAnsi="Arial"/>
          <w:lang w:val="sk-SK"/>
        </w:rPr>
        <w:t xml:space="preserve"> s oceľového </w:t>
      </w:r>
      <w:proofErr w:type="spellStart"/>
      <w:r w:rsidRPr="001E46A4">
        <w:rPr>
          <w:rFonts w:ascii="Arial" w:hAnsi="Arial"/>
          <w:lang w:val="sk-SK"/>
        </w:rPr>
        <w:t>nerez</w:t>
      </w:r>
      <w:proofErr w:type="spellEnd"/>
      <w:r w:rsidRPr="001E46A4">
        <w:rPr>
          <w:rFonts w:ascii="Arial" w:hAnsi="Arial"/>
          <w:lang w:val="sk-SK"/>
        </w:rPr>
        <w:t xml:space="preserve"> plechu, tvoria komplet zároveň s kabínovými dverami</w:t>
      </w:r>
      <w:r>
        <w:rPr>
          <w:rFonts w:ascii="Arial" w:hAnsi="Arial"/>
          <w:lang w:val="sk-SK"/>
        </w:rPr>
        <w:t xml:space="preserve"> – požiarnu odolnosť NIE.</w:t>
      </w:r>
    </w:p>
    <w:p w14:paraId="2C834940" w14:textId="77777777" w:rsidR="001506BA" w:rsidRPr="00822088" w:rsidRDefault="001506BA" w:rsidP="001506BA">
      <w:pPr>
        <w:pStyle w:val="Zkladntext"/>
        <w:widowControl/>
        <w:spacing w:before="120"/>
        <w:rPr>
          <w:rFonts w:ascii="Arial" w:hAnsi="Arial"/>
          <w:lang w:val="sk-SK"/>
        </w:rPr>
      </w:pPr>
      <w:r w:rsidRPr="00822088">
        <w:rPr>
          <w:rFonts w:ascii="Arial" w:hAnsi="Arial"/>
          <w:b/>
          <w:caps/>
          <w:lang w:val="sk-SK"/>
        </w:rPr>
        <w:t>- Dverná uzávierka  FAA23400L</w:t>
      </w:r>
    </w:p>
    <w:p w14:paraId="439DD845" w14:textId="77777777" w:rsidR="001506BA" w:rsidRPr="00822088" w:rsidRDefault="001506BA" w:rsidP="001506BA">
      <w:pPr>
        <w:pStyle w:val="Zkladntext"/>
        <w:widowControl/>
        <w:spacing w:before="120"/>
        <w:rPr>
          <w:rFonts w:ascii="Arial" w:hAnsi="Arial"/>
          <w:lang w:val="sk-SK"/>
        </w:rPr>
      </w:pPr>
      <w:r w:rsidRPr="00822088">
        <w:rPr>
          <w:rFonts w:ascii="Arial" w:hAnsi="Arial"/>
          <w:lang w:val="sk-SK"/>
        </w:rPr>
        <w:t>Zabezpečuje neotvorenie dverí, pokiaľ za nimi nestojí kabína výťahu.</w:t>
      </w:r>
    </w:p>
    <w:p w14:paraId="197E9580" w14:textId="77777777" w:rsidR="001506BA" w:rsidRPr="00822088" w:rsidRDefault="001506BA" w:rsidP="001506BA">
      <w:pPr>
        <w:pStyle w:val="Zkladntext"/>
        <w:spacing w:before="120"/>
        <w:jc w:val="both"/>
        <w:rPr>
          <w:rFonts w:ascii="Arial" w:hAnsi="Arial"/>
          <w:lang w:val="sk-SK"/>
        </w:rPr>
      </w:pPr>
      <w:r w:rsidRPr="00822088">
        <w:rPr>
          <w:rFonts w:ascii="Arial" w:hAnsi="Arial"/>
          <w:b/>
          <w:caps/>
          <w:lang w:val="sk-SK"/>
        </w:rPr>
        <w:t xml:space="preserve">- Riadenie výťahu </w:t>
      </w:r>
    </w:p>
    <w:p w14:paraId="283A1F73" w14:textId="77777777" w:rsidR="001506BA" w:rsidRPr="00822088" w:rsidRDefault="001506BA" w:rsidP="001506BA">
      <w:pPr>
        <w:pStyle w:val="Zkladntext"/>
        <w:widowControl/>
        <w:spacing w:before="120"/>
        <w:jc w:val="both"/>
        <w:rPr>
          <w:rFonts w:ascii="Arial" w:hAnsi="Arial" w:cs="Arial"/>
          <w:lang w:val="sk-SK"/>
        </w:rPr>
      </w:pPr>
      <w:r>
        <w:rPr>
          <w:rFonts w:ascii="Arial" w:hAnsi="Arial" w:cs="Arial"/>
          <w:color w:val="auto"/>
          <w:lang w:val="sk-SK"/>
        </w:rPr>
        <w:t>DCL –</w:t>
      </w:r>
      <w:r w:rsidRPr="00FD61A9">
        <w:rPr>
          <w:rFonts w:ascii="Arial" w:hAnsi="Arial" w:cs="Arial"/>
          <w:color w:val="auto"/>
          <w:lang w:val="sk-SK"/>
        </w:rPr>
        <w:t xml:space="preserve"> jedno</w:t>
      </w:r>
      <w:r>
        <w:rPr>
          <w:rFonts w:ascii="Arial" w:hAnsi="Arial" w:cs="Arial"/>
          <w:color w:val="auto"/>
          <w:lang w:val="sk-SK"/>
        </w:rPr>
        <w:t xml:space="preserve">smerné zberné smerom dolu, </w:t>
      </w:r>
      <w:proofErr w:type="spellStart"/>
      <w:r>
        <w:rPr>
          <w:rFonts w:ascii="Arial" w:hAnsi="Arial" w:cs="Arial"/>
          <w:color w:val="auto"/>
          <w:lang w:val="sk-SK"/>
        </w:rPr>
        <w:t>tlačítkové</w:t>
      </w:r>
      <w:proofErr w:type="spellEnd"/>
      <w:r w:rsidRPr="00FD61A9">
        <w:rPr>
          <w:rFonts w:ascii="Arial" w:hAnsi="Arial" w:cs="Arial"/>
          <w:color w:val="auto"/>
          <w:lang w:val="sk-SK"/>
        </w:rPr>
        <w:t xml:space="preserve"> -</w:t>
      </w:r>
      <w:r>
        <w:rPr>
          <w:rFonts w:ascii="Arial" w:hAnsi="Arial" w:cs="Arial"/>
          <w:color w:val="auto"/>
          <w:lang w:val="sk-SK"/>
        </w:rPr>
        <w:t xml:space="preserve"> </w:t>
      </w:r>
      <w:r w:rsidRPr="00FD61A9">
        <w:rPr>
          <w:rFonts w:ascii="Arial" w:hAnsi="Arial" w:cs="Arial"/>
          <w:color w:val="auto"/>
          <w:lang w:val="sk-SK"/>
        </w:rPr>
        <w:t xml:space="preserve">SIMPLEX, </w:t>
      </w:r>
      <w:proofErr w:type="spellStart"/>
      <w:r w:rsidRPr="00FD61A9">
        <w:rPr>
          <w:rFonts w:ascii="Arial" w:hAnsi="Arial" w:cs="Arial"/>
          <w:color w:val="auto"/>
          <w:lang w:val="sk-SK"/>
        </w:rPr>
        <w:t>ovládačová</w:t>
      </w:r>
      <w:proofErr w:type="spellEnd"/>
      <w:r w:rsidRPr="00FD61A9">
        <w:rPr>
          <w:rFonts w:ascii="Arial" w:hAnsi="Arial" w:cs="Arial"/>
          <w:color w:val="auto"/>
          <w:lang w:val="sk-SK"/>
        </w:rPr>
        <w:t xml:space="preserve"> kombinácia v </w:t>
      </w:r>
      <w:proofErr w:type="spellStart"/>
      <w:r w:rsidRPr="00FD61A9">
        <w:rPr>
          <w:rFonts w:ascii="Arial" w:hAnsi="Arial" w:cs="Arial"/>
          <w:color w:val="auto"/>
          <w:lang w:val="sk-SK"/>
        </w:rPr>
        <w:t>antivandalnom</w:t>
      </w:r>
      <w:proofErr w:type="spellEnd"/>
      <w:r w:rsidRPr="00822088">
        <w:rPr>
          <w:rFonts w:ascii="Arial" w:hAnsi="Arial" w:cs="Arial"/>
          <w:lang w:val="sk-SK"/>
        </w:rPr>
        <w:t xml:space="preserve"> vyhotovení s ukazovateľom polohy  a smeru jazdy kabíny umiestnená v kabíne výťahu s </w:t>
      </w:r>
      <w:proofErr w:type="spellStart"/>
      <w:r w:rsidRPr="00822088">
        <w:rPr>
          <w:rFonts w:ascii="Arial" w:hAnsi="Arial" w:cs="Arial"/>
          <w:lang w:val="sk-SK"/>
        </w:rPr>
        <w:t>tlačítkami</w:t>
      </w:r>
      <w:proofErr w:type="spellEnd"/>
      <w:r w:rsidRPr="00822088">
        <w:rPr>
          <w:rFonts w:ascii="Arial" w:hAnsi="Arial" w:cs="Arial"/>
          <w:lang w:val="sk-SK"/>
        </w:rPr>
        <w:t xml:space="preserve"> všetkých staníc + s </w:t>
      </w:r>
      <w:proofErr w:type="spellStart"/>
      <w:r w:rsidRPr="00822088">
        <w:rPr>
          <w:rFonts w:ascii="Arial" w:hAnsi="Arial" w:cs="Arial"/>
          <w:lang w:val="sk-SK"/>
        </w:rPr>
        <w:t>tlačítkom</w:t>
      </w:r>
      <w:proofErr w:type="spellEnd"/>
      <w:r w:rsidRPr="00822088">
        <w:rPr>
          <w:rFonts w:ascii="Arial" w:hAnsi="Arial" w:cs="Arial"/>
          <w:lang w:val="sk-SK"/>
        </w:rPr>
        <w:t xml:space="preserve"> otvárania dverí,  </w:t>
      </w:r>
      <w:proofErr w:type="spellStart"/>
      <w:r w:rsidRPr="00822088">
        <w:rPr>
          <w:rFonts w:ascii="Arial" w:hAnsi="Arial" w:cs="Arial"/>
          <w:lang w:val="sk-SK"/>
        </w:rPr>
        <w:t>tlačítkom</w:t>
      </w:r>
      <w:proofErr w:type="spellEnd"/>
      <w:r w:rsidRPr="00822088">
        <w:rPr>
          <w:rFonts w:ascii="Arial" w:hAnsi="Arial" w:cs="Arial"/>
          <w:lang w:val="sk-SK"/>
        </w:rPr>
        <w:t xml:space="preserve"> pre zvukovú signalizáciu privolania dozorcu výťahu pre prípad zaseknutia výťahu, </w:t>
      </w:r>
      <w:proofErr w:type="spellStart"/>
      <w:r w:rsidRPr="00822088">
        <w:rPr>
          <w:rFonts w:ascii="Arial" w:hAnsi="Arial" w:cs="Arial"/>
          <w:lang w:val="sk-SK"/>
        </w:rPr>
        <w:t>tlačítkom</w:t>
      </w:r>
      <w:proofErr w:type="spellEnd"/>
      <w:r w:rsidRPr="00822088">
        <w:rPr>
          <w:rFonts w:ascii="Arial" w:hAnsi="Arial" w:cs="Arial"/>
          <w:lang w:val="sk-SK"/>
        </w:rPr>
        <w:t xml:space="preserve"> pre otvorenie - zatvorenie dverí. Súčasťou ovlád</w:t>
      </w:r>
      <w:r>
        <w:rPr>
          <w:rFonts w:ascii="Arial" w:hAnsi="Arial" w:cs="Arial"/>
          <w:lang w:val="sk-SK"/>
        </w:rPr>
        <w:t xml:space="preserve">acej kombinácie je </w:t>
      </w:r>
      <w:proofErr w:type="spellStart"/>
      <w:r>
        <w:rPr>
          <w:rFonts w:ascii="Arial" w:hAnsi="Arial" w:cs="Arial"/>
          <w:lang w:val="sk-SK"/>
        </w:rPr>
        <w:t>kľúč</w:t>
      </w:r>
      <w:r w:rsidRPr="00822088">
        <w:rPr>
          <w:rFonts w:ascii="Arial" w:hAnsi="Arial" w:cs="Arial"/>
          <w:lang w:val="sk-SK"/>
        </w:rPr>
        <w:t>ikový</w:t>
      </w:r>
      <w:proofErr w:type="spellEnd"/>
      <w:r w:rsidRPr="00822088">
        <w:rPr>
          <w:rFonts w:ascii="Arial" w:hAnsi="Arial" w:cs="Arial"/>
          <w:lang w:val="sk-SK"/>
        </w:rPr>
        <w:t xml:space="preserve"> ovládač ISC1-parkovanie v stanici s otvorenými dverami, signalizácia preťaženia a obojstranné komunikačné zariadenie  výťahu pre prípad zaseknutia výťahu aktivuje sa stlačením </w:t>
      </w:r>
      <w:proofErr w:type="spellStart"/>
      <w:r w:rsidRPr="00822088">
        <w:rPr>
          <w:rFonts w:ascii="Arial" w:hAnsi="Arial" w:cs="Arial"/>
          <w:lang w:val="sk-SK"/>
        </w:rPr>
        <w:t>tlačítka</w:t>
      </w:r>
      <w:proofErr w:type="spellEnd"/>
      <w:r w:rsidRPr="00822088">
        <w:rPr>
          <w:rFonts w:ascii="Arial" w:hAnsi="Arial" w:cs="Arial"/>
          <w:lang w:val="sk-SK"/>
        </w:rPr>
        <w:t xml:space="preserve"> so symbolom zvončeka, tý</w:t>
      </w:r>
      <w:r>
        <w:rPr>
          <w:rFonts w:ascii="Arial" w:hAnsi="Arial" w:cs="Arial"/>
          <w:lang w:val="sk-SK"/>
        </w:rPr>
        <w:t xml:space="preserve">m sa do 5-ich sekúnd vytočí tel. </w:t>
      </w:r>
      <w:r w:rsidRPr="00822088">
        <w:rPr>
          <w:rFonts w:ascii="Arial" w:hAnsi="Arial" w:cs="Arial"/>
          <w:lang w:val="sk-SK"/>
        </w:rPr>
        <w:t xml:space="preserve">číslo na stálu vyslobodzovaciu službu, ktorá zabezpečí vyslobodenie. </w:t>
      </w:r>
    </w:p>
    <w:p w14:paraId="58D55159" w14:textId="77777777" w:rsidR="001506BA" w:rsidRDefault="001506BA" w:rsidP="001506BA">
      <w:pPr>
        <w:pStyle w:val="Zkladntext"/>
        <w:spacing w:before="120"/>
        <w:jc w:val="both"/>
        <w:rPr>
          <w:rFonts w:ascii="Arial" w:hAnsi="Arial" w:cs="Arial"/>
          <w:lang w:val="sk-SK"/>
        </w:rPr>
      </w:pPr>
      <w:r w:rsidRPr="00822088">
        <w:rPr>
          <w:rFonts w:ascii="Arial" w:hAnsi="Arial" w:cs="Arial"/>
          <w:lang w:val="sk-SK"/>
        </w:rPr>
        <w:t xml:space="preserve">V jednotlivých staniciach je umiestnené </w:t>
      </w:r>
      <w:proofErr w:type="spellStart"/>
      <w:r w:rsidRPr="00822088">
        <w:rPr>
          <w:rFonts w:ascii="Arial" w:hAnsi="Arial" w:cs="Arial"/>
          <w:lang w:val="sk-SK"/>
        </w:rPr>
        <w:t>tlačítko</w:t>
      </w:r>
      <w:proofErr w:type="spellEnd"/>
      <w:r w:rsidRPr="00822088">
        <w:rPr>
          <w:rFonts w:ascii="Arial" w:hAnsi="Arial" w:cs="Arial"/>
          <w:lang w:val="sk-SK"/>
        </w:rPr>
        <w:t xml:space="preserve"> v </w:t>
      </w:r>
      <w:proofErr w:type="spellStart"/>
      <w:r w:rsidRPr="00822088">
        <w:rPr>
          <w:rFonts w:ascii="Arial" w:hAnsi="Arial" w:cs="Arial"/>
          <w:lang w:val="sk-SK"/>
        </w:rPr>
        <w:t>antivandalnom</w:t>
      </w:r>
      <w:proofErr w:type="spellEnd"/>
      <w:r w:rsidRPr="00822088">
        <w:rPr>
          <w:rFonts w:ascii="Arial" w:hAnsi="Arial" w:cs="Arial"/>
          <w:lang w:val="sk-SK"/>
        </w:rPr>
        <w:t xml:space="preserve"> vyhotovení slúžiace na privolanie výťahu do stanice. </w:t>
      </w:r>
    </w:p>
    <w:p w14:paraId="52AEAC78" w14:textId="77777777" w:rsidR="00B462AD" w:rsidRPr="00822088" w:rsidRDefault="00B462AD" w:rsidP="001506BA">
      <w:pPr>
        <w:pStyle w:val="Zkladntext"/>
        <w:spacing w:before="120"/>
        <w:jc w:val="both"/>
        <w:rPr>
          <w:rFonts w:ascii="Arial" w:hAnsi="Arial" w:cs="Arial"/>
          <w:lang w:val="sk-SK"/>
        </w:rPr>
      </w:pPr>
    </w:p>
    <w:p w14:paraId="02F7A78A" w14:textId="77777777" w:rsidR="001506BA" w:rsidRPr="00822088" w:rsidRDefault="001506BA" w:rsidP="001506BA">
      <w:pPr>
        <w:pStyle w:val="Zkladntext"/>
        <w:spacing w:line="360" w:lineRule="auto"/>
        <w:jc w:val="both"/>
        <w:rPr>
          <w:rFonts w:ascii="Arial" w:hAnsi="Arial"/>
          <w:lang w:val="sk-SK"/>
        </w:rPr>
      </w:pPr>
      <w:r w:rsidRPr="00822088">
        <w:rPr>
          <w:rFonts w:ascii="Arial" w:hAnsi="Arial"/>
          <w:b/>
          <w:caps/>
          <w:lang w:val="sk-SK"/>
        </w:rPr>
        <w:t>- Revízna jazda</w:t>
      </w:r>
    </w:p>
    <w:p w14:paraId="71E30304" w14:textId="77777777" w:rsidR="001506BA" w:rsidRDefault="001506BA" w:rsidP="001506BA">
      <w:pPr>
        <w:pStyle w:val="Zkladntext"/>
        <w:jc w:val="both"/>
        <w:rPr>
          <w:rFonts w:ascii="Arial" w:hAnsi="Arial"/>
          <w:lang w:val="sk-SK"/>
        </w:rPr>
      </w:pPr>
      <w:proofErr w:type="spellStart"/>
      <w:r w:rsidRPr="00822088">
        <w:rPr>
          <w:rFonts w:ascii="Arial" w:hAnsi="Arial"/>
          <w:lang w:val="sk-SK"/>
        </w:rPr>
        <w:t>Ovládačová</w:t>
      </w:r>
      <w:proofErr w:type="spellEnd"/>
      <w:r w:rsidRPr="00822088">
        <w:rPr>
          <w:rFonts w:ascii="Arial" w:hAnsi="Arial"/>
          <w:lang w:val="sk-SK"/>
        </w:rPr>
        <w:t xml:space="preserve"> kombinácia na tento druh jazdy je umiestnená na streche kabíny a slúži pre jazdu pri servisnej činnosti. </w:t>
      </w:r>
    </w:p>
    <w:p w14:paraId="035798DD" w14:textId="77777777" w:rsidR="001506BA" w:rsidRPr="00822088" w:rsidRDefault="001506BA" w:rsidP="001506BA">
      <w:pPr>
        <w:pStyle w:val="Zkladntext"/>
        <w:spacing w:line="360" w:lineRule="auto"/>
        <w:jc w:val="both"/>
        <w:rPr>
          <w:rFonts w:ascii="Arial" w:hAnsi="Arial"/>
          <w:lang w:val="sk-SK"/>
        </w:rPr>
      </w:pPr>
      <w:r w:rsidRPr="00822088">
        <w:rPr>
          <w:rFonts w:ascii="Arial" w:hAnsi="Arial"/>
          <w:b/>
          <w:caps/>
          <w:lang w:val="sk-SK"/>
        </w:rPr>
        <w:t>- Sklopný Rebrík</w:t>
      </w:r>
    </w:p>
    <w:p w14:paraId="52901526" w14:textId="77777777" w:rsidR="001506BA" w:rsidRPr="00822088" w:rsidRDefault="001506BA" w:rsidP="001506BA">
      <w:pPr>
        <w:pStyle w:val="Zkladntext"/>
        <w:jc w:val="both"/>
        <w:rPr>
          <w:lang w:val="sk-SK"/>
        </w:rPr>
      </w:pPr>
      <w:r w:rsidRPr="00822088">
        <w:rPr>
          <w:rFonts w:ascii="Arial" w:hAnsi="Arial"/>
          <w:lang w:val="sk-SK"/>
        </w:rPr>
        <w:t>Je umiestnený v priehlbni šachty, v prevedení ako sklopný z dôvodu, že jeho min.</w:t>
      </w:r>
      <w:r>
        <w:rPr>
          <w:rFonts w:ascii="Arial" w:hAnsi="Arial"/>
          <w:lang w:val="sk-SK"/>
        </w:rPr>
        <w:t xml:space="preserve"> </w:t>
      </w:r>
      <w:r w:rsidRPr="00822088">
        <w:rPr>
          <w:rFonts w:ascii="Arial" w:hAnsi="Arial"/>
          <w:lang w:val="sk-SK"/>
        </w:rPr>
        <w:t>hĺbka stupňa musí byť min 180mm, túto vzdialenosť nebolo možné dodržať pri pevnom vyhotovení, je vo vyhotovení sklopnom. Pri odklopenom stave sú napnuté pružiny, ktoré pri odľahčení vrátia rebrík do sklopenej polohy. V</w:t>
      </w:r>
      <w:r>
        <w:rPr>
          <w:rFonts w:ascii="Arial" w:hAnsi="Arial"/>
          <w:lang w:val="sk-SK"/>
        </w:rPr>
        <w:t> </w:t>
      </w:r>
      <w:r w:rsidRPr="00822088">
        <w:rPr>
          <w:rFonts w:ascii="Arial" w:hAnsi="Arial"/>
          <w:lang w:val="sk-SK"/>
        </w:rPr>
        <w:t>priehlbni</w:t>
      </w:r>
      <w:r>
        <w:rPr>
          <w:rFonts w:ascii="Arial" w:hAnsi="Arial"/>
          <w:lang w:val="sk-SK"/>
        </w:rPr>
        <w:t xml:space="preserve"> </w:t>
      </w:r>
      <w:r w:rsidRPr="00822088">
        <w:rPr>
          <w:rFonts w:ascii="Arial" w:hAnsi="Arial"/>
          <w:lang w:val="sk-SK"/>
        </w:rPr>
        <w:t>-</w:t>
      </w:r>
      <w:r>
        <w:rPr>
          <w:rFonts w:ascii="Arial" w:hAnsi="Arial"/>
          <w:lang w:val="sk-SK"/>
        </w:rPr>
        <w:t xml:space="preserve"> </w:t>
      </w:r>
      <w:r w:rsidRPr="00822088">
        <w:rPr>
          <w:rFonts w:ascii="Arial" w:hAnsi="Arial"/>
          <w:lang w:val="sk-SK"/>
        </w:rPr>
        <w:t>šachte v mieste dosahu od šachtových dverí je umiestnený  vypínač STOP a vypínač osvetlenia šachty.</w:t>
      </w:r>
    </w:p>
    <w:p w14:paraId="7C883BDA"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caps/>
          <w:lang w:val="sk-SK"/>
        </w:rPr>
        <w:t>- Osvetlenie šachty</w:t>
      </w:r>
    </w:p>
    <w:p w14:paraId="116D0D5D" w14:textId="77777777" w:rsidR="001506BA" w:rsidRPr="00822088" w:rsidRDefault="001506BA" w:rsidP="001506BA">
      <w:pPr>
        <w:pStyle w:val="Zkladntext"/>
        <w:jc w:val="both"/>
        <w:rPr>
          <w:rFonts w:ascii="Arial" w:hAnsi="Arial"/>
          <w:b/>
          <w:lang w:val="sk-SK"/>
        </w:rPr>
      </w:pPr>
      <w:r w:rsidRPr="00822088">
        <w:rPr>
          <w:rFonts w:ascii="Arial" w:hAnsi="Arial"/>
          <w:lang w:val="sk-SK"/>
        </w:rPr>
        <w:t>Svietidlami tak ako to predpisuje STN EN 81.</w:t>
      </w:r>
      <w:r>
        <w:rPr>
          <w:rFonts w:ascii="Arial" w:hAnsi="Arial"/>
          <w:lang w:val="sk-SK"/>
        </w:rPr>
        <w:t>20/50</w:t>
      </w:r>
      <w:r w:rsidR="0067704E">
        <w:rPr>
          <w:rFonts w:ascii="Arial" w:hAnsi="Arial"/>
          <w:lang w:val="sk-SK"/>
        </w:rPr>
        <w:t>+AC</w:t>
      </w:r>
      <w:r w:rsidRPr="00822088">
        <w:rPr>
          <w:rFonts w:ascii="Arial" w:hAnsi="Arial"/>
          <w:lang w:val="sk-SK"/>
        </w:rPr>
        <w:t>, vrchné  a spodné svietidlo vzdialené 500mm od stropu – a dna šachty, ostatné svietidlá sú umiestnené medzi nimi tak, aby bola zabezpečená intenzita osvetlenia min.50lx. dľa.čl.5.9.</w:t>
      </w:r>
    </w:p>
    <w:p w14:paraId="1FA6634E"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b/>
          <w:lang w:val="sk-SK"/>
        </w:rPr>
        <w:t>1.5.ELEKTROINŠTALÁCIA</w:t>
      </w:r>
    </w:p>
    <w:p w14:paraId="4D3C7BDB"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 Výťah je pripojený na trojfázovú sústavu 3x230V/400V, 50Hz</w:t>
      </w:r>
    </w:p>
    <w:p w14:paraId="24685634"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 xml:space="preserve">- Elektroinštalácia šachty je umiestnená v </w:t>
      </w:r>
      <w:proofErr w:type="spellStart"/>
      <w:r w:rsidRPr="00822088">
        <w:rPr>
          <w:rFonts w:ascii="Arial" w:hAnsi="Arial"/>
          <w:lang w:val="sk-SK"/>
        </w:rPr>
        <w:t>elektrokanáloch</w:t>
      </w:r>
      <w:proofErr w:type="spellEnd"/>
    </w:p>
    <w:p w14:paraId="51BFD3F8" w14:textId="77777777" w:rsidR="001506BA" w:rsidRPr="00822088" w:rsidRDefault="001506BA" w:rsidP="001506BA">
      <w:pPr>
        <w:pStyle w:val="Zkladntext"/>
        <w:widowControl/>
        <w:spacing w:before="120"/>
        <w:jc w:val="both"/>
        <w:rPr>
          <w:rFonts w:ascii="Arial" w:hAnsi="Arial"/>
          <w:lang w:val="sk-SK"/>
        </w:rPr>
      </w:pPr>
      <w:r w:rsidRPr="00822088">
        <w:rPr>
          <w:rFonts w:ascii="Arial" w:hAnsi="Arial"/>
          <w:lang w:val="sk-SK"/>
        </w:rPr>
        <w:t>- Pripojenie kabíny na sieť je cez ohybné káble</w:t>
      </w:r>
    </w:p>
    <w:p w14:paraId="4733AB15" w14:textId="77777777" w:rsidR="001506BA" w:rsidRPr="00822088" w:rsidRDefault="001506BA" w:rsidP="001506BA">
      <w:pPr>
        <w:pStyle w:val="Zkladntext"/>
        <w:widowControl/>
        <w:spacing w:before="120"/>
        <w:jc w:val="both"/>
        <w:rPr>
          <w:lang w:val="sk-SK"/>
        </w:rPr>
      </w:pPr>
      <w:r w:rsidRPr="00822088">
        <w:rPr>
          <w:rFonts w:ascii="Arial" w:hAnsi="Arial"/>
          <w:lang w:val="sk-SK"/>
        </w:rPr>
        <w:t>- Osvetlenie kabíny je žiarivkovým svietidlom</w:t>
      </w:r>
    </w:p>
    <w:p w14:paraId="0788CCCA" w14:textId="77777777" w:rsidR="008A5E7E" w:rsidRPr="004E2BAC" w:rsidRDefault="008A5E7E" w:rsidP="008A5E7E">
      <w:pPr>
        <w:pStyle w:val="Zkladntext"/>
        <w:widowControl/>
        <w:spacing w:before="120"/>
        <w:rPr>
          <w:rFonts w:ascii="Arial" w:hAnsi="Arial"/>
          <w:b/>
        </w:rPr>
      </w:pPr>
      <w:r>
        <w:rPr>
          <w:rFonts w:ascii="Arial" w:hAnsi="Arial"/>
          <w:b/>
          <w:caps/>
        </w:rPr>
        <w:t>2</w:t>
      </w:r>
      <w:r w:rsidRPr="004E2BAC">
        <w:rPr>
          <w:rFonts w:ascii="Arial" w:hAnsi="Arial"/>
          <w:b/>
          <w:caps/>
        </w:rPr>
        <w:t xml:space="preserve">. </w:t>
      </w:r>
      <w:r w:rsidRPr="00C03048">
        <w:rPr>
          <w:rFonts w:ascii="Arial" w:hAnsi="Arial"/>
          <w:b/>
          <w:caps/>
        </w:rPr>
        <w:t>normy podľa akých bol výťah konštruovaný</w:t>
      </w:r>
    </w:p>
    <w:p w14:paraId="26251BD4" w14:textId="77777777" w:rsidR="008A5E7E" w:rsidRPr="00543741" w:rsidRDefault="008A5E7E" w:rsidP="008A5E7E">
      <w:pPr>
        <w:pStyle w:val="Zkladntext"/>
        <w:numPr>
          <w:ilvl w:val="0"/>
          <w:numId w:val="1"/>
        </w:numPr>
        <w:spacing w:before="120"/>
        <w:rPr>
          <w:rFonts w:ascii="Arial" w:hAnsi="Arial"/>
        </w:rPr>
      </w:pPr>
      <w:r w:rsidRPr="00543741">
        <w:rPr>
          <w:rFonts w:ascii="Arial" w:hAnsi="Arial"/>
        </w:rPr>
        <w:t>STN EN 81-20 (20</w:t>
      </w:r>
      <w:r>
        <w:rPr>
          <w:rFonts w:ascii="Arial" w:hAnsi="Arial"/>
        </w:rPr>
        <w:t>21</w:t>
      </w:r>
      <w:r w:rsidRPr="00543741">
        <w:rPr>
          <w:rFonts w:ascii="Arial" w:hAnsi="Arial"/>
        </w:rPr>
        <w:t>)</w:t>
      </w:r>
    </w:p>
    <w:p w14:paraId="78A96190" w14:textId="77777777" w:rsidR="008A5E7E" w:rsidRPr="00543741" w:rsidRDefault="008A5E7E" w:rsidP="008A5E7E">
      <w:pPr>
        <w:pStyle w:val="Zkladntext"/>
        <w:numPr>
          <w:ilvl w:val="0"/>
          <w:numId w:val="1"/>
        </w:numPr>
        <w:spacing w:before="120"/>
        <w:rPr>
          <w:rFonts w:ascii="Arial" w:hAnsi="Arial"/>
        </w:rPr>
      </w:pPr>
      <w:r w:rsidRPr="00543741">
        <w:rPr>
          <w:rFonts w:ascii="Arial" w:hAnsi="Arial"/>
        </w:rPr>
        <w:t>STN EN 81-28+AC (2019)</w:t>
      </w:r>
    </w:p>
    <w:p w14:paraId="1510D171" w14:textId="77777777" w:rsidR="008A5E7E" w:rsidRPr="00543741" w:rsidRDefault="008A5E7E" w:rsidP="008A5E7E">
      <w:pPr>
        <w:pStyle w:val="Zkladntext"/>
        <w:numPr>
          <w:ilvl w:val="0"/>
          <w:numId w:val="1"/>
        </w:numPr>
        <w:spacing w:before="120"/>
        <w:rPr>
          <w:rFonts w:ascii="Arial" w:hAnsi="Arial"/>
        </w:rPr>
      </w:pPr>
      <w:r w:rsidRPr="00543741">
        <w:rPr>
          <w:rFonts w:ascii="Arial" w:hAnsi="Arial"/>
        </w:rPr>
        <w:t>STN EN 12015 (2014)</w:t>
      </w:r>
    </w:p>
    <w:p w14:paraId="413FA6E8" w14:textId="77777777" w:rsidR="008A5E7E" w:rsidRPr="00543741" w:rsidRDefault="008A5E7E" w:rsidP="008A5E7E">
      <w:pPr>
        <w:pStyle w:val="Zkladntext"/>
        <w:numPr>
          <w:ilvl w:val="0"/>
          <w:numId w:val="1"/>
        </w:numPr>
        <w:spacing w:before="120"/>
        <w:rPr>
          <w:rFonts w:ascii="Arial" w:hAnsi="Arial"/>
        </w:rPr>
      </w:pPr>
      <w:r w:rsidRPr="00543741">
        <w:rPr>
          <w:rFonts w:ascii="Arial" w:hAnsi="Arial"/>
        </w:rPr>
        <w:t>STN EN 12016 (2014)</w:t>
      </w:r>
    </w:p>
    <w:p w14:paraId="41F2D75E" w14:textId="77777777" w:rsidR="008A5E7E" w:rsidRPr="00543741" w:rsidRDefault="008A5E7E" w:rsidP="008A5E7E">
      <w:pPr>
        <w:pStyle w:val="Zkladntext"/>
        <w:numPr>
          <w:ilvl w:val="0"/>
          <w:numId w:val="1"/>
        </w:numPr>
        <w:spacing w:before="120"/>
        <w:rPr>
          <w:rFonts w:ascii="Arial" w:hAnsi="Arial"/>
        </w:rPr>
      </w:pPr>
      <w:r w:rsidRPr="00543741">
        <w:rPr>
          <w:rFonts w:ascii="Arial" w:hAnsi="Arial"/>
        </w:rPr>
        <w:t>STN EN 81-73 (20</w:t>
      </w:r>
      <w:r>
        <w:rPr>
          <w:rFonts w:ascii="Arial" w:hAnsi="Arial"/>
        </w:rPr>
        <w:t>21</w:t>
      </w:r>
      <w:r w:rsidRPr="00543741">
        <w:rPr>
          <w:rFonts w:ascii="Arial" w:hAnsi="Arial"/>
        </w:rPr>
        <w:t>)</w:t>
      </w:r>
    </w:p>
    <w:p w14:paraId="1C3CF6C2" w14:textId="77777777" w:rsidR="008A5E7E" w:rsidRDefault="008A5E7E" w:rsidP="008A5E7E">
      <w:pPr>
        <w:pStyle w:val="Zkladntext"/>
        <w:widowControl/>
        <w:numPr>
          <w:ilvl w:val="0"/>
          <w:numId w:val="1"/>
        </w:numPr>
        <w:spacing w:before="120"/>
        <w:rPr>
          <w:rFonts w:ascii="Arial" w:hAnsi="Arial"/>
        </w:rPr>
      </w:pPr>
      <w:r w:rsidRPr="00543741">
        <w:rPr>
          <w:rFonts w:ascii="Arial" w:hAnsi="Arial"/>
        </w:rPr>
        <w:t>STN EN 81-58 (2004)</w:t>
      </w:r>
    </w:p>
    <w:p w14:paraId="69D3407F" w14:textId="77777777" w:rsidR="008A5E7E" w:rsidRDefault="008A5E7E" w:rsidP="008A5E7E">
      <w:pPr>
        <w:pStyle w:val="Zkladntext"/>
        <w:widowControl/>
        <w:numPr>
          <w:ilvl w:val="0"/>
          <w:numId w:val="1"/>
        </w:numPr>
        <w:spacing w:before="120"/>
        <w:rPr>
          <w:rFonts w:ascii="Arial" w:hAnsi="Arial"/>
        </w:rPr>
      </w:pPr>
      <w:r w:rsidRPr="00543741">
        <w:rPr>
          <w:rFonts w:ascii="Arial" w:hAnsi="Arial"/>
        </w:rPr>
        <w:t>STN EN 81-21 (2019)</w:t>
      </w:r>
    </w:p>
    <w:p w14:paraId="7E24EE42" w14:textId="77777777" w:rsidR="007F5CF7" w:rsidRPr="004E2BAC" w:rsidRDefault="007F5CF7" w:rsidP="007F5CF7">
      <w:pPr>
        <w:pStyle w:val="Zkladntext"/>
        <w:widowControl/>
        <w:spacing w:before="120"/>
        <w:rPr>
          <w:rFonts w:ascii="Arial" w:hAnsi="Arial"/>
          <w:b/>
        </w:rPr>
      </w:pPr>
      <w:r>
        <w:rPr>
          <w:rFonts w:ascii="Arial" w:hAnsi="Arial"/>
          <w:b/>
          <w:caps/>
        </w:rPr>
        <w:t>3</w:t>
      </w:r>
      <w:r w:rsidRPr="004E2BAC">
        <w:rPr>
          <w:rFonts w:ascii="Arial" w:hAnsi="Arial"/>
          <w:b/>
          <w:caps/>
        </w:rPr>
        <w:t>. zoznam príloh</w:t>
      </w:r>
    </w:p>
    <w:p w14:paraId="69D56710" w14:textId="77777777" w:rsidR="007F5CF7" w:rsidRPr="007F5CF7" w:rsidRDefault="007F5CF7" w:rsidP="007F5CF7">
      <w:pPr>
        <w:pStyle w:val="Zkladntext"/>
        <w:widowControl/>
        <w:numPr>
          <w:ilvl w:val="0"/>
          <w:numId w:val="1"/>
        </w:numPr>
        <w:spacing w:before="120"/>
        <w:rPr>
          <w:rFonts w:ascii="Arial" w:hAnsi="Arial"/>
        </w:rPr>
      </w:pPr>
      <w:bookmarkStart w:id="5" w:name="_Hlk44445802"/>
      <w:r w:rsidRPr="007F5CF7">
        <w:rPr>
          <w:rFonts w:ascii="Arial" w:hAnsi="Arial"/>
        </w:rPr>
        <w:t>Výkresy</w:t>
      </w:r>
    </w:p>
    <w:bookmarkEnd w:id="5"/>
    <w:p w14:paraId="3790560E" w14:textId="0EC15581" w:rsidR="007F5CF7" w:rsidRDefault="007F5CF7" w:rsidP="007F5CF7">
      <w:pPr>
        <w:pStyle w:val="Zkladntext"/>
        <w:widowControl/>
        <w:spacing w:before="120"/>
        <w:rPr>
          <w:rFonts w:ascii="Arial" w:hAnsi="Arial"/>
          <w:lang w:val="sk-SK"/>
        </w:rPr>
      </w:pPr>
    </w:p>
    <w:p w14:paraId="29FA00DE" w14:textId="77777777" w:rsidR="008A5E7E" w:rsidRPr="001E46A4" w:rsidRDefault="008A5E7E" w:rsidP="007F5CF7">
      <w:pPr>
        <w:pStyle w:val="Zkladntext"/>
        <w:widowControl/>
        <w:spacing w:before="120"/>
        <w:rPr>
          <w:rFonts w:ascii="Arial" w:hAnsi="Arial"/>
          <w:lang w:val="sk-SK"/>
        </w:rPr>
      </w:pPr>
    </w:p>
    <w:p w14:paraId="6A7FE7CD" w14:textId="0BEF46C8" w:rsidR="00673243" w:rsidRDefault="00673243" w:rsidP="00673243">
      <w:pPr>
        <w:pStyle w:val="Zkladntext"/>
        <w:widowControl/>
        <w:spacing w:before="120"/>
        <w:ind w:right="-664"/>
        <w:rPr>
          <w:rFonts w:ascii="Arial" w:hAnsi="Arial"/>
          <w:lang w:val="sk-SK"/>
        </w:rPr>
      </w:pPr>
      <w:r w:rsidRPr="001E46A4">
        <w:rPr>
          <w:rFonts w:ascii="Arial" w:hAnsi="Arial"/>
          <w:lang w:val="sk-SK"/>
        </w:rPr>
        <w:t xml:space="preserve">V Bratislave, </w:t>
      </w:r>
      <w:r w:rsidR="008B5F2C">
        <w:rPr>
          <w:rFonts w:ascii="Arial" w:hAnsi="Arial"/>
          <w:lang w:val="sk-SK"/>
        </w:rPr>
        <w:t>20</w:t>
      </w:r>
      <w:r>
        <w:rPr>
          <w:rFonts w:ascii="Arial" w:hAnsi="Arial"/>
          <w:lang w:val="sk-SK"/>
        </w:rPr>
        <w:t>.</w:t>
      </w:r>
      <w:r w:rsidR="008B5F2C">
        <w:rPr>
          <w:rFonts w:ascii="Arial" w:hAnsi="Arial"/>
          <w:lang w:val="sk-SK"/>
        </w:rPr>
        <w:t>11</w:t>
      </w:r>
      <w:r>
        <w:rPr>
          <w:rFonts w:ascii="Arial" w:hAnsi="Arial"/>
          <w:lang w:val="sk-SK"/>
        </w:rPr>
        <w:t>.20</w:t>
      </w:r>
      <w:r w:rsidR="00F66985">
        <w:rPr>
          <w:rFonts w:ascii="Arial" w:hAnsi="Arial"/>
          <w:lang w:val="sk-SK"/>
        </w:rPr>
        <w:t>2</w:t>
      </w:r>
      <w:r w:rsidR="00D5024A">
        <w:rPr>
          <w:rFonts w:ascii="Arial" w:hAnsi="Arial"/>
          <w:lang w:val="sk-SK"/>
        </w:rPr>
        <w:t>3</w:t>
      </w:r>
      <w:r w:rsidRPr="001E46A4">
        <w:rPr>
          <w:rFonts w:ascii="Arial" w:hAnsi="Arial"/>
          <w:lang w:val="sk-SK"/>
        </w:rPr>
        <w:tab/>
      </w:r>
      <w:r w:rsidRPr="001E46A4">
        <w:rPr>
          <w:rFonts w:ascii="Arial" w:hAnsi="Arial"/>
          <w:lang w:val="sk-SK"/>
        </w:rPr>
        <w:tab/>
      </w:r>
      <w:r w:rsidRPr="001E46A4">
        <w:rPr>
          <w:rFonts w:ascii="Arial" w:hAnsi="Arial"/>
          <w:lang w:val="sk-SK"/>
        </w:rPr>
        <w:tab/>
      </w:r>
      <w:r w:rsidRPr="001E46A4">
        <w:rPr>
          <w:rFonts w:ascii="Arial" w:hAnsi="Arial"/>
          <w:lang w:val="sk-SK"/>
        </w:rPr>
        <w:tab/>
      </w:r>
      <w:r w:rsidRPr="001E46A4">
        <w:rPr>
          <w:rFonts w:ascii="Arial" w:hAnsi="Arial"/>
          <w:lang w:val="sk-SK"/>
        </w:rPr>
        <w:tab/>
        <w:t>Vypracoval: Ing.</w:t>
      </w:r>
      <w:r>
        <w:rPr>
          <w:rFonts w:ascii="Arial" w:hAnsi="Arial"/>
          <w:lang w:val="sk-SK"/>
        </w:rPr>
        <w:t xml:space="preserve"> Mário Brna</w:t>
      </w:r>
    </w:p>
    <w:p w14:paraId="02E873ED" w14:textId="77777777" w:rsidR="007F7473" w:rsidRPr="007F7473" w:rsidRDefault="007F5CF7" w:rsidP="007F5CF7">
      <w:pPr>
        <w:pStyle w:val="Zkladntext"/>
        <w:widowControl/>
        <w:spacing w:before="120"/>
        <w:ind w:right="-664"/>
        <w:rPr>
          <w:rFonts w:ascii="Arial" w:hAnsi="Arial" w:cs="Arial"/>
          <w:lang w:val="sk-SK"/>
        </w:rPr>
      </w:pPr>
      <w:r>
        <w:rPr>
          <w:lang w:val="sk-SK"/>
        </w:rPr>
        <w:tab/>
      </w:r>
      <w:r>
        <w:rPr>
          <w:lang w:val="sk-SK"/>
        </w:rPr>
        <w:tab/>
      </w:r>
      <w:r>
        <w:rPr>
          <w:lang w:val="sk-SK"/>
        </w:rPr>
        <w:tab/>
      </w:r>
      <w:r>
        <w:rPr>
          <w:lang w:val="sk-SK"/>
        </w:rPr>
        <w:tab/>
      </w:r>
      <w:r>
        <w:rPr>
          <w:lang w:val="sk-SK"/>
        </w:rPr>
        <w:tab/>
      </w:r>
      <w:r>
        <w:rPr>
          <w:lang w:val="sk-SK"/>
        </w:rPr>
        <w:tab/>
      </w:r>
      <w:r>
        <w:rPr>
          <w:lang w:val="sk-SK"/>
        </w:rPr>
        <w:tab/>
      </w:r>
      <w:r>
        <w:rPr>
          <w:lang w:val="sk-SK"/>
        </w:rPr>
        <w:tab/>
        <w:t xml:space="preserve">        </w:t>
      </w:r>
      <w:r w:rsidRPr="007F7473">
        <w:rPr>
          <w:rFonts w:ascii="Arial" w:hAnsi="Arial" w:cs="Arial"/>
          <w:lang w:val="sk-SK"/>
        </w:rPr>
        <w:t>Technický špecialista</w:t>
      </w:r>
    </w:p>
    <w:sectPr w:rsidR="007F7473" w:rsidRPr="007F7473">
      <w:headerReference w:type="default" r:id="rId7"/>
      <w:footerReference w:type="default" r:id="rId8"/>
      <w:pgSz w:w="11906" w:h="16838"/>
      <w:pgMar w:top="1973" w:right="1134" w:bottom="1135" w:left="17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C769" w14:textId="77777777" w:rsidR="007F0302" w:rsidRDefault="007F0302">
      <w:r>
        <w:separator/>
      </w:r>
    </w:p>
  </w:endnote>
  <w:endnote w:type="continuationSeparator" w:id="0">
    <w:p w14:paraId="0C1F2E4C" w14:textId="77777777" w:rsidR="007F0302" w:rsidRDefault="007F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pan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DF179" w14:textId="77777777" w:rsidR="009E75ED" w:rsidRDefault="009E75ED" w:rsidP="009E75ED">
    <w:pPr>
      <w:pStyle w:val="Zpat"/>
      <w:pBdr>
        <w:top w:val="single" w:sz="4" w:space="1" w:color="auto"/>
      </w:pBdr>
    </w:pPr>
  </w:p>
  <w:p w14:paraId="7C5577B6" w14:textId="77777777" w:rsidR="009E75ED" w:rsidRPr="009E75ED" w:rsidRDefault="009E75ED" w:rsidP="009E75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570F" w14:textId="77777777" w:rsidR="007F0302" w:rsidRDefault="007F0302">
      <w:r>
        <w:separator/>
      </w:r>
    </w:p>
  </w:footnote>
  <w:footnote w:type="continuationSeparator" w:id="0">
    <w:p w14:paraId="0685466A" w14:textId="77777777" w:rsidR="007F0302" w:rsidRDefault="007F0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BD50" w14:textId="77777777" w:rsidR="009E75ED" w:rsidRDefault="009E75ED" w:rsidP="009E75ED">
    <w:pPr>
      <w:pStyle w:val="Zhlav"/>
      <w:pBdr>
        <w:bottom w:val="single" w:sz="4" w:space="1" w:color="auto"/>
      </w:pBdr>
      <w:tabs>
        <w:tab w:val="left" w:pos="6663"/>
      </w:tabs>
      <w:ind w:right="-625"/>
      <w:rPr>
        <w:rFonts w:ascii="Arial" w:hAnsi="Arial"/>
        <w:b/>
        <w:sz w:val="20"/>
      </w:rPr>
    </w:pPr>
    <w:r>
      <w:rPr>
        <w:noProof/>
        <w:snapToGrid/>
        <w:lang w:val="sk-SK" w:eastAsia="sk-SK"/>
      </w:rPr>
      <w:drawing>
        <wp:anchor distT="0" distB="0" distL="114300" distR="114300" simplePos="0" relativeHeight="251658240" behindDoc="0" locked="0" layoutInCell="1" allowOverlap="1" wp14:anchorId="76EA992B" wp14:editId="2102F4D8">
          <wp:simplePos x="0" y="0"/>
          <wp:positionH relativeFrom="column">
            <wp:posOffset>3810</wp:posOffset>
          </wp:positionH>
          <wp:positionV relativeFrom="paragraph">
            <wp:posOffset>-152400</wp:posOffset>
          </wp:positionV>
          <wp:extent cx="1478280" cy="662940"/>
          <wp:effectExtent l="0" t="0" r="7620" b="3810"/>
          <wp:wrapNone/>
          <wp:docPr id="1" name="obrázek 7" descr="Otis_Standard_RGB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tis_Standard_RGB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66294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rFonts w:ascii="Arial" w:hAnsi="Arial"/>
        <w:b/>
      </w:rPr>
      <w:t>TECHNICKÁ SPRÁVA</w:t>
    </w:r>
  </w:p>
  <w:p w14:paraId="0BA50695" w14:textId="0CA7713E" w:rsidR="009E75ED" w:rsidRDefault="009E75ED" w:rsidP="009E75ED">
    <w:pPr>
      <w:pStyle w:val="Zhlav"/>
      <w:pBdr>
        <w:bottom w:val="single" w:sz="4" w:space="1" w:color="auto"/>
      </w:pBdr>
      <w:tabs>
        <w:tab w:val="left" w:pos="6663"/>
      </w:tabs>
      <w:ind w:right="-625"/>
      <w:rPr>
        <w:rFonts w:ascii="Arial" w:hAnsi="Arial"/>
        <w:b/>
        <w:sz w:val="20"/>
      </w:rPr>
    </w:pPr>
    <w:r>
      <w:rPr>
        <w:rFonts w:ascii="Arial" w:hAnsi="Arial"/>
        <w:b/>
        <w:sz w:val="20"/>
      </w:rPr>
      <w:tab/>
    </w:r>
    <w:proofErr w:type="spellStart"/>
    <w:r>
      <w:rPr>
        <w:rFonts w:ascii="Arial" w:hAnsi="Arial"/>
        <w:b/>
        <w:sz w:val="20"/>
      </w:rPr>
      <w:t>Výťah</w:t>
    </w:r>
    <w:proofErr w:type="spellEnd"/>
    <w:r>
      <w:rPr>
        <w:rFonts w:ascii="Arial" w:hAnsi="Arial"/>
        <w:b/>
        <w:sz w:val="20"/>
      </w:rPr>
      <w:t xml:space="preserve"> </w:t>
    </w:r>
    <w:proofErr w:type="spellStart"/>
    <w:r>
      <w:rPr>
        <w:rFonts w:ascii="Arial" w:hAnsi="Arial"/>
        <w:b/>
        <w:sz w:val="20"/>
      </w:rPr>
      <w:t>výr.č</w:t>
    </w:r>
    <w:proofErr w:type="spellEnd"/>
    <w:r>
      <w:rPr>
        <w:rFonts w:ascii="Arial" w:hAnsi="Arial"/>
        <w:b/>
        <w:sz w:val="20"/>
      </w:rPr>
      <w:t xml:space="preserve">. </w:t>
    </w:r>
    <w:r w:rsidR="00127DA9" w:rsidRPr="00127DA9">
      <w:rPr>
        <w:rFonts w:ascii="Arial" w:hAnsi="Arial"/>
        <w:b/>
        <w:sz w:val="20"/>
      </w:rPr>
      <w:t>G3</w:t>
    </w:r>
    <w:r w:rsidR="00480188">
      <w:rPr>
        <w:rFonts w:ascii="Arial" w:hAnsi="Arial"/>
        <w:b/>
        <w:sz w:val="20"/>
      </w:rPr>
      <w:t>K</w:t>
    </w:r>
    <w:r w:rsidR="006B4F48">
      <w:rPr>
        <w:rFonts w:ascii="Arial" w:hAnsi="Arial"/>
        <w:b/>
        <w:sz w:val="20"/>
      </w:rPr>
      <w:t>H177B</w:t>
    </w:r>
    <w:r>
      <w:rPr>
        <w:rFonts w:ascii="Arial" w:hAnsi="Arial"/>
        <w:b/>
        <w:sz w:val="20"/>
      </w:rPr>
      <w:t>-00</w:t>
    </w:r>
    <w:r w:rsidR="00731C88">
      <w:rPr>
        <w:rFonts w:ascii="Arial" w:hAnsi="Arial"/>
        <w:b/>
        <w:sz w:val="20"/>
      </w:rPr>
      <w:t>1</w:t>
    </w:r>
    <w:r>
      <w:rPr>
        <w:rFonts w:ascii="Arial" w:hAnsi="Arial"/>
        <w:b/>
        <w:sz w:val="20"/>
      </w:rPr>
      <w:tab/>
      <w:t>Strana</w:t>
    </w:r>
    <w:r>
      <w:rPr>
        <w:rFonts w:ascii="Arial" w:hAnsi="Arial"/>
        <w:b/>
        <w:sz w:val="20"/>
      </w:rPr>
      <w:tab/>
    </w:r>
    <w:r>
      <w:rPr>
        <w:rFonts w:ascii="Arial" w:hAnsi="Arial"/>
        <w:b/>
        <w:sz w:val="20"/>
      </w:rPr>
      <w:fldChar w:fldCharType="begin"/>
    </w:r>
    <w:r>
      <w:rPr>
        <w:rFonts w:ascii="Arial" w:hAnsi="Arial"/>
        <w:b/>
        <w:sz w:val="20"/>
      </w:rPr>
      <w:instrText xml:space="preserve"> PAGE </w:instrText>
    </w:r>
    <w:r>
      <w:rPr>
        <w:rFonts w:ascii="Arial" w:hAnsi="Arial"/>
        <w:b/>
        <w:sz w:val="20"/>
      </w:rPr>
      <w:fldChar w:fldCharType="separate"/>
    </w:r>
    <w:r w:rsidR="009407A8">
      <w:rPr>
        <w:rFonts w:ascii="Arial" w:hAnsi="Arial"/>
        <w:b/>
        <w:noProof/>
        <w:sz w:val="20"/>
      </w:rPr>
      <w:t>1</w:t>
    </w:r>
    <w:r>
      <w:rPr>
        <w:rFonts w:ascii="Arial" w:hAnsi="Arial"/>
        <w:b/>
        <w:sz w:val="20"/>
      </w:rPr>
      <w:fldChar w:fldCharType="end"/>
    </w:r>
    <w:r>
      <w:rPr>
        <w:rFonts w:ascii="Arial" w:hAnsi="Arial"/>
        <w:b/>
        <w:sz w:val="20"/>
      </w:rPr>
      <w:t xml:space="preserve"> /</w:t>
    </w:r>
    <w:r w:rsidR="007F5CF7">
      <w:rPr>
        <w:rFonts w:ascii="Arial" w:hAnsi="Arial"/>
        <w:b/>
        <w:sz w:val="20"/>
      </w:rPr>
      <w:t>5</w:t>
    </w:r>
  </w:p>
  <w:p w14:paraId="54FA3C33" w14:textId="77777777" w:rsidR="009E75ED" w:rsidRDefault="009E75ED" w:rsidP="009E75ED">
    <w:pPr>
      <w:pStyle w:val="Zhlav"/>
      <w:pBdr>
        <w:bottom w:val="single" w:sz="4" w:space="1" w:color="auto"/>
      </w:pBdr>
      <w:tabs>
        <w:tab w:val="left" w:pos="6663"/>
      </w:tabs>
      <w:ind w:right="-625"/>
      <w:rPr>
        <w:rFonts w:ascii="Arial" w:hAnsi="Arial"/>
        <w:b/>
        <w:sz w:val="20"/>
      </w:rPr>
    </w:pPr>
  </w:p>
  <w:p w14:paraId="1EE4419A" w14:textId="77777777" w:rsidR="009E75ED" w:rsidRPr="00FD61A9" w:rsidRDefault="009E75ED" w:rsidP="009E75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C426FA"/>
    <w:multiLevelType w:val="hybridMultilevel"/>
    <w:tmpl w:val="F8F44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87175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28D"/>
    <w:rsid w:val="00037562"/>
    <w:rsid w:val="0004302A"/>
    <w:rsid w:val="000623EC"/>
    <w:rsid w:val="001023CF"/>
    <w:rsid w:val="0011670D"/>
    <w:rsid w:val="00127DA9"/>
    <w:rsid w:val="00133B68"/>
    <w:rsid w:val="001433C8"/>
    <w:rsid w:val="001506BA"/>
    <w:rsid w:val="001831EF"/>
    <w:rsid w:val="001B1478"/>
    <w:rsid w:val="001E46A4"/>
    <w:rsid w:val="001F7628"/>
    <w:rsid w:val="0027328C"/>
    <w:rsid w:val="00280B82"/>
    <w:rsid w:val="002B13C7"/>
    <w:rsid w:val="002F3518"/>
    <w:rsid w:val="00316AB2"/>
    <w:rsid w:val="00341F5B"/>
    <w:rsid w:val="003577D0"/>
    <w:rsid w:val="00382DF5"/>
    <w:rsid w:val="00385176"/>
    <w:rsid w:val="003B6B49"/>
    <w:rsid w:val="004036BA"/>
    <w:rsid w:val="00425FC3"/>
    <w:rsid w:val="004360DE"/>
    <w:rsid w:val="00460BF7"/>
    <w:rsid w:val="00463377"/>
    <w:rsid w:val="00480188"/>
    <w:rsid w:val="004E2772"/>
    <w:rsid w:val="00510346"/>
    <w:rsid w:val="00541908"/>
    <w:rsid w:val="005D2155"/>
    <w:rsid w:val="005E3D29"/>
    <w:rsid w:val="005F099B"/>
    <w:rsid w:val="005F60AA"/>
    <w:rsid w:val="00604C2F"/>
    <w:rsid w:val="00605150"/>
    <w:rsid w:val="00605B1F"/>
    <w:rsid w:val="00631F42"/>
    <w:rsid w:val="0063260E"/>
    <w:rsid w:val="0063728D"/>
    <w:rsid w:val="006375DC"/>
    <w:rsid w:val="00673243"/>
    <w:rsid w:val="0067704E"/>
    <w:rsid w:val="006B4F48"/>
    <w:rsid w:val="006E31A6"/>
    <w:rsid w:val="006F45D3"/>
    <w:rsid w:val="00731C88"/>
    <w:rsid w:val="00751869"/>
    <w:rsid w:val="0075328D"/>
    <w:rsid w:val="00753B52"/>
    <w:rsid w:val="00766EB1"/>
    <w:rsid w:val="007A190E"/>
    <w:rsid w:val="007B17DC"/>
    <w:rsid w:val="007D40E8"/>
    <w:rsid w:val="007E3DEE"/>
    <w:rsid w:val="007F0302"/>
    <w:rsid w:val="007F5CF7"/>
    <w:rsid w:val="007F7473"/>
    <w:rsid w:val="008036F1"/>
    <w:rsid w:val="00833D5F"/>
    <w:rsid w:val="0083442D"/>
    <w:rsid w:val="00872B27"/>
    <w:rsid w:val="00884A83"/>
    <w:rsid w:val="00892F60"/>
    <w:rsid w:val="008942DB"/>
    <w:rsid w:val="00897748"/>
    <w:rsid w:val="00897FC3"/>
    <w:rsid w:val="008A0657"/>
    <w:rsid w:val="008A5A6A"/>
    <w:rsid w:val="008A5E7E"/>
    <w:rsid w:val="008B5F2C"/>
    <w:rsid w:val="00916930"/>
    <w:rsid w:val="009212B3"/>
    <w:rsid w:val="00922B87"/>
    <w:rsid w:val="0093591A"/>
    <w:rsid w:val="009407A8"/>
    <w:rsid w:val="00953325"/>
    <w:rsid w:val="009844A9"/>
    <w:rsid w:val="009A6FE8"/>
    <w:rsid w:val="009B1381"/>
    <w:rsid w:val="009E75ED"/>
    <w:rsid w:val="00A25DA8"/>
    <w:rsid w:val="00A36675"/>
    <w:rsid w:val="00A7598F"/>
    <w:rsid w:val="00AA763A"/>
    <w:rsid w:val="00AB17FB"/>
    <w:rsid w:val="00AC60A9"/>
    <w:rsid w:val="00AF3D9D"/>
    <w:rsid w:val="00B04547"/>
    <w:rsid w:val="00B21FA9"/>
    <w:rsid w:val="00B2682C"/>
    <w:rsid w:val="00B33C5F"/>
    <w:rsid w:val="00B462AD"/>
    <w:rsid w:val="00B65D0B"/>
    <w:rsid w:val="00B7749B"/>
    <w:rsid w:val="00B80C2E"/>
    <w:rsid w:val="00B85642"/>
    <w:rsid w:val="00B91FFB"/>
    <w:rsid w:val="00BA3EAE"/>
    <w:rsid w:val="00BC497B"/>
    <w:rsid w:val="00C341DE"/>
    <w:rsid w:val="00C43372"/>
    <w:rsid w:val="00C67404"/>
    <w:rsid w:val="00C824A4"/>
    <w:rsid w:val="00C85563"/>
    <w:rsid w:val="00CA19E1"/>
    <w:rsid w:val="00CB69B1"/>
    <w:rsid w:val="00CE716B"/>
    <w:rsid w:val="00CE761D"/>
    <w:rsid w:val="00D323EC"/>
    <w:rsid w:val="00D40938"/>
    <w:rsid w:val="00D43885"/>
    <w:rsid w:val="00D5024A"/>
    <w:rsid w:val="00D548B6"/>
    <w:rsid w:val="00D91778"/>
    <w:rsid w:val="00D92027"/>
    <w:rsid w:val="00DA7AE4"/>
    <w:rsid w:val="00DB4C3B"/>
    <w:rsid w:val="00E217D5"/>
    <w:rsid w:val="00E2446A"/>
    <w:rsid w:val="00E32266"/>
    <w:rsid w:val="00E4747C"/>
    <w:rsid w:val="00E65365"/>
    <w:rsid w:val="00E65564"/>
    <w:rsid w:val="00EA0D2C"/>
    <w:rsid w:val="00EA6DAA"/>
    <w:rsid w:val="00EB336D"/>
    <w:rsid w:val="00EB56E6"/>
    <w:rsid w:val="00EC698D"/>
    <w:rsid w:val="00ED4C52"/>
    <w:rsid w:val="00EF548D"/>
    <w:rsid w:val="00F05ED5"/>
    <w:rsid w:val="00F30E72"/>
    <w:rsid w:val="00F66985"/>
    <w:rsid w:val="00FA44DB"/>
    <w:rsid w:val="00FB24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B49A7"/>
  <w15:docId w15:val="{570E11CE-4B6D-4A17-B3DB-3C2E518B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widowControl w:val="0"/>
    </w:pPr>
    <w:rPr>
      <w:snapToGrid w:val="0"/>
      <w:color w:val="000000"/>
      <w:sz w:val="24"/>
    </w:rPr>
  </w:style>
  <w:style w:type="paragraph" w:customStyle="1" w:styleId="dka">
    <w:name w:val="Řádka"/>
    <w:pPr>
      <w:widowControl w:val="0"/>
    </w:pPr>
    <w:rPr>
      <w:snapToGrid w:val="0"/>
      <w:color w:val="000000"/>
      <w:sz w:val="24"/>
      <w:lang w:val="cs-CZ" w:eastAsia="cs-CZ"/>
    </w:rPr>
  </w:style>
  <w:style w:type="paragraph" w:customStyle="1" w:styleId="Znaka">
    <w:name w:val="Značka"/>
    <w:pPr>
      <w:widowControl w:val="0"/>
      <w:ind w:left="288"/>
    </w:pPr>
    <w:rPr>
      <w:snapToGrid w:val="0"/>
      <w:color w:val="000000"/>
      <w:sz w:val="24"/>
      <w:lang w:val="cs-CZ" w:eastAsia="cs-CZ"/>
    </w:rPr>
  </w:style>
  <w:style w:type="paragraph" w:customStyle="1" w:styleId="Znaka1">
    <w:name w:val="Značka 1"/>
    <w:pPr>
      <w:widowControl w:val="0"/>
      <w:ind w:left="576"/>
    </w:pPr>
    <w:rPr>
      <w:snapToGrid w:val="0"/>
      <w:color w:val="000000"/>
      <w:sz w:val="24"/>
      <w:lang w:val="cs-CZ" w:eastAsia="cs-CZ"/>
    </w:rPr>
  </w:style>
  <w:style w:type="paragraph" w:customStyle="1" w:styleId="sloseznamu">
    <w:name w:val="Číslo seznamu"/>
    <w:pPr>
      <w:widowControl w:val="0"/>
      <w:ind w:left="720"/>
    </w:pPr>
    <w:rPr>
      <w:snapToGrid w:val="0"/>
      <w:color w:val="000000"/>
      <w:sz w:val="24"/>
      <w:lang w:val="cs-CZ" w:eastAsia="cs-CZ"/>
    </w:rPr>
  </w:style>
  <w:style w:type="paragraph" w:customStyle="1" w:styleId="Podnadpis1">
    <w:name w:val="Podnadpis1"/>
    <w:pPr>
      <w:widowControl w:val="0"/>
    </w:pPr>
    <w:rPr>
      <w:b/>
      <w:i/>
      <w:snapToGrid w:val="0"/>
      <w:color w:val="000000"/>
      <w:sz w:val="24"/>
      <w:lang w:val="cs-CZ" w:eastAsia="cs-CZ"/>
    </w:rPr>
  </w:style>
  <w:style w:type="paragraph" w:customStyle="1" w:styleId="Nadpis">
    <w:name w:val="Nadpis"/>
    <w:pPr>
      <w:widowControl w:val="0"/>
      <w:jc w:val="center"/>
    </w:pPr>
    <w:rPr>
      <w:rFonts w:ascii="Arial" w:hAnsi="Arial"/>
      <w:b/>
      <w:snapToGrid w:val="0"/>
      <w:color w:val="000000"/>
      <w:sz w:val="36"/>
      <w:lang w:val="cs-CZ" w:eastAsia="cs-CZ"/>
    </w:rPr>
  </w:style>
  <w:style w:type="paragraph" w:styleId="Zhlav">
    <w:name w:val="header"/>
    <w:basedOn w:val="Normln"/>
    <w:link w:val="ZhlavChar"/>
    <w:uiPriority w:val="99"/>
    <w:pPr>
      <w:widowControl w:val="0"/>
    </w:pPr>
    <w:rPr>
      <w:snapToGrid w:val="0"/>
      <w:color w:val="000000"/>
      <w:sz w:val="24"/>
    </w:rPr>
  </w:style>
  <w:style w:type="paragraph" w:customStyle="1" w:styleId="Pata">
    <w:name w:val="Pata"/>
    <w:pPr>
      <w:widowControl w:val="0"/>
    </w:pPr>
    <w:rPr>
      <w:snapToGrid w:val="0"/>
      <w:color w:val="000000"/>
      <w:sz w:val="24"/>
      <w:lang w:val="cs-CZ" w:eastAsia="cs-CZ"/>
    </w:rPr>
  </w:style>
  <w:style w:type="paragraph" w:customStyle="1" w:styleId="Texttabulky">
    <w:name w:val="Text tabulky"/>
    <w:pPr>
      <w:widowControl w:val="0"/>
    </w:pPr>
    <w:rPr>
      <w:snapToGrid w:val="0"/>
      <w:color w:val="000000"/>
      <w:sz w:val="24"/>
      <w:lang w:val="cs-CZ" w:eastAsia="cs-CZ"/>
    </w:rPr>
  </w:style>
  <w:style w:type="paragraph" w:styleId="Zpat">
    <w:name w:val="footer"/>
    <w:basedOn w:val="Normln"/>
    <w:pPr>
      <w:tabs>
        <w:tab w:val="center" w:pos="4536"/>
        <w:tab w:val="right" w:pos="9072"/>
      </w:tabs>
    </w:pPr>
  </w:style>
  <w:style w:type="paragraph" w:customStyle="1" w:styleId="slolistu">
    <w:name w:val="Číslo listu"/>
    <w:basedOn w:val="Normln"/>
    <w:rPr>
      <w:rFonts w:ascii="Arial" w:hAnsi="Arial"/>
      <w:sz w:val="18"/>
      <w:lang w:val="sk-SK"/>
    </w:rPr>
  </w:style>
  <w:style w:type="paragraph" w:styleId="Textvbloku">
    <w:name w:val="Block Text"/>
    <w:basedOn w:val="Normln"/>
    <w:pPr>
      <w:widowControl w:val="0"/>
      <w:spacing w:before="120"/>
      <w:ind w:left="62" w:right="23"/>
      <w:jc w:val="both"/>
    </w:pPr>
    <w:rPr>
      <w:rFonts w:ascii="Arial" w:hAnsi="Arial"/>
      <w:snapToGrid w:val="0"/>
      <w:sz w:val="24"/>
    </w:rPr>
  </w:style>
  <w:style w:type="paragraph" w:styleId="Textbubliny">
    <w:name w:val="Balloon Text"/>
    <w:basedOn w:val="Normln"/>
    <w:semiHidden/>
    <w:rsid w:val="001F7628"/>
    <w:rPr>
      <w:rFonts w:ascii="Tahoma" w:hAnsi="Tahoma" w:cs="Tahoma"/>
      <w:sz w:val="16"/>
      <w:szCs w:val="16"/>
    </w:rPr>
  </w:style>
  <w:style w:type="paragraph" w:customStyle="1" w:styleId="NumberList">
    <w:name w:val="Number List"/>
    <w:rsid w:val="007F5CF7"/>
    <w:pPr>
      <w:widowControl w:val="0"/>
      <w:ind w:left="686"/>
    </w:pPr>
    <w:rPr>
      <w:rFonts w:ascii="Timpani" w:hAnsi="Timpani"/>
      <w:b/>
      <w:snapToGrid w:val="0"/>
      <w:color w:val="000000"/>
      <w:sz w:val="72"/>
      <w:lang w:val="cs-CZ" w:eastAsia="cs-CZ"/>
    </w:rPr>
  </w:style>
  <w:style w:type="character" w:customStyle="1" w:styleId="ZhlavChar">
    <w:name w:val="Záhlaví Char"/>
    <w:link w:val="Zhlav"/>
    <w:uiPriority w:val="99"/>
    <w:rsid w:val="007F5CF7"/>
    <w:rPr>
      <w:snapToGrid w:val="0"/>
      <w:color w:val="000000"/>
      <w:sz w:val="24"/>
      <w:lang w:val="cs-CZ" w:eastAsia="cs-CZ"/>
    </w:rPr>
  </w:style>
  <w:style w:type="character" w:customStyle="1" w:styleId="ZkladntextChar">
    <w:name w:val="Základní text Char"/>
    <w:basedOn w:val="Standardnpsmoodstavce"/>
    <w:link w:val="Zkladntext"/>
    <w:rsid w:val="007F5CF7"/>
    <w:rPr>
      <w:snapToGrid w:val="0"/>
      <w:color w:val="000000"/>
      <w:sz w:val="24"/>
      <w:lang w:val="cs-CZ" w:eastAsia="cs-CZ"/>
    </w:rPr>
  </w:style>
  <w:style w:type="paragraph" w:customStyle="1" w:styleId="Techpopis">
    <w:name w:val="Tech.popis"/>
    <w:basedOn w:val="Normln"/>
    <w:rsid w:val="001506BA"/>
    <w:pPr>
      <w:widowControl w:val="0"/>
      <w:tabs>
        <w:tab w:val="left" w:pos="4253"/>
      </w:tabs>
      <w:spacing w:after="60"/>
      <w:ind w:left="3175" w:hanging="2835"/>
    </w:pPr>
    <w:rPr>
      <w:i/>
      <w:snapToGrid w:val="0"/>
      <w:color w:val="000000"/>
      <w:sz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1200</Words>
  <Characters>7031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Tento doklad bol vyhotovený v zmysle Vyhl</vt:lpstr>
    </vt:vector>
  </TitlesOfParts>
  <Company>OTIS a.s.</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Tento doklad bol vyhotovený v zmysle Vyhl</dc:title>
  <dc:creator>stefik</dc:creator>
  <cp:lastModifiedBy>Brna, Mário</cp:lastModifiedBy>
  <cp:revision>52</cp:revision>
  <cp:lastPrinted>2010-04-06T11:43:00Z</cp:lastPrinted>
  <dcterms:created xsi:type="dcterms:W3CDTF">2023-07-17T11:15:00Z</dcterms:created>
  <dcterms:modified xsi:type="dcterms:W3CDTF">2023-11-20T13:05:00Z</dcterms:modified>
</cp:coreProperties>
</file>