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DB" w:rsidRDefault="00175ADB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Příloha č. 4 – Specifikace Multifunkční elektrická pánev</w:t>
      </w:r>
      <w:bookmarkStart w:id="0" w:name="_GoBack"/>
      <w:bookmarkEnd w:id="0"/>
    </w:p>
    <w:p w:rsidR="00175ADB" w:rsidRDefault="00175ADB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866E87" w:rsidRDefault="00866E87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Elektrick</w:t>
      </w:r>
      <w:r w:rsidR="00226F2C">
        <w:rPr>
          <w:rFonts w:asciiTheme="minorHAnsi" w:hAnsiTheme="minorHAnsi" w:cstheme="minorHAnsi"/>
          <w:b/>
          <w:bCs/>
          <w:sz w:val="20"/>
          <w:szCs w:val="20"/>
        </w:rPr>
        <w:t>á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26F2C">
        <w:rPr>
          <w:rFonts w:asciiTheme="minorHAnsi" w:hAnsiTheme="minorHAnsi" w:cstheme="minorHAnsi"/>
          <w:b/>
          <w:bCs/>
          <w:sz w:val="20"/>
          <w:szCs w:val="20"/>
        </w:rPr>
        <w:t>multifunkční pánev</w:t>
      </w:r>
    </w:p>
    <w:p w:rsidR="008F6BD0" w:rsidRDefault="008F6BD0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8F6BD0" w:rsidRDefault="008F6BD0" w:rsidP="008F6BD0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Základní funkce stroje:</w:t>
      </w:r>
    </w:p>
    <w:p w:rsidR="008F6BD0" w:rsidRDefault="00226F2C" w:rsidP="008F6BD0">
      <w:pPr>
        <w:pStyle w:val="Standard"/>
        <w:rPr>
          <w:rFonts w:asciiTheme="minorHAnsi" w:hAnsiTheme="minorHAnsi" w:cstheme="minorHAnsi"/>
          <w:bCs/>
          <w:sz w:val="20"/>
          <w:szCs w:val="20"/>
        </w:rPr>
      </w:pPr>
      <w:r w:rsidRPr="009300D7">
        <w:rPr>
          <w:rFonts w:asciiTheme="minorHAnsi" w:hAnsiTheme="minorHAnsi" w:cstheme="minorHAnsi"/>
          <w:bCs/>
          <w:sz w:val="20"/>
          <w:szCs w:val="20"/>
        </w:rPr>
        <w:t>elektrické multifunkční zařízení vhodné pro vaření, dušení, smažení, restování, grilování s možností použití varných a fritovacích košů s automatickým zdvihem</w:t>
      </w:r>
    </w:p>
    <w:p w:rsidR="00226F2C" w:rsidRDefault="00226F2C" w:rsidP="008F6BD0">
      <w:pPr>
        <w:pStyle w:val="Standard"/>
        <w:rPr>
          <w:rFonts w:asciiTheme="minorHAnsi" w:hAnsiTheme="minorHAnsi" w:cstheme="minorHAnsi"/>
          <w:bCs/>
          <w:sz w:val="20"/>
          <w:szCs w:val="20"/>
        </w:rPr>
      </w:pPr>
    </w:p>
    <w:p w:rsidR="008F6BD0" w:rsidRPr="00640F01" w:rsidRDefault="008F6BD0" w:rsidP="008F6BD0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640F01">
        <w:rPr>
          <w:rFonts w:asciiTheme="minorHAnsi" w:hAnsiTheme="minorHAnsi" w:cstheme="minorHAnsi"/>
          <w:b/>
          <w:bCs/>
          <w:sz w:val="20"/>
          <w:szCs w:val="20"/>
        </w:rPr>
        <w:t>Technický popis:</w:t>
      </w:r>
    </w:p>
    <w:p w:rsidR="00226F2C" w:rsidRPr="009300D7" w:rsidRDefault="00226F2C" w:rsidP="00226F2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00D7">
        <w:rPr>
          <w:rFonts w:asciiTheme="minorHAnsi" w:hAnsiTheme="minorHAnsi" w:cstheme="minorHAnsi"/>
          <w:sz w:val="20"/>
          <w:szCs w:val="20"/>
        </w:rPr>
        <w:t>kapacita min. 1</w:t>
      </w:r>
      <w:r w:rsidR="00E96FFE">
        <w:rPr>
          <w:rFonts w:asciiTheme="minorHAnsi" w:hAnsiTheme="minorHAnsi" w:cstheme="minorHAnsi"/>
          <w:sz w:val="20"/>
          <w:szCs w:val="20"/>
        </w:rPr>
        <w:t>5</w:t>
      </w:r>
      <w:r w:rsidRPr="009300D7">
        <w:rPr>
          <w:rFonts w:asciiTheme="minorHAnsi" w:hAnsiTheme="minorHAnsi" w:cstheme="minorHAnsi"/>
          <w:sz w:val="20"/>
          <w:szCs w:val="20"/>
        </w:rPr>
        <w:t xml:space="preserve">0 lt., vložení </w:t>
      </w:r>
      <w:r w:rsidR="00E96FFE">
        <w:rPr>
          <w:rFonts w:asciiTheme="minorHAnsi" w:hAnsiTheme="minorHAnsi" w:cstheme="minorHAnsi"/>
          <w:sz w:val="20"/>
          <w:szCs w:val="20"/>
        </w:rPr>
        <w:t>3</w:t>
      </w:r>
      <w:r w:rsidRPr="009300D7">
        <w:rPr>
          <w:rFonts w:asciiTheme="minorHAnsi" w:hAnsiTheme="minorHAnsi" w:cstheme="minorHAnsi"/>
          <w:sz w:val="20"/>
          <w:szCs w:val="20"/>
        </w:rPr>
        <w:t>x GN 1/1</w:t>
      </w:r>
    </w:p>
    <w:p w:rsidR="00226F2C" w:rsidRPr="009300D7" w:rsidRDefault="00226F2C" w:rsidP="00226F2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00D7">
        <w:rPr>
          <w:rFonts w:asciiTheme="minorHAnsi" w:hAnsiTheme="minorHAnsi" w:cstheme="minorHAnsi"/>
          <w:sz w:val="20"/>
          <w:szCs w:val="20"/>
        </w:rPr>
        <w:t>rozměr: šířka stroje 1</w:t>
      </w:r>
      <w:r w:rsidR="00E96FFE">
        <w:rPr>
          <w:rFonts w:asciiTheme="minorHAnsi" w:hAnsiTheme="minorHAnsi" w:cstheme="minorHAnsi"/>
          <w:sz w:val="20"/>
          <w:szCs w:val="20"/>
        </w:rPr>
        <w:t>25</w:t>
      </w:r>
      <w:r w:rsidRPr="009300D7">
        <w:rPr>
          <w:rFonts w:asciiTheme="minorHAnsi" w:hAnsiTheme="minorHAnsi" w:cstheme="minorHAnsi"/>
          <w:sz w:val="20"/>
          <w:szCs w:val="20"/>
        </w:rPr>
        <w:t>0 mm</w:t>
      </w:r>
      <w:r>
        <w:rPr>
          <w:rFonts w:asciiTheme="minorHAnsi" w:hAnsiTheme="minorHAnsi" w:cstheme="minorHAnsi"/>
          <w:sz w:val="20"/>
          <w:szCs w:val="20"/>
        </w:rPr>
        <w:t xml:space="preserve"> +/- 10%</w:t>
      </w:r>
    </w:p>
    <w:p w:rsidR="00226F2C" w:rsidRPr="009300D7" w:rsidRDefault="00226F2C" w:rsidP="00226F2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00D7">
        <w:rPr>
          <w:rFonts w:asciiTheme="minorHAnsi" w:hAnsiTheme="minorHAnsi" w:cstheme="minorHAnsi"/>
          <w:sz w:val="20"/>
          <w:szCs w:val="20"/>
        </w:rPr>
        <w:t>maximální hmotnost stroje 350 kg</w:t>
      </w:r>
    </w:p>
    <w:p w:rsidR="00226F2C" w:rsidRPr="009300D7" w:rsidRDefault="00226F2C" w:rsidP="00226F2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00D7">
        <w:rPr>
          <w:rFonts w:asciiTheme="minorHAnsi" w:hAnsiTheme="minorHAnsi" w:cstheme="minorHAnsi"/>
          <w:sz w:val="20"/>
          <w:szCs w:val="20"/>
        </w:rPr>
        <w:t xml:space="preserve">instalovaný příkon </w:t>
      </w:r>
      <w:r w:rsidR="00E96FFE">
        <w:rPr>
          <w:rFonts w:asciiTheme="minorHAnsi" w:hAnsiTheme="minorHAnsi" w:cstheme="minorHAnsi"/>
          <w:sz w:val="20"/>
          <w:szCs w:val="20"/>
        </w:rPr>
        <w:t>38</w:t>
      </w:r>
      <w:r w:rsidRPr="009300D7">
        <w:rPr>
          <w:rFonts w:asciiTheme="minorHAnsi" w:hAnsiTheme="minorHAnsi" w:cstheme="minorHAnsi"/>
          <w:sz w:val="20"/>
          <w:szCs w:val="20"/>
        </w:rPr>
        <w:t xml:space="preserve"> kW (+/-10%)</w:t>
      </w:r>
    </w:p>
    <w:p w:rsidR="00226F2C" w:rsidRPr="009300D7" w:rsidRDefault="00226F2C" w:rsidP="00226F2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00D7">
        <w:rPr>
          <w:rFonts w:asciiTheme="minorHAnsi" w:hAnsiTheme="minorHAnsi" w:cstheme="minorHAnsi"/>
          <w:sz w:val="20"/>
          <w:szCs w:val="20"/>
        </w:rPr>
        <w:t>rychlost ohřevu dna pánve z pokojové teploty na 200°C do 2,5 min.</w:t>
      </w:r>
    </w:p>
    <w:p w:rsidR="00226F2C" w:rsidRPr="009300D7" w:rsidRDefault="00226F2C" w:rsidP="00226F2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00D7">
        <w:rPr>
          <w:rFonts w:asciiTheme="minorHAnsi" w:hAnsiTheme="minorHAnsi" w:cstheme="minorHAnsi"/>
          <w:sz w:val="20"/>
          <w:szCs w:val="20"/>
        </w:rPr>
        <w:t>pracovní rozsah teplot 30-250°C</w:t>
      </w:r>
    </w:p>
    <w:p w:rsidR="00226F2C" w:rsidRPr="009300D7" w:rsidRDefault="00226F2C" w:rsidP="00226F2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00D7">
        <w:rPr>
          <w:rFonts w:asciiTheme="minorHAnsi" w:hAnsiTheme="minorHAnsi" w:cstheme="minorHAnsi"/>
          <w:sz w:val="20"/>
          <w:szCs w:val="20"/>
        </w:rPr>
        <w:t>integrovaná samonavíjecí sprcha</w:t>
      </w:r>
    </w:p>
    <w:p w:rsidR="00226F2C" w:rsidRPr="009300D7" w:rsidRDefault="00226F2C" w:rsidP="00226F2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00D7">
        <w:rPr>
          <w:rFonts w:asciiTheme="minorHAnsi" w:hAnsiTheme="minorHAnsi" w:cstheme="minorHAnsi"/>
          <w:sz w:val="20"/>
          <w:szCs w:val="20"/>
        </w:rPr>
        <w:t>ovládání pomocí dotykového displeje s min. 6-ti druhy automatizovaného provozu v ČJ vč. integrované nápovědy (návodu k obsluze)</w:t>
      </w:r>
    </w:p>
    <w:p w:rsidR="00226F2C" w:rsidRPr="009300D7" w:rsidRDefault="00226F2C" w:rsidP="00226F2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00D7">
        <w:rPr>
          <w:rFonts w:asciiTheme="minorHAnsi" w:hAnsiTheme="minorHAnsi" w:cstheme="minorHAnsi"/>
          <w:sz w:val="20"/>
          <w:szCs w:val="20"/>
        </w:rPr>
        <w:t>manuální ovládání se třemi druhy provozu – grilování, vaření, fritování</w:t>
      </w:r>
    </w:p>
    <w:p w:rsidR="00226F2C" w:rsidRPr="009300D7" w:rsidRDefault="00226F2C" w:rsidP="00226F2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00D7">
        <w:rPr>
          <w:rFonts w:asciiTheme="minorHAnsi" w:hAnsiTheme="minorHAnsi" w:cstheme="minorHAnsi"/>
          <w:sz w:val="20"/>
          <w:szCs w:val="20"/>
        </w:rPr>
        <w:t>motorické vyklápění pánve</w:t>
      </w:r>
    </w:p>
    <w:p w:rsidR="00226F2C" w:rsidRPr="009300D7" w:rsidRDefault="00226F2C" w:rsidP="00226F2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00D7">
        <w:rPr>
          <w:rFonts w:asciiTheme="minorHAnsi" w:hAnsiTheme="minorHAnsi" w:cstheme="minorHAnsi"/>
          <w:sz w:val="20"/>
          <w:szCs w:val="20"/>
        </w:rPr>
        <w:t>teplotní sonda s min. 6ti měřícími body vč. magnetického držáku ve víku pánve</w:t>
      </w:r>
    </w:p>
    <w:p w:rsidR="00226F2C" w:rsidRPr="009300D7" w:rsidRDefault="00226F2C" w:rsidP="00226F2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00D7">
        <w:rPr>
          <w:rFonts w:asciiTheme="minorHAnsi" w:hAnsiTheme="minorHAnsi" w:cstheme="minorHAnsi"/>
          <w:sz w:val="20"/>
          <w:szCs w:val="20"/>
        </w:rPr>
        <w:t>automatické napouštění vody s přesností na 1 lt.</w:t>
      </w:r>
    </w:p>
    <w:p w:rsidR="00E51C99" w:rsidRDefault="00226F2C" w:rsidP="00226F2C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9300D7">
        <w:rPr>
          <w:rFonts w:asciiTheme="minorHAnsi" w:hAnsiTheme="minorHAnsi" w:cstheme="minorHAnsi"/>
          <w:sz w:val="20"/>
          <w:szCs w:val="20"/>
        </w:rPr>
        <w:t>možnost použití košů na vaření a smažení s automatickým zdvihem, časově nastavitelný</w:t>
      </w:r>
    </w:p>
    <w:p w:rsidR="00226F2C" w:rsidRDefault="00226F2C" w:rsidP="008F6BD0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8F6BD0" w:rsidRDefault="008F6BD0" w:rsidP="008F6BD0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Ovládací panel:</w:t>
      </w:r>
    </w:p>
    <w:p w:rsidR="008F6BD0" w:rsidRDefault="008F6BD0" w:rsidP="008F6BD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Ovládání pomocí </w:t>
      </w:r>
      <w:r w:rsidR="003F64C3">
        <w:rPr>
          <w:rFonts w:asciiTheme="minorHAnsi" w:hAnsiTheme="minorHAnsi" w:cstheme="minorHAnsi"/>
          <w:sz w:val="20"/>
          <w:szCs w:val="20"/>
        </w:rPr>
        <w:t xml:space="preserve">barevného </w:t>
      </w:r>
      <w:r>
        <w:rPr>
          <w:rFonts w:asciiTheme="minorHAnsi" w:hAnsiTheme="minorHAnsi" w:cstheme="minorHAnsi"/>
          <w:sz w:val="20"/>
          <w:szCs w:val="20"/>
        </w:rPr>
        <w:t>dotykového displeje</w:t>
      </w:r>
    </w:p>
    <w:p w:rsidR="008F6BD0" w:rsidRPr="0001779D" w:rsidRDefault="00226F2C" w:rsidP="008F6BD0">
      <w:pPr>
        <w:spacing w:after="0" w:line="240" w:lineRule="auto"/>
        <w:rPr>
          <w:rFonts w:asciiTheme="minorHAnsi" w:hAnsiTheme="minorHAnsi" w:cstheme="minorHAnsi"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zařízení umožňuje dálkový přístup</w:t>
      </w:r>
      <w:r w:rsidR="008F6BD0" w:rsidRPr="0001779D">
        <w:rPr>
          <w:rFonts w:asciiTheme="minorHAnsi" w:hAnsiTheme="minorHAnsi" w:cstheme="minorHAnsi"/>
          <w:sz w:val="20"/>
          <w:szCs w:val="20"/>
        </w:rPr>
        <w:t xml:space="preserve"> prostřednictvím softwaru a mobilní aplikace</w:t>
      </w:r>
    </w:p>
    <w:p w:rsidR="008F6BD0" w:rsidRDefault="008F6BD0" w:rsidP="008F6BD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1779D">
        <w:rPr>
          <w:rFonts w:asciiTheme="minorHAnsi" w:hAnsiTheme="minorHAnsi" w:cstheme="minorHAnsi"/>
          <w:sz w:val="20"/>
          <w:szCs w:val="20"/>
        </w:rPr>
        <w:t>Zobrazení spotřeby energie</w:t>
      </w:r>
    </w:p>
    <w:p w:rsidR="008F6BD0" w:rsidRPr="0001779D" w:rsidRDefault="008F6BD0" w:rsidP="008F6BD0">
      <w:pPr>
        <w:spacing w:after="0" w:line="240" w:lineRule="auto"/>
        <w:rPr>
          <w:rFonts w:asciiTheme="minorHAnsi" w:hAnsiTheme="minorHAnsi" w:cstheme="minorHAnsi"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WiFi připojení bez externí antény</w:t>
      </w:r>
    </w:p>
    <w:p w:rsidR="008F6BD0" w:rsidRDefault="008F6BD0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537B83" w:rsidRDefault="00537B83" w:rsidP="00537B83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537B83" w:rsidRDefault="00537B83" w:rsidP="00537B83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Příslušenství k pánvi</w:t>
      </w:r>
    </w:p>
    <w:p w:rsidR="00537B83" w:rsidRDefault="00537B83" w:rsidP="00537B83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537B83" w:rsidRPr="002F449B" w:rsidRDefault="00537B83" w:rsidP="00537B83">
      <w:pPr>
        <w:pStyle w:val="Standard"/>
        <w:rPr>
          <w:rFonts w:asciiTheme="minorHAnsi" w:hAnsiTheme="minorHAnsi" w:cstheme="minorHAnsi"/>
          <w:bCs/>
          <w:sz w:val="20"/>
          <w:szCs w:val="20"/>
        </w:rPr>
      </w:pPr>
      <w:r w:rsidRPr="002F449B">
        <w:rPr>
          <w:rFonts w:asciiTheme="minorHAnsi" w:hAnsiTheme="minorHAnsi" w:cstheme="minorHAnsi"/>
          <w:bCs/>
          <w:sz w:val="20"/>
          <w:szCs w:val="20"/>
        </w:rPr>
        <w:t>1x stěrka, 1x r</w:t>
      </w:r>
      <w:r>
        <w:rPr>
          <w:rFonts w:asciiTheme="minorHAnsi" w:hAnsiTheme="minorHAnsi" w:cstheme="minorHAnsi"/>
          <w:bCs/>
          <w:sz w:val="20"/>
          <w:szCs w:val="20"/>
        </w:rPr>
        <w:t>ameno pro zvedání a spouštění, 3x varný koš, 3</w:t>
      </w:r>
      <w:r w:rsidRPr="002F449B">
        <w:rPr>
          <w:rFonts w:asciiTheme="minorHAnsi" w:hAnsiTheme="minorHAnsi" w:cstheme="minorHAnsi"/>
          <w:bCs/>
          <w:sz w:val="20"/>
          <w:szCs w:val="20"/>
        </w:rPr>
        <w:t xml:space="preserve">x rošt na dno pánve, 1x síto, 1x čistící houbička. </w:t>
      </w:r>
    </w:p>
    <w:p w:rsidR="00D062CA" w:rsidRDefault="00D062CA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D062CA" w:rsidRDefault="00D062CA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D062CA" w:rsidRDefault="00D062CA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D062CA" w:rsidRDefault="00175ADB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Dodací lhůta: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4 týdny od platnosti smlouvy</w:t>
      </w:r>
    </w:p>
    <w:p w:rsidR="00175ADB" w:rsidRDefault="00175ADB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75ADB" w:rsidRDefault="00175ADB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Záruční podmínky: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 xml:space="preserve">min. 24 měsíců </w:t>
      </w:r>
    </w:p>
    <w:p w:rsidR="00D062CA" w:rsidRDefault="00D062CA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D062CA" w:rsidRDefault="00D062CA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D461B4" w:rsidRDefault="00D461B4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7571D1" w:rsidRDefault="007571D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D062CA" w:rsidRDefault="00D062CA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D062CA" w:rsidRDefault="00D062CA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D062CA" w:rsidRDefault="00D062CA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D062CA" w:rsidRDefault="00D062CA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D062CA" w:rsidRDefault="00D062CA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55717A" w:rsidRDefault="0055717A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9F4649" w:rsidRDefault="009F4649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866E87" w:rsidRDefault="00866E87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866E8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1F4" w:rsidRDefault="00CD51F4">
      <w:pPr>
        <w:spacing w:after="0" w:line="240" w:lineRule="auto"/>
      </w:pPr>
      <w:r>
        <w:separator/>
      </w:r>
    </w:p>
  </w:endnote>
  <w:endnote w:type="continuationSeparator" w:id="0">
    <w:p w:rsidR="00CD51F4" w:rsidRDefault="00CD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 Light">
    <w:altName w:val="Montserrat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1F4" w:rsidRDefault="00CD51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D51F4" w:rsidRDefault="00CD5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5D"/>
    <w:rsid w:val="0001779D"/>
    <w:rsid w:val="000227A3"/>
    <w:rsid w:val="00037877"/>
    <w:rsid w:val="00050E53"/>
    <w:rsid w:val="000779D0"/>
    <w:rsid w:val="000B7222"/>
    <w:rsid w:val="000C700B"/>
    <w:rsid w:val="000D346B"/>
    <w:rsid w:val="00147555"/>
    <w:rsid w:val="00156CB4"/>
    <w:rsid w:val="00175ADB"/>
    <w:rsid w:val="00201B44"/>
    <w:rsid w:val="00225A5D"/>
    <w:rsid w:val="00226F2C"/>
    <w:rsid w:val="002768B4"/>
    <w:rsid w:val="002B1DC4"/>
    <w:rsid w:val="002B6F7F"/>
    <w:rsid w:val="003C57AD"/>
    <w:rsid w:val="003F64C3"/>
    <w:rsid w:val="00421145"/>
    <w:rsid w:val="00433645"/>
    <w:rsid w:val="004367DE"/>
    <w:rsid w:val="00445325"/>
    <w:rsid w:val="00494C7E"/>
    <w:rsid w:val="00496C42"/>
    <w:rsid w:val="004A35E9"/>
    <w:rsid w:val="004E4C30"/>
    <w:rsid w:val="00514E40"/>
    <w:rsid w:val="00537B83"/>
    <w:rsid w:val="0055717A"/>
    <w:rsid w:val="005D461B"/>
    <w:rsid w:val="005F7403"/>
    <w:rsid w:val="00620943"/>
    <w:rsid w:val="00640F01"/>
    <w:rsid w:val="0064118F"/>
    <w:rsid w:val="00741892"/>
    <w:rsid w:val="00745323"/>
    <w:rsid w:val="007571D1"/>
    <w:rsid w:val="007575D5"/>
    <w:rsid w:val="007A6055"/>
    <w:rsid w:val="00804EB4"/>
    <w:rsid w:val="00862D09"/>
    <w:rsid w:val="00866E87"/>
    <w:rsid w:val="008C619A"/>
    <w:rsid w:val="008D4B54"/>
    <w:rsid w:val="008D6B6F"/>
    <w:rsid w:val="008F5B55"/>
    <w:rsid w:val="008F6BD0"/>
    <w:rsid w:val="009300D7"/>
    <w:rsid w:val="009A326F"/>
    <w:rsid w:val="009F4649"/>
    <w:rsid w:val="00A1682A"/>
    <w:rsid w:val="00A32158"/>
    <w:rsid w:val="00A446BA"/>
    <w:rsid w:val="00A85147"/>
    <w:rsid w:val="00B256CE"/>
    <w:rsid w:val="00BC63BE"/>
    <w:rsid w:val="00C60C90"/>
    <w:rsid w:val="00CD51F4"/>
    <w:rsid w:val="00D062CA"/>
    <w:rsid w:val="00D06A41"/>
    <w:rsid w:val="00D461B4"/>
    <w:rsid w:val="00DB3F42"/>
    <w:rsid w:val="00DC5A48"/>
    <w:rsid w:val="00E4723F"/>
    <w:rsid w:val="00E51C99"/>
    <w:rsid w:val="00E705A9"/>
    <w:rsid w:val="00E85482"/>
    <w:rsid w:val="00E96FFE"/>
    <w:rsid w:val="00EF6895"/>
    <w:rsid w:val="00F41927"/>
    <w:rsid w:val="00F72B06"/>
    <w:rsid w:val="00F9635E"/>
    <w:rsid w:val="00FD54D0"/>
    <w:rsid w:val="00F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1E6C"/>
  <w15:docId w15:val="{16D0E7CD-DA2B-4B39-82DA-007C514D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cs="Calibri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147555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customStyle="1" w:styleId="Default">
    <w:name w:val="Default"/>
    <w:rsid w:val="009300D7"/>
    <w:pPr>
      <w:widowControl/>
      <w:autoSpaceDE w:val="0"/>
      <w:adjustRightInd w:val="0"/>
      <w:spacing w:after="0" w:line="240" w:lineRule="auto"/>
      <w:textAlignment w:val="auto"/>
    </w:pPr>
    <w:rPr>
      <w:rFonts w:ascii="Montserrat Light" w:eastAsiaTheme="minorHAnsi" w:hAnsi="Montserrat Light" w:cs="Montserrat Light"/>
      <w:color w:val="000000"/>
      <w:kern w:val="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MAVA spol. s r.o.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Chromek</dc:creator>
  <cp:lastModifiedBy>Iva Kosinová</cp:lastModifiedBy>
  <cp:revision>3</cp:revision>
  <cp:lastPrinted>2020-06-03T05:49:00Z</cp:lastPrinted>
  <dcterms:created xsi:type="dcterms:W3CDTF">2025-02-04T11:37:00Z</dcterms:created>
  <dcterms:modified xsi:type="dcterms:W3CDTF">2025-02-04T11:37:00Z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MAVA spol. s r.o.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