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AAC2" w14:textId="77777777" w:rsidR="00D224A5" w:rsidRPr="00425142" w:rsidRDefault="00D224A5" w:rsidP="00D224A5">
      <w:pPr>
        <w:ind w:left="7090" w:firstLine="423"/>
        <w:rPr>
          <w:rFonts w:ascii="Calibri" w:hAnsi="Calibri" w:cs="Calibri"/>
        </w:rPr>
      </w:pPr>
    </w:p>
    <w:p w14:paraId="0F06CEFD" w14:textId="77777777" w:rsidR="00D224A5" w:rsidRPr="00425142" w:rsidRDefault="00D224A5" w:rsidP="00D224A5">
      <w:pPr>
        <w:ind w:left="7090" w:firstLine="423"/>
        <w:rPr>
          <w:rFonts w:ascii="Calibri" w:hAnsi="Calibri" w:cs="Calibri"/>
          <w:b/>
          <w:bCs/>
          <w:sz w:val="28"/>
          <w:szCs w:val="36"/>
        </w:rPr>
      </w:pPr>
      <w:r w:rsidRPr="00425142">
        <w:rPr>
          <w:rFonts w:ascii="Calibri" w:hAnsi="Calibri" w:cs="Calibri"/>
          <w:b/>
          <w:bCs/>
          <w:sz w:val="28"/>
          <w:szCs w:val="36"/>
        </w:rPr>
        <w:t>VÝTISK:</w:t>
      </w:r>
    </w:p>
    <w:p w14:paraId="133F72CA" w14:textId="77777777" w:rsidR="00D224A5" w:rsidRPr="00425142" w:rsidRDefault="00D224A5" w:rsidP="00D224A5">
      <w:pPr>
        <w:rPr>
          <w:rFonts w:ascii="Calibri" w:hAnsi="Calibri" w:cs="Calibr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3"/>
        <w:gridCol w:w="4310"/>
      </w:tblGrid>
      <w:tr w:rsidR="00D224A5" w:rsidRPr="00425142" w14:paraId="6CC652E9" w14:textId="77777777" w:rsidTr="008B47DE">
        <w:tc>
          <w:tcPr>
            <w:tcW w:w="4815" w:type="dxa"/>
            <w:shd w:val="clear" w:color="auto" w:fill="auto"/>
            <w:vAlign w:val="center"/>
          </w:tcPr>
          <w:p w14:paraId="04236FAD" w14:textId="77777777" w:rsidR="00D224A5" w:rsidRPr="00425142" w:rsidRDefault="00D224A5" w:rsidP="008B47DE">
            <w:pPr>
              <w:spacing w:before="120" w:after="120"/>
              <w:rPr>
                <w:rFonts w:ascii="Calibri" w:hAnsi="Calibri" w:cs="Calibri"/>
                <w:sz w:val="22"/>
                <w:szCs w:val="22"/>
              </w:rPr>
            </w:pPr>
            <w:r w:rsidRPr="00425142">
              <w:rPr>
                <w:rFonts w:ascii="Calibri" w:hAnsi="Calibri" w:cs="Calibri"/>
                <w:sz w:val="22"/>
                <w:szCs w:val="22"/>
              </w:rPr>
              <w:t xml:space="preserve">číslo smlouvy </w:t>
            </w:r>
            <w:r w:rsidR="004451ED">
              <w:rPr>
                <w:rFonts w:ascii="Calibri" w:hAnsi="Calibri" w:cs="Calibri"/>
                <w:sz w:val="22"/>
                <w:szCs w:val="22"/>
              </w:rPr>
              <w:t>Kupujícího</w:t>
            </w:r>
          </w:p>
        </w:tc>
        <w:tc>
          <w:tcPr>
            <w:tcW w:w="4365" w:type="dxa"/>
            <w:shd w:val="clear" w:color="auto" w:fill="auto"/>
            <w:vAlign w:val="center"/>
          </w:tcPr>
          <w:p w14:paraId="5E7FED7A" w14:textId="1169C242" w:rsidR="00D224A5" w:rsidRPr="00425142" w:rsidRDefault="00BC5066" w:rsidP="00D75811">
            <w:pPr>
              <w:pStyle w:val="Zkladntext2"/>
              <w:spacing w:before="120" w:line="276" w:lineRule="auto"/>
              <w:jc w:val="center"/>
              <w:rPr>
                <w:rFonts w:ascii="Calibri" w:hAnsi="Calibri" w:cs="Calibri"/>
                <w:b/>
                <w:bCs/>
                <w:sz w:val="24"/>
                <w:szCs w:val="24"/>
              </w:rPr>
            </w:pPr>
            <w:r>
              <w:rPr>
                <w:rFonts w:ascii="Calibri" w:hAnsi="Calibri" w:cs="Calibri"/>
                <w:b/>
                <w:bCs/>
                <w:sz w:val="24"/>
                <w:szCs w:val="24"/>
              </w:rPr>
              <w:t>2025023</w:t>
            </w:r>
          </w:p>
        </w:tc>
      </w:tr>
      <w:tr w:rsidR="00D224A5" w:rsidRPr="00425142" w14:paraId="18919B8D" w14:textId="77777777" w:rsidTr="008B47DE">
        <w:tc>
          <w:tcPr>
            <w:tcW w:w="4815" w:type="dxa"/>
            <w:shd w:val="clear" w:color="auto" w:fill="auto"/>
            <w:vAlign w:val="center"/>
          </w:tcPr>
          <w:p w14:paraId="0F679C93" w14:textId="77777777" w:rsidR="00D224A5" w:rsidRPr="00425142" w:rsidRDefault="00D224A5" w:rsidP="008B47DE">
            <w:pPr>
              <w:spacing w:before="120" w:after="120"/>
              <w:rPr>
                <w:rFonts w:ascii="Calibri" w:hAnsi="Calibri" w:cs="Calibri"/>
                <w:sz w:val="22"/>
                <w:szCs w:val="22"/>
              </w:rPr>
            </w:pPr>
            <w:r w:rsidRPr="00425142">
              <w:rPr>
                <w:rFonts w:ascii="Calibri" w:hAnsi="Calibri" w:cs="Calibri"/>
                <w:sz w:val="22"/>
                <w:szCs w:val="22"/>
              </w:rPr>
              <w:t xml:space="preserve">číslo smlouvy </w:t>
            </w:r>
            <w:r w:rsidR="004451ED">
              <w:rPr>
                <w:rFonts w:ascii="Calibri" w:hAnsi="Calibri" w:cs="Calibri"/>
                <w:sz w:val="22"/>
                <w:szCs w:val="22"/>
                <w:lang w:val="en-GB"/>
              </w:rPr>
              <w:t>Prodávajícího</w:t>
            </w:r>
            <w:r w:rsidR="004451ED" w:rsidRPr="00425142">
              <w:rPr>
                <w:rFonts w:ascii="Calibri" w:hAnsi="Calibri" w:cs="Calibri"/>
                <w:sz w:val="22"/>
                <w:szCs w:val="22"/>
                <w:lang w:val="en-GB"/>
              </w:rPr>
              <w:t xml:space="preserve"> </w:t>
            </w:r>
          </w:p>
        </w:tc>
        <w:tc>
          <w:tcPr>
            <w:tcW w:w="4365" w:type="dxa"/>
            <w:shd w:val="clear" w:color="auto" w:fill="auto"/>
            <w:vAlign w:val="center"/>
          </w:tcPr>
          <w:p w14:paraId="14EE647C" w14:textId="77777777" w:rsidR="00D224A5" w:rsidRPr="00425142" w:rsidRDefault="00D224A5" w:rsidP="00D75811">
            <w:pPr>
              <w:spacing w:before="120" w:after="120" w:line="276" w:lineRule="auto"/>
              <w:jc w:val="center"/>
              <w:rPr>
                <w:rFonts w:ascii="Calibri" w:hAnsi="Calibri" w:cs="Calibri"/>
                <w:b/>
                <w:bCs/>
                <w:sz w:val="24"/>
              </w:rPr>
            </w:pPr>
            <w:r w:rsidRPr="00425142">
              <w:rPr>
                <w:rFonts w:ascii="Calibri" w:hAnsi="Calibri" w:cs="Calibri"/>
                <w:b/>
                <w:bCs/>
                <w:sz w:val="24"/>
                <w:highlight w:val="yellow"/>
              </w:rPr>
              <w:t>[BUDE DOPLNĚNO PŘED PODPISEM]</w:t>
            </w:r>
          </w:p>
        </w:tc>
      </w:tr>
    </w:tbl>
    <w:p w14:paraId="25093409" w14:textId="77777777" w:rsidR="00D224A5" w:rsidRPr="00425142" w:rsidRDefault="00D224A5" w:rsidP="00D224A5">
      <w:pPr>
        <w:pStyle w:val="Nadpis"/>
        <w:ind w:left="1418"/>
        <w:jc w:val="right"/>
        <w:rPr>
          <w:rFonts w:ascii="Calibri" w:hAnsi="Calibri" w:cs="Calibri"/>
          <w:sz w:val="22"/>
          <w:szCs w:val="22"/>
        </w:rPr>
      </w:pPr>
      <w:r w:rsidRPr="00425142">
        <w:rPr>
          <w:rFonts w:ascii="Calibri" w:hAnsi="Calibri" w:cs="Calibri"/>
          <w:sz w:val="22"/>
          <w:szCs w:val="22"/>
        </w:rPr>
        <w:tab/>
      </w:r>
      <w:r w:rsidRPr="00425142">
        <w:rPr>
          <w:rFonts w:ascii="Calibri" w:hAnsi="Calibri" w:cs="Calibri"/>
          <w:sz w:val="22"/>
          <w:szCs w:val="22"/>
        </w:rPr>
        <w:tab/>
      </w:r>
      <w:r w:rsidRPr="00425142">
        <w:rPr>
          <w:rFonts w:ascii="Calibri" w:hAnsi="Calibri" w:cs="Calibri"/>
          <w:sz w:val="22"/>
          <w:szCs w:val="22"/>
        </w:rPr>
        <w:tab/>
      </w:r>
    </w:p>
    <w:p w14:paraId="6D1DFF81" w14:textId="77777777" w:rsidR="00D224A5" w:rsidRPr="00425142" w:rsidRDefault="00D224A5" w:rsidP="00D224A5">
      <w:pPr>
        <w:pStyle w:val="Nadpis"/>
        <w:ind w:left="1418"/>
        <w:jc w:val="right"/>
        <w:rPr>
          <w:rFonts w:ascii="Calibri" w:hAnsi="Calibri" w:cs="Calibri"/>
          <w:sz w:val="22"/>
          <w:szCs w:val="22"/>
        </w:rPr>
      </w:pPr>
      <w:r w:rsidRPr="00425142">
        <w:rPr>
          <w:rFonts w:ascii="Calibri" w:hAnsi="Calibri" w:cs="Calibri"/>
          <w:sz w:val="22"/>
          <w:szCs w:val="22"/>
        </w:rPr>
        <w:tab/>
      </w:r>
      <w:r w:rsidRPr="00425142">
        <w:rPr>
          <w:rFonts w:ascii="Calibri" w:hAnsi="Calibri" w:cs="Calibri"/>
          <w:sz w:val="22"/>
          <w:szCs w:val="22"/>
        </w:rPr>
        <w:tab/>
      </w:r>
      <w:r w:rsidRPr="00425142">
        <w:rPr>
          <w:rFonts w:ascii="Calibri" w:hAnsi="Calibri" w:cs="Calibri"/>
          <w:sz w:val="22"/>
          <w:szCs w:val="22"/>
        </w:rPr>
        <w:tab/>
      </w:r>
    </w:p>
    <w:p w14:paraId="32DFE795" w14:textId="77777777" w:rsidR="00D224A5" w:rsidRPr="00425142" w:rsidRDefault="00D224A5" w:rsidP="00D224A5">
      <w:pPr>
        <w:jc w:val="center"/>
        <w:rPr>
          <w:rFonts w:ascii="Calibri" w:hAnsi="Calibri" w:cs="Calibri"/>
          <w:sz w:val="22"/>
          <w:szCs w:val="22"/>
        </w:rPr>
      </w:pPr>
    </w:p>
    <w:p w14:paraId="52C41260" w14:textId="77777777" w:rsidR="00D224A5" w:rsidRPr="00425142" w:rsidRDefault="00D224A5" w:rsidP="00D224A5">
      <w:pPr>
        <w:jc w:val="center"/>
        <w:rPr>
          <w:rFonts w:ascii="Calibri" w:hAnsi="Calibri" w:cs="Calibri"/>
          <w:sz w:val="22"/>
          <w:szCs w:val="22"/>
        </w:rPr>
      </w:pPr>
    </w:p>
    <w:p w14:paraId="4701BF25" w14:textId="77777777" w:rsidR="00D224A5" w:rsidRPr="00425142" w:rsidRDefault="00D224A5" w:rsidP="00D224A5">
      <w:pPr>
        <w:jc w:val="center"/>
        <w:rPr>
          <w:rFonts w:ascii="Calibri" w:hAnsi="Calibri" w:cs="Calibri"/>
          <w:b/>
          <w:bCs/>
          <w:sz w:val="22"/>
          <w:szCs w:val="22"/>
        </w:rPr>
      </w:pPr>
      <w:r w:rsidRPr="00425142">
        <w:rPr>
          <w:rFonts w:ascii="Calibri" w:hAnsi="Calibri" w:cs="Calibri"/>
          <w:b/>
          <w:bCs/>
          <w:sz w:val="22"/>
          <w:szCs w:val="22"/>
        </w:rPr>
        <w:t>Silnice LK a.s.</w:t>
      </w:r>
    </w:p>
    <w:p w14:paraId="290ED937" w14:textId="77777777" w:rsidR="00D224A5" w:rsidRPr="00425142" w:rsidRDefault="00D224A5" w:rsidP="00D224A5">
      <w:pPr>
        <w:spacing w:after="120"/>
        <w:jc w:val="center"/>
        <w:rPr>
          <w:rFonts w:ascii="Calibri" w:hAnsi="Calibri" w:cs="Calibri"/>
          <w:sz w:val="22"/>
          <w:szCs w:val="22"/>
        </w:rPr>
      </w:pPr>
    </w:p>
    <w:p w14:paraId="39AFE69A" w14:textId="77777777" w:rsidR="00D224A5" w:rsidRPr="00425142" w:rsidRDefault="00D224A5" w:rsidP="00D224A5">
      <w:pPr>
        <w:jc w:val="center"/>
        <w:rPr>
          <w:rFonts w:ascii="Calibri" w:hAnsi="Calibri" w:cs="Calibri"/>
          <w:sz w:val="22"/>
          <w:szCs w:val="22"/>
        </w:rPr>
      </w:pPr>
      <w:r w:rsidRPr="00425142">
        <w:rPr>
          <w:rFonts w:ascii="Calibri" w:hAnsi="Calibri" w:cs="Calibri"/>
          <w:sz w:val="22"/>
          <w:szCs w:val="22"/>
        </w:rPr>
        <w:t>a</w:t>
      </w:r>
    </w:p>
    <w:p w14:paraId="2C2E70B2" w14:textId="77777777" w:rsidR="00D224A5" w:rsidRPr="00425142" w:rsidRDefault="00D224A5" w:rsidP="00D224A5">
      <w:pPr>
        <w:spacing w:after="120"/>
        <w:jc w:val="center"/>
        <w:rPr>
          <w:rFonts w:ascii="Calibri" w:hAnsi="Calibri" w:cs="Calibri"/>
          <w:sz w:val="22"/>
          <w:szCs w:val="22"/>
        </w:rPr>
      </w:pPr>
    </w:p>
    <w:p w14:paraId="0CA632D6" w14:textId="77777777" w:rsidR="00D224A5" w:rsidRPr="00425142" w:rsidRDefault="00D224A5" w:rsidP="00D224A5">
      <w:pPr>
        <w:jc w:val="center"/>
        <w:rPr>
          <w:rFonts w:ascii="Calibri" w:hAnsi="Calibri" w:cs="Calibri"/>
          <w:b/>
          <w:bCs/>
          <w:sz w:val="22"/>
          <w:szCs w:val="22"/>
        </w:rPr>
      </w:pPr>
      <w:r w:rsidRPr="00425142">
        <w:rPr>
          <w:rFonts w:ascii="Calibri" w:hAnsi="Calibri" w:cs="Calibri"/>
          <w:b/>
          <w:bCs/>
          <w:sz w:val="22"/>
          <w:szCs w:val="22"/>
        </w:rPr>
        <w:t>[</w:t>
      </w:r>
      <w:r w:rsidRPr="00425142">
        <w:rPr>
          <w:rFonts w:ascii="Calibri" w:hAnsi="Calibri" w:cs="Calibri"/>
          <w:b/>
          <w:bCs/>
          <w:sz w:val="22"/>
          <w:szCs w:val="22"/>
          <w:highlight w:val="yellow"/>
        </w:rPr>
        <w:t>BUDE DOPLNĚNO PŘED PODPISEM</w:t>
      </w:r>
      <w:r w:rsidRPr="00425142">
        <w:rPr>
          <w:rFonts w:ascii="Calibri" w:hAnsi="Calibri" w:cs="Calibri"/>
          <w:b/>
          <w:bCs/>
          <w:sz w:val="22"/>
          <w:szCs w:val="22"/>
        </w:rPr>
        <w:t>]</w:t>
      </w:r>
    </w:p>
    <w:p w14:paraId="5EF8EADF" w14:textId="77777777" w:rsidR="00D224A5" w:rsidRPr="00425142" w:rsidRDefault="00D224A5" w:rsidP="00D224A5">
      <w:pPr>
        <w:spacing w:after="200" w:line="276" w:lineRule="auto"/>
        <w:jc w:val="center"/>
        <w:rPr>
          <w:rFonts w:ascii="Calibri" w:hAnsi="Calibri" w:cs="Calibri"/>
          <w:sz w:val="22"/>
          <w:szCs w:val="22"/>
        </w:rPr>
      </w:pPr>
    </w:p>
    <w:p w14:paraId="0E575085" w14:textId="77777777" w:rsidR="00D224A5" w:rsidRPr="00425142" w:rsidRDefault="00D224A5" w:rsidP="00D224A5">
      <w:pPr>
        <w:jc w:val="center"/>
        <w:rPr>
          <w:rFonts w:ascii="Calibri" w:hAnsi="Calibri" w:cs="Calibri"/>
          <w:b/>
          <w:color w:val="000000"/>
          <w:sz w:val="40"/>
        </w:rPr>
      </w:pPr>
    </w:p>
    <w:p w14:paraId="46B8BA2F" w14:textId="77777777" w:rsidR="00D224A5" w:rsidRPr="00425142" w:rsidRDefault="00631665" w:rsidP="00D224A5">
      <w:pPr>
        <w:jc w:val="center"/>
        <w:rPr>
          <w:rFonts w:ascii="Calibri" w:hAnsi="Calibri" w:cs="Calibri"/>
          <w:b/>
          <w:color w:val="000000"/>
          <w:sz w:val="40"/>
        </w:rPr>
      </w:pPr>
      <w:r w:rsidRPr="00425142">
        <w:rPr>
          <w:rFonts w:ascii="Calibri" w:hAnsi="Calibri" w:cs="Calibri"/>
          <w:b/>
          <w:color w:val="000000"/>
          <w:sz w:val="40"/>
        </w:rPr>
        <w:t xml:space="preserve">RÁMCOVÁ DOHODA </w:t>
      </w:r>
      <w:r w:rsidR="00D75811" w:rsidRPr="00425142">
        <w:rPr>
          <w:rFonts w:ascii="Calibri" w:hAnsi="Calibri" w:cs="Calibri"/>
          <w:b/>
          <w:color w:val="000000"/>
          <w:sz w:val="40"/>
        </w:rPr>
        <w:t>NA DODÁVKY</w:t>
      </w:r>
    </w:p>
    <w:p w14:paraId="37CB7BEF" w14:textId="4A961C9A" w:rsidR="00D224A5" w:rsidRPr="00425142" w:rsidRDefault="002B5B52" w:rsidP="00D224A5">
      <w:pPr>
        <w:spacing w:before="360"/>
        <w:jc w:val="center"/>
        <w:rPr>
          <w:rFonts w:ascii="Calibri" w:hAnsi="Calibri" w:cs="Calibri"/>
          <w:b/>
          <w:sz w:val="32"/>
          <w:szCs w:val="28"/>
        </w:rPr>
      </w:pPr>
      <w:r w:rsidRPr="00425142">
        <w:rPr>
          <w:rFonts w:ascii="Calibri" w:hAnsi="Calibri" w:cs="Calibri"/>
          <w:b/>
          <w:sz w:val="32"/>
          <w:szCs w:val="28"/>
        </w:rPr>
        <w:t>Z2</w:t>
      </w:r>
      <w:r>
        <w:rPr>
          <w:rFonts w:ascii="Calibri" w:hAnsi="Calibri" w:cs="Calibri"/>
          <w:b/>
          <w:sz w:val="32"/>
          <w:szCs w:val="28"/>
        </w:rPr>
        <w:t>5017</w:t>
      </w:r>
    </w:p>
    <w:p w14:paraId="145E5805" w14:textId="4419F1D0" w:rsidR="00D224A5" w:rsidRPr="00425142" w:rsidRDefault="00D75811" w:rsidP="00D224A5">
      <w:pPr>
        <w:spacing w:before="360"/>
        <w:jc w:val="center"/>
        <w:rPr>
          <w:rFonts w:ascii="Calibri" w:hAnsi="Calibri" w:cs="Calibri"/>
          <w:b/>
          <w:sz w:val="32"/>
          <w:szCs w:val="28"/>
        </w:rPr>
      </w:pPr>
      <w:r w:rsidRPr="00425142">
        <w:rPr>
          <w:rFonts w:ascii="Calibri" w:hAnsi="Calibri" w:cs="Calibri"/>
          <w:b/>
          <w:sz w:val="32"/>
          <w:szCs w:val="28"/>
        </w:rPr>
        <w:t>DODÁVKA DVOUSLOŽKOVÉ PLA</w:t>
      </w:r>
      <w:r w:rsidR="007D4DF8">
        <w:rPr>
          <w:rFonts w:ascii="Calibri" w:hAnsi="Calibri" w:cs="Calibri"/>
          <w:b/>
          <w:sz w:val="32"/>
          <w:szCs w:val="28"/>
        </w:rPr>
        <w:t>S</w:t>
      </w:r>
      <w:r w:rsidRPr="00425142">
        <w:rPr>
          <w:rFonts w:ascii="Calibri" w:hAnsi="Calibri" w:cs="Calibri"/>
          <w:b/>
          <w:sz w:val="32"/>
          <w:szCs w:val="28"/>
        </w:rPr>
        <w:t xml:space="preserve">TICKÉ HMOTY </w:t>
      </w:r>
      <w:r w:rsidRPr="00425142">
        <w:rPr>
          <w:rFonts w:ascii="Calibri" w:hAnsi="Calibri" w:cs="Calibri"/>
          <w:b/>
          <w:sz w:val="32"/>
          <w:szCs w:val="28"/>
        </w:rPr>
        <w:br/>
        <w:t>NA REALIZ</w:t>
      </w:r>
      <w:r w:rsidR="00071CBE">
        <w:rPr>
          <w:rFonts w:ascii="Calibri" w:hAnsi="Calibri" w:cs="Calibri"/>
          <w:b/>
          <w:sz w:val="32"/>
          <w:szCs w:val="28"/>
        </w:rPr>
        <w:t>A</w:t>
      </w:r>
      <w:r w:rsidRPr="00425142">
        <w:rPr>
          <w:rFonts w:ascii="Calibri" w:hAnsi="Calibri" w:cs="Calibri"/>
          <w:b/>
          <w:sz w:val="32"/>
          <w:szCs w:val="28"/>
        </w:rPr>
        <w:t>CI A OBNOVU VDZ</w:t>
      </w:r>
      <w:r w:rsidR="00A469B4">
        <w:rPr>
          <w:rFonts w:ascii="Calibri" w:hAnsi="Calibri" w:cs="Calibri"/>
          <w:b/>
          <w:sz w:val="32"/>
          <w:szCs w:val="28"/>
        </w:rPr>
        <w:t xml:space="preserve"> 2025-2026</w:t>
      </w:r>
    </w:p>
    <w:p w14:paraId="08A0E777" w14:textId="3DE893DC" w:rsidR="00D224A5" w:rsidRPr="00425142" w:rsidRDefault="00D224A5" w:rsidP="002C27FD">
      <w:pPr>
        <w:spacing w:after="200" w:line="276" w:lineRule="auto"/>
        <w:jc w:val="both"/>
        <w:rPr>
          <w:rFonts w:ascii="Calibri" w:hAnsi="Calibri" w:cs="Calibri"/>
          <w:color w:val="000000"/>
          <w:sz w:val="22"/>
          <w:szCs w:val="22"/>
        </w:rPr>
      </w:pPr>
      <w:r w:rsidRPr="00425142">
        <w:rPr>
          <w:rFonts w:ascii="Calibri" w:hAnsi="Calibri" w:cs="Calibri"/>
          <w:sz w:val="22"/>
          <w:szCs w:val="22"/>
        </w:rPr>
        <w:br w:type="page"/>
      </w:r>
      <w:r w:rsidRPr="00425142">
        <w:rPr>
          <w:rFonts w:ascii="Calibri" w:hAnsi="Calibri" w:cs="Calibri"/>
          <w:color w:val="000000"/>
          <w:sz w:val="22"/>
          <w:szCs w:val="22"/>
        </w:rPr>
        <w:lastRenderedPageBreak/>
        <w:t>uzavřená níže uvedeného dne, měsíce a roku podle ustanovení § 1746 odst. 2</w:t>
      </w:r>
      <w:r w:rsidR="004451ED">
        <w:rPr>
          <w:rFonts w:ascii="Calibri" w:hAnsi="Calibri" w:cs="Calibri"/>
          <w:color w:val="000000"/>
          <w:sz w:val="22"/>
          <w:szCs w:val="22"/>
        </w:rPr>
        <w:t xml:space="preserve"> a 2079 a n.</w:t>
      </w:r>
      <w:r w:rsidRPr="00425142">
        <w:rPr>
          <w:rFonts w:ascii="Calibri" w:hAnsi="Calibri" w:cs="Calibri"/>
          <w:color w:val="000000"/>
          <w:sz w:val="22"/>
          <w:szCs w:val="22"/>
        </w:rPr>
        <w:t xml:space="preserve"> zákona č. 89/2012 Sb., občanský zákoník, v platném znění (dále </w:t>
      </w:r>
      <w:r w:rsidR="0021226E">
        <w:rPr>
          <w:rFonts w:ascii="Calibri" w:hAnsi="Calibri" w:cs="Calibri"/>
          <w:color w:val="000000"/>
          <w:sz w:val="22"/>
          <w:szCs w:val="22"/>
        </w:rPr>
        <w:t>také jako</w:t>
      </w:r>
      <w:r w:rsidR="0021226E" w:rsidRPr="00425142">
        <w:rPr>
          <w:rFonts w:ascii="Calibri" w:hAnsi="Calibri" w:cs="Calibri"/>
          <w:color w:val="000000"/>
          <w:sz w:val="22"/>
          <w:szCs w:val="22"/>
        </w:rPr>
        <w:t xml:space="preserve"> </w:t>
      </w:r>
      <w:r w:rsidRPr="00425142">
        <w:rPr>
          <w:rFonts w:ascii="Calibri" w:hAnsi="Calibri" w:cs="Calibri"/>
          <w:color w:val="000000"/>
          <w:sz w:val="22"/>
          <w:szCs w:val="22"/>
        </w:rPr>
        <w:t>„</w:t>
      </w:r>
      <w:r w:rsidRPr="00425142">
        <w:rPr>
          <w:rFonts w:ascii="Calibri" w:hAnsi="Calibri" w:cs="Calibri"/>
          <w:b/>
          <w:color w:val="000000"/>
          <w:sz w:val="22"/>
          <w:szCs w:val="22"/>
        </w:rPr>
        <w:t>občanský zákoník</w:t>
      </w:r>
      <w:r w:rsidRPr="00425142">
        <w:rPr>
          <w:rFonts w:ascii="Calibri" w:hAnsi="Calibri" w:cs="Calibri"/>
          <w:color w:val="000000"/>
          <w:sz w:val="22"/>
          <w:szCs w:val="22"/>
        </w:rPr>
        <w:t>“, „</w:t>
      </w:r>
      <w:r w:rsidRPr="00425142">
        <w:rPr>
          <w:rFonts w:ascii="Calibri" w:hAnsi="Calibri" w:cs="Calibri"/>
          <w:b/>
          <w:color w:val="000000"/>
          <w:sz w:val="22"/>
          <w:szCs w:val="22"/>
        </w:rPr>
        <w:t>obč. zák.</w:t>
      </w:r>
      <w:r w:rsidRPr="00425142">
        <w:rPr>
          <w:rFonts w:ascii="Calibri" w:hAnsi="Calibri" w:cs="Calibri"/>
          <w:color w:val="000000"/>
          <w:sz w:val="22"/>
          <w:szCs w:val="22"/>
        </w:rPr>
        <w:t>“ nebo „</w:t>
      </w:r>
      <w:r w:rsidRPr="00425142">
        <w:rPr>
          <w:rFonts w:ascii="Calibri" w:hAnsi="Calibri" w:cs="Calibri"/>
          <w:b/>
          <w:color w:val="000000"/>
          <w:sz w:val="22"/>
          <w:szCs w:val="22"/>
        </w:rPr>
        <w:t>o.z.</w:t>
      </w:r>
      <w:r w:rsidRPr="00425142">
        <w:rPr>
          <w:rFonts w:ascii="Calibri" w:hAnsi="Calibri" w:cs="Calibri"/>
          <w:color w:val="000000"/>
          <w:sz w:val="22"/>
          <w:szCs w:val="22"/>
        </w:rPr>
        <w:t>“), a na základě zákona č. 134/2016 Sb., o zadávání veřejných zakázek, ve znění pozdějších předpisů (dále jen „</w:t>
      </w:r>
      <w:r w:rsidR="007B106F">
        <w:rPr>
          <w:rFonts w:ascii="Calibri" w:hAnsi="Calibri" w:cs="Calibri"/>
          <w:b/>
          <w:color w:val="000000"/>
          <w:sz w:val="22"/>
          <w:szCs w:val="22"/>
        </w:rPr>
        <w:t>ZZVZ</w:t>
      </w:r>
      <w:r w:rsidRPr="00425142">
        <w:rPr>
          <w:rFonts w:ascii="Calibri" w:hAnsi="Calibri" w:cs="Calibri"/>
          <w:color w:val="000000"/>
          <w:sz w:val="22"/>
          <w:szCs w:val="22"/>
        </w:rPr>
        <w:t>“), mezi níže uvedenými smluvními stranami</w:t>
      </w:r>
      <w:r w:rsidR="00B26ACC">
        <w:rPr>
          <w:rFonts w:ascii="Calibri" w:hAnsi="Calibri" w:cs="Calibri"/>
          <w:color w:val="000000"/>
          <w:sz w:val="22"/>
          <w:szCs w:val="22"/>
        </w:rPr>
        <w:t xml:space="preserve"> (dále jen „</w:t>
      </w:r>
      <w:r w:rsidR="00B26ACC" w:rsidRPr="00CE55F4">
        <w:rPr>
          <w:rFonts w:ascii="Calibri" w:hAnsi="Calibri" w:cs="Calibri"/>
          <w:b/>
          <w:bCs/>
          <w:color w:val="000000"/>
          <w:sz w:val="22"/>
          <w:szCs w:val="22"/>
        </w:rPr>
        <w:t>Rámcová dohoda</w:t>
      </w:r>
      <w:r w:rsidR="00B26ACC">
        <w:rPr>
          <w:rFonts w:ascii="Calibri" w:hAnsi="Calibri" w:cs="Calibri"/>
          <w:color w:val="000000"/>
          <w:sz w:val="22"/>
          <w:szCs w:val="22"/>
        </w:rPr>
        <w:t>“)</w:t>
      </w:r>
      <w:r w:rsidRPr="00425142">
        <w:rPr>
          <w:rFonts w:ascii="Calibri" w:hAnsi="Calibri" w:cs="Calibri"/>
          <w:color w:val="000000"/>
          <w:sz w:val="22"/>
          <w:szCs w:val="22"/>
        </w:rPr>
        <w:t>:</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9"/>
        <w:gridCol w:w="5666"/>
      </w:tblGrid>
      <w:tr w:rsidR="00D224A5" w:rsidRPr="00425142" w14:paraId="09DE62E3" w14:textId="77777777" w:rsidTr="00211DE9">
        <w:tc>
          <w:tcPr>
            <w:tcW w:w="3289" w:type="dxa"/>
            <w:shd w:val="clear" w:color="auto" w:fill="auto"/>
            <w:vAlign w:val="center"/>
          </w:tcPr>
          <w:p w14:paraId="1FDC7D60" w14:textId="77777777" w:rsidR="00D224A5" w:rsidRPr="00425142" w:rsidRDefault="00D224A5" w:rsidP="008B47DE">
            <w:pPr>
              <w:spacing w:before="40" w:after="40"/>
              <w:rPr>
                <w:rFonts w:ascii="Calibri" w:hAnsi="Calibri" w:cs="Calibri"/>
                <w:b/>
                <w:sz w:val="22"/>
                <w:szCs w:val="22"/>
              </w:rPr>
            </w:pPr>
            <w:r w:rsidRPr="00425142">
              <w:rPr>
                <w:rFonts w:ascii="Calibri" w:hAnsi="Calibri" w:cs="Calibri"/>
                <w:b/>
                <w:sz w:val="22"/>
                <w:szCs w:val="22"/>
              </w:rPr>
              <w:t>Název společnosti:</w:t>
            </w:r>
          </w:p>
        </w:tc>
        <w:tc>
          <w:tcPr>
            <w:tcW w:w="5666" w:type="dxa"/>
            <w:shd w:val="clear" w:color="auto" w:fill="auto"/>
            <w:vAlign w:val="center"/>
          </w:tcPr>
          <w:p w14:paraId="68C287BE" w14:textId="1E7D3C6F" w:rsidR="00D224A5" w:rsidRPr="00425142" w:rsidRDefault="00D224A5" w:rsidP="008B47DE">
            <w:pPr>
              <w:pStyle w:val="Zkladntext2"/>
              <w:spacing w:before="40" w:after="40" w:line="240" w:lineRule="auto"/>
              <w:jc w:val="both"/>
              <w:rPr>
                <w:rFonts w:ascii="Calibri" w:hAnsi="Calibri" w:cs="Calibri"/>
                <w:b/>
                <w:sz w:val="22"/>
                <w:szCs w:val="22"/>
              </w:rPr>
            </w:pPr>
            <w:r w:rsidRPr="00425142">
              <w:rPr>
                <w:rFonts w:ascii="Calibri" w:hAnsi="Calibri" w:cs="Calibri"/>
                <w:b/>
                <w:sz w:val="22"/>
                <w:szCs w:val="22"/>
              </w:rPr>
              <w:t>Silnice LK a.s.</w:t>
            </w:r>
            <w:r w:rsidR="002B5B52">
              <w:rPr>
                <w:rFonts w:ascii="Calibri" w:hAnsi="Calibri" w:cs="Calibri"/>
                <w:b/>
                <w:sz w:val="22"/>
                <w:szCs w:val="22"/>
              </w:rPr>
              <w:t xml:space="preserve"> </w:t>
            </w:r>
            <w:r w:rsidRPr="00425142">
              <w:rPr>
                <w:rFonts w:ascii="Calibri" w:hAnsi="Calibri" w:cs="Calibri"/>
                <w:bCs/>
                <w:sz w:val="22"/>
                <w:szCs w:val="22"/>
              </w:rPr>
              <w:t>(</w:t>
            </w:r>
            <w:r w:rsidRPr="00425142">
              <w:rPr>
                <w:rFonts w:ascii="Calibri" w:hAnsi="Calibri" w:cs="Calibri"/>
                <w:sz w:val="22"/>
                <w:szCs w:val="22"/>
              </w:rPr>
              <w:t>dále jen</w:t>
            </w:r>
            <w:r w:rsidRPr="00425142">
              <w:rPr>
                <w:rFonts w:ascii="Calibri" w:hAnsi="Calibri" w:cs="Calibri"/>
                <w:b/>
                <w:sz w:val="22"/>
                <w:szCs w:val="22"/>
              </w:rPr>
              <w:t xml:space="preserve"> „</w:t>
            </w:r>
            <w:r w:rsidR="004451ED">
              <w:rPr>
                <w:rFonts w:ascii="Calibri" w:hAnsi="Calibri" w:cs="Calibri"/>
                <w:b/>
                <w:sz w:val="22"/>
                <w:szCs w:val="22"/>
              </w:rPr>
              <w:t>Kupující</w:t>
            </w:r>
            <w:r w:rsidRPr="00425142">
              <w:rPr>
                <w:rFonts w:ascii="Calibri" w:hAnsi="Calibri" w:cs="Calibri"/>
                <w:b/>
                <w:sz w:val="22"/>
                <w:szCs w:val="22"/>
              </w:rPr>
              <w:t>“</w:t>
            </w:r>
            <w:r w:rsidRPr="00425142">
              <w:rPr>
                <w:rFonts w:ascii="Calibri" w:hAnsi="Calibri" w:cs="Calibri"/>
                <w:bCs/>
                <w:sz w:val="22"/>
                <w:szCs w:val="22"/>
              </w:rPr>
              <w:t>)</w:t>
            </w:r>
          </w:p>
        </w:tc>
      </w:tr>
      <w:tr w:rsidR="00D224A5" w:rsidRPr="00425142" w14:paraId="56F9B680" w14:textId="77777777" w:rsidTr="00211DE9">
        <w:tc>
          <w:tcPr>
            <w:tcW w:w="3289" w:type="dxa"/>
            <w:shd w:val="clear" w:color="auto" w:fill="auto"/>
            <w:vAlign w:val="center"/>
          </w:tcPr>
          <w:p w14:paraId="3384504B"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Sídlo:</w:t>
            </w:r>
          </w:p>
        </w:tc>
        <w:tc>
          <w:tcPr>
            <w:tcW w:w="5666" w:type="dxa"/>
            <w:shd w:val="clear" w:color="auto" w:fill="auto"/>
            <w:vAlign w:val="center"/>
          </w:tcPr>
          <w:p w14:paraId="76091F11"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Jablonec nad Nisou, Československé armády 4805/24, PSČ 466 05</w:t>
            </w:r>
          </w:p>
        </w:tc>
      </w:tr>
      <w:tr w:rsidR="00D224A5" w:rsidRPr="00425142" w14:paraId="53537711" w14:textId="77777777" w:rsidTr="00211DE9">
        <w:tc>
          <w:tcPr>
            <w:tcW w:w="3289" w:type="dxa"/>
            <w:shd w:val="clear" w:color="auto" w:fill="auto"/>
            <w:vAlign w:val="center"/>
          </w:tcPr>
          <w:p w14:paraId="44DB38EC"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Spisová značka:  </w:t>
            </w:r>
          </w:p>
        </w:tc>
        <w:tc>
          <w:tcPr>
            <w:tcW w:w="5666" w:type="dxa"/>
            <w:shd w:val="clear" w:color="auto" w:fill="auto"/>
            <w:vAlign w:val="center"/>
          </w:tcPr>
          <w:p w14:paraId="29238935"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color w:val="333333"/>
                <w:sz w:val="22"/>
                <w:szCs w:val="22"/>
                <w:shd w:val="clear" w:color="auto" w:fill="FFFFFF"/>
              </w:rPr>
              <w:t>B 2197 vedená u Krajského soudu v Ústí nad Labem</w:t>
            </w:r>
          </w:p>
        </w:tc>
      </w:tr>
      <w:tr w:rsidR="00D224A5" w:rsidRPr="00425142" w14:paraId="55992858" w14:textId="77777777" w:rsidTr="00211DE9">
        <w:tc>
          <w:tcPr>
            <w:tcW w:w="3289" w:type="dxa"/>
            <w:shd w:val="clear" w:color="auto" w:fill="auto"/>
            <w:vAlign w:val="center"/>
          </w:tcPr>
          <w:p w14:paraId="440BA596"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Zastoupení společnosti: </w:t>
            </w:r>
          </w:p>
        </w:tc>
        <w:tc>
          <w:tcPr>
            <w:tcW w:w="5666" w:type="dxa"/>
            <w:shd w:val="clear" w:color="auto" w:fill="auto"/>
            <w:vAlign w:val="center"/>
          </w:tcPr>
          <w:p w14:paraId="0DDC403D" w14:textId="6341A58F" w:rsidR="00D224A5" w:rsidRPr="00425142" w:rsidRDefault="00D224A5" w:rsidP="008B47DE">
            <w:pPr>
              <w:spacing w:before="40" w:after="40"/>
              <w:rPr>
                <w:rFonts w:ascii="Calibri" w:hAnsi="Calibri" w:cs="Calibri"/>
                <w:sz w:val="22"/>
                <w:szCs w:val="22"/>
              </w:rPr>
            </w:pPr>
            <w:r w:rsidRPr="00425142">
              <w:rPr>
                <w:rFonts w:ascii="Calibri" w:hAnsi="Calibri" w:cs="Calibri"/>
                <w:color w:val="333333"/>
                <w:sz w:val="22"/>
                <w:szCs w:val="22"/>
                <w:shd w:val="clear" w:color="auto" w:fill="FFFFFF"/>
              </w:rPr>
              <w:t>Ing. Petr Správka, předseda představenstva</w:t>
            </w:r>
            <w:r w:rsidRPr="00425142">
              <w:rPr>
                <w:rFonts w:ascii="Calibri" w:hAnsi="Calibri" w:cs="Calibri"/>
                <w:color w:val="333333"/>
                <w:sz w:val="22"/>
                <w:szCs w:val="22"/>
                <w:shd w:val="clear" w:color="auto" w:fill="FFFFFF"/>
              </w:rPr>
              <w:br/>
            </w:r>
            <w:r w:rsidR="002B5B52">
              <w:rPr>
                <w:rFonts w:ascii="Calibri" w:hAnsi="Calibri" w:cs="Calibri"/>
                <w:color w:val="333333"/>
                <w:sz w:val="22"/>
                <w:szCs w:val="22"/>
                <w:shd w:val="clear" w:color="auto" w:fill="FFFFFF"/>
              </w:rPr>
              <w:t>Zdeněk Sameš</w:t>
            </w:r>
            <w:r w:rsidRPr="00425142">
              <w:rPr>
                <w:rFonts w:ascii="Calibri" w:hAnsi="Calibri" w:cs="Calibri"/>
                <w:color w:val="333333"/>
                <w:sz w:val="22"/>
                <w:szCs w:val="22"/>
                <w:shd w:val="clear" w:color="auto" w:fill="FFFFFF"/>
              </w:rPr>
              <w:t>, místopředseda představenstva</w:t>
            </w:r>
          </w:p>
        </w:tc>
      </w:tr>
      <w:tr w:rsidR="00D224A5" w:rsidRPr="00425142" w14:paraId="1B74E701" w14:textId="77777777" w:rsidTr="00211DE9">
        <w:tc>
          <w:tcPr>
            <w:tcW w:w="3289" w:type="dxa"/>
            <w:shd w:val="clear" w:color="auto" w:fill="auto"/>
            <w:vAlign w:val="center"/>
          </w:tcPr>
          <w:p w14:paraId="6FAD9D0B"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IČ:</w:t>
            </w:r>
          </w:p>
        </w:tc>
        <w:tc>
          <w:tcPr>
            <w:tcW w:w="5666" w:type="dxa"/>
            <w:shd w:val="clear" w:color="auto" w:fill="auto"/>
            <w:vAlign w:val="center"/>
          </w:tcPr>
          <w:p w14:paraId="726EB078" w14:textId="7D05599E" w:rsidR="00D224A5" w:rsidRPr="00425142" w:rsidRDefault="00D224A5" w:rsidP="008B47DE">
            <w:pPr>
              <w:spacing w:before="40" w:after="40"/>
              <w:rPr>
                <w:rFonts w:ascii="Calibri" w:hAnsi="Calibri" w:cs="Calibri"/>
                <w:color w:val="333333"/>
                <w:sz w:val="22"/>
                <w:szCs w:val="22"/>
                <w:shd w:val="clear" w:color="auto" w:fill="FFFFFF"/>
              </w:rPr>
            </w:pPr>
            <w:r w:rsidRPr="00425142">
              <w:rPr>
                <w:rFonts w:ascii="Calibri" w:hAnsi="Calibri" w:cs="Calibri"/>
                <w:sz w:val="22"/>
                <w:szCs w:val="22"/>
              </w:rPr>
              <w:t>28746503</w:t>
            </w:r>
          </w:p>
        </w:tc>
      </w:tr>
      <w:tr w:rsidR="00D224A5" w:rsidRPr="00425142" w14:paraId="3C0393A6" w14:textId="77777777" w:rsidTr="00211DE9">
        <w:tc>
          <w:tcPr>
            <w:tcW w:w="3289" w:type="dxa"/>
            <w:shd w:val="clear" w:color="auto" w:fill="auto"/>
            <w:vAlign w:val="center"/>
          </w:tcPr>
          <w:p w14:paraId="6ECECB21"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DIČ: </w:t>
            </w:r>
          </w:p>
        </w:tc>
        <w:tc>
          <w:tcPr>
            <w:tcW w:w="5666" w:type="dxa"/>
            <w:shd w:val="clear" w:color="auto" w:fill="auto"/>
            <w:vAlign w:val="center"/>
          </w:tcPr>
          <w:p w14:paraId="0E53B2EB" w14:textId="77777777" w:rsidR="00D224A5" w:rsidRPr="00425142" w:rsidRDefault="00D224A5" w:rsidP="008B47DE">
            <w:pPr>
              <w:spacing w:before="40" w:after="40"/>
              <w:rPr>
                <w:rFonts w:ascii="Calibri" w:hAnsi="Calibri" w:cs="Calibri"/>
                <w:color w:val="333333"/>
                <w:sz w:val="22"/>
                <w:szCs w:val="22"/>
                <w:shd w:val="clear" w:color="auto" w:fill="FFFFFF"/>
              </w:rPr>
            </w:pPr>
            <w:r w:rsidRPr="00425142">
              <w:rPr>
                <w:rFonts w:ascii="Calibri" w:hAnsi="Calibri" w:cs="Calibri"/>
                <w:sz w:val="22"/>
                <w:szCs w:val="22"/>
              </w:rPr>
              <w:t>CZ28746503</w:t>
            </w:r>
          </w:p>
        </w:tc>
      </w:tr>
      <w:tr w:rsidR="00D224A5" w:rsidRPr="00425142" w14:paraId="749EA8AB" w14:textId="77777777" w:rsidTr="00211DE9">
        <w:tc>
          <w:tcPr>
            <w:tcW w:w="3289" w:type="dxa"/>
            <w:shd w:val="clear" w:color="auto" w:fill="auto"/>
            <w:vAlign w:val="center"/>
          </w:tcPr>
          <w:p w14:paraId="70441C92"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Telefon: </w:t>
            </w:r>
          </w:p>
        </w:tc>
        <w:tc>
          <w:tcPr>
            <w:tcW w:w="5666" w:type="dxa"/>
            <w:shd w:val="clear" w:color="auto" w:fill="auto"/>
            <w:vAlign w:val="center"/>
          </w:tcPr>
          <w:p w14:paraId="00090202"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488 043 235</w:t>
            </w:r>
          </w:p>
        </w:tc>
      </w:tr>
      <w:tr w:rsidR="00D224A5" w:rsidRPr="00425142" w14:paraId="05EB1760" w14:textId="77777777" w:rsidTr="00211DE9">
        <w:tc>
          <w:tcPr>
            <w:tcW w:w="3289" w:type="dxa"/>
            <w:shd w:val="clear" w:color="auto" w:fill="auto"/>
            <w:vAlign w:val="center"/>
          </w:tcPr>
          <w:p w14:paraId="05B98CD4"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E-mail: </w:t>
            </w:r>
          </w:p>
        </w:tc>
        <w:tc>
          <w:tcPr>
            <w:tcW w:w="5666" w:type="dxa"/>
            <w:shd w:val="clear" w:color="auto" w:fill="auto"/>
            <w:vAlign w:val="center"/>
          </w:tcPr>
          <w:p w14:paraId="3A5C6713" w14:textId="77777777" w:rsidR="00D224A5" w:rsidRPr="00425142" w:rsidRDefault="00D224A5" w:rsidP="008B47DE">
            <w:pPr>
              <w:spacing w:before="40" w:after="40"/>
              <w:rPr>
                <w:rFonts w:ascii="Calibri" w:hAnsi="Calibri" w:cs="Calibri"/>
                <w:sz w:val="22"/>
                <w:szCs w:val="22"/>
              </w:rPr>
            </w:pPr>
            <w:hyperlink r:id="rId11" w:history="1">
              <w:r w:rsidRPr="00425142">
                <w:rPr>
                  <w:rStyle w:val="Hypertextovodkaz"/>
                  <w:rFonts w:ascii="Calibri" w:hAnsi="Calibri" w:cs="Calibri"/>
                  <w:sz w:val="22"/>
                  <w:szCs w:val="22"/>
                </w:rPr>
                <w:t>info@silnicelk.cz</w:t>
              </w:r>
            </w:hyperlink>
          </w:p>
        </w:tc>
      </w:tr>
      <w:tr w:rsidR="00D224A5" w:rsidRPr="00425142" w14:paraId="76449F13" w14:textId="77777777" w:rsidTr="00211DE9">
        <w:tc>
          <w:tcPr>
            <w:tcW w:w="3289" w:type="dxa"/>
            <w:shd w:val="clear" w:color="auto" w:fill="auto"/>
            <w:vAlign w:val="center"/>
          </w:tcPr>
          <w:p w14:paraId="26EC7EB1"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Bankovní spojení: </w:t>
            </w:r>
          </w:p>
        </w:tc>
        <w:tc>
          <w:tcPr>
            <w:tcW w:w="5666" w:type="dxa"/>
            <w:shd w:val="clear" w:color="auto" w:fill="auto"/>
            <w:vAlign w:val="center"/>
          </w:tcPr>
          <w:p w14:paraId="59C50459"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Komerční banka, a.s.</w:t>
            </w:r>
          </w:p>
        </w:tc>
      </w:tr>
      <w:tr w:rsidR="00D224A5" w:rsidRPr="00425142" w14:paraId="45CB426A" w14:textId="77777777" w:rsidTr="00211DE9">
        <w:tc>
          <w:tcPr>
            <w:tcW w:w="3289" w:type="dxa"/>
            <w:shd w:val="clear" w:color="auto" w:fill="auto"/>
            <w:vAlign w:val="center"/>
          </w:tcPr>
          <w:p w14:paraId="41978673"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Číslo účtu:</w:t>
            </w:r>
          </w:p>
        </w:tc>
        <w:tc>
          <w:tcPr>
            <w:tcW w:w="5666" w:type="dxa"/>
            <w:shd w:val="clear" w:color="auto" w:fill="auto"/>
            <w:vAlign w:val="center"/>
          </w:tcPr>
          <w:p w14:paraId="6D0DCF01" w14:textId="77777777" w:rsidR="00D224A5" w:rsidRPr="00425142" w:rsidRDefault="00D224A5" w:rsidP="008B47DE">
            <w:pPr>
              <w:spacing w:before="40" w:after="40"/>
              <w:rPr>
                <w:rFonts w:ascii="Calibri" w:hAnsi="Calibri" w:cs="Calibri"/>
                <w:sz w:val="22"/>
                <w:szCs w:val="22"/>
              </w:rPr>
            </w:pPr>
            <w:r w:rsidRPr="00425142">
              <w:rPr>
                <w:rFonts w:ascii="Calibri" w:eastAsia="Calibri" w:hAnsi="Calibri" w:cs="Calibri"/>
                <w:sz w:val="22"/>
                <w:szCs w:val="22"/>
                <w:lang w:eastAsia="zh-CN"/>
              </w:rPr>
              <w:t>43-9618960207/0100</w:t>
            </w:r>
          </w:p>
        </w:tc>
      </w:tr>
      <w:tr w:rsidR="00D224A5" w:rsidRPr="00425142" w14:paraId="11124890" w14:textId="77777777" w:rsidTr="00211DE9">
        <w:tc>
          <w:tcPr>
            <w:tcW w:w="3289" w:type="dxa"/>
            <w:shd w:val="clear" w:color="auto" w:fill="auto"/>
            <w:vAlign w:val="center"/>
          </w:tcPr>
          <w:p w14:paraId="21BFA976" w14:textId="514C0958" w:rsidR="00D224A5" w:rsidRPr="00425142" w:rsidRDefault="00D25796" w:rsidP="008B47DE">
            <w:pPr>
              <w:spacing w:before="40" w:after="40"/>
              <w:rPr>
                <w:rFonts w:ascii="Calibri" w:hAnsi="Calibri" w:cs="Calibri"/>
                <w:sz w:val="22"/>
                <w:szCs w:val="22"/>
              </w:rPr>
            </w:pPr>
            <w:r w:rsidRPr="00425142">
              <w:rPr>
                <w:rFonts w:ascii="Calibri" w:hAnsi="Calibri" w:cs="Calibri"/>
                <w:sz w:val="22"/>
                <w:szCs w:val="22"/>
              </w:rPr>
              <w:t xml:space="preserve">Osoba oprávněná ve věcech </w:t>
            </w:r>
            <w:r w:rsidR="00D224A5" w:rsidRPr="00425142">
              <w:rPr>
                <w:rFonts w:ascii="Calibri" w:hAnsi="Calibri" w:cs="Calibri"/>
                <w:sz w:val="22"/>
                <w:szCs w:val="22"/>
              </w:rPr>
              <w:t>smluvních</w:t>
            </w:r>
            <w:r w:rsidR="00913A02" w:rsidRPr="00425142">
              <w:rPr>
                <w:rFonts w:ascii="Calibri" w:hAnsi="Calibri" w:cs="Calibri"/>
                <w:sz w:val="22"/>
                <w:szCs w:val="22"/>
              </w:rPr>
              <w:t xml:space="preserve"> (vyjma podpisu smluvních dokumentů)</w:t>
            </w:r>
            <w:r w:rsidR="00D224A5" w:rsidRPr="00425142">
              <w:rPr>
                <w:rFonts w:ascii="Calibri" w:hAnsi="Calibri" w:cs="Calibri"/>
                <w:sz w:val="22"/>
                <w:szCs w:val="22"/>
              </w:rPr>
              <w:t xml:space="preserve">: </w:t>
            </w:r>
          </w:p>
        </w:tc>
        <w:tc>
          <w:tcPr>
            <w:tcW w:w="5666" w:type="dxa"/>
            <w:shd w:val="clear" w:color="auto" w:fill="auto"/>
            <w:vAlign w:val="center"/>
          </w:tcPr>
          <w:p w14:paraId="50D4DC3F" w14:textId="2D1E7D4F" w:rsidR="00D224A5" w:rsidRPr="00425142" w:rsidRDefault="002B5B52" w:rsidP="008B47DE">
            <w:pPr>
              <w:spacing w:before="40" w:after="40"/>
              <w:rPr>
                <w:rFonts w:ascii="Calibri" w:hAnsi="Calibri" w:cs="Calibri"/>
                <w:sz w:val="22"/>
                <w:szCs w:val="22"/>
              </w:rPr>
            </w:pPr>
            <w:r w:rsidRPr="002B5B52">
              <w:rPr>
                <w:rFonts w:ascii="Calibri" w:hAnsi="Calibri" w:cs="Calibri"/>
                <w:sz w:val="22"/>
                <w:szCs w:val="22"/>
              </w:rPr>
              <w:t xml:space="preserve">Monika Poslová, specialista veřejných zakázek, e-mail: </w:t>
            </w:r>
            <w:hyperlink r:id="rId12" w:history="1">
              <w:r w:rsidRPr="00974A2A">
                <w:rPr>
                  <w:rStyle w:val="Hypertextovodkaz"/>
                  <w:rFonts w:ascii="Calibri" w:hAnsi="Calibri" w:cs="Calibri"/>
                  <w:sz w:val="22"/>
                  <w:szCs w:val="22"/>
                </w:rPr>
                <w:t>monika.poslova@silnicelk.cz</w:t>
              </w:r>
            </w:hyperlink>
          </w:p>
        </w:tc>
      </w:tr>
      <w:tr w:rsidR="00D224A5" w:rsidRPr="00425142" w14:paraId="4A8A2D7E" w14:textId="77777777" w:rsidTr="00211DE9">
        <w:tc>
          <w:tcPr>
            <w:tcW w:w="3289" w:type="dxa"/>
            <w:shd w:val="clear" w:color="auto" w:fill="auto"/>
            <w:vAlign w:val="center"/>
          </w:tcPr>
          <w:p w14:paraId="05767077" w14:textId="0CC19AEC"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Osoba oprávněná jednat ve věcech technických</w:t>
            </w:r>
            <w:r w:rsidR="00D25796">
              <w:rPr>
                <w:rFonts w:ascii="Calibri" w:hAnsi="Calibri" w:cs="Calibri"/>
                <w:sz w:val="22"/>
                <w:szCs w:val="22"/>
              </w:rPr>
              <w:t xml:space="preserve"> a</w:t>
            </w:r>
            <w:r w:rsidR="00211DE9">
              <w:rPr>
                <w:rFonts w:ascii="Calibri" w:hAnsi="Calibri" w:cs="Calibri"/>
                <w:sz w:val="22"/>
                <w:szCs w:val="22"/>
              </w:rPr>
              <w:t xml:space="preserve"> </w:t>
            </w:r>
            <w:r w:rsidR="00D25796">
              <w:rPr>
                <w:rFonts w:ascii="Calibri" w:hAnsi="Calibri" w:cs="Calibri"/>
                <w:sz w:val="22"/>
                <w:szCs w:val="22"/>
              </w:rPr>
              <w:t>Objednáv</w:t>
            </w:r>
            <w:r w:rsidR="00211DE9">
              <w:rPr>
                <w:rFonts w:ascii="Calibri" w:hAnsi="Calibri" w:cs="Calibri"/>
                <w:sz w:val="22"/>
                <w:szCs w:val="22"/>
              </w:rPr>
              <w:t>ek</w:t>
            </w:r>
            <w:r w:rsidRPr="00425142">
              <w:rPr>
                <w:rFonts w:ascii="Calibri" w:hAnsi="Calibri" w:cs="Calibri"/>
                <w:sz w:val="22"/>
                <w:szCs w:val="22"/>
              </w:rPr>
              <w:t xml:space="preserve">: </w:t>
            </w:r>
          </w:p>
        </w:tc>
        <w:tc>
          <w:tcPr>
            <w:tcW w:w="5666" w:type="dxa"/>
            <w:shd w:val="clear" w:color="auto" w:fill="auto"/>
            <w:vAlign w:val="center"/>
          </w:tcPr>
          <w:p w14:paraId="2BC548E4" w14:textId="59714A0C" w:rsidR="00D224A5" w:rsidRPr="00425142" w:rsidRDefault="002B5B52" w:rsidP="008B47DE">
            <w:pPr>
              <w:spacing w:before="40" w:after="40"/>
              <w:rPr>
                <w:rFonts w:ascii="Calibri" w:hAnsi="Calibri" w:cs="Calibri"/>
                <w:sz w:val="22"/>
                <w:szCs w:val="22"/>
              </w:rPr>
            </w:pPr>
            <w:r w:rsidRPr="002B5B52">
              <w:rPr>
                <w:rFonts w:ascii="Calibri" w:hAnsi="Calibri" w:cs="Calibri"/>
                <w:sz w:val="22"/>
                <w:szCs w:val="22"/>
              </w:rPr>
              <w:t xml:space="preserve">René Štefanyk, manažer dopravy a logistiky, </w:t>
            </w:r>
            <w:r w:rsidR="00602C44" w:rsidRPr="00602C44">
              <w:rPr>
                <w:rFonts w:ascii="Calibri" w:hAnsi="Calibri" w:cs="Calibri"/>
                <w:sz w:val="22"/>
                <w:szCs w:val="22"/>
              </w:rPr>
              <w:t>tel.</w:t>
            </w:r>
            <w:r w:rsidR="00602C44">
              <w:rPr>
                <w:rFonts w:ascii="Calibri" w:hAnsi="Calibri" w:cs="Calibri"/>
                <w:sz w:val="22"/>
                <w:szCs w:val="22"/>
              </w:rPr>
              <w:t>:</w:t>
            </w:r>
            <w:r w:rsidR="00602C44" w:rsidRPr="00602C44">
              <w:rPr>
                <w:rFonts w:ascii="Calibri" w:hAnsi="Calibri" w:cs="Calibri"/>
                <w:sz w:val="22"/>
                <w:szCs w:val="22"/>
              </w:rPr>
              <w:t xml:space="preserve"> +420 771 261</w:t>
            </w:r>
            <w:r w:rsidR="00602C44">
              <w:rPr>
                <w:rFonts w:ascii="Calibri" w:hAnsi="Calibri" w:cs="Calibri"/>
                <w:sz w:val="22"/>
                <w:szCs w:val="22"/>
              </w:rPr>
              <w:t> </w:t>
            </w:r>
            <w:r w:rsidR="00602C44" w:rsidRPr="00602C44">
              <w:rPr>
                <w:rFonts w:ascii="Calibri" w:hAnsi="Calibri" w:cs="Calibri"/>
                <w:sz w:val="22"/>
                <w:szCs w:val="22"/>
              </w:rPr>
              <w:t>221</w:t>
            </w:r>
            <w:r w:rsidR="00602C44">
              <w:rPr>
                <w:rFonts w:ascii="Calibri" w:hAnsi="Calibri" w:cs="Calibri"/>
                <w:sz w:val="22"/>
                <w:szCs w:val="22"/>
              </w:rPr>
              <w:t xml:space="preserve">, </w:t>
            </w:r>
            <w:r w:rsidRPr="002B5B52">
              <w:rPr>
                <w:rFonts w:ascii="Calibri" w:hAnsi="Calibri" w:cs="Calibri"/>
                <w:sz w:val="22"/>
                <w:szCs w:val="22"/>
              </w:rPr>
              <w:t xml:space="preserve">e-mail: </w:t>
            </w:r>
            <w:hyperlink r:id="rId13" w:history="1">
              <w:r w:rsidRPr="00974A2A">
                <w:rPr>
                  <w:rStyle w:val="Hypertextovodkaz"/>
                  <w:rFonts w:ascii="Calibri" w:hAnsi="Calibri" w:cs="Calibri"/>
                  <w:sz w:val="22"/>
                  <w:szCs w:val="22"/>
                </w:rPr>
                <w:t>rene.stefanyk@silnicelk.cz</w:t>
              </w:r>
            </w:hyperlink>
            <w:r>
              <w:rPr>
                <w:rFonts w:ascii="Calibri" w:hAnsi="Calibri" w:cs="Calibri"/>
              </w:rPr>
              <w:t xml:space="preserve"> </w:t>
            </w:r>
          </w:p>
        </w:tc>
      </w:tr>
      <w:tr w:rsidR="00EC426B" w:rsidRPr="00425142" w14:paraId="6CC89C62" w14:textId="77777777" w:rsidTr="00211DE9">
        <w:tc>
          <w:tcPr>
            <w:tcW w:w="3289" w:type="dxa"/>
            <w:shd w:val="clear" w:color="auto" w:fill="auto"/>
            <w:vAlign w:val="center"/>
          </w:tcPr>
          <w:p w14:paraId="2ECB030A" w14:textId="42074E77" w:rsidR="00EC426B" w:rsidRPr="00425142" w:rsidRDefault="00D25796" w:rsidP="008B47DE">
            <w:pPr>
              <w:spacing w:before="40" w:after="40"/>
              <w:rPr>
                <w:rFonts w:ascii="Calibri" w:hAnsi="Calibri" w:cs="Calibri"/>
                <w:sz w:val="22"/>
                <w:szCs w:val="22"/>
              </w:rPr>
            </w:pPr>
            <w:r w:rsidRPr="00425142">
              <w:rPr>
                <w:rFonts w:ascii="Calibri" w:hAnsi="Calibri" w:cs="Calibri"/>
                <w:sz w:val="22"/>
                <w:szCs w:val="22"/>
              </w:rPr>
              <w:t>Osoba oprávněná ve věcech</w:t>
            </w:r>
            <w:r w:rsidR="00CB032E">
              <w:rPr>
                <w:rFonts w:ascii="Calibri" w:hAnsi="Calibri" w:cs="Calibri"/>
                <w:sz w:val="22"/>
                <w:szCs w:val="22"/>
              </w:rPr>
              <w:t xml:space="preserve"> vystavení Objednávek: </w:t>
            </w:r>
          </w:p>
        </w:tc>
        <w:tc>
          <w:tcPr>
            <w:tcW w:w="5666" w:type="dxa"/>
            <w:shd w:val="clear" w:color="auto" w:fill="auto"/>
            <w:vAlign w:val="center"/>
          </w:tcPr>
          <w:p w14:paraId="3D4074AB" w14:textId="775305A7" w:rsidR="00EC426B" w:rsidRPr="002B5B52" w:rsidRDefault="00CB032E" w:rsidP="008B47DE">
            <w:pPr>
              <w:spacing w:before="40" w:after="40"/>
              <w:rPr>
                <w:rFonts w:ascii="Calibri" w:hAnsi="Calibri" w:cs="Calibri"/>
                <w:sz w:val="22"/>
                <w:szCs w:val="22"/>
              </w:rPr>
            </w:pPr>
            <w:r w:rsidRPr="00CB032E">
              <w:rPr>
                <w:rFonts w:ascii="Calibri" w:hAnsi="Calibri" w:cs="Calibri"/>
                <w:sz w:val="22"/>
                <w:szCs w:val="22"/>
              </w:rPr>
              <w:t xml:space="preserve">Josef Váňa, </w:t>
            </w:r>
            <w:r w:rsidR="00250A03">
              <w:rPr>
                <w:rFonts w:ascii="Calibri" w:hAnsi="Calibri" w:cs="Calibri"/>
                <w:sz w:val="22"/>
                <w:szCs w:val="22"/>
              </w:rPr>
              <w:t xml:space="preserve">mistr speciálních činností, </w:t>
            </w:r>
            <w:r w:rsidR="00602C44" w:rsidRPr="00CB032E">
              <w:rPr>
                <w:rFonts w:ascii="Calibri" w:hAnsi="Calibri" w:cs="Calibri"/>
                <w:sz w:val="22"/>
                <w:szCs w:val="22"/>
              </w:rPr>
              <w:t>tel:</w:t>
            </w:r>
            <w:r w:rsidR="00602C44">
              <w:rPr>
                <w:rFonts w:ascii="Calibri" w:hAnsi="Calibri" w:cs="Calibri"/>
                <w:sz w:val="22"/>
                <w:szCs w:val="22"/>
              </w:rPr>
              <w:t xml:space="preserve"> +420</w:t>
            </w:r>
            <w:r w:rsidR="00602C44" w:rsidRPr="00CB032E">
              <w:rPr>
                <w:rFonts w:ascii="Calibri" w:hAnsi="Calibri" w:cs="Calibri"/>
                <w:sz w:val="22"/>
                <w:szCs w:val="22"/>
              </w:rPr>
              <w:t xml:space="preserve"> 725 571</w:t>
            </w:r>
            <w:r w:rsidR="00602C44">
              <w:rPr>
                <w:rFonts w:ascii="Calibri" w:hAnsi="Calibri" w:cs="Calibri"/>
                <w:sz w:val="22"/>
                <w:szCs w:val="22"/>
              </w:rPr>
              <w:t> </w:t>
            </w:r>
            <w:r w:rsidR="00602C44" w:rsidRPr="00CB032E">
              <w:rPr>
                <w:rFonts w:ascii="Calibri" w:hAnsi="Calibri" w:cs="Calibri"/>
                <w:sz w:val="22"/>
                <w:szCs w:val="22"/>
              </w:rPr>
              <w:t>318</w:t>
            </w:r>
            <w:r w:rsidR="00602C44">
              <w:rPr>
                <w:rFonts w:ascii="Calibri" w:hAnsi="Calibri" w:cs="Calibri"/>
                <w:sz w:val="22"/>
                <w:szCs w:val="22"/>
              </w:rPr>
              <w:t xml:space="preserve">, </w:t>
            </w:r>
            <w:r w:rsidRPr="00CB032E">
              <w:rPr>
                <w:rFonts w:ascii="Calibri" w:hAnsi="Calibri" w:cs="Calibri"/>
                <w:sz w:val="22"/>
                <w:szCs w:val="22"/>
              </w:rPr>
              <w:t>e</w:t>
            </w:r>
            <w:r w:rsidR="00602C44">
              <w:rPr>
                <w:rFonts w:ascii="Calibri" w:hAnsi="Calibri" w:cs="Calibri"/>
                <w:sz w:val="22"/>
                <w:szCs w:val="22"/>
              </w:rPr>
              <w:t>-</w:t>
            </w:r>
            <w:r w:rsidRPr="00CB032E">
              <w:rPr>
                <w:rFonts w:ascii="Calibri" w:hAnsi="Calibri" w:cs="Calibri"/>
                <w:sz w:val="22"/>
                <w:szCs w:val="22"/>
              </w:rPr>
              <w:t>mail:</w:t>
            </w:r>
            <w:r w:rsidR="00602C44">
              <w:rPr>
                <w:rFonts w:ascii="Calibri" w:hAnsi="Calibri" w:cs="Calibri"/>
                <w:sz w:val="22"/>
                <w:szCs w:val="22"/>
              </w:rPr>
              <w:t xml:space="preserve"> </w:t>
            </w:r>
            <w:hyperlink r:id="rId14" w:history="1">
              <w:r w:rsidR="00602C44" w:rsidRPr="005B37DE">
                <w:rPr>
                  <w:rStyle w:val="Hypertextovodkaz"/>
                  <w:rFonts w:ascii="Calibri" w:hAnsi="Calibri" w:cs="Calibri"/>
                  <w:sz w:val="22"/>
                  <w:szCs w:val="22"/>
                </w:rPr>
                <w:t>josef.vana@silnicelk.cz</w:t>
              </w:r>
            </w:hyperlink>
            <w:r w:rsidR="00602C44">
              <w:rPr>
                <w:rFonts w:ascii="Calibri" w:hAnsi="Calibri" w:cs="Calibri"/>
                <w:sz w:val="22"/>
                <w:szCs w:val="22"/>
              </w:rPr>
              <w:t xml:space="preserve"> </w:t>
            </w:r>
            <w:r w:rsidRPr="00CB032E">
              <w:rPr>
                <w:rFonts w:ascii="Calibri" w:hAnsi="Calibri" w:cs="Calibri"/>
                <w:sz w:val="22"/>
                <w:szCs w:val="22"/>
              </w:rPr>
              <w:t xml:space="preserve"> </w:t>
            </w:r>
          </w:p>
        </w:tc>
      </w:tr>
    </w:tbl>
    <w:p w14:paraId="32000C5F" w14:textId="77777777" w:rsidR="00D224A5" w:rsidRPr="00425142" w:rsidRDefault="00D224A5" w:rsidP="00D224A5">
      <w:pPr>
        <w:keepLines/>
        <w:spacing w:before="120" w:after="200" w:line="276" w:lineRule="auto"/>
        <w:jc w:val="both"/>
        <w:rPr>
          <w:rFonts w:ascii="Calibri" w:hAnsi="Calibri" w:cs="Calibri"/>
          <w:snapToGrid w:val="0"/>
          <w:sz w:val="22"/>
          <w:szCs w:val="22"/>
        </w:rPr>
      </w:pPr>
      <w:r w:rsidRPr="00425142">
        <w:rPr>
          <w:rFonts w:ascii="Calibri" w:hAnsi="Calibri" w:cs="Calibr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9"/>
        <w:gridCol w:w="5666"/>
      </w:tblGrid>
      <w:tr w:rsidR="00D224A5" w:rsidRPr="00425142" w14:paraId="4EE4D45D" w14:textId="77777777" w:rsidTr="00211DE9">
        <w:tc>
          <w:tcPr>
            <w:tcW w:w="3289" w:type="dxa"/>
            <w:shd w:val="clear" w:color="auto" w:fill="auto"/>
            <w:vAlign w:val="center"/>
          </w:tcPr>
          <w:p w14:paraId="46E76AEF" w14:textId="77777777" w:rsidR="00D224A5" w:rsidRPr="00425142" w:rsidRDefault="00D224A5" w:rsidP="008B47DE">
            <w:pPr>
              <w:spacing w:before="40" w:after="40"/>
              <w:rPr>
                <w:rFonts w:ascii="Calibri" w:hAnsi="Calibri" w:cs="Calibri"/>
                <w:b/>
                <w:sz w:val="22"/>
              </w:rPr>
            </w:pPr>
            <w:r w:rsidRPr="00425142">
              <w:rPr>
                <w:rFonts w:ascii="Calibri" w:hAnsi="Calibri" w:cs="Calibri"/>
                <w:b/>
                <w:sz w:val="22"/>
              </w:rPr>
              <w:t>Název:</w:t>
            </w:r>
          </w:p>
        </w:tc>
        <w:tc>
          <w:tcPr>
            <w:tcW w:w="5666" w:type="dxa"/>
            <w:shd w:val="clear" w:color="auto" w:fill="auto"/>
            <w:vAlign w:val="center"/>
          </w:tcPr>
          <w:p w14:paraId="36FE252C" w14:textId="78C647C8" w:rsidR="00D224A5" w:rsidRPr="00425142" w:rsidRDefault="00D224A5" w:rsidP="008B47DE">
            <w:pPr>
              <w:spacing w:before="40" w:after="40"/>
              <w:rPr>
                <w:rFonts w:ascii="Calibri" w:hAnsi="Calibri" w:cs="Calibri"/>
                <w:sz w:val="22"/>
              </w:rPr>
            </w:pPr>
            <w:r w:rsidRPr="00CE55F4">
              <w:rPr>
                <w:rFonts w:ascii="Calibri" w:hAnsi="Calibri" w:cs="Calibri"/>
                <w:b/>
                <w:bCs/>
                <w:sz w:val="22"/>
                <w:szCs w:val="22"/>
              </w:rPr>
              <w:t>[</w:t>
            </w:r>
            <w:r w:rsidRPr="00CE55F4">
              <w:rPr>
                <w:rFonts w:ascii="Calibri" w:hAnsi="Calibri" w:cs="Calibri"/>
                <w:b/>
                <w:bCs/>
                <w:sz w:val="22"/>
                <w:szCs w:val="22"/>
                <w:highlight w:val="yellow"/>
              </w:rPr>
              <w:t>BUDE DOPLNĚNO PŘED PODPIS</w:t>
            </w:r>
            <w:r w:rsidR="005C6E1E">
              <w:rPr>
                <w:rFonts w:ascii="Calibri" w:hAnsi="Calibri" w:cs="Calibri"/>
                <w:b/>
                <w:bCs/>
                <w:sz w:val="22"/>
                <w:szCs w:val="22"/>
              </w:rPr>
              <w:t>EM</w:t>
            </w:r>
            <w:r w:rsidRPr="00CE55F4">
              <w:rPr>
                <w:rFonts w:ascii="Calibri" w:hAnsi="Calibri" w:cs="Calibri"/>
                <w:b/>
                <w:bCs/>
                <w:sz w:val="22"/>
                <w:szCs w:val="22"/>
              </w:rPr>
              <w:t>]</w:t>
            </w:r>
            <w:r w:rsidRPr="00425142">
              <w:rPr>
                <w:rFonts w:ascii="Calibri" w:hAnsi="Calibri" w:cs="Calibri"/>
                <w:snapToGrid w:val="0"/>
                <w:sz w:val="22"/>
                <w:szCs w:val="22"/>
              </w:rPr>
              <w:t xml:space="preserve"> (dále jen „</w:t>
            </w:r>
            <w:r w:rsidR="004451ED">
              <w:rPr>
                <w:rFonts w:ascii="Calibri" w:hAnsi="Calibri" w:cs="Calibri"/>
                <w:b/>
                <w:bCs/>
                <w:snapToGrid w:val="0"/>
                <w:sz w:val="22"/>
                <w:szCs w:val="22"/>
              </w:rPr>
              <w:t>Prodávající</w:t>
            </w:r>
            <w:r w:rsidRPr="00425142">
              <w:rPr>
                <w:rFonts w:ascii="Calibri" w:hAnsi="Calibri" w:cs="Calibri"/>
                <w:snapToGrid w:val="0"/>
                <w:sz w:val="22"/>
                <w:szCs w:val="22"/>
              </w:rPr>
              <w:t>“)</w:t>
            </w:r>
          </w:p>
        </w:tc>
      </w:tr>
      <w:tr w:rsidR="00D224A5" w:rsidRPr="00425142" w14:paraId="0D3B0A97" w14:textId="77777777" w:rsidTr="00211DE9">
        <w:tc>
          <w:tcPr>
            <w:tcW w:w="3289" w:type="dxa"/>
            <w:shd w:val="clear" w:color="auto" w:fill="auto"/>
            <w:vAlign w:val="center"/>
          </w:tcPr>
          <w:p w14:paraId="3BB3C349" w14:textId="77777777" w:rsidR="00D224A5" w:rsidRPr="00425142" w:rsidRDefault="00D224A5" w:rsidP="008B47DE">
            <w:pPr>
              <w:spacing w:before="40" w:after="40"/>
              <w:rPr>
                <w:rFonts w:ascii="Calibri" w:hAnsi="Calibri" w:cs="Calibri"/>
                <w:sz w:val="22"/>
              </w:rPr>
            </w:pPr>
            <w:r w:rsidRPr="00425142">
              <w:rPr>
                <w:rFonts w:ascii="Calibri" w:hAnsi="Calibri" w:cs="Calibri"/>
                <w:sz w:val="22"/>
              </w:rPr>
              <w:t>Sídlo:</w:t>
            </w:r>
          </w:p>
        </w:tc>
        <w:tc>
          <w:tcPr>
            <w:tcW w:w="5666" w:type="dxa"/>
            <w:shd w:val="clear" w:color="auto" w:fill="auto"/>
            <w:vAlign w:val="center"/>
          </w:tcPr>
          <w:p w14:paraId="7A5796A4" w14:textId="77777777" w:rsidR="00D224A5" w:rsidRPr="00425142" w:rsidRDefault="00D224A5" w:rsidP="008B47DE">
            <w:pPr>
              <w:spacing w:before="40" w:after="40"/>
              <w:rPr>
                <w:rFonts w:ascii="Calibri" w:hAnsi="Calibri" w:cs="Calibri"/>
                <w:sz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77B92AEE" w14:textId="77777777" w:rsidTr="00211DE9">
        <w:tc>
          <w:tcPr>
            <w:tcW w:w="3289" w:type="dxa"/>
            <w:shd w:val="clear" w:color="auto" w:fill="auto"/>
            <w:vAlign w:val="center"/>
          </w:tcPr>
          <w:p w14:paraId="2D1203D2" w14:textId="77777777" w:rsidR="00D224A5" w:rsidRPr="00425142" w:rsidRDefault="00D224A5" w:rsidP="008B47DE">
            <w:pPr>
              <w:spacing w:before="40" w:after="40"/>
              <w:rPr>
                <w:rFonts w:ascii="Calibri" w:hAnsi="Calibri" w:cs="Calibri"/>
                <w:sz w:val="22"/>
              </w:rPr>
            </w:pPr>
            <w:r w:rsidRPr="00425142">
              <w:rPr>
                <w:rFonts w:ascii="Calibri" w:hAnsi="Calibri" w:cs="Calibri"/>
                <w:sz w:val="22"/>
              </w:rPr>
              <w:t xml:space="preserve">Spisová značka:  </w:t>
            </w:r>
          </w:p>
        </w:tc>
        <w:tc>
          <w:tcPr>
            <w:tcW w:w="5666" w:type="dxa"/>
            <w:shd w:val="clear" w:color="auto" w:fill="auto"/>
            <w:vAlign w:val="center"/>
          </w:tcPr>
          <w:p w14:paraId="27295546" w14:textId="77777777" w:rsidR="00D224A5" w:rsidRPr="00425142" w:rsidRDefault="00D224A5" w:rsidP="008B47DE">
            <w:pPr>
              <w:spacing w:before="40" w:after="40"/>
              <w:rPr>
                <w:rFonts w:ascii="Calibri" w:hAnsi="Calibri" w:cs="Calibri"/>
                <w:sz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329078DB" w14:textId="77777777" w:rsidTr="00211DE9">
        <w:tc>
          <w:tcPr>
            <w:tcW w:w="3289" w:type="dxa"/>
            <w:shd w:val="clear" w:color="auto" w:fill="auto"/>
            <w:vAlign w:val="center"/>
          </w:tcPr>
          <w:p w14:paraId="15B0D7C3" w14:textId="77777777" w:rsidR="00D224A5" w:rsidRPr="00425142" w:rsidRDefault="00D224A5" w:rsidP="008B47DE">
            <w:pPr>
              <w:spacing w:before="40" w:after="40"/>
              <w:rPr>
                <w:rFonts w:ascii="Calibri" w:hAnsi="Calibri" w:cs="Calibri"/>
                <w:sz w:val="22"/>
              </w:rPr>
            </w:pPr>
            <w:r w:rsidRPr="00425142">
              <w:rPr>
                <w:rFonts w:ascii="Calibri" w:hAnsi="Calibri" w:cs="Calibri"/>
                <w:sz w:val="22"/>
              </w:rPr>
              <w:t xml:space="preserve">Zastoupení společnosti: </w:t>
            </w:r>
          </w:p>
        </w:tc>
        <w:tc>
          <w:tcPr>
            <w:tcW w:w="5666" w:type="dxa"/>
            <w:shd w:val="clear" w:color="auto" w:fill="auto"/>
            <w:vAlign w:val="center"/>
          </w:tcPr>
          <w:p w14:paraId="3C520B83" w14:textId="77777777" w:rsidR="00D224A5" w:rsidRPr="00425142" w:rsidRDefault="00D224A5" w:rsidP="008B47DE">
            <w:pPr>
              <w:spacing w:before="40" w:after="40"/>
              <w:rPr>
                <w:rFonts w:ascii="Calibri" w:hAnsi="Calibri" w:cs="Calibri"/>
                <w:sz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7E0CFB7D" w14:textId="77777777" w:rsidTr="00211DE9">
        <w:tc>
          <w:tcPr>
            <w:tcW w:w="3289" w:type="dxa"/>
            <w:shd w:val="clear" w:color="auto" w:fill="auto"/>
            <w:vAlign w:val="center"/>
          </w:tcPr>
          <w:p w14:paraId="6B794259" w14:textId="77777777" w:rsidR="00D224A5" w:rsidRPr="00425142" w:rsidRDefault="00D224A5" w:rsidP="008B47DE">
            <w:pPr>
              <w:spacing w:before="40" w:after="40"/>
              <w:rPr>
                <w:rFonts w:ascii="Calibri" w:hAnsi="Calibri" w:cs="Calibri"/>
                <w:sz w:val="22"/>
              </w:rPr>
            </w:pPr>
            <w:r w:rsidRPr="00425142">
              <w:rPr>
                <w:rFonts w:ascii="Calibri" w:hAnsi="Calibri" w:cs="Calibri"/>
                <w:sz w:val="22"/>
              </w:rPr>
              <w:t>IČ:</w:t>
            </w:r>
          </w:p>
        </w:tc>
        <w:tc>
          <w:tcPr>
            <w:tcW w:w="5666" w:type="dxa"/>
            <w:shd w:val="clear" w:color="auto" w:fill="auto"/>
            <w:vAlign w:val="center"/>
          </w:tcPr>
          <w:p w14:paraId="25F3338A" w14:textId="77777777" w:rsidR="00D224A5" w:rsidRPr="00425142" w:rsidRDefault="00D224A5" w:rsidP="008B47DE">
            <w:pPr>
              <w:spacing w:before="40" w:after="40"/>
              <w:rPr>
                <w:rFonts w:ascii="Calibri" w:hAnsi="Calibri" w:cs="Calibri"/>
                <w:color w:val="333333"/>
                <w:sz w:val="18"/>
                <w:szCs w:val="18"/>
                <w:shd w:val="clear" w:color="auto" w:fill="FFFFFF"/>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29E0597D" w14:textId="77777777" w:rsidTr="00211DE9">
        <w:tc>
          <w:tcPr>
            <w:tcW w:w="3289" w:type="dxa"/>
            <w:shd w:val="clear" w:color="auto" w:fill="auto"/>
            <w:vAlign w:val="center"/>
          </w:tcPr>
          <w:p w14:paraId="5318D9C1"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DIČ: </w:t>
            </w:r>
          </w:p>
        </w:tc>
        <w:tc>
          <w:tcPr>
            <w:tcW w:w="5666" w:type="dxa"/>
            <w:shd w:val="clear" w:color="auto" w:fill="auto"/>
            <w:vAlign w:val="center"/>
          </w:tcPr>
          <w:p w14:paraId="7B6697F4" w14:textId="77777777" w:rsidR="00D224A5" w:rsidRPr="00425142" w:rsidRDefault="00D224A5" w:rsidP="008B47DE">
            <w:pPr>
              <w:spacing w:before="40" w:after="40"/>
              <w:rPr>
                <w:rFonts w:ascii="Calibri" w:hAnsi="Calibri" w:cs="Calibri"/>
                <w:color w:val="333333"/>
                <w:sz w:val="22"/>
                <w:szCs w:val="22"/>
                <w:shd w:val="clear" w:color="auto" w:fill="FFFFFF"/>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335C28EC" w14:textId="77777777" w:rsidTr="00211DE9">
        <w:tc>
          <w:tcPr>
            <w:tcW w:w="3289" w:type="dxa"/>
            <w:shd w:val="clear" w:color="auto" w:fill="auto"/>
            <w:vAlign w:val="center"/>
          </w:tcPr>
          <w:p w14:paraId="1ED5CEFA"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Telefon: </w:t>
            </w:r>
          </w:p>
        </w:tc>
        <w:tc>
          <w:tcPr>
            <w:tcW w:w="5666" w:type="dxa"/>
            <w:shd w:val="clear" w:color="auto" w:fill="auto"/>
            <w:vAlign w:val="center"/>
          </w:tcPr>
          <w:p w14:paraId="0B721A00"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0785B064" w14:textId="77777777" w:rsidTr="00211DE9">
        <w:tc>
          <w:tcPr>
            <w:tcW w:w="3289" w:type="dxa"/>
            <w:shd w:val="clear" w:color="auto" w:fill="auto"/>
            <w:vAlign w:val="center"/>
          </w:tcPr>
          <w:p w14:paraId="719AC50A"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E-mail: </w:t>
            </w:r>
          </w:p>
        </w:tc>
        <w:tc>
          <w:tcPr>
            <w:tcW w:w="5666" w:type="dxa"/>
            <w:shd w:val="clear" w:color="auto" w:fill="auto"/>
            <w:vAlign w:val="center"/>
          </w:tcPr>
          <w:p w14:paraId="598612A2"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5FAEA877" w14:textId="77777777" w:rsidTr="00211DE9">
        <w:tc>
          <w:tcPr>
            <w:tcW w:w="3289" w:type="dxa"/>
            <w:shd w:val="clear" w:color="auto" w:fill="auto"/>
            <w:vAlign w:val="center"/>
          </w:tcPr>
          <w:p w14:paraId="2ECC9025"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Bankovní spojení: </w:t>
            </w:r>
          </w:p>
        </w:tc>
        <w:tc>
          <w:tcPr>
            <w:tcW w:w="5666" w:type="dxa"/>
            <w:shd w:val="clear" w:color="auto" w:fill="auto"/>
            <w:vAlign w:val="center"/>
          </w:tcPr>
          <w:p w14:paraId="78C2AE89"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46AE8F45" w14:textId="77777777" w:rsidTr="00211DE9">
        <w:tc>
          <w:tcPr>
            <w:tcW w:w="3289" w:type="dxa"/>
            <w:shd w:val="clear" w:color="auto" w:fill="auto"/>
            <w:vAlign w:val="center"/>
          </w:tcPr>
          <w:p w14:paraId="4A81D03F"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Číslo účtu:</w:t>
            </w:r>
          </w:p>
        </w:tc>
        <w:tc>
          <w:tcPr>
            <w:tcW w:w="5666" w:type="dxa"/>
            <w:shd w:val="clear" w:color="auto" w:fill="auto"/>
            <w:vAlign w:val="center"/>
          </w:tcPr>
          <w:p w14:paraId="711ED3C1"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0E9DE320" w14:textId="77777777" w:rsidTr="00211DE9">
        <w:tc>
          <w:tcPr>
            <w:tcW w:w="3289" w:type="dxa"/>
            <w:shd w:val="clear" w:color="auto" w:fill="auto"/>
            <w:vAlign w:val="center"/>
          </w:tcPr>
          <w:p w14:paraId="31BB2328"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 xml:space="preserve">Osoba oprávněná ve věcech smluvních: </w:t>
            </w:r>
          </w:p>
        </w:tc>
        <w:tc>
          <w:tcPr>
            <w:tcW w:w="5666" w:type="dxa"/>
            <w:shd w:val="clear" w:color="auto" w:fill="auto"/>
            <w:vAlign w:val="center"/>
          </w:tcPr>
          <w:p w14:paraId="73408E3E"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r w:rsidR="00D224A5" w:rsidRPr="00425142" w14:paraId="3FF25F9D" w14:textId="77777777" w:rsidTr="00211DE9">
        <w:tc>
          <w:tcPr>
            <w:tcW w:w="3289" w:type="dxa"/>
            <w:shd w:val="clear" w:color="auto" w:fill="auto"/>
            <w:vAlign w:val="center"/>
          </w:tcPr>
          <w:p w14:paraId="5A1F0D2D"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Osoba oprávněná jednat ve věcech technických</w:t>
            </w:r>
            <w:r w:rsidR="00913A02" w:rsidRPr="00425142">
              <w:rPr>
                <w:rFonts w:ascii="Calibri" w:hAnsi="Calibri" w:cs="Calibri"/>
                <w:sz w:val="22"/>
                <w:szCs w:val="22"/>
              </w:rPr>
              <w:t xml:space="preserve"> a předání materiálu</w:t>
            </w:r>
            <w:r w:rsidRPr="00425142">
              <w:rPr>
                <w:rFonts w:ascii="Calibri" w:hAnsi="Calibri" w:cs="Calibri"/>
                <w:sz w:val="22"/>
                <w:szCs w:val="22"/>
              </w:rPr>
              <w:t>:</w:t>
            </w:r>
          </w:p>
        </w:tc>
        <w:tc>
          <w:tcPr>
            <w:tcW w:w="5666" w:type="dxa"/>
            <w:shd w:val="clear" w:color="auto" w:fill="auto"/>
            <w:vAlign w:val="center"/>
          </w:tcPr>
          <w:p w14:paraId="74496D48" w14:textId="77777777" w:rsidR="00D224A5" w:rsidRPr="00425142" w:rsidRDefault="00D224A5" w:rsidP="008B47DE">
            <w:pPr>
              <w:spacing w:before="40" w:after="40"/>
              <w:rPr>
                <w:rFonts w:ascii="Calibri" w:hAnsi="Calibri" w:cs="Calibri"/>
                <w:sz w:val="22"/>
                <w:szCs w:val="22"/>
              </w:rPr>
            </w:pPr>
            <w:r w:rsidRPr="00425142">
              <w:rPr>
                <w:rFonts w:ascii="Calibri" w:hAnsi="Calibri" w:cs="Calibri"/>
                <w:sz w:val="22"/>
                <w:szCs w:val="22"/>
              </w:rPr>
              <w:t>[</w:t>
            </w:r>
            <w:r w:rsidRPr="00425142">
              <w:rPr>
                <w:rFonts w:ascii="Calibri" w:hAnsi="Calibri" w:cs="Calibri"/>
                <w:sz w:val="22"/>
                <w:szCs w:val="22"/>
                <w:highlight w:val="yellow"/>
              </w:rPr>
              <w:t>BUDE DOPLNĚNO PŘED PODPISEM</w:t>
            </w:r>
            <w:r w:rsidRPr="00425142">
              <w:rPr>
                <w:rFonts w:ascii="Calibri" w:hAnsi="Calibri" w:cs="Calibri"/>
                <w:sz w:val="22"/>
                <w:szCs w:val="22"/>
              </w:rPr>
              <w:t>]</w:t>
            </w:r>
          </w:p>
        </w:tc>
      </w:tr>
    </w:tbl>
    <w:p w14:paraId="504AD8A2" w14:textId="77777777" w:rsidR="00D224A5" w:rsidRPr="00425142" w:rsidRDefault="00D224A5" w:rsidP="00D224A5">
      <w:pPr>
        <w:jc w:val="both"/>
        <w:rPr>
          <w:rFonts w:ascii="Calibri" w:hAnsi="Calibri" w:cs="Calibri"/>
          <w:bCs/>
          <w:color w:val="000000"/>
          <w:sz w:val="22"/>
          <w:szCs w:val="22"/>
        </w:rPr>
      </w:pPr>
    </w:p>
    <w:p w14:paraId="6265AD72" w14:textId="77777777" w:rsidR="00D224A5" w:rsidRPr="00425142" w:rsidRDefault="00D224A5" w:rsidP="00D224A5">
      <w:pPr>
        <w:jc w:val="both"/>
        <w:rPr>
          <w:rFonts w:ascii="Calibri" w:hAnsi="Calibri" w:cs="Calibri"/>
          <w:b/>
          <w:bCs/>
          <w:color w:val="000000"/>
          <w:sz w:val="22"/>
          <w:szCs w:val="22"/>
        </w:rPr>
      </w:pPr>
      <w:r w:rsidRPr="00425142">
        <w:rPr>
          <w:rFonts w:ascii="Calibri" w:hAnsi="Calibri" w:cs="Calibri"/>
          <w:bCs/>
          <w:color w:val="000000"/>
          <w:sz w:val="22"/>
          <w:szCs w:val="22"/>
        </w:rPr>
        <w:lastRenderedPageBreak/>
        <w:t>(</w:t>
      </w:r>
      <w:r w:rsidR="004451ED">
        <w:rPr>
          <w:rFonts w:ascii="Calibri" w:hAnsi="Calibri" w:cs="Calibri"/>
          <w:bCs/>
          <w:color w:val="000000"/>
          <w:sz w:val="22"/>
          <w:szCs w:val="22"/>
        </w:rPr>
        <w:t>Kupující</w:t>
      </w:r>
      <w:r w:rsidRPr="00425142">
        <w:rPr>
          <w:rFonts w:ascii="Calibri" w:hAnsi="Calibri" w:cs="Calibri"/>
          <w:bCs/>
          <w:color w:val="000000"/>
          <w:sz w:val="22"/>
          <w:szCs w:val="22"/>
        </w:rPr>
        <w:t xml:space="preserve"> a </w:t>
      </w:r>
      <w:r w:rsidR="004451ED">
        <w:rPr>
          <w:rFonts w:ascii="Calibri" w:hAnsi="Calibri" w:cs="Calibri"/>
          <w:bCs/>
          <w:color w:val="000000"/>
          <w:sz w:val="22"/>
          <w:szCs w:val="22"/>
        </w:rPr>
        <w:t>Prodávající</w:t>
      </w:r>
      <w:r w:rsidRPr="00425142">
        <w:rPr>
          <w:rFonts w:ascii="Calibri" w:hAnsi="Calibri" w:cs="Calibri"/>
          <w:bCs/>
          <w:color w:val="000000"/>
          <w:sz w:val="22"/>
          <w:szCs w:val="22"/>
        </w:rPr>
        <w:t xml:space="preserve"> společně dále jen „</w:t>
      </w:r>
      <w:r w:rsidRPr="00425142">
        <w:rPr>
          <w:rFonts w:ascii="Calibri" w:hAnsi="Calibri" w:cs="Calibri"/>
          <w:b/>
          <w:bCs/>
          <w:color w:val="000000"/>
          <w:sz w:val="22"/>
          <w:szCs w:val="22"/>
        </w:rPr>
        <w:t>Smluvní strany</w:t>
      </w:r>
      <w:r w:rsidRPr="00425142">
        <w:rPr>
          <w:rFonts w:ascii="Calibri" w:hAnsi="Calibri" w:cs="Calibri"/>
          <w:bCs/>
          <w:color w:val="000000"/>
          <w:sz w:val="22"/>
          <w:szCs w:val="22"/>
        </w:rPr>
        <w:t xml:space="preserve">“ </w:t>
      </w:r>
      <w:r w:rsidRPr="00425142">
        <w:rPr>
          <w:rFonts w:ascii="Calibri" w:hAnsi="Calibri" w:cs="Calibri"/>
          <w:color w:val="000000"/>
          <w:sz w:val="22"/>
          <w:szCs w:val="22"/>
        </w:rPr>
        <w:t>nebo též jednotlivě jen „</w:t>
      </w:r>
      <w:r w:rsidRPr="00425142">
        <w:rPr>
          <w:rFonts w:ascii="Calibri" w:hAnsi="Calibri" w:cs="Calibri"/>
          <w:b/>
          <w:color w:val="000000"/>
          <w:sz w:val="22"/>
          <w:szCs w:val="22"/>
        </w:rPr>
        <w:t>Smluvní strana</w:t>
      </w:r>
      <w:r w:rsidRPr="00425142">
        <w:rPr>
          <w:rFonts w:ascii="Calibri" w:hAnsi="Calibri" w:cs="Calibri"/>
          <w:color w:val="000000"/>
          <w:sz w:val="22"/>
          <w:szCs w:val="22"/>
        </w:rPr>
        <w:t>“</w:t>
      </w:r>
      <w:r w:rsidRPr="00425142">
        <w:rPr>
          <w:rFonts w:ascii="Calibri" w:hAnsi="Calibri" w:cs="Calibri"/>
          <w:bCs/>
          <w:color w:val="000000"/>
          <w:sz w:val="22"/>
          <w:szCs w:val="22"/>
        </w:rPr>
        <w:t>)</w:t>
      </w:r>
    </w:p>
    <w:p w14:paraId="71BBCC26" w14:textId="77777777" w:rsidR="009E6474" w:rsidRPr="00425142" w:rsidRDefault="009E6474" w:rsidP="00CE6D82">
      <w:pPr>
        <w:pStyle w:val="Nzev"/>
        <w:rPr>
          <w:rFonts w:ascii="Calibri" w:hAnsi="Calibri" w:cs="Calibri"/>
          <w:caps w:val="0"/>
          <w:color w:val="000000"/>
          <w:sz w:val="22"/>
          <w:szCs w:val="22"/>
          <w:u w:val="single"/>
        </w:rPr>
      </w:pPr>
    </w:p>
    <w:p w14:paraId="4C93B08F" w14:textId="77777777" w:rsidR="00D75811" w:rsidRPr="00D75811" w:rsidRDefault="00D75811" w:rsidP="00D75811">
      <w:pPr>
        <w:pStyle w:val="Nadpis1"/>
      </w:pPr>
      <w:r w:rsidRPr="00D75811">
        <w:t>ÚVODNÍ USTANOVENÍ</w:t>
      </w:r>
    </w:p>
    <w:p w14:paraId="58E9475F" w14:textId="001863D3" w:rsidR="00D75811" w:rsidRPr="00D75811" w:rsidRDefault="00D75811" w:rsidP="00D75811">
      <w:pPr>
        <w:pStyle w:val="Nadpis1"/>
        <w:numPr>
          <w:ilvl w:val="1"/>
          <w:numId w:val="35"/>
        </w:numPr>
        <w:spacing w:before="0"/>
        <w:ind w:left="709" w:hanging="709"/>
        <w:rPr>
          <w:b w:val="0"/>
          <w:bCs w:val="0"/>
        </w:rPr>
      </w:pPr>
      <w:r w:rsidRPr="00D75811">
        <w:rPr>
          <w:b w:val="0"/>
          <w:bCs w:val="0"/>
        </w:rPr>
        <w:t xml:space="preserve">Kupující je veřejným zadavatelem ve smyslu </w:t>
      </w:r>
      <w:r w:rsidR="00C53874">
        <w:rPr>
          <w:b w:val="0"/>
          <w:bCs w:val="0"/>
        </w:rPr>
        <w:t>ZZVZ</w:t>
      </w:r>
      <w:r w:rsidRPr="00D75811">
        <w:rPr>
          <w:b w:val="0"/>
          <w:bCs w:val="0"/>
          <w:color w:val="000000"/>
        </w:rPr>
        <w:t xml:space="preserve">. </w:t>
      </w:r>
      <w:r w:rsidRPr="00D75811">
        <w:rPr>
          <w:b w:val="0"/>
          <w:bCs w:val="0"/>
          <w:color w:val="FF0000"/>
        </w:rPr>
        <w:t xml:space="preserve"> </w:t>
      </w:r>
    </w:p>
    <w:p w14:paraId="0863F729" w14:textId="001B62A2" w:rsidR="00D75811" w:rsidRPr="00475F97" w:rsidRDefault="00D75811" w:rsidP="00D75811">
      <w:pPr>
        <w:pStyle w:val="Nadpis1"/>
        <w:numPr>
          <w:ilvl w:val="1"/>
          <w:numId w:val="35"/>
        </w:numPr>
        <w:spacing w:before="0"/>
        <w:ind w:left="709" w:hanging="709"/>
        <w:rPr>
          <w:b w:val="0"/>
          <w:bCs w:val="0"/>
        </w:rPr>
      </w:pPr>
      <w:r w:rsidRPr="00D75811">
        <w:rPr>
          <w:b w:val="0"/>
          <w:bCs w:val="0"/>
        </w:rPr>
        <w:t xml:space="preserve">Tato </w:t>
      </w:r>
      <w:r w:rsidR="004451ED">
        <w:rPr>
          <w:b w:val="0"/>
          <w:bCs w:val="0"/>
        </w:rPr>
        <w:t>Rámcová dohoda</w:t>
      </w:r>
      <w:r w:rsidR="004451ED" w:rsidRPr="00D75811">
        <w:rPr>
          <w:b w:val="0"/>
          <w:bCs w:val="0"/>
        </w:rPr>
        <w:t xml:space="preserve"> </w:t>
      </w:r>
      <w:r w:rsidRPr="00D75811">
        <w:rPr>
          <w:b w:val="0"/>
          <w:bCs w:val="0"/>
        </w:rPr>
        <w:t xml:space="preserve">je uzavírána na plnění veřejné zakázky </w:t>
      </w:r>
      <w:r w:rsidR="002B5B52" w:rsidRPr="00D75811">
        <w:t>Z2</w:t>
      </w:r>
      <w:r w:rsidR="002B5B52">
        <w:t>5017</w:t>
      </w:r>
      <w:r w:rsidR="002B5B52">
        <w:rPr>
          <w:b w:val="0"/>
          <w:bCs w:val="0"/>
        </w:rPr>
        <w:t xml:space="preserve"> </w:t>
      </w:r>
      <w:r w:rsidRPr="00D75811">
        <w:rPr>
          <w:b w:val="0"/>
          <w:bCs w:val="0"/>
        </w:rPr>
        <w:t>s názvem „</w:t>
      </w:r>
      <w:r w:rsidRPr="00D75811">
        <w:rPr>
          <w:iCs/>
        </w:rPr>
        <w:t>Dodávka dvousložkové plastické hmoty na realizaci a obnovu VDZ“,</w:t>
      </w:r>
      <w:r w:rsidRPr="00D75811">
        <w:rPr>
          <w:b w:val="0"/>
          <w:bCs w:val="0"/>
        </w:rPr>
        <w:t xml:space="preserve"> zadávané dle § 53 ZZVZ, ve </w:t>
      </w:r>
      <w:r w:rsidRPr="00475F97">
        <w:rPr>
          <w:b w:val="0"/>
          <w:bCs w:val="0"/>
        </w:rPr>
        <w:t>zjednodušeném podlimitním řízení</w:t>
      </w:r>
      <w:r w:rsidR="00331724" w:rsidRPr="00475F97">
        <w:rPr>
          <w:b w:val="0"/>
          <w:bCs w:val="0"/>
        </w:rPr>
        <w:t xml:space="preserve"> (dále jen „</w:t>
      </w:r>
      <w:r w:rsidR="00C84DD6" w:rsidRPr="00475F97">
        <w:t>V</w:t>
      </w:r>
      <w:r w:rsidR="00331724" w:rsidRPr="00CE55F4">
        <w:t>eřejná zakázka</w:t>
      </w:r>
      <w:r w:rsidR="00331724" w:rsidRPr="00475F97">
        <w:rPr>
          <w:b w:val="0"/>
          <w:bCs w:val="0"/>
        </w:rPr>
        <w:t>“)</w:t>
      </w:r>
      <w:r w:rsidR="002B5B52" w:rsidRPr="00475F97">
        <w:rPr>
          <w:b w:val="0"/>
          <w:bCs w:val="0"/>
        </w:rPr>
        <w:t>.</w:t>
      </w:r>
    </w:p>
    <w:p w14:paraId="7E0D85BB" w14:textId="300984AC" w:rsidR="002B5B52" w:rsidRPr="00475F97" w:rsidRDefault="00475F97" w:rsidP="00CE55F4">
      <w:pPr>
        <w:pStyle w:val="Nadpis1"/>
        <w:numPr>
          <w:ilvl w:val="1"/>
          <w:numId w:val="35"/>
        </w:numPr>
        <w:spacing w:before="0"/>
        <w:ind w:left="709" w:hanging="709"/>
      </w:pPr>
      <w:r>
        <w:rPr>
          <w:b w:val="0"/>
          <w:bCs w:val="0"/>
        </w:rPr>
        <w:t>Kupující</w:t>
      </w:r>
      <w:r w:rsidR="002B5B52" w:rsidRPr="00CE55F4">
        <w:rPr>
          <w:b w:val="0"/>
          <w:bCs w:val="0"/>
        </w:rPr>
        <w:t xml:space="preserve"> má zájem na dodávkách </w:t>
      </w:r>
      <w:r w:rsidR="00F22FD3" w:rsidRPr="00D75811">
        <w:rPr>
          <w:b w:val="0"/>
          <w:bCs w:val="0"/>
        </w:rPr>
        <w:t>dvousložkové plastické hmoty bílé barvy pro nanášení za studena pro strukturální vodorovné dopravní značení</w:t>
      </w:r>
      <w:r w:rsidR="008363B6">
        <w:rPr>
          <w:b w:val="0"/>
          <w:bCs w:val="0"/>
        </w:rPr>
        <w:t xml:space="preserve"> </w:t>
      </w:r>
      <w:r w:rsidR="00F22FD3" w:rsidRPr="00D75811">
        <w:rPr>
          <w:b w:val="0"/>
          <w:bCs w:val="0"/>
        </w:rPr>
        <w:t xml:space="preserve">a materiálu na dodatečný posyp </w:t>
      </w:r>
      <w:r w:rsidR="002B5B52" w:rsidRPr="00CE55F4">
        <w:rPr>
          <w:b w:val="0"/>
          <w:bCs w:val="0"/>
        </w:rPr>
        <w:t xml:space="preserve">do </w:t>
      </w:r>
      <w:r w:rsidR="00C03999">
        <w:rPr>
          <w:b w:val="0"/>
          <w:bCs w:val="0"/>
        </w:rPr>
        <w:t xml:space="preserve">střediska Kupujícího </w:t>
      </w:r>
      <w:r w:rsidR="002B5B52" w:rsidRPr="00CE55F4">
        <w:rPr>
          <w:b w:val="0"/>
          <w:bCs w:val="0"/>
        </w:rPr>
        <w:t>dále definovan</w:t>
      </w:r>
      <w:r w:rsidR="00C03999">
        <w:rPr>
          <w:b w:val="0"/>
          <w:bCs w:val="0"/>
        </w:rPr>
        <w:t>ého</w:t>
      </w:r>
      <w:r w:rsidR="002B5B52" w:rsidRPr="00CE55F4">
        <w:rPr>
          <w:b w:val="0"/>
          <w:bCs w:val="0"/>
        </w:rPr>
        <w:t xml:space="preserve"> v</w:t>
      </w:r>
      <w:r w:rsidR="00C03999">
        <w:rPr>
          <w:b w:val="0"/>
          <w:bCs w:val="0"/>
        </w:rPr>
        <w:t> </w:t>
      </w:r>
      <w:r w:rsidR="002B5B52" w:rsidRPr="00CE55F4">
        <w:rPr>
          <w:b w:val="0"/>
          <w:bCs w:val="0"/>
        </w:rPr>
        <w:t>této Rámcové dohodě</w:t>
      </w:r>
      <w:r w:rsidRPr="00CE55F4">
        <w:rPr>
          <w:b w:val="0"/>
          <w:bCs w:val="0"/>
        </w:rPr>
        <w:t>.</w:t>
      </w:r>
    </w:p>
    <w:p w14:paraId="67D04CB8" w14:textId="10F0B717" w:rsidR="002B5B52" w:rsidRPr="00475F97" w:rsidRDefault="002B5B52" w:rsidP="00CE55F4">
      <w:pPr>
        <w:pStyle w:val="Nadpis1"/>
        <w:numPr>
          <w:ilvl w:val="1"/>
          <w:numId w:val="35"/>
        </w:numPr>
        <w:spacing w:before="0"/>
        <w:ind w:left="709" w:hanging="709"/>
      </w:pPr>
      <w:r w:rsidRPr="00CE55F4">
        <w:rPr>
          <w:b w:val="0"/>
          <w:bCs w:val="0"/>
        </w:rPr>
        <w:t xml:space="preserve">Rámcová dohoda byla s ohledem na výsledek zadávacího řízení </w:t>
      </w:r>
      <w:r w:rsidR="00C84DD6" w:rsidRPr="00CE55F4">
        <w:rPr>
          <w:b w:val="0"/>
          <w:bCs w:val="0"/>
        </w:rPr>
        <w:t>V</w:t>
      </w:r>
      <w:r w:rsidRPr="00CE55F4">
        <w:rPr>
          <w:b w:val="0"/>
          <w:bCs w:val="0"/>
        </w:rPr>
        <w:t>eřejné zakázky uzavřená s</w:t>
      </w:r>
      <w:r w:rsidR="008363B6">
        <w:rPr>
          <w:b w:val="0"/>
          <w:bCs w:val="0"/>
        </w:rPr>
        <w:t> </w:t>
      </w:r>
      <w:r w:rsidR="00C84DD6" w:rsidRPr="00CE55F4">
        <w:rPr>
          <w:b w:val="0"/>
          <w:bCs w:val="0"/>
        </w:rPr>
        <w:t>Prodávajícím</w:t>
      </w:r>
      <w:r w:rsidRPr="00CE55F4">
        <w:rPr>
          <w:b w:val="0"/>
          <w:bCs w:val="0"/>
        </w:rPr>
        <w:t xml:space="preserve">, jehož nabídka byla </w:t>
      </w:r>
      <w:r w:rsidR="00C84DD6" w:rsidRPr="00CE55F4">
        <w:rPr>
          <w:b w:val="0"/>
          <w:bCs w:val="0"/>
        </w:rPr>
        <w:t>Kupujícím</w:t>
      </w:r>
      <w:r w:rsidRPr="00CE55F4">
        <w:rPr>
          <w:b w:val="0"/>
          <w:bCs w:val="0"/>
        </w:rPr>
        <w:t xml:space="preserve"> vyhodnocena jako nejvýhodnější. Text Rámcové dohody odpovídá návrhu, na který </w:t>
      </w:r>
      <w:r w:rsidR="00C84DD6" w:rsidRPr="00CE55F4">
        <w:rPr>
          <w:b w:val="0"/>
          <w:bCs w:val="0"/>
        </w:rPr>
        <w:t>Prodávající</w:t>
      </w:r>
      <w:r w:rsidRPr="00CE55F4">
        <w:rPr>
          <w:b w:val="0"/>
          <w:bCs w:val="0"/>
        </w:rPr>
        <w:t xml:space="preserve"> podal nabídku a který byl přílohou zadávací dokumentace na </w:t>
      </w:r>
      <w:r w:rsidR="00C84DD6" w:rsidRPr="00CE55F4">
        <w:rPr>
          <w:b w:val="0"/>
          <w:bCs w:val="0"/>
        </w:rPr>
        <w:t>V</w:t>
      </w:r>
      <w:r w:rsidRPr="00CE55F4">
        <w:rPr>
          <w:b w:val="0"/>
          <w:bCs w:val="0"/>
        </w:rPr>
        <w:t>eřejnou zakázku</w:t>
      </w:r>
      <w:r w:rsidR="00475F97" w:rsidRPr="00CE55F4">
        <w:rPr>
          <w:b w:val="0"/>
          <w:bCs w:val="0"/>
        </w:rPr>
        <w:t>.</w:t>
      </w:r>
    </w:p>
    <w:p w14:paraId="3D1C1D5D" w14:textId="6576FA5E" w:rsidR="002B5B52" w:rsidRPr="00CE55F4" w:rsidRDefault="001D29E4" w:rsidP="002B5B52">
      <w:pPr>
        <w:pStyle w:val="Nadpis1"/>
        <w:numPr>
          <w:ilvl w:val="1"/>
          <w:numId w:val="35"/>
        </w:numPr>
        <w:spacing w:before="0"/>
        <w:ind w:left="709" w:hanging="709"/>
        <w:rPr>
          <w:b w:val="0"/>
          <w:bCs w:val="0"/>
        </w:rPr>
      </w:pPr>
      <w:r>
        <w:rPr>
          <w:b w:val="0"/>
          <w:bCs w:val="0"/>
        </w:rPr>
        <w:t>Prodávající</w:t>
      </w:r>
      <w:r w:rsidR="002B5B52" w:rsidRPr="00CE55F4">
        <w:rPr>
          <w:b w:val="0"/>
          <w:bCs w:val="0"/>
        </w:rPr>
        <w:t xml:space="preserve"> je připraven na odborné úrovni a za podmínek stanovených touto Rámcovou dohodou pro </w:t>
      </w:r>
      <w:r w:rsidR="00722A8E">
        <w:rPr>
          <w:b w:val="0"/>
          <w:bCs w:val="0"/>
        </w:rPr>
        <w:t>Kupujícího</w:t>
      </w:r>
      <w:r w:rsidR="002B5B52" w:rsidRPr="00CE55F4">
        <w:rPr>
          <w:b w:val="0"/>
          <w:bCs w:val="0"/>
        </w:rPr>
        <w:t xml:space="preserve"> dodávat předmět vymezený a za podmínek stanovených v této Rámcové dohodě</w:t>
      </w:r>
      <w:r w:rsidR="00475F97" w:rsidRPr="00CE55F4">
        <w:rPr>
          <w:b w:val="0"/>
          <w:bCs w:val="0"/>
        </w:rPr>
        <w:t>.</w:t>
      </w:r>
    </w:p>
    <w:p w14:paraId="7A9F4F8D" w14:textId="77777777" w:rsidR="00D75811" w:rsidRPr="00475F97" w:rsidRDefault="00D75811" w:rsidP="00D75811">
      <w:pPr>
        <w:pStyle w:val="Nadpis1"/>
      </w:pPr>
      <w:r w:rsidRPr="00475F97">
        <w:t>PŘEDMĚT PLNĚNÍ</w:t>
      </w:r>
    </w:p>
    <w:p w14:paraId="6AB4F31C" w14:textId="1808EA2A" w:rsidR="00E823C8" w:rsidRPr="00FD0362" w:rsidRDefault="00D75811" w:rsidP="00D75811">
      <w:pPr>
        <w:pStyle w:val="Nadpis1"/>
        <w:numPr>
          <w:ilvl w:val="1"/>
          <w:numId w:val="35"/>
        </w:numPr>
        <w:spacing w:before="0"/>
        <w:ind w:left="709" w:hanging="709"/>
        <w:rPr>
          <w:b w:val="0"/>
          <w:bCs w:val="0"/>
        </w:rPr>
      </w:pPr>
      <w:r w:rsidRPr="00D75811">
        <w:rPr>
          <w:b w:val="0"/>
          <w:bCs w:val="0"/>
        </w:rPr>
        <w:t xml:space="preserve">Předmětem plnění této </w:t>
      </w:r>
      <w:r w:rsidR="004451ED">
        <w:rPr>
          <w:b w:val="0"/>
          <w:bCs w:val="0"/>
        </w:rPr>
        <w:t>Rámcové dohody</w:t>
      </w:r>
      <w:r w:rsidR="004451ED" w:rsidRPr="00D75811">
        <w:rPr>
          <w:b w:val="0"/>
          <w:bCs w:val="0"/>
        </w:rPr>
        <w:t xml:space="preserve"> </w:t>
      </w:r>
      <w:r w:rsidRPr="00D75811">
        <w:rPr>
          <w:b w:val="0"/>
          <w:bCs w:val="0"/>
        </w:rPr>
        <w:t>je závazek Prodávajícího k dílčím dodávkám dvousložkové plastické hmoty bílé barvy pro nanášení za studena pro strukturální vodorovné dopravní značení a materiálu na dodatečný posyp (balotina do plastických hmot za studena)</w:t>
      </w:r>
      <w:r w:rsidR="002B5B52" w:rsidRPr="002B5B52">
        <w:t xml:space="preserve"> </w:t>
      </w:r>
      <w:r w:rsidR="002B5B52" w:rsidRPr="002B5B52">
        <w:rPr>
          <w:b w:val="0"/>
          <w:bCs w:val="0"/>
        </w:rPr>
        <w:t xml:space="preserve">- na realizaci a obnovu vodorovného dopravního značení na silnicích II. a III. třídy </w:t>
      </w:r>
      <w:r w:rsidR="00314CC8" w:rsidRPr="00314CC8">
        <w:rPr>
          <w:b w:val="0"/>
          <w:bCs w:val="0"/>
        </w:rPr>
        <w:t xml:space="preserve">dle příslušných právních předpisů a </w:t>
      </w:r>
      <w:r w:rsidR="00314CC8" w:rsidRPr="00FD0362">
        <w:rPr>
          <w:b w:val="0"/>
          <w:bCs w:val="0"/>
        </w:rPr>
        <w:t xml:space="preserve">norem </w:t>
      </w:r>
      <w:r w:rsidRPr="00FD0362">
        <w:rPr>
          <w:b w:val="0"/>
          <w:bCs w:val="0"/>
        </w:rPr>
        <w:t>(společně dále jen „</w:t>
      </w:r>
      <w:r w:rsidRPr="00FD0362">
        <w:t>Materiál</w:t>
      </w:r>
      <w:r w:rsidRPr="00FD0362">
        <w:rPr>
          <w:b w:val="0"/>
          <w:bCs w:val="0"/>
        </w:rPr>
        <w:t>“)</w:t>
      </w:r>
      <w:r w:rsidR="00CD7D6F" w:rsidRPr="00FD0362">
        <w:rPr>
          <w:b w:val="0"/>
          <w:bCs w:val="0"/>
        </w:rPr>
        <w:t>, s</w:t>
      </w:r>
      <w:r w:rsidR="008F7B46" w:rsidRPr="00FD0362">
        <w:rPr>
          <w:b w:val="0"/>
          <w:bCs w:val="0"/>
        </w:rPr>
        <w:t xml:space="preserve">plňující </w:t>
      </w:r>
      <w:r w:rsidR="00441042">
        <w:rPr>
          <w:b w:val="0"/>
          <w:bCs w:val="0"/>
        </w:rPr>
        <w:t xml:space="preserve">zejména </w:t>
      </w:r>
      <w:r w:rsidR="00E823C8" w:rsidRPr="00FD0362">
        <w:rPr>
          <w:b w:val="0"/>
          <w:bCs w:val="0"/>
        </w:rPr>
        <w:t xml:space="preserve">následující </w:t>
      </w:r>
      <w:r w:rsidR="0033268D" w:rsidRPr="00FD0362">
        <w:rPr>
          <w:b w:val="0"/>
          <w:bCs w:val="0"/>
        </w:rPr>
        <w:t>normy</w:t>
      </w:r>
      <w:r w:rsidR="00441042">
        <w:rPr>
          <w:b w:val="0"/>
          <w:bCs w:val="0"/>
        </w:rPr>
        <w:t xml:space="preserve"> a právní předpisy</w:t>
      </w:r>
      <w:r w:rsidR="00E823C8" w:rsidRPr="00FD0362">
        <w:rPr>
          <w:b w:val="0"/>
          <w:bCs w:val="0"/>
        </w:rPr>
        <w:t>:</w:t>
      </w:r>
    </w:p>
    <w:p w14:paraId="0436A72E" w14:textId="100F0DB7" w:rsidR="00D10591" w:rsidRPr="00FD0362" w:rsidRDefault="00D10591" w:rsidP="00CE55F4">
      <w:pPr>
        <w:pStyle w:val="Nadpis1"/>
        <w:numPr>
          <w:ilvl w:val="0"/>
          <w:numId w:val="79"/>
        </w:numPr>
        <w:spacing w:before="0"/>
        <w:rPr>
          <w:b w:val="0"/>
          <w:bCs w:val="0"/>
        </w:rPr>
      </w:pPr>
      <w:r w:rsidRPr="00FD0362">
        <w:rPr>
          <w:b w:val="0"/>
          <w:bCs w:val="0"/>
        </w:rPr>
        <w:t>ČSN EN 1436 (737010) - Vodorovné dopravní značení – Požadavky na dopravní značení a zkušební metody</w:t>
      </w:r>
      <w:r w:rsidR="00885994" w:rsidRPr="00FD0362">
        <w:rPr>
          <w:b w:val="0"/>
          <w:bCs w:val="0"/>
        </w:rPr>
        <w:t>;</w:t>
      </w:r>
    </w:p>
    <w:p w14:paraId="3FB8541F" w14:textId="1466EA9D" w:rsidR="00D10591" w:rsidRPr="00FD0362" w:rsidRDefault="00D10591" w:rsidP="00CE55F4">
      <w:pPr>
        <w:pStyle w:val="Nadpis1"/>
        <w:numPr>
          <w:ilvl w:val="0"/>
          <w:numId w:val="79"/>
        </w:numPr>
        <w:spacing w:before="0"/>
        <w:rPr>
          <w:b w:val="0"/>
          <w:bCs w:val="0"/>
        </w:rPr>
      </w:pPr>
      <w:r w:rsidRPr="00FD0362">
        <w:rPr>
          <w:b w:val="0"/>
          <w:bCs w:val="0"/>
        </w:rPr>
        <w:t>ČSN EN 1423 (737011) - Vodorovné dopravní značení – Materiály pro dopravní značení – Dodatečný posyp - Balotina, protismykové přísady a jejich směsi</w:t>
      </w:r>
      <w:r w:rsidR="00885994" w:rsidRPr="00FD0362">
        <w:rPr>
          <w:b w:val="0"/>
          <w:bCs w:val="0"/>
        </w:rPr>
        <w:t>;</w:t>
      </w:r>
    </w:p>
    <w:p w14:paraId="1D7FFCE2" w14:textId="64DDC0E8" w:rsidR="00D10591" w:rsidRPr="00FD0362" w:rsidRDefault="00D10591" w:rsidP="00CE55F4">
      <w:pPr>
        <w:pStyle w:val="Nadpis1"/>
        <w:numPr>
          <w:ilvl w:val="0"/>
          <w:numId w:val="79"/>
        </w:numPr>
        <w:spacing w:before="0"/>
        <w:rPr>
          <w:b w:val="0"/>
          <w:bCs w:val="0"/>
        </w:rPr>
      </w:pPr>
      <w:r w:rsidRPr="00FD0362">
        <w:rPr>
          <w:b w:val="0"/>
          <w:bCs w:val="0"/>
        </w:rPr>
        <w:t>ČSN EN 1871 (737014) - Vodorovné dopravní značení – Vodorovné dopravní značení - Materiály pro dopravní značení - Barvy, termoplasty a plasty za studena - Fyzikální vlastnosti</w:t>
      </w:r>
      <w:r w:rsidR="00885994" w:rsidRPr="00FD0362">
        <w:rPr>
          <w:b w:val="0"/>
          <w:bCs w:val="0"/>
        </w:rPr>
        <w:t>;</w:t>
      </w:r>
    </w:p>
    <w:p w14:paraId="3847568A" w14:textId="77777777" w:rsidR="00441042" w:rsidRDefault="00D10591" w:rsidP="00E0240E">
      <w:pPr>
        <w:pStyle w:val="Nadpis1"/>
        <w:numPr>
          <w:ilvl w:val="0"/>
          <w:numId w:val="79"/>
        </w:numPr>
        <w:spacing w:before="0"/>
        <w:rPr>
          <w:b w:val="0"/>
          <w:bCs w:val="0"/>
        </w:rPr>
      </w:pPr>
      <w:r w:rsidRPr="00FD0362">
        <w:rPr>
          <w:b w:val="0"/>
          <w:bCs w:val="0"/>
        </w:rPr>
        <w:t>TP 70 Zásady pro provádění a zkoušení vodorovného dopravního značení na pozemních komunikacích vydané Ministerstvem dopravy</w:t>
      </w:r>
      <w:r w:rsidR="00441042">
        <w:rPr>
          <w:b w:val="0"/>
          <w:bCs w:val="0"/>
        </w:rPr>
        <w:t>;</w:t>
      </w:r>
    </w:p>
    <w:p w14:paraId="521538DA" w14:textId="465DFA6D" w:rsidR="00D10591" w:rsidRDefault="00F129FC" w:rsidP="00E0240E">
      <w:pPr>
        <w:pStyle w:val="Nadpis1"/>
        <w:numPr>
          <w:ilvl w:val="0"/>
          <w:numId w:val="79"/>
        </w:numPr>
        <w:spacing w:before="0"/>
        <w:rPr>
          <w:b w:val="0"/>
          <w:bCs w:val="0"/>
        </w:rPr>
      </w:pPr>
      <w:r>
        <w:rPr>
          <w:b w:val="0"/>
          <w:bCs w:val="0"/>
        </w:rPr>
        <w:t xml:space="preserve">Materiál musí splňovat </w:t>
      </w:r>
      <w:r w:rsidR="006C1183">
        <w:rPr>
          <w:b w:val="0"/>
          <w:bCs w:val="0"/>
        </w:rPr>
        <w:t xml:space="preserve">charakteristiky a parametry </w:t>
      </w:r>
      <w:r w:rsidR="00441042" w:rsidRPr="00441042">
        <w:rPr>
          <w:b w:val="0"/>
          <w:bCs w:val="0"/>
        </w:rPr>
        <w:t>hmoty pro stálé vodorovné dopravní značení ve smyslu zákona č. 22/1997 Sb., o technických požadavcích na výrobky a o změně a doplnění některých zákonů, ve znění pozdějších předpisů, a nařízení vlády č. 163/2002 Sb., kterým se stanoví technické požadavky na vybrané stavební výrobky, ve znění pozdějších předpisů</w:t>
      </w:r>
      <w:r w:rsidR="00F7484E">
        <w:rPr>
          <w:b w:val="0"/>
          <w:bCs w:val="0"/>
        </w:rPr>
        <w:t>;</w:t>
      </w:r>
    </w:p>
    <w:p w14:paraId="496744DC" w14:textId="2FCA1969" w:rsidR="00F7484E" w:rsidRPr="00CE55F4" w:rsidRDefault="00F7484E" w:rsidP="00CE55F4">
      <w:pPr>
        <w:pStyle w:val="Nadpis1"/>
        <w:numPr>
          <w:ilvl w:val="0"/>
          <w:numId w:val="79"/>
        </w:numPr>
        <w:spacing w:before="0"/>
        <w:rPr>
          <w:b w:val="0"/>
          <w:bCs w:val="0"/>
        </w:rPr>
      </w:pPr>
      <w:r>
        <w:rPr>
          <w:b w:val="0"/>
          <w:bCs w:val="0"/>
        </w:rPr>
        <w:t xml:space="preserve">Materiál </w:t>
      </w:r>
      <w:r w:rsidRPr="00CE55F4">
        <w:rPr>
          <w:b w:val="0"/>
          <w:bCs w:val="0"/>
        </w:rPr>
        <w:t>musí být schválen</w:t>
      </w:r>
      <w:r>
        <w:rPr>
          <w:b w:val="0"/>
          <w:bCs w:val="0"/>
        </w:rPr>
        <w:t>ý</w:t>
      </w:r>
      <w:r w:rsidRPr="00CE55F4">
        <w:rPr>
          <w:b w:val="0"/>
          <w:bCs w:val="0"/>
        </w:rPr>
        <w:t xml:space="preserve"> k použití na pozemních komunikacích Ministerstvem dopravy.</w:t>
      </w:r>
    </w:p>
    <w:p w14:paraId="4CBBBB19" w14:textId="5FCE2591" w:rsidR="00D75811" w:rsidRPr="00D75811" w:rsidRDefault="00D75811" w:rsidP="00CE55F4">
      <w:pPr>
        <w:pStyle w:val="Nadpis1"/>
        <w:numPr>
          <w:ilvl w:val="0"/>
          <w:numId w:val="0"/>
        </w:numPr>
        <w:spacing w:before="0"/>
        <w:ind w:left="360" w:firstLine="348"/>
        <w:rPr>
          <w:b w:val="0"/>
          <w:bCs w:val="0"/>
        </w:rPr>
      </w:pPr>
      <w:r w:rsidRPr="00D75811">
        <w:rPr>
          <w:b w:val="0"/>
          <w:bCs w:val="0"/>
        </w:rPr>
        <w:t xml:space="preserve">Bližší specifikace Materiálu je uvedena v příloze č. 1 </w:t>
      </w:r>
      <w:r w:rsidR="00F7484E">
        <w:rPr>
          <w:b w:val="0"/>
          <w:bCs w:val="0"/>
        </w:rPr>
        <w:t xml:space="preserve">této </w:t>
      </w:r>
      <w:r w:rsidR="006747C0">
        <w:rPr>
          <w:b w:val="0"/>
          <w:bCs w:val="0"/>
        </w:rPr>
        <w:t>Rámcové dohody</w:t>
      </w:r>
      <w:r w:rsidR="00F7484E">
        <w:rPr>
          <w:b w:val="0"/>
          <w:bCs w:val="0"/>
        </w:rPr>
        <w:t>.</w:t>
      </w:r>
    </w:p>
    <w:p w14:paraId="5905970E" w14:textId="77777777" w:rsidR="00D75811" w:rsidRPr="000367B1" w:rsidRDefault="00D75811" w:rsidP="00D75811">
      <w:pPr>
        <w:pStyle w:val="Nadpis1"/>
        <w:numPr>
          <w:ilvl w:val="1"/>
          <w:numId w:val="35"/>
        </w:numPr>
        <w:spacing w:before="0"/>
        <w:ind w:left="709" w:hanging="709"/>
        <w:rPr>
          <w:b w:val="0"/>
          <w:bCs w:val="0"/>
        </w:rPr>
      </w:pPr>
      <w:bookmarkStart w:id="0" w:name="_Ref191994177"/>
      <w:r w:rsidRPr="00D75811">
        <w:rPr>
          <w:b w:val="0"/>
          <w:bCs w:val="0"/>
        </w:rPr>
        <w:t xml:space="preserve">Součástí </w:t>
      </w:r>
      <w:r w:rsidR="004451ED">
        <w:rPr>
          <w:b w:val="0"/>
          <w:bCs w:val="0"/>
        </w:rPr>
        <w:t>Rámcové dohody</w:t>
      </w:r>
      <w:r w:rsidR="004451ED" w:rsidRPr="00D75811">
        <w:rPr>
          <w:b w:val="0"/>
          <w:bCs w:val="0"/>
        </w:rPr>
        <w:t xml:space="preserve"> </w:t>
      </w:r>
      <w:r w:rsidRPr="00D75811">
        <w:rPr>
          <w:b w:val="0"/>
          <w:bCs w:val="0"/>
        </w:rPr>
        <w:t xml:space="preserve">jsou jako příloha č. </w:t>
      </w:r>
      <w:r w:rsidR="00BC3DD7">
        <w:rPr>
          <w:b w:val="0"/>
          <w:bCs w:val="0"/>
        </w:rPr>
        <w:t>1</w:t>
      </w:r>
      <w:r w:rsidRPr="00D75811">
        <w:rPr>
          <w:b w:val="0"/>
          <w:bCs w:val="0"/>
        </w:rPr>
        <w:t xml:space="preserve"> následující dokumenty vztahující se k dodávanému </w:t>
      </w:r>
      <w:r w:rsidRPr="000367B1">
        <w:rPr>
          <w:b w:val="0"/>
          <w:bCs w:val="0"/>
        </w:rPr>
        <w:t>Materiálu:</w:t>
      </w:r>
      <w:bookmarkEnd w:id="0"/>
    </w:p>
    <w:p w14:paraId="4680E048" w14:textId="77777777" w:rsidR="00D75811" w:rsidRPr="000367B1" w:rsidRDefault="00D75811" w:rsidP="00D75811">
      <w:pPr>
        <w:numPr>
          <w:ilvl w:val="0"/>
          <w:numId w:val="36"/>
        </w:numPr>
        <w:suppressAutoHyphens/>
        <w:spacing w:after="120" w:line="276" w:lineRule="auto"/>
        <w:ind w:left="1276" w:hanging="283"/>
        <w:rPr>
          <w:rFonts w:ascii="Calibri" w:hAnsi="Calibri" w:cs="Calibri"/>
        </w:rPr>
      </w:pPr>
      <w:r w:rsidRPr="000367B1">
        <w:rPr>
          <w:rFonts w:ascii="Calibri" w:hAnsi="Calibri" w:cs="Calibri"/>
        </w:rPr>
        <w:lastRenderedPageBreak/>
        <w:t>certifikát Materiálu;</w:t>
      </w:r>
    </w:p>
    <w:p w14:paraId="59290F15" w14:textId="77777777" w:rsidR="00D75811" w:rsidRPr="000367B1" w:rsidRDefault="00D75811" w:rsidP="00D75811">
      <w:pPr>
        <w:numPr>
          <w:ilvl w:val="0"/>
          <w:numId w:val="36"/>
        </w:numPr>
        <w:suppressAutoHyphens/>
        <w:spacing w:after="120" w:line="276" w:lineRule="auto"/>
        <w:ind w:left="1276" w:hanging="283"/>
        <w:rPr>
          <w:rFonts w:ascii="Calibri" w:hAnsi="Calibri" w:cs="Calibri"/>
        </w:rPr>
      </w:pPr>
      <w:r w:rsidRPr="000367B1">
        <w:rPr>
          <w:rFonts w:ascii="Calibri" w:hAnsi="Calibri" w:cs="Calibri"/>
        </w:rPr>
        <w:t xml:space="preserve">technický list (dle PJPK „katalogový list“) Materiálu; </w:t>
      </w:r>
    </w:p>
    <w:p w14:paraId="17348C2C" w14:textId="44FB5F8E" w:rsidR="007D4DF8" w:rsidRPr="000367B1" w:rsidRDefault="00D75811" w:rsidP="004B6F96">
      <w:pPr>
        <w:numPr>
          <w:ilvl w:val="0"/>
          <w:numId w:val="36"/>
        </w:numPr>
        <w:suppressAutoHyphens/>
        <w:spacing w:after="120" w:line="276" w:lineRule="auto"/>
        <w:ind w:left="1276" w:hanging="283"/>
        <w:rPr>
          <w:rFonts w:ascii="Calibri" w:hAnsi="Calibri" w:cs="Calibri"/>
        </w:rPr>
      </w:pPr>
      <w:r w:rsidRPr="000367B1">
        <w:rPr>
          <w:rFonts w:ascii="Calibri" w:hAnsi="Calibri" w:cs="Calibri"/>
        </w:rPr>
        <w:t xml:space="preserve">protokoly o zkouškách Materiálu </w:t>
      </w:r>
      <w:r w:rsidR="007D4DF8" w:rsidRPr="000367B1">
        <w:rPr>
          <w:rFonts w:ascii="Calibri" w:hAnsi="Calibri" w:cs="Calibri"/>
        </w:rPr>
        <w:t>s jejich výsledky</w:t>
      </w:r>
      <w:r w:rsidR="008D2121" w:rsidRPr="00CE55F4">
        <w:rPr>
          <w:rFonts w:ascii="Calibri" w:hAnsi="Calibri" w:cs="Calibri"/>
        </w:rPr>
        <w:t>;</w:t>
      </w:r>
      <w:r w:rsidR="007D4DF8" w:rsidRPr="000367B1">
        <w:rPr>
          <w:rFonts w:ascii="Calibri" w:hAnsi="Calibri" w:cs="Calibri"/>
        </w:rPr>
        <w:t xml:space="preserve"> a</w:t>
      </w:r>
    </w:p>
    <w:p w14:paraId="55F22AE8" w14:textId="77777777" w:rsidR="00D75811" w:rsidRPr="000367B1" w:rsidRDefault="00D75811" w:rsidP="004B6F96">
      <w:pPr>
        <w:numPr>
          <w:ilvl w:val="0"/>
          <w:numId w:val="36"/>
        </w:numPr>
        <w:suppressAutoHyphens/>
        <w:spacing w:after="120" w:line="276" w:lineRule="auto"/>
        <w:ind w:left="1276" w:hanging="283"/>
        <w:rPr>
          <w:rFonts w:ascii="Calibri" w:hAnsi="Calibri" w:cs="Calibri"/>
        </w:rPr>
      </w:pPr>
      <w:r w:rsidRPr="000367B1">
        <w:rPr>
          <w:rFonts w:ascii="Calibri" w:hAnsi="Calibri" w:cs="Calibri"/>
        </w:rPr>
        <w:t>bezpečnostní list Materiálu;</w:t>
      </w:r>
    </w:p>
    <w:p w14:paraId="4664E597" w14:textId="77777777" w:rsidR="00D75811" w:rsidRPr="00425142" w:rsidRDefault="00D75811" w:rsidP="008B5334">
      <w:pPr>
        <w:spacing w:after="120"/>
        <w:ind w:left="709" w:hanging="1"/>
        <w:rPr>
          <w:rFonts w:ascii="Calibri" w:hAnsi="Calibri" w:cs="Calibri"/>
        </w:rPr>
      </w:pPr>
      <w:r w:rsidRPr="00425142">
        <w:rPr>
          <w:rFonts w:ascii="Calibri" w:hAnsi="Calibri" w:cs="Calibri"/>
        </w:rPr>
        <w:t>(dále společně jen „</w:t>
      </w:r>
      <w:r w:rsidRPr="00425142">
        <w:rPr>
          <w:rFonts w:ascii="Calibri" w:hAnsi="Calibri" w:cs="Calibri"/>
          <w:b/>
          <w:bCs/>
        </w:rPr>
        <w:t>Dokumentace Materiálu</w:t>
      </w:r>
      <w:r w:rsidRPr="00425142">
        <w:rPr>
          <w:rFonts w:ascii="Calibri" w:hAnsi="Calibri" w:cs="Calibri"/>
        </w:rPr>
        <w:t>“)</w:t>
      </w:r>
    </w:p>
    <w:p w14:paraId="58B49A3B" w14:textId="442EFDAE" w:rsidR="00D75811" w:rsidRPr="00D75811" w:rsidRDefault="00D75811" w:rsidP="00D75811">
      <w:pPr>
        <w:pStyle w:val="Nadpis1"/>
        <w:numPr>
          <w:ilvl w:val="1"/>
          <w:numId w:val="35"/>
        </w:numPr>
        <w:spacing w:before="0"/>
        <w:ind w:left="709" w:hanging="709"/>
        <w:rPr>
          <w:b w:val="0"/>
          <w:bCs w:val="0"/>
        </w:rPr>
      </w:pPr>
      <w:r w:rsidRPr="00D75811">
        <w:rPr>
          <w:b w:val="0"/>
          <w:bCs w:val="0"/>
        </w:rPr>
        <w:t>Prodávající se zavazuje v případě každé dílčí objednávky převést na Kupujícího vlastnické právo k</w:t>
      </w:r>
      <w:r w:rsidR="002B5B52">
        <w:rPr>
          <w:b w:val="0"/>
          <w:bCs w:val="0"/>
        </w:rPr>
        <w:t> </w:t>
      </w:r>
      <w:r w:rsidRPr="00D75811">
        <w:rPr>
          <w:b w:val="0"/>
          <w:bCs w:val="0"/>
        </w:rPr>
        <w:t>řádně objednanému a dodanému Materiálu a předat mu veškeré doklady, které se k tomuto Materiálu vztahují.</w:t>
      </w:r>
    </w:p>
    <w:p w14:paraId="238DB302" w14:textId="3E64677F" w:rsidR="00D75811" w:rsidRPr="00D75811" w:rsidRDefault="00D75811" w:rsidP="00D75811">
      <w:pPr>
        <w:pStyle w:val="Nadpis1"/>
        <w:numPr>
          <w:ilvl w:val="1"/>
          <w:numId w:val="35"/>
        </w:numPr>
        <w:spacing w:before="0"/>
        <w:ind w:left="709" w:hanging="709"/>
        <w:rPr>
          <w:b w:val="0"/>
          <w:bCs w:val="0"/>
        </w:rPr>
      </w:pPr>
      <w:r w:rsidRPr="00D75811">
        <w:rPr>
          <w:b w:val="0"/>
          <w:bCs w:val="0"/>
        </w:rPr>
        <w:t xml:space="preserve">Kupující se zavazuje přebírat řádně objednaný a řádně dodaný Materiál v souladu s podmínkami této </w:t>
      </w:r>
      <w:r w:rsidR="006747C0">
        <w:rPr>
          <w:b w:val="0"/>
          <w:bCs w:val="0"/>
        </w:rPr>
        <w:t>Rámcové dohody</w:t>
      </w:r>
      <w:r w:rsidR="006747C0" w:rsidRPr="00D75811">
        <w:rPr>
          <w:b w:val="0"/>
          <w:bCs w:val="0"/>
        </w:rPr>
        <w:t xml:space="preserve"> </w:t>
      </w:r>
      <w:r w:rsidRPr="00D75811">
        <w:rPr>
          <w:b w:val="0"/>
          <w:bCs w:val="0"/>
        </w:rPr>
        <w:t>a zaplatit za ně kupní cenu v souladu s</w:t>
      </w:r>
      <w:r w:rsidR="00A5437E">
        <w:rPr>
          <w:b w:val="0"/>
          <w:bCs w:val="0"/>
        </w:rPr>
        <w:t xml:space="preserve"> čl. </w:t>
      </w:r>
      <w:r w:rsidR="00A5437E">
        <w:rPr>
          <w:b w:val="0"/>
          <w:bCs w:val="0"/>
        </w:rPr>
        <w:fldChar w:fldCharType="begin"/>
      </w:r>
      <w:r w:rsidR="00A5437E">
        <w:rPr>
          <w:b w:val="0"/>
          <w:bCs w:val="0"/>
        </w:rPr>
        <w:instrText xml:space="preserve"> REF _Ref191645986 \r \h </w:instrText>
      </w:r>
      <w:r w:rsidR="00A5437E">
        <w:rPr>
          <w:b w:val="0"/>
          <w:bCs w:val="0"/>
        </w:rPr>
      </w:r>
      <w:r w:rsidR="00A5437E">
        <w:rPr>
          <w:b w:val="0"/>
          <w:bCs w:val="0"/>
        </w:rPr>
        <w:fldChar w:fldCharType="separate"/>
      </w:r>
      <w:r w:rsidR="00A5437E">
        <w:rPr>
          <w:b w:val="0"/>
          <w:bCs w:val="0"/>
        </w:rPr>
        <w:t>4</w:t>
      </w:r>
      <w:r w:rsidR="00A5437E">
        <w:rPr>
          <w:b w:val="0"/>
          <w:bCs w:val="0"/>
        </w:rPr>
        <w:fldChar w:fldCharType="end"/>
      </w:r>
      <w:r w:rsidRPr="00D75811">
        <w:rPr>
          <w:b w:val="0"/>
          <w:bCs w:val="0"/>
        </w:rPr>
        <w:t xml:space="preserve"> této </w:t>
      </w:r>
      <w:r w:rsidR="006747C0">
        <w:rPr>
          <w:b w:val="0"/>
          <w:bCs w:val="0"/>
        </w:rPr>
        <w:t>Rámcové dohody</w:t>
      </w:r>
      <w:r w:rsidRPr="00D75811">
        <w:rPr>
          <w:b w:val="0"/>
          <w:bCs w:val="0"/>
        </w:rPr>
        <w:t xml:space="preserve">. Kupující však není povinen realizovat jakékoliv minimální čerpání Materiálu (činit jakékoli objednávky na základě této </w:t>
      </w:r>
      <w:r w:rsidR="006747C0">
        <w:rPr>
          <w:b w:val="0"/>
          <w:bCs w:val="0"/>
        </w:rPr>
        <w:t>Rámcové dohody</w:t>
      </w:r>
      <w:r w:rsidRPr="00D75811">
        <w:rPr>
          <w:b w:val="0"/>
          <w:bCs w:val="0"/>
        </w:rPr>
        <w:t xml:space="preserve">) ani objednávat všechny jeho složky. </w:t>
      </w:r>
    </w:p>
    <w:p w14:paraId="0E192AF2" w14:textId="2501BC08" w:rsidR="00D75811" w:rsidRPr="00D75811" w:rsidRDefault="00D75811" w:rsidP="00D75811">
      <w:pPr>
        <w:pStyle w:val="Nadpis1"/>
        <w:numPr>
          <w:ilvl w:val="1"/>
          <w:numId w:val="35"/>
        </w:numPr>
        <w:spacing w:before="0"/>
        <w:ind w:left="709" w:hanging="709"/>
        <w:rPr>
          <w:b w:val="0"/>
          <w:bCs w:val="0"/>
        </w:rPr>
      </w:pPr>
      <w:r w:rsidRPr="00D75811">
        <w:rPr>
          <w:b w:val="0"/>
          <w:bCs w:val="0"/>
        </w:rPr>
        <w:t>Materiál bude Kupujícímu Prodávajícím dodáván na základě dílčích objednávek (výzev k</w:t>
      </w:r>
      <w:r w:rsidR="002B5B52">
        <w:rPr>
          <w:b w:val="0"/>
          <w:bCs w:val="0"/>
        </w:rPr>
        <w:t> </w:t>
      </w:r>
      <w:r w:rsidRPr="00D75811">
        <w:rPr>
          <w:b w:val="0"/>
          <w:bCs w:val="0"/>
        </w:rPr>
        <w:t xml:space="preserve">poskytnutí plnění) v souladu s pravidly sjednanými v čl. </w:t>
      </w:r>
      <w:r w:rsidR="00B131F2">
        <w:rPr>
          <w:b w:val="0"/>
          <w:bCs w:val="0"/>
        </w:rPr>
        <w:fldChar w:fldCharType="begin"/>
      </w:r>
      <w:r w:rsidR="00B131F2">
        <w:rPr>
          <w:b w:val="0"/>
          <w:bCs w:val="0"/>
        </w:rPr>
        <w:instrText xml:space="preserve"> REF _Ref191364456 \r \h </w:instrText>
      </w:r>
      <w:r w:rsidR="00B131F2">
        <w:rPr>
          <w:b w:val="0"/>
          <w:bCs w:val="0"/>
        </w:rPr>
      </w:r>
      <w:r w:rsidR="00B131F2">
        <w:rPr>
          <w:b w:val="0"/>
          <w:bCs w:val="0"/>
        </w:rPr>
        <w:fldChar w:fldCharType="separate"/>
      </w:r>
      <w:r w:rsidR="00B131F2">
        <w:rPr>
          <w:b w:val="0"/>
          <w:bCs w:val="0"/>
        </w:rPr>
        <w:t>3</w:t>
      </w:r>
      <w:r w:rsidR="00B131F2">
        <w:rPr>
          <w:b w:val="0"/>
          <w:bCs w:val="0"/>
        </w:rPr>
        <w:fldChar w:fldCharType="end"/>
      </w:r>
      <w:r w:rsidRPr="00D75811">
        <w:rPr>
          <w:b w:val="0"/>
          <w:bCs w:val="0"/>
        </w:rPr>
        <w:t xml:space="preserve"> této </w:t>
      </w:r>
      <w:r w:rsidR="006747C0">
        <w:rPr>
          <w:b w:val="0"/>
          <w:bCs w:val="0"/>
        </w:rPr>
        <w:t>Rámcové dohody</w:t>
      </w:r>
      <w:r w:rsidRPr="00D75811">
        <w:rPr>
          <w:b w:val="0"/>
          <w:bCs w:val="0"/>
        </w:rPr>
        <w:t>.</w:t>
      </w:r>
    </w:p>
    <w:p w14:paraId="769149DF" w14:textId="2F8ACB47" w:rsidR="00D75811" w:rsidRPr="00D75811" w:rsidRDefault="00D75811" w:rsidP="00D75811">
      <w:pPr>
        <w:pStyle w:val="Nadpis1"/>
        <w:numPr>
          <w:ilvl w:val="1"/>
          <w:numId w:val="35"/>
        </w:numPr>
        <w:spacing w:before="0"/>
        <w:ind w:left="709" w:hanging="709"/>
        <w:rPr>
          <w:b w:val="0"/>
          <w:bCs w:val="0"/>
        </w:rPr>
      </w:pPr>
      <w:r w:rsidRPr="00D75811">
        <w:rPr>
          <w:b w:val="0"/>
          <w:bCs w:val="0"/>
        </w:rPr>
        <w:t>Materiál může být Kupujícím objednáván v jakémkoli množství</w:t>
      </w:r>
      <w:r w:rsidR="00871237">
        <w:rPr>
          <w:b w:val="0"/>
          <w:bCs w:val="0"/>
        </w:rPr>
        <w:t xml:space="preserve">, avšak </w:t>
      </w:r>
      <w:r w:rsidR="00DF380B">
        <w:rPr>
          <w:b w:val="0"/>
          <w:bCs w:val="0"/>
        </w:rPr>
        <w:t>v souladu s</w:t>
      </w:r>
      <w:r w:rsidR="00662D32">
        <w:rPr>
          <w:b w:val="0"/>
          <w:bCs w:val="0"/>
        </w:rPr>
        <w:t xml:space="preserve"> přílohou č. 3 této Rámcové dohody </w:t>
      </w:r>
      <w:r w:rsidR="000C7584">
        <w:rPr>
          <w:b w:val="0"/>
          <w:bCs w:val="0"/>
        </w:rPr>
        <w:t xml:space="preserve">musí činit </w:t>
      </w:r>
      <w:r w:rsidR="00871237">
        <w:rPr>
          <w:b w:val="0"/>
          <w:bCs w:val="0"/>
        </w:rPr>
        <w:t xml:space="preserve">min. 10 </w:t>
      </w:r>
      <w:r w:rsidR="007F402B">
        <w:rPr>
          <w:b w:val="0"/>
          <w:bCs w:val="0"/>
        </w:rPr>
        <w:t xml:space="preserve">ks </w:t>
      </w:r>
      <w:r w:rsidR="00871237">
        <w:rPr>
          <w:b w:val="0"/>
          <w:bCs w:val="0"/>
        </w:rPr>
        <w:t>EUR palet</w:t>
      </w:r>
      <w:r w:rsidRPr="00D75811">
        <w:rPr>
          <w:b w:val="0"/>
          <w:bCs w:val="0"/>
        </w:rPr>
        <w:t xml:space="preserve">, a to za podmínek této </w:t>
      </w:r>
      <w:r w:rsidR="006747C0">
        <w:rPr>
          <w:b w:val="0"/>
          <w:bCs w:val="0"/>
        </w:rPr>
        <w:t>Rámcové dohody</w:t>
      </w:r>
      <w:r w:rsidRPr="00D75811">
        <w:rPr>
          <w:b w:val="0"/>
          <w:bCs w:val="0"/>
        </w:rPr>
        <w:t>.</w:t>
      </w:r>
    </w:p>
    <w:p w14:paraId="3ECBE68C" w14:textId="77777777" w:rsidR="00D75811" w:rsidRPr="00D75811" w:rsidRDefault="00D75811" w:rsidP="00D75811">
      <w:pPr>
        <w:pStyle w:val="Nadpis1"/>
      </w:pPr>
      <w:bookmarkStart w:id="1" w:name="_Ref191364456"/>
      <w:r w:rsidRPr="00D75811">
        <w:t>OBJEDNÁVÁNÍ MATERIÁLU</w:t>
      </w:r>
      <w:bookmarkEnd w:id="1"/>
    </w:p>
    <w:p w14:paraId="2F58707D" w14:textId="77777777" w:rsidR="00D75811" w:rsidRPr="00D75811" w:rsidRDefault="00D75811" w:rsidP="00D75811">
      <w:pPr>
        <w:pStyle w:val="Nadpis1"/>
        <w:numPr>
          <w:ilvl w:val="1"/>
          <w:numId w:val="35"/>
        </w:numPr>
        <w:spacing w:before="0"/>
        <w:ind w:left="709" w:hanging="709"/>
        <w:rPr>
          <w:b w:val="0"/>
          <w:bCs w:val="0"/>
        </w:rPr>
      </w:pPr>
      <w:r w:rsidRPr="00D75811">
        <w:rPr>
          <w:b w:val="0"/>
          <w:bCs w:val="0"/>
        </w:rPr>
        <w:t xml:space="preserve">Nákup a prodej Materiálu se za podmínek stanovených v </w:t>
      </w:r>
      <w:r w:rsidR="006747C0">
        <w:rPr>
          <w:b w:val="0"/>
          <w:bCs w:val="0"/>
        </w:rPr>
        <w:t>Rámcové dohodě</w:t>
      </w:r>
      <w:r w:rsidR="006747C0" w:rsidRPr="00D75811">
        <w:rPr>
          <w:b w:val="0"/>
          <w:bCs w:val="0"/>
        </w:rPr>
        <w:t xml:space="preserve"> </w:t>
      </w:r>
      <w:r w:rsidRPr="00D75811">
        <w:rPr>
          <w:b w:val="0"/>
          <w:bCs w:val="0"/>
        </w:rPr>
        <w:t xml:space="preserve">bude realizovat na základě jednotlivých </w:t>
      </w:r>
      <w:r w:rsidR="006747C0">
        <w:rPr>
          <w:b w:val="0"/>
          <w:bCs w:val="0"/>
        </w:rPr>
        <w:t xml:space="preserve">výzev - </w:t>
      </w:r>
      <w:r w:rsidRPr="00D75811">
        <w:rPr>
          <w:b w:val="0"/>
          <w:bCs w:val="0"/>
        </w:rPr>
        <w:t>objednávek učiněných Kupujícím (dále jen „</w:t>
      </w:r>
      <w:r w:rsidRPr="004D699E">
        <w:t>Objednávka</w:t>
      </w:r>
      <w:r w:rsidRPr="00D75811">
        <w:rPr>
          <w:b w:val="0"/>
          <w:bCs w:val="0"/>
        </w:rPr>
        <w:t xml:space="preserve">“). Objednávka je považována za návrh kupní smlouvy ve smyslu § 1731 a násl. </w:t>
      </w:r>
      <w:r w:rsidR="006747C0">
        <w:rPr>
          <w:b w:val="0"/>
          <w:bCs w:val="0"/>
        </w:rPr>
        <w:t>občanského zákoníku</w:t>
      </w:r>
      <w:r w:rsidRPr="00D75811">
        <w:rPr>
          <w:b w:val="0"/>
          <w:bCs w:val="0"/>
        </w:rPr>
        <w:t>, a jejím potvrzením Prodávajícím dochází k uzavření kupní smlouvy na nákup Materiálu v rozsahu specifikovaném v Objednávce (dále jen „</w:t>
      </w:r>
      <w:r w:rsidRPr="007D4DF8">
        <w:t>Kupní smlouva</w:t>
      </w:r>
      <w:r w:rsidRPr="00D75811">
        <w:rPr>
          <w:b w:val="0"/>
          <w:bCs w:val="0"/>
        </w:rPr>
        <w:t xml:space="preserve">“). </w:t>
      </w:r>
    </w:p>
    <w:p w14:paraId="6EE026E7" w14:textId="77777777" w:rsidR="00D75811" w:rsidRPr="00D75811" w:rsidRDefault="00D75811" w:rsidP="00D75811">
      <w:pPr>
        <w:pStyle w:val="Nadpis1"/>
        <w:numPr>
          <w:ilvl w:val="1"/>
          <w:numId w:val="35"/>
        </w:numPr>
        <w:spacing w:before="0"/>
        <w:ind w:left="709" w:hanging="709"/>
        <w:rPr>
          <w:b w:val="0"/>
          <w:bCs w:val="0"/>
        </w:rPr>
      </w:pPr>
      <w:r w:rsidRPr="00D75811">
        <w:rPr>
          <w:b w:val="0"/>
          <w:bCs w:val="0"/>
        </w:rPr>
        <w:t xml:space="preserve">Kupní smlouvy uzavřené na základě přijetí Objednávky Prodávajícím se v otázkách neupravených přímo v nich řídí </w:t>
      </w:r>
      <w:r w:rsidR="006747C0">
        <w:rPr>
          <w:b w:val="0"/>
          <w:bCs w:val="0"/>
        </w:rPr>
        <w:t>Rámcovou dohodou</w:t>
      </w:r>
      <w:r w:rsidRPr="00D75811">
        <w:rPr>
          <w:b w:val="0"/>
          <w:bCs w:val="0"/>
        </w:rPr>
        <w:t>, a to zejména ve vztahu k výši kupní ceny, požadavkům na vlastnosti a specifikaci Materiálu, dodacím podmínkám, zárukám a smluvním pokutám.</w:t>
      </w:r>
    </w:p>
    <w:p w14:paraId="13EDEBB6" w14:textId="1C8E0795" w:rsidR="00F4187F" w:rsidRPr="00F4187F" w:rsidRDefault="00F4187F" w:rsidP="00CE55F4">
      <w:pPr>
        <w:pStyle w:val="Nadpis1"/>
        <w:numPr>
          <w:ilvl w:val="1"/>
          <w:numId w:val="35"/>
        </w:numPr>
        <w:spacing w:before="0"/>
        <w:ind w:left="709" w:hanging="709"/>
      </w:pPr>
      <w:r w:rsidRPr="00F4187F">
        <w:rPr>
          <w:b w:val="0"/>
          <w:bCs w:val="0"/>
        </w:rPr>
        <w:t xml:space="preserve">Objednávku </w:t>
      </w:r>
      <w:r w:rsidR="00A060CD">
        <w:rPr>
          <w:b w:val="0"/>
          <w:bCs w:val="0"/>
        </w:rPr>
        <w:t>Kupující</w:t>
      </w:r>
      <w:r w:rsidRPr="00F4187F">
        <w:rPr>
          <w:b w:val="0"/>
          <w:bCs w:val="0"/>
        </w:rPr>
        <w:t xml:space="preserve"> učiní elektronicky, a to na adresu </w:t>
      </w:r>
      <w:r w:rsidR="00A060CD">
        <w:rPr>
          <w:b w:val="0"/>
          <w:bCs w:val="0"/>
        </w:rPr>
        <w:t>Prodávajícího</w:t>
      </w:r>
      <w:r w:rsidRPr="00F4187F">
        <w:rPr>
          <w:b w:val="0"/>
          <w:bCs w:val="0"/>
        </w:rPr>
        <w:t xml:space="preserve"> uvedenou v záhlaví této Rámcové dohody.</w:t>
      </w:r>
    </w:p>
    <w:p w14:paraId="6C65A67A" w14:textId="77777777" w:rsidR="00D75811" w:rsidRPr="00F4187F" w:rsidRDefault="00D75811" w:rsidP="00F4187F">
      <w:pPr>
        <w:pStyle w:val="Nadpis1"/>
        <w:numPr>
          <w:ilvl w:val="1"/>
          <w:numId w:val="35"/>
        </w:numPr>
        <w:spacing w:before="0"/>
        <w:ind w:left="709" w:hanging="709"/>
        <w:rPr>
          <w:b w:val="0"/>
          <w:bCs w:val="0"/>
        </w:rPr>
      </w:pPr>
      <w:r w:rsidRPr="00F4187F">
        <w:rPr>
          <w:b w:val="0"/>
          <w:bCs w:val="0"/>
        </w:rPr>
        <w:t>Objednávka musí obsahovat:</w:t>
      </w:r>
    </w:p>
    <w:p w14:paraId="12B0939A" w14:textId="66479F77" w:rsidR="00D75811" w:rsidRPr="00425142" w:rsidRDefault="00D75811" w:rsidP="00CE55F4">
      <w:pPr>
        <w:numPr>
          <w:ilvl w:val="0"/>
          <w:numId w:val="36"/>
        </w:numPr>
        <w:suppressAutoHyphens/>
        <w:spacing w:after="120" w:line="276" w:lineRule="auto"/>
        <w:ind w:left="1276" w:hanging="283"/>
        <w:jc w:val="both"/>
        <w:rPr>
          <w:rFonts w:ascii="Calibri" w:hAnsi="Calibri" w:cs="Calibri"/>
        </w:rPr>
      </w:pPr>
      <w:r w:rsidRPr="00425142">
        <w:rPr>
          <w:rFonts w:ascii="Calibri" w:hAnsi="Calibri" w:cs="Calibri"/>
        </w:rPr>
        <w:t>Identifikaci Prodávajícího a Kupujícího včetně daňových identifikačních čísel a údajích o</w:t>
      </w:r>
      <w:r w:rsidR="00DD35A5">
        <w:rPr>
          <w:rFonts w:ascii="Calibri" w:hAnsi="Calibri" w:cs="Calibri"/>
        </w:rPr>
        <w:t> </w:t>
      </w:r>
      <w:r w:rsidRPr="00425142">
        <w:rPr>
          <w:rFonts w:ascii="Calibri" w:hAnsi="Calibri" w:cs="Calibri"/>
        </w:rPr>
        <w:t>zápisu do obchodního rejstříku;</w:t>
      </w:r>
    </w:p>
    <w:p w14:paraId="1B1B4966" w14:textId="77777777" w:rsidR="00D75811" w:rsidRPr="00425142" w:rsidRDefault="00D75811" w:rsidP="00CE55F4">
      <w:pPr>
        <w:numPr>
          <w:ilvl w:val="0"/>
          <w:numId w:val="36"/>
        </w:numPr>
        <w:suppressAutoHyphens/>
        <w:spacing w:after="120" w:line="276" w:lineRule="auto"/>
        <w:ind w:left="1276" w:hanging="283"/>
        <w:jc w:val="both"/>
        <w:rPr>
          <w:rFonts w:ascii="Calibri" w:hAnsi="Calibri" w:cs="Calibri"/>
        </w:rPr>
      </w:pPr>
      <w:r w:rsidRPr="00425142">
        <w:rPr>
          <w:rFonts w:ascii="Calibri" w:hAnsi="Calibri" w:cs="Calibri"/>
        </w:rPr>
        <w:t>Číslo Kupní Smlouvy (Objednávky), datum vystavení;</w:t>
      </w:r>
    </w:p>
    <w:p w14:paraId="00DB885A" w14:textId="77777777" w:rsidR="00D75811" w:rsidRPr="00425142" w:rsidRDefault="00D75811" w:rsidP="00CE55F4">
      <w:pPr>
        <w:numPr>
          <w:ilvl w:val="0"/>
          <w:numId w:val="36"/>
        </w:numPr>
        <w:suppressAutoHyphens/>
        <w:spacing w:after="120" w:line="276" w:lineRule="auto"/>
        <w:ind w:left="1276" w:hanging="283"/>
        <w:jc w:val="both"/>
        <w:rPr>
          <w:rFonts w:ascii="Calibri" w:hAnsi="Calibri" w:cs="Calibri"/>
        </w:rPr>
      </w:pPr>
      <w:r w:rsidRPr="00425142">
        <w:rPr>
          <w:rFonts w:ascii="Calibri" w:hAnsi="Calibri" w:cs="Calibri"/>
        </w:rPr>
        <w:t xml:space="preserve">Odkaz na </w:t>
      </w:r>
      <w:r w:rsidR="006747C0">
        <w:rPr>
          <w:rFonts w:ascii="Calibri" w:hAnsi="Calibri" w:cs="Calibri"/>
        </w:rPr>
        <w:t>Rámcovou dohodu</w:t>
      </w:r>
      <w:r w:rsidRPr="00425142">
        <w:rPr>
          <w:rFonts w:ascii="Calibri" w:hAnsi="Calibri" w:cs="Calibri"/>
        </w:rPr>
        <w:t>;</w:t>
      </w:r>
    </w:p>
    <w:p w14:paraId="010AA450" w14:textId="77777777" w:rsidR="00D75811" w:rsidRPr="00425142" w:rsidRDefault="00D75811" w:rsidP="00CE55F4">
      <w:pPr>
        <w:numPr>
          <w:ilvl w:val="0"/>
          <w:numId w:val="36"/>
        </w:numPr>
        <w:suppressAutoHyphens/>
        <w:spacing w:after="120" w:line="276" w:lineRule="auto"/>
        <w:ind w:left="1276" w:hanging="283"/>
        <w:jc w:val="both"/>
        <w:rPr>
          <w:rFonts w:ascii="Calibri" w:hAnsi="Calibri" w:cs="Calibri"/>
        </w:rPr>
      </w:pPr>
      <w:r w:rsidRPr="00425142">
        <w:rPr>
          <w:rFonts w:ascii="Calibri" w:hAnsi="Calibri" w:cs="Calibri"/>
        </w:rPr>
        <w:t>Specifikaci množství objednávaného Materiálu a základní specifikaci (pojmenování) požadované dodávky;</w:t>
      </w:r>
    </w:p>
    <w:p w14:paraId="7F46A983" w14:textId="77777777" w:rsidR="002324F0" w:rsidRDefault="00D75811" w:rsidP="002324F0">
      <w:pPr>
        <w:numPr>
          <w:ilvl w:val="0"/>
          <w:numId w:val="36"/>
        </w:numPr>
        <w:suppressAutoHyphens/>
        <w:spacing w:after="120" w:line="276" w:lineRule="auto"/>
        <w:ind w:left="1276" w:hanging="283"/>
        <w:jc w:val="both"/>
        <w:rPr>
          <w:rFonts w:ascii="Calibri" w:hAnsi="Calibri" w:cs="Calibri"/>
        </w:rPr>
      </w:pPr>
      <w:r w:rsidRPr="00425142">
        <w:rPr>
          <w:rFonts w:ascii="Calibri" w:hAnsi="Calibri" w:cs="Calibri"/>
        </w:rPr>
        <w:t xml:space="preserve">Kalkulaci ceny v souladu se </w:t>
      </w:r>
      <w:r w:rsidR="006747C0">
        <w:rPr>
          <w:rFonts w:ascii="Calibri" w:hAnsi="Calibri" w:cs="Calibri"/>
        </w:rPr>
        <w:t>Rámcovou dohodou</w:t>
      </w:r>
      <w:r w:rsidRPr="00425142">
        <w:rPr>
          <w:rFonts w:ascii="Calibri" w:hAnsi="Calibri" w:cs="Calibri"/>
        </w:rPr>
        <w:t>;</w:t>
      </w:r>
    </w:p>
    <w:p w14:paraId="420B0206" w14:textId="08A548E1" w:rsidR="002324F0" w:rsidRPr="002324F0" w:rsidRDefault="002324F0" w:rsidP="00CE55F4">
      <w:pPr>
        <w:numPr>
          <w:ilvl w:val="0"/>
          <w:numId w:val="36"/>
        </w:numPr>
        <w:suppressAutoHyphens/>
        <w:spacing w:after="120" w:line="276" w:lineRule="auto"/>
        <w:ind w:left="1276" w:hanging="283"/>
        <w:jc w:val="both"/>
        <w:rPr>
          <w:rFonts w:ascii="Calibri" w:hAnsi="Calibri" w:cs="Calibri"/>
        </w:rPr>
      </w:pPr>
      <w:r>
        <w:rPr>
          <w:rFonts w:ascii="Calibri" w:hAnsi="Calibri" w:cs="Calibri"/>
        </w:rPr>
        <w:t>M</w:t>
      </w:r>
      <w:r w:rsidRPr="002324F0">
        <w:rPr>
          <w:rFonts w:ascii="Calibri" w:hAnsi="Calibri" w:cs="Calibri"/>
        </w:rPr>
        <w:t xml:space="preserve">ísto plnění v souladu s Rámcovou dohodou; </w:t>
      </w:r>
    </w:p>
    <w:p w14:paraId="26E19136" w14:textId="77777777" w:rsidR="00D75811" w:rsidRPr="00425142" w:rsidRDefault="00D75811" w:rsidP="00CE55F4">
      <w:pPr>
        <w:numPr>
          <w:ilvl w:val="0"/>
          <w:numId w:val="36"/>
        </w:numPr>
        <w:suppressAutoHyphens/>
        <w:spacing w:after="120" w:line="276" w:lineRule="auto"/>
        <w:ind w:left="1276" w:hanging="283"/>
        <w:jc w:val="both"/>
        <w:rPr>
          <w:rFonts w:ascii="Calibri" w:hAnsi="Calibri" w:cs="Calibri"/>
        </w:rPr>
      </w:pPr>
      <w:r w:rsidRPr="00425142">
        <w:rPr>
          <w:rFonts w:ascii="Calibri" w:hAnsi="Calibri" w:cs="Calibri"/>
        </w:rPr>
        <w:t>Identifikaci oprávněné osoby Kupujícího a její podpis (u elektronické Objednávky prostý nezaručený elektronický podpis).</w:t>
      </w:r>
    </w:p>
    <w:p w14:paraId="368C7A74" w14:textId="5C0CEE87" w:rsidR="00D75811" w:rsidRPr="00D75811" w:rsidRDefault="00D75811" w:rsidP="00D75811">
      <w:pPr>
        <w:pStyle w:val="Nadpis1"/>
        <w:numPr>
          <w:ilvl w:val="1"/>
          <w:numId w:val="35"/>
        </w:numPr>
        <w:spacing w:before="0"/>
        <w:ind w:left="709" w:hanging="709"/>
        <w:rPr>
          <w:b w:val="0"/>
          <w:bCs w:val="0"/>
        </w:rPr>
      </w:pPr>
      <w:r w:rsidRPr="00D75811">
        <w:rPr>
          <w:b w:val="0"/>
          <w:bCs w:val="0"/>
        </w:rPr>
        <w:lastRenderedPageBreak/>
        <w:t xml:space="preserve">Objednávka může obsahovat i další náležitosti; obsahuje-li Objednávka dodací lhůtu odlišnou od lhůty stanovené </w:t>
      </w:r>
      <w:r w:rsidR="006747C0">
        <w:rPr>
          <w:b w:val="0"/>
          <w:bCs w:val="0"/>
        </w:rPr>
        <w:t>Rámcovou dohodou</w:t>
      </w:r>
      <w:r w:rsidRPr="00D75811">
        <w:rPr>
          <w:b w:val="0"/>
          <w:bCs w:val="0"/>
        </w:rPr>
        <w:t xml:space="preserve">, </w:t>
      </w:r>
      <w:r w:rsidRPr="009F2577">
        <w:rPr>
          <w:b w:val="0"/>
          <w:bCs w:val="0"/>
        </w:rPr>
        <w:t xml:space="preserve">nebude tato lhůta překračovat dodací lhůty sjednané v článku </w:t>
      </w:r>
      <w:r w:rsidR="00612E2A" w:rsidRPr="009F2577">
        <w:rPr>
          <w:b w:val="0"/>
          <w:bCs w:val="0"/>
        </w:rPr>
        <w:fldChar w:fldCharType="begin"/>
      </w:r>
      <w:r w:rsidR="00612E2A" w:rsidRPr="009F2577">
        <w:rPr>
          <w:b w:val="0"/>
          <w:bCs w:val="0"/>
        </w:rPr>
        <w:instrText xml:space="preserve"> REF _Ref191646338 \r \h </w:instrText>
      </w:r>
      <w:r w:rsidR="009425C0" w:rsidRPr="00CE55F4">
        <w:rPr>
          <w:b w:val="0"/>
          <w:bCs w:val="0"/>
        </w:rPr>
        <w:instrText xml:space="preserve"> \* MERGEFORMAT </w:instrText>
      </w:r>
      <w:r w:rsidR="00612E2A" w:rsidRPr="009F2577">
        <w:rPr>
          <w:b w:val="0"/>
          <w:bCs w:val="0"/>
        </w:rPr>
      </w:r>
      <w:r w:rsidR="00612E2A" w:rsidRPr="009F2577">
        <w:rPr>
          <w:b w:val="0"/>
          <w:bCs w:val="0"/>
        </w:rPr>
        <w:fldChar w:fldCharType="separate"/>
      </w:r>
      <w:r w:rsidR="00612E2A" w:rsidRPr="009F2577">
        <w:rPr>
          <w:b w:val="0"/>
          <w:bCs w:val="0"/>
        </w:rPr>
        <w:t>6.2</w:t>
      </w:r>
      <w:r w:rsidR="00612E2A" w:rsidRPr="009F2577">
        <w:rPr>
          <w:b w:val="0"/>
          <w:bCs w:val="0"/>
        </w:rPr>
        <w:fldChar w:fldCharType="end"/>
      </w:r>
      <w:r w:rsidR="00612E2A" w:rsidRPr="009F2577">
        <w:rPr>
          <w:b w:val="0"/>
          <w:bCs w:val="0"/>
        </w:rPr>
        <w:t xml:space="preserve"> </w:t>
      </w:r>
      <w:r w:rsidR="006747C0" w:rsidRPr="009F2577">
        <w:rPr>
          <w:b w:val="0"/>
          <w:bCs w:val="0"/>
        </w:rPr>
        <w:t>Rámcové dohody</w:t>
      </w:r>
      <w:r w:rsidRPr="009F2577">
        <w:rPr>
          <w:b w:val="0"/>
          <w:bCs w:val="0"/>
        </w:rPr>
        <w:t xml:space="preserve">, nedohodnou-li se Smluvní strany </w:t>
      </w:r>
      <w:r w:rsidR="006747C0" w:rsidRPr="009F2577">
        <w:rPr>
          <w:b w:val="0"/>
          <w:bCs w:val="0"/>
        </w:rPr>
        <w:t xml:space="preserve">v souladu se </w:t>
      </w:r>
      <w:r w:rsidR="00C610AD" w:rsidRPr="009F2577">
        <w:rPr>
          <w:b w:val="0"/>
          <w:bCs w:val="0"/>
        </w:rPr>
        <w:t xml:space="preserve">ZZVZ </w:t>
      </w:r>
      <w:r w:rsidRPr="009F2577">
        <w:rPr>
          <w:b w:val="0"/>
          <w:bCs w:val="0"/>
        </w:rPr>
        <w:t>jinak.</w:t>
      </w:r>
    </w:p>
    <w:p w14:paraId="6249A06D" w14:textId="6E3BA744" w:rsidR="00864A7F" w:rsidRDefault="00D75811" w:rsidP="00864A7F">
      <w:pPr>
        <w:pStyle w:val="Nadpis1"/>
        <w:numPr>
          <w:ilvl w:val="1"/>
          <w:numId w:val="35"/>
        </w:numPr>
        <w:spacing w:before="0"/>
        <w:ind w:left="709" w:hanging="709"/>
        <w:rPr>
          <w:b w:val="0"/>
          <w:bCs w:val="0"/>
        </w:rPr>
      </w:pPr>
      <w:r w:rsidRPr="00864A7F">
        <w:rPr>
          <w:b w:val="0"/>
          <w:bCs w:val="0"/>
        </w:rPr>
        <w:t xml:space="preserve">Prodávající je povinen řádně učiněnou Objednávku přijmout a její přijetí Kupujícímu potvrdit ve </w:t>
      </w:r>
      <w:r w:rsidRPr="000367B1">
        <w:rPr>
          <w:b w:val="0"/>
          <w:bCs w:val="0"/>
        </w:rPr>
        <w:t xml:space="preserve">lhůtě </w:t>
      </w:r>
      <w:r w:rsidR="007E69B9" w:rsidRPr="000367B1">
        <w:t>dvou (2) pracovních dnů od jejího doručení</w:t>
      </w:r>
      <w:r w:rsidR="007E69B9" w:rsidRPr="000367B1">
        <w:rPr>
          <w:b w:val="0"/>
          <w:bCs w:val="0"/>
        </w:rPr>
        <w:t xml:space="preserve">, a </w:t>
      </w:r>
      <w:r w:rsidR="005345BD" w:rsidRPr="000367B1">
        <w:rPr>
          <w:b w:val="0"/>
          <w:bCs w:val="0"/>
        </w:rPr>
        <w:t>to</w:t>
      </w:r>
      <w:r w:rsidR="005345BD" w:rsidRPr="00864A7F">
        <w:rPr>
          <w:b w:val="0"/>
          <w:bCs w:val="0"/>
        </w:rPr>
        <w:t xml:space="preserve"> elektronicky na </w:t>
      </w:r>
      <w:r w:rsidR="009F2577">
        <w:rPr>
          <w:b w:val="0"/>
          <w:bCs w:val="0"/>
        </w:rPr>
        <w:t xml:space="preserve">e-mailovou </w:t>
      </w:r>
      <w:r w:rsidR="005345BD" w:rsidRPr="00864A7F">
        <w:rPr>
          <w:b w:val="0"/>
          <w:bCs w:val="0"/>
        </w:rPr>
        <w:t xml:space="preserve">adresu </w:t>
      </w:r>
      <w:r w:rsidR="001D29E4">
        <w:rPr>
          <w:b w:val="0"/>
          <w:bCs w:val="0"/>
        </w:rPr>
        <w:t>Kupujícího</w:t>
      </w:r>
      <w:r w:rsidR="005345BD" w:rsidRPr="00864A7F">
        <w:rPr>
          <w:b w:val="0"/>
          <w:bCs w:val="0"/>
        </w:rPr>
        <w:t xml:space="preserve"> uvedenou v záhlaví této Rámcové dohody.</w:t>
      </w:r>
    </w:p>
    <w:p w14:paraId="025A973D" w14:textId="0DCF3C51" w:rsidR="00D75811" w:rsidRPr="00864A7F" w:rsidRDefault="00D75811" w:rsidP="00864A7F">
      <w:pPr>
        <w:pStyle w:val="Nadpis1"/>
        <w:numPr>
          <w:ilvl w:val="1"/>
          <w:numId w:val="35"/>
        </w:numPr>
        <w:spacing w:before="0"/>
        <w:ind w:left="709" w:hanging="709"/>
        <w:rPr>
          <w:b w:val="0"/>
          <w:bCs w:val="0"/>
        </w:rPr>
      </w:pPr>
      <w:r w:rsidRPr="00864A7F">
        <w:rPr>
          <w:b w:val="0"/>
          <w:bCs w:val="0"/>
        </w:rPr>
        <w:t>Kupující si vyhrazuje možnost stornovat Objednávku do jejího potvrzení Prodávajícím dle předchozího odstavce. V případě takového stornování nemá Prodávající nárok na žádnou úplatu, včetně možných nároků na náhradu škody.</w:t>
      </w:r>
    </w:p>
    <w:p w14:paraId="6868C285" w14:textId="4C9ABFA4" w:rsidR="00D75811" w:rsidRPr="00D75811" w:rsidRDefault="00D75811" w:rsidP="00D75811">
      <w:pPr>
        <w:pStyle w:val="Nadpis1"/>
        <w:numPr>
          <w:ilvl w:val="1"/>
          <w:numId w:val="35"/>
        </w:numPr>
        <w:spacing w:before="0"/>
        <w:ind w:left="709" w:hanging="709"/>
        <w:rPr>
          <w:b w:val="0"/>
          <w:bCs w:val="0"/>
        </w:rPr>
      </w:pPr>
      <w:r w:rsidRPr="00D75811">
        <w:rPr>
          <w:b w:val="0"/>
          <w:bCs w:val="0"/>
        </w:rPr>
        <w:t>Za okamžik doručení Objednávky je považován první</w:t>
      </w:r>
      <w:r w:rsidR="00C45A6C">
        <w:rPr>
          <w:b w:val="0"/>
          <w:bCs w:val="0"/>
        </w:rPr>
        <w:t xml:space="preserve"> (1.)</w:t>
      </w:r>
      <w:r w:rsidRPr="00D75811">
        <w:rPr>
          <w:b w:val="0"/>
          <w:bCs w:val="0"/>
        </w:rPr>
        <w:t xml:space="preserve"> den, v němž je Prodávajícímu Objednávka prokazatelně doručena, nejpozději však třetí </w:t>
      </w:r>
      <w:r w:rsidR="00C45A6C">
        <w:rPr>
          <w:b w:val="0"/>
          <w:bCs w:val="0"/>
        </w:rPr>
        <w:t xml:space="preserve">(3.) </w:t>
      </w:r>
      <w:r w:rsidRPr="00D75811">
        <w:rPr>
          <w:b w:val="0"/>
          <w:bCs w:val="0"/>
        </w:rPr>
        <w:t>den od odeslání Objednávky Kupujícím.</w:t>
      </w:r>
    </w:p>
    <w:p w14:paraId="3F96F717" w14:textId="0BD8FDE7" w:rsidR="007A053D" w:rsidRPr="007A053D" w:rsidRDefault="007A053D" w:rsidP="00CE55F4">
      <w:pPr>
        <w:pStyle w:val="Nadpis1"/>
        <w:numPr>
          <w:ilvl w:val="1"/>
          <w:numId w:val="35"/>
        </w:numPr>
        <w:spacing w:before="0"/>
        <w:ind w:left="709" w:hanging="709"/>
      </w:pPr>
      <w:r w:rsidRPr="007A053D">
        <w:rPr>
          <w:b w:val="0"/>
          <w:bCs w:val="0"/>
        </w:rPr>
        <w:t xml:space="preserve">Pro vyloučení pochybností však Smluvní strany sjednaly, že </w:t>
      </w:r>
      <w:r w:rsidR="00283483">
        <w:rPr>
          <w:b w:val="0"/>
          <w:bCs w:val="0"/>
        </w:rPr>
        <w:t xml:space="preserve">Kupující </w:t>
      </w:r>
      <w:r w:rsidRPr="007A053D">
        <w:rPr>
          <w:b w:val="0"/>
          <w:bCs w:val="0"/>
        </w:rPr>
        <w:t xml:space="preserve">není povinen na základě Rámcové dohody zaslat žádnou </w:t>
      </w:r>
      <w:r w:rsidR="00283483">
        <w:rPr>
          <w:b w:val="0"/>
          <w:bCs w:val="0"/>
        </w:rPr>
        <w:t>O</w:t>
      </w:r>
      <w:r w:rsidRPr="007A053D">
        <w:rPr>
          <w:b w:val="0"/>
          <w:bCs w:val="0"/>
        </w:rPr>
        <w:t xml:space="preserve">bjednávku. Rámcová dohoda nezakládá kontraktační povinnost </w:t>
      </w:r>
      <w:r w:rsidR="00283483">
        <w:rPr>
          <w:b w:val="0"/>
          <w:bCs w:val="0"/>
        </w:rPr>
        <w:t>Kupujícího</w:t>
      </w:r>
      <w:r w:rsidRPr="007A053D">
        <w:rPr>
          <w:b w:val="0"/>
          <w:bCs w:val="0"/>
        </w:rPr>
        <w:t xml:space="preserve">, tj. </w:t>
      </w:r>
      <w:r w:rsidR="00283483">
        <w:rPr>
          <w:b w:val="0"/>
          <w:bCs w:val="0"/>
        </w:rPr>
        <w:t>Kupující</w:t>
      </w:r>
      <w:r w:rsidRPr="007A053D">
        <w:rPr>
          <w:b w:val="0"/>
          <w:bCs w:val="0"/>
        </w:rPr>
        <w:t xml:space="preserve"> nemá povinnost poptávat plnění u </w:t>
      </w:r>
      <w:r w:rsidR="00283483">
        <w:rPr>
          <w:b w:val="0"/>
          <w:bCs w:val="0"/>
        </w:rPr>
        <w:t>Prodávajícího</w:t>
      </w:r>
      <w:r w:rsidRPr="007A053D">
        <w:rPr>
          <w:b w:val="0"/>
          <w:bCs w:val="0"/>
        </w:rPr>
        <w:t xml:space="preserve">. S ohledem na výše uvedené nemá </w:t>
      </w:r>
      <w:r w:rsidR="00283483">
        <w:rPr>
          <w:b w:val="0"/>
          <w:bCs w:val="0"/>
        </w:rPr>
        <w:t xml:space="preserve">Prodávající </w:t>
      </w:r>
      <w:r w:rsidRPr="007A053D">
        <w:rPr>
          <w:b w:val="0"/>
          <w:bCs w:val="0"/>
        </w:rPr>
        <w:t>nárok na náhradu jakékoli újmy či škody, včetně škody ve smyslu §</w:t>
      </w:r>
      <w:r w:rsidR="00283483">
        <w:rPr>
          <w:b w:val="0"/>
          <w:bCs w:val="0"/>
        </w:rPr>
        <w:t> </w:t>
      </w:r>
      <w:r w:rsidRPr="007A053D">
        <w:rPr>
          <w:b w:val="0"/>
          <w:bCs w:val="0"/>
        </w:rPr>
        <w:t xml:space="preserve">1729 odst. 2 OZ pokud </w:t>
      </w:r>
      <w:r w:rsidR="00283483">
        <w:rPr>
          <w:b w:val="0"/>
          <w:bCs w:val="0"/>
        </w:rPr>
        <w:t xml:space="preserve">Kupující Prodávajícímu </w:t>
      </w:r>
      <w:r w:rsidRPr="007A053D">
        <w:rPr>
          <w:b w:val="0"/>
          <w:bCs w:val="0"/>
        </w:rPr>
        <w:t>Objednávku z jakéhokoli důvodu nezašle.</w:t>
      </w:r>
    </w:p>
    <w:p w14:paraId="64D7EDAD" w14:textId="77777777" w:rsidR="00D75811" w:rsidRPr="00D75811" w:rsidRDefault="00D75811" w:rsidP="00D75811">
      <w:pPr>
        <w:pStyle w:val="Nadpis1"/>
      </w:pPr>
      <w:bookmarkStart w:id="2" w:name="_Ref191645986"/>
      <w:r w:rsidRPr="00D75811">
        <w:t>KUPNÍ CENA</w:t>
      </w:r>
      <w:bookmarkEnd w:id="2"/>
    </w:p>
    <w:p w14:paraId="4AC5F411" w14:textId="5B1B2256" w:rsidR="00672B2A" w:rsidRPr="00CE55F4" w:rsidRDefault="00D75811" w:rsidP="00672B2A">
      <w:pPr>
        <w:pStyle w:val="Nadpis1"/>
        <w:numPr>
          <w:ilvl w:val="1"/>
          <w:numId w:val="35"/>
        </w:numPr>
        <w:spacing w:before="0"/>
        <w:ind w:left="709" w:hanging="709"/>
        <w:rPr>
          <w:b w:val="0"/>
          <w:bCs w:val="0"/>
        </w:rPr>
      </w:pPr>
      <w:r w:rsidRPr="00672B2A">
        <w:rPr>
          <w:b w:val="0"/>
          <w:bCs w:val="0"/>
        </w:rPr>
        <w:t xml:space="preserve">Kupující se zavazuje za Materiál řádně a skutečně dodaný Prodávajícím na základě jednotlivých Objednávek dle </w:t>
      </w:r>
      <w:r w:rsidR="00672B2A" w:rsidRPr="00672B2A">
        <w:rPr>
          <w:b w:val="0"/>
          <w:bCs w:val="0"/>
        </w:rPr>
        <w:t>čl</w:t>
      </w:r>
      <w:r w:rsidR="00672B2A">
        <w:rPr>
          <w:b w:val="0"/>
          <w:bCs w:val="0"/>
        </w:rPr>
        <w:t xml:space="preserve">. </w:t>
      </w:r>
      <w:r w:rsidR="00672B2A">
        <w:rPr>
          <w:b w:val="0"/>
          <w:bCs w:val="0"/>
        </w:rPr>
        <w:fldChar w:fldCharType="begin"/>
      </w:r>
      <w:r w:rsidR="00672B2A">
        <w:rPr>
          <w:b w:val="0"/>
          <w:bCs w:val="0"/>
        </w:rPr>
        <w:instrText xml:space="preserve"> REF _Ref191364456 \r \h </w:instrText>
      </w:r>
      <w:r w:rsidR="00672B2A">
        <w:rPr>
          <w:b w:val="0"/>
          <w:bCs w:val="0"/>
        </w:rPr>
      </w:r>
      <w:r w:rsidR="00672B2A">
        <w:rPr>
          <w:b w:val="0"/>
          <w:bCs w:val="0"/>
        </w:rPr>
        <w:fldChar w:fldCharType="separate"/>
      </w:r>
      <w:r w:rsidR="00672B2A">
        <w:rPr>
          <w:b w:val="0"/>
          <w:bCs w:val="0"/>
        </w:rPr>
        <w:t>3</w:t>
      </w:r>
      <w:r w:rsidR="00672B2A">
        <w:rPr>
          <w:b w:val="0"/>
          <w:bCs w:val="0"/>
        </w:rPr>
        <w:fldChar w:fldCharType="end"/>
      </w:r>
      <w:r w:rsidRPr="00672B2A">
        <w:rPr>
          <w:b w:val="0"/>
          <w:bCs w:val="0"/>
        </w:rPr>
        <w:t xml:space="preserve">. </w:t>
      </w:r>
      <w:r w:rsidR="006747C0" w:rsidRPr="00672B2A">
        <w:rPr>
          <w:b w:val="0"/>
          <w:bCs w:val="0"/>
        </w:rPr>
        <w:t xml:space="preserve">Rámcové dohody </w:t>
      </w:r>
      <w:r w:rsidRPr="00672B2A">
        <w:rPr>
          <w:b w:val="0"/>
          <w:bCs w:val="0"/>
        </w:rPr>
        <w:t xml:space="preserve">Kupujícímu zaplatit kupní cenu, </w:t>
      </w:r>
      <w:r w:rsidR="00672B2A" w:rsidRPr="00CE55F4">
        <w:rPr>
          <w:b w:val="0"/>
          <w:bCs w:val="0"/>
        </w:rPr>
        <w:t>jednotkové kupní ceny za příslušný Materiál jsou uvedeny v příloze č. 2 této Rámcové dohody. K cenám bude připočteno DPH v aktuálně platné výši.</w:t>
      </w:r>
    </w:p>
    <w:p w14:paraId="62039BEF" w14:textId="5D7D5878"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Jednotkové kupní ceny za Materiál bez DPH jsou závazné po celou dobu plnění této </w:t>
      </w:r>
      <w:r w:rsidR="006747C0">
        <w:rPr>
          <w:b w:val="0"/>
          <w:bCs w:val="0"/>
        </w:rPr>
        <w:t>Rámcové dohody</w:t>
      </w:r>
      <w:r w:rsidR="006747C0" w:rsidRPr="004D699E">
        <w:rPr>
          <w:b w:val="0"/>
          <w:bCs w:val="0"/>
        </w:rPr>
        <w:t xml:space="preserve"> </w:t>
      </w:r>
      <w:r w:rsidRPr="004D699E">
        <w:rPr>
          <w:b w:val="0"/>
          <w:bCs w:val="0"/>
        </w:rPr>
        <w:t>a zahrnují veškeré náklady související s dodáním Materiálu</w:t>
      </w:r>
      <w:r w:rsidR="00840DAA">
        <w:rPr>
          <w:b w:val="0"/>
          <w:bCs w:val="0"/>
        </w:rPr>
        <w:t>,</w:t>
      </w:r>
      <w:r w:rsidRPr="004D699E">
        <w:rPr>
          <w:b w:val="0"/>
          <w:bCs w:val="0"/>
        </w:rPr>
        <w:t xml:space="preserve"> včetně všech předvídatelných</w:t>
      </w:r>
      <w:r w:rsidR="006C7568">
        <w:rPr>
          <w:b w:val="0"/>
          <w:bCs w:val="0"/>
        </w:rPr>
        <w:t xml:space="preserve"> </w:t>
      </w:r>
      <w:r w:rsidR="006C7568" w:rsidRPr="00CE55F4">
        <w:rPr>
          <w:b w:val="0"/>
          <w:bCs w:val="0"/>
        </w:rPr>
        <w:t>i nepředvídatelných</w:t>
      </w:r>
      <w:r w:rsidRPr="004D699E">
        <w:rPr>
          <w:b w:val="0"/>
          <w:bCs w:val="0"/>
        </w:rPr>
        <w:t xml:space="preserve"> rizik a vlivů</w:t>
      </w:r>
      <w:r w:rsidR="00451634" w:rsidRPr="00451634">
        <w:rPr>
          <w:b w:val="0"/>
          <w:bCs w:val="0"/>
        </w:rPr>
        <w:t>, veškerých smluvních závazků</w:t>
      </w:r>
      <w:r w:rsidR="00451634">
        <w:rPr>
          <w:b w:val="0"/>
          <w:bCs w:val="0"/>
        </w:rPr>
        <w:t xml:space="preserve"> </w:t>
      </w:r>
      <w:r w:rsidRPr="004D699E">
        <w:rPr>
          <w:b w:val="0"/>
          <w:bCs w:val="0"/>
        </w:rPr>
        <w:t>a všech záležitost</w:t>
      </w:r>
      <w:r w:rsidR="00F35E64">
        <w:rPr>
          <w:b w:val="0"/>
          <w:bCs w:val="0"/>
        </w:rPr>
        <w:t>í</w:t>
      </w:r>
      <w:r w:rsidRPr="004D699E">
        <w:rPr>
          <w:b w:val="0"/>
          <w:bCs w:val="0"/>
        </w:rPr>
        <w:t xml:space="preserve"> a </w:t>
      </w:r>
      <w:r w:rsidR="00F35E64" w:rsidRPr="004D699E">
        <w:rPr>
          <w:b w:val="0"/>
          <w:bCs w:val="0"/>
        </w:rPr>
        <w:t>věc</w:t>
      </w:r>
      <w:r w:rsidR="00F35E64">
        <w:rPr>
          <w:b w:val="0"/>
          <w:bCs w:val="0"/>
        </w:rPr>
        <w:t>í</w:t>
      </w:r>
      <w:r w:rsidR="00F35E64" w:rsidRPr="004D699E">
        <w:rPr>
          <w:b w:val="0"/>
          <w:bCs w:val="0"/>
        </w:rPr>
        <w:t xml:space="preserve"> </w:t>
      </w:r>
      <w:r w:rsidR="00D83F6A" w:rsidRPr="00D83F6A">
        <w:rPr>
          <w:b w:val="0"/>
          <w:bCs w:val="0"/>
        </w:rPr>
        <w:t>nezbytných k řádnému dodání</w:t>
      </w:r>
      <w:r w:rsidR="00D83F6A" w:rsidRPr="00D83F6A" w:rsidDel="00D83F6A">
        <w:rPr>
          <w:b w:val="0"/>
          <w:bCs w:val="0"/>
        </w:rPr>
        <w:t xml:space="preserve"> </w:t>
      </w:r>
      <w:r w:rsidRPr="004D699E">
        <w:rPr>
          <w:b w:val="0"/>
          <w:bCs w:val="0"/>
        </w:rPr>
        <w:t xml:space="preserve">Materiálu. Jednotkové kupní ceny za Materiál bez DPH zahrnují zejména náklady na dopravu </w:t>
      </w:r>
      <w:r w:rsidR="00E74599">
        <w:rPr>
          <w:b w:val="0"/>
          <w:bCs w:val="0"/>
        </w:rPr>
        <w:t xml:space="preserve">Materiálu </w:t>
      </w:r>
      <w:r w:rsidRPr="004D699E">
        <w:rPr>
          <w:b w:val="0"/>
          <w:bCs w:val="0"/>
        </w:rPr>
        <w:t xml:space="preserve">do </w:t>
      </w:r>
      <w:r w:rsidR="004956C4">
        <w:rPr>
          <w:b w:val="0"/>
          <w:bCs w:val="0"/>
        </w:rPr>
        <w:t>M</w:t>
      </w:r>
      <w:r w:rsidR="004956C4" w:rsidRPr="004D699E">
        <w:rPr>
          <w:b w:val="0"/>
          <w:bCs w:val="0"/>
        </w:rPr>
        <w:t xml:space="preserve">ísta </w:t>
      </w:r>
      <w:r w:rsidRPr="004D699E">
        <w:rPr>
          <w:b w:val="0"/>
          <w:bCs w:val="0"/>
        </w:rPr>
        <w:t xml:space="preserve">plnění, </w:t>
      </w:r>
      <w:r w:rsidR="00703D6A" w:rsidRPr="00703D6A">
        <w:rPr>
          <w:b w:val="0"/>
          <w:bCs w:val="0"/>
        </w:rPr>
        <w:t>složení zboží na rampu skladu</w:t>
      </w:r>
      <w:r w:rsidR="00703D6A">
        <w:rPr>
          <w:b w:val="0"/>
          <w:bCs w:val="0"/>
        </w:rPr>
        <w:t xml:space="preserve">, </w:t>
      </w:r>
      <w:r w:rsidRPr="004D699E">
        <w:rPr>
          <w:b w:val="0"/>
          <w:bCs w:val="0"/>
        </w:rPr>
        <w:t>obaly, poplatky, poštovné, manipulaci s Materiálem v </w:t>
      </w:r>
      <w:r w:rsidR="004956C4">
        <w:rPr>
          <w:b w:val="0"/>
          <w:bCs w:val="0"/>
        </w:rPr>
        <w:t>M</w:t>
      </w:r>
      <w:r w:rsidR="004956C4" w:rsidRPr="004D699E">
        <w:rPr>
          <w:b w:val="0"/>
          <w:bCs w:val="0"/>
        </w:rPr>
        <w:t xml:space="preserve">ístě </w:t>
      </w:r>
      <w:r w:rsidRPr="004D699E">
        <w:rPr>
          <w:b w:val="0"/>
          <w:bCs w:val="0"/>
        </w:rPr>
        <w:t xml:space="preserve">plnění, veškeré daně, cla, poplatky, inflační vlivy a další vedlejší náklady. </w:t>
      </w:r>
    </w:p>
    <w:p w14:paraId="3F821D8E" w14:textId="3A0EC39C"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Prodávající není oprávněn na Kupujícím v souvislosti s plněním </w:t>
      </w:r>
      <w:r w:rsidR="00690CA1">
        <w:rPr>
          <w:b w:val="0"/>
          <w:bCs w:val="0"/>
        </w:rPr>
        <w:t>Rámcové dohody</w:t>
      </w:r>
      <w:r w:rsidR="00690CA1" w:rsidRPr="004D699E">
        <w:rPr>
          <w:b w:val="0"/>
          <w:bCs w:val="0"/>
        </w:rPr>
        <w:t xml:space="preserve"> </w:t>
      </w:r>
      <w:r w:rsidRPr="004D699E">
        <w:rPr>
          <w:b w:val="0"/>
          <w:bCs w:val="0"/>
        </w:rPr>
        <w:t>a dodáváním Materiálu na základě jednotlivých Kupních smluv</w:t>
      </w:r>
      <w:r w:rsidR="00F56B61">
        <w:rPr>
          <w:b w:val="0"/>
          <w:bCs w:val="0"/>
        </w:rPr>
        <w:t xml:space="preserve"> (Objednávek)</w:t>
      </w:r>
      <w:r w:rsidRPr="004D699E">
        <w:rPr>
          <w:b w:val="0"/>
          <w:bCs w:val="0"/>
        </w:rPr>
        <w:t xml:space="preserve"> požadovat jakékoliv další platby či poplatky nad rámec sjednané kupní ceny</w:t>
      </w:r>
      <w:r w:rsidR="00A028D6">
        <w:rPr>
          <w:b w:val="0"/>
          <w:bCs w:val="0"/>
        </w:rPr>
        <w:t xml:space="preserve"> dle této Rámcové dohody</w:t>
      </w:r>
      <w:r w:rsidRPr="004D699E">
        <w:rPr>
          <w:b w:val="0"/>
          <w:bCs w:val="0"/>
        </w:rPr>
        <w:t>.</w:t>
      </w:r>
    </w:p>
    <w:p w14:paraId="7DB4A27B" w14:textId="4C9CAF5E" w:rsidR="00D75811" w:rsidRDefault="00D75811" w:rsidP="001E68CE">
      <w:pPr>
        <w:pStyle w:val="Nadpis1"/>
        <w:numPr>
          <w:ilvl w:val="1"/>
          <w:numId w:val="35"/>
        </w:numPr>
        <w:spacing w:before="0"/>
        <w:ind w:left="709" w:hanging="709"/>
        <w:rPr>
          <w:b w:val="0"/>
          <w:bCs w:val="0"/>
        </w:rPr>
      </w:pPr>
      <w:r w:rsidRPr="001E68CE">
        <w:rPr>
          <w:b w:val="0"/>
          <w:bCs w:val="0"/>
        </w:rPr>
        <w:t>Jednotkové kupní ceny za Materiál s DPH lze navýšit pouze v souvislosti se změnou právních předpisů týkajících se výše DPH, a to nejvýše o částku odpovídající této legislativní změně.</w:t>
      </w:r>
      <w:r w:rsidR="001E68CE" w:rsidRPr="001E68CE">
        <w:rPr>
          <w:b w:val="0"/>
          <w:bCs w:val="0"/>
        </w:rPr>
        <w:t xml:space="preserve"> </w:t>
      </w:r>
      <w:r w:rsidR="001E68CE" w:rsidRPr="00CE55F4">
        <w:rPr>
          <w:b w:val="0"/>
          <w:bCs w:val="0"/>
        </w:rPr>
        <w:t>Konečná výše DPH bude vyčíslena a DPH bude odvedeno v souladu s platnými právními předpisy ke dni uskutečnění zdanitelného plnění.</w:t>
      </w:r>
    </w:p>
    <w:p w14:paraId="76D10685" w14:textId="06F3E741" w:rsidR="00565580" w:rsidRPr="00CE55F4" w:rsidRDefault="00565580" w:rsidP="00565580">
      <w:pPr>
        <w:pStyle w:val="Nadpis1"/>
        <w:numPr>
          <w:ilvl w:val="1"/>
          <w:numId w:val="35"/>
        </w:numPr>
        <w:spacing w:before="0"/>
        <w:ind w:left="709" w:hanging="709"/>
        <w:rPr>
          <w:b w:val="0"/>
          <w:bCs w:val="0"/>
        </w:rPr>
      </w:pPr>
      <w:r w:rsidRPr="00CE55F4">
        <w:rPr>
          <w:b w:val="0"/>
          <w:bCs w:val="0"/>
        </w:rPr>
        <w:t>Cena jednotlivých dílčích Kupních smluv</w:t>
      </w:r>
      <w:r>
        <w:rPr>
          <w:b w:val="0"/>
          <w:bCs w:val="0"/>
        </w:rPr>
        <w:t xml:space="preserve"> (Objednávek)</w:t>
      </w:r>
      <w:r w:rsidRPr="00CE55F4">
        <w:rPr>
          <w:b w:val="0"/>
          <w:bCs w:val="0"/>
        </w:rPr>
        <w:t xml:space="preserve"> bude odpovídat násobku </w:t>
      </w:r>
      <w:r>
        <w:rPr>
          <w:b w:val="0"/>
          <w:bCs w:val="0"/>
        </w:rPr>
        <w:t>Kupujícím</w:t>
      </w:r>
      <w:r w:rsidRPr="00CE55F4">
        <w:rPr>
          <w:b w:val="0"/>
          <w:bCs w:val="0"/>
        </w:rPr>
        <w:t xml:space="preserve"> požadovaného objemu plnění a jednotkových kupních cen dle přílohy č. </w:t>
      </w:r>
      <w:r>
        <w:rPr>
          <w:b w:val="0"/>
          <w:bCs w:val="0"/>
        </w:rPr>
        <w:t>2</w:t>
      </w:r>
      <w:r w:rsidRPr="00CE55F4">
        <w:rPr>
          <w:b w:val="0"/>
          <w:bCs w:val="0"/>
        </w:rPr>
        <w:t xml:space="preserve"> této Rámcové dohody.</w:t>
      </w:r>
    </w:p>
    <w:p w14:paraId="09ABFD0D" w14:textId="77777777" w:rsidR="00D75811" w:rsidRPr="00D75811" w:rsidRDefault="00D75811" w:rsidP="00D75811">
      <w:pPr>
        <w:pStyle w:val="Nadpis1"/>
      </w:pPr>
      <w:r w:rsidRPr="00D75811">
        <w:t>PLATEBNÍ PODMÍNKY</w:t>
      </w:r>
    </w:p>
    <w:p w14:paraId="2617823D" w14:textId="77777777" w:rsidR="00D75811" w:rsidRPr="004D699E" w:rsidRDefault="00D75811" w:rsidP="004D699E">
      <w:pPr>
        <w:pStyle w:val="Nadpis1"/>
        <w:numPr>
          <w:ilvl w:val="1"/>
          <w:numId w:val="35"/>
        </w:numPr>
        <w:spacing w:before="0"/>
        <w:ind w:left="709" w:hanging="709"/>
        <w:rPr>
          <w:b w:val="0"/>
          <w:bCs w:val="0"/>
        </w:rPr>
      </w:pPr>
      <w:r w:rsidRPr="004D699E">
        <w:rPr>
          <w:b w:val="0"/>
          <w:bCs w:val="0"/>
        </w:rPr>
        <w:t>Prodávajícímu nebudou ze strany Kupujícího poskytovány žádné zálohy.</w:t>
      </w:r>
    </w:p>
    <w:p w14:paraId="6EEC1F92" w14:textId="4F7D4F2C" w:rsidR="00D75811" w:rsidRPr="004D699E" w:rsidRDefault="00D75811" w:rsidP="004D699E">
      <w:pPr>
        <w:pStyle w:val="Nadpis1"/>
        <w:numPr>
          <w:ilvl w:val="1"/>
          <w:numId w:val="35"/>
        </w:numPr>
        <w:spacing w:before="0"/>
        <w:ind w:left="709" w:hanging="709"/>
        <w:rPr>
          <w:b w:val="0"/>
          <w:bCs w:val="0"/>
        </w:rPr>
      </w:pPr>
      <w:r w:rsidRPr="004D699E">
        <w:rPr>
          <w:b w:val="0"/>
          <w:bCs w:val="0"/>
        </w:rPr>
        <w:lastRenderedPageBreak/>
        <w:t xml:space="preserve">Prodávajícímu vznikne právo na zaplacení kupní ceny za objednaný Materiál </w:t>
      </w:r>
      <w:r w:rsidR="00A91389">
        <w:rPr>
          <w:b w:val="0"/>
          <w:bCs w:val="0"/>
        </w:rPr>
        <w:t>na základě dílčí Kupní smlouvy (</w:t>
      </w:r>
      <w:r w:rsidR="00846E2D">
        <w:rPr>
          <w:b w:val="0"/>
          <w:bCs w:val="0"/>
        </w:rPr>
        <w:t>Objednávky</w:t>
      </w:r>
      <w:r w:rsidR="00A91389">
        <w:rPr>
          <w:b w:val="0"/>
          <w:bCs w:val="0"/>
        </w:rPr>
        <w:t xml:space="preserve">) </w:t>
      </w:r>
      <w:r w:rsidRPr="004D699E">
        <w:rPr>
          <w:b w:val="0"/>
          <w:bCs w:val="0"/>
        </w:rPr>
        <w:t>v okamžiku, kdy je takový Materiál Kupujícímu dodán bez vad</w:t>
      </w:r>
      <w:r w:rsidR="00A72821">
        <w:rPr>
          <w:b w:val="0"/>
          <w:bCs w:val="0"/>
        </w:rPr>
        <w:t xml:space="preserve"> </w:t>
      </w:r>
      <w:r w:rsidR="00FE34A8">
        <w:rPr>
          <w:b w:val="0"/>
          <w:bCs w:val="0"/>
        </w:rPr>
        <w:t xml:space="preserve">a </w:t>
      </w:r>
      <w:r w:rsidR="00FE34A8" w:rsidRPr="00FE34A8">
        <w:rPr>
          <w:b w:val="0"/>
          <w:bCs w:val="0"/>
        </w:rPr>
        <w:t>při splnění podmínek uvedených v Rámcové dohodě, resp. v Kupní smlouvě</w:t>
      </w:r>
      <w:r w:rsidR="00FD2F0F">
        <w:rPr>
          <w:b w:val="0"/>
          <w:bCs w:val="0"/>
        </w:rPr>
        <w:t>,</w:t>
      </w:r>
      <w:r w:rsidR="005103E3">
        <w:rPr>
          <w:b w:val="0"/>
          <w:bCs w:val="0"/>
        </w:rPr>
        <w:t xml:space="preserve"> převzat na základě</w:t>
      </w:r>
      <w:r w:rsidR="00690CA1">
        <w:rPr>
          <w:b w:val="0"/>
          <w:bCs w:val="0"/>
        </w:rPr>
        <w:t xml:space="preserve"> předávacího protokolu podepsan</w:t>
      </w:r>
      <w:r w:rsidR="00150A15">
        <w:rPr>
          <w:b w:val="0"/>
          <w:bCs w:val="0"/>
        </w:rPr>
        <w:t>ého</w:t>
      </w:r>
      <w:r w:rsidR="00690CA1">
        <w:rPr>
          <w:b w:val="0"/>
          <w:bCs w:val="0"/>
        </w:rPr>
        <w:t xml:space="preserve"> oprávněným zástupcem Kupujícího</w:t>
      </w:r>
      <w:r w:rsidRPr="004D699E">
        <w:rPr>
          <w:b w:val="0"/>
          <w:bCs w:val="0"/>
        </w:rPr>
        <w:t>.</w:t>
      </w:r>
    </w:p>
    <w:p w14:paraId="738413D4" w14:textId="155329EC"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Kupní cena za jednotlivý objednaný Materiál je splatná na základě </w:t>
      </w:r>
      <w:r w:rsidR="00E8112B" w:rsidRPr="00E8112B">
        <w:rPr>
          <w:b w:val="0"/>
          <w:bCs w:val="0"/>
        </w:rPr>
        <w:t>daňového dokladu (dále jen „</w:t>
      </w:r>
      <w:r w:rsidR="00E8112B" w:rsidRPr="00CE55F4">
        <w:t>faktura</w:t>
      </w:r>
      <w:r w:rsidR="00E8112B" w:rsidRPr="00E8112B">
        <w:rPr>
          <w:b w:val="0"/>
          <w:bCs w:val="0"/>
        </w:rPr>
        <w:t xml:space="preserve">“) </w:t>
      </w:r>
      <w:r w:rsidRPr="004D699E">
        <w:rPr>
          <w:b w:val="0"/>
          <w:bCs w:val="0"/>
        </w:rPr>
        <w:t>vystavené</w:t>
      </w:r>
      <w:r w:rsidR="00E8112B">
        <w:rPr>
          <w:b w:val="0"/>
          <w:bCs w:val="0"/>
        </w:rPr>
        <w:t>ho</w:t>
      </w:r>
      <w:r w:rsidRPr="004D699E">
        <w:rPr>
          <w:b w:val="0"/>
          <w:bCs w:val="0"/>
        </w:rPr>
        <w:t xml:space="preserve"> Prodávajícím po okamžiku vzniku práva na zaplacení kupní ceny, vždy pro konkrétní Materiál na základě konkrétní </w:t>
      </w:r>
      <w:r w:rsidR="005321DB">
        <w:rPr>
          <w:b w:val="0"/>
          <w:bCs w:val="0"/>
        </w:rPr>
        <w:t>Kupní smlouvy (</w:t>
      </w:r>
      <w:r w:rsidRPr="004D699E">
        <w:rPr>
          <w:b w:val="0"/>
          <w:bCs w:val="0"/>
        </w:rPr>
        <w:t>Objednávky</w:t>
      </w:r>
      <w:r w:rsidR="005321DB">
        <w:rPr>
          <w:b w:val="0"/>
          <w:bCs w:val="0"/>
        </w:rPr>
        <w:t>)</w:t>
      </w:r>
      <w:r w:rsidR="00690CA1" w:rsidRPr="00690CA1">
        <w:t xml:space="preserve"> </w:t>
      </w:r>
      <w:r w:rsidR="00690CA1" w:rsidRPr="007D4DF8">
        <w:rPr>
          <w:b w:val="0"/>
          <w:bCs w:val="0"/>
        </w:rPr>
        <w:t>a</w:t>
      </w:r>
      <w:r w:rsidR="00690CA1">
        <w:t xml:space="preserve"> </w:t>
      </w:r>
      <w:r w:rsidR="00690CA1" w:rsidRPr="00690CA1">
        <w:rPr>
          <w:b w:val="0"/>
          <w:bCs w:val="0"/>
        </w:rPr>
        <w:t>předávacího protokolu podepsan</w:t>
      </w:r>
      <w:r w:rsidR="00690CA1">
        <w:rPr>
          <w:b w:val="0"/>
          <w:bCs w:val="0"/>
        </w:rPr>
        <w:t>ého</w:t>
      </w:r>
      <w:r w:rsidR="00690CA1" w:rsidRPr="00690CA1">
        <w:rPr>
          <w:b w:val="0"/>
          <w:bCs w:val="0"/>
        </w:rPr>
        <w:t xml:space="preserve"> oprávněným zástupcem Kupujícího</w:t>
      </w:r>
      <w:r w:rsidR="00690CA1">
        <w:rPr>
          <w:b w:val="0"/>
          <w:bCs w:val="0"/>
        </w:rPr>
        <w:t>, který bude přiložen k dané faktuře</w:t>
      </w:r>
      <w:r w:rsidRPr="004D699E">
        <w:rPr>
          <w:b w:val="0"/>
          <w:bCs w:val="0"/>
        </w:rPr>
        <w:t xml:space="preserve">. </w:t>
      </w:r>
    </w:p>
    <w:p w14:paraId="2CF9AC85" w14:textId="188E51ED" w:rsidR="00D75811" w:rsidRPr="004D699E" w:rsidRDefault="00D75811" w:rsidP="00864248">
      <w:pPr>
        <w:pStyle w:val="Nadpis1"/>
        <w:numPr>
          <w:ilvl w:val="1"/>
          <w:numId w:val="35"/>
        </w:numPr>
        <w:spacing w:before="0"/>
        <w:ind w:left="709" w:hanging="709"/>
        <w:rPr>
          <w:b w:val="0"/>
          <w:bCs w:val="0"/>
        </w:rPr>
      </w:pPr>
      <w:r w:rsidRPr="004D699E">
        <w:rPr>
          <w:b w:val="0"/>
          <w:bCs w:val="0"/>
        </w:rPr>
        <w:t>Jednotlivé faktury budou Prodávajícím vystaveny do</w:t>
      </w:r>
      <w:r w:rsidR="005657ED">
        <w:rPr>
          <w:b w:val="0"/>
          <w:bCs w:val="0"/>
        </w:rPr>
        <w:t xml:space="preserve"> čtrnácti</w:t>
      </w:r>
      <w:r w:rsidRPr="004D699E">
        <w:rPr>
          <w:b w:val="0"/>
          <w:bCs w:val="0"/>
        </w:rPr>
        <w:t xml:space="preserve"> </w:t>
      </w:r>
      <w:r w:rsidR="005657ED">
        <w:rPr>
          <w:b w:val="0"/>
          <w:bCs w:val="0"/>
        </w:rPr>
        <w:t>(</w:t>
      </w:r>
      <w:r w:rsidRPr="004D699E">
        <w:rPr>
          <w:b w:val="0"/>
          <w:bCs w:val="0"/>
        </w:rPr>
        <w:t>14</w:t>
      </w:r>
      <w:r w:rsidR="005657ED">
        <w:rPr>
          <w:b w:val="0"/>
          <w:bCs w:val="0"/>
        </w:rPr>
        <w:t>)</w:t>
      </w:r>
      <w:r w:rsidRPr="004D699E">
        <w:rPr>
          <w:b w:val="0"/>
          <w:bCs w:val="0"/>
        </w:rPr>
        <w:t xml:space="preserve"> kalendářních dní ode dne předání Materiálu bez vad </w:t>
      </w:r>
      <w:r w:rsidR="00690CA1">
        <w:rPr>
          <w:b w:val="0"/>
          <w:bCs w:val="0"/>
        </w:rPr>
        <w:t xml:space="preserve">a podpisu </w:t>
      </w:r>
      <w:r w:rsidR="00690CA1" w:rsidRPr="00690CA1">
        <w:rPr>
          <w:b w:val="0"/>
          <w:bCs w:val="0"/>
        </w:rPr>
        <w:t>předávacího protokolu oprávněným zástupcem Kupujícího</w:t>
      </w:r>
      <w:r w:rsidRPr="004D699E">
        <w:rPr>
          <w:b w:val="0"/>
          <w:bCs w:val="0"/>
        </w:rPr>
        <w:t xml:space="preserve"> </w:t>
      </w:r>
      <w:r w:rsidR="00CE1B6B" w:rsidRPr="00CE1B6B">
        <w:rPr>
          <w:b w:val="0"/>
          <w:bCs w:val="0"/>
        </w:rPr>
        <w:t>a</w:t>
      </w:r>
      <w:r w:rsidR="00864248">
        <w:rPr>
          <w:b w:val="0"/>
          <w:bCs w:val="0"/>
        </w:rPr>
        <w:t> </w:t>
      </w:r>
      <w:r w:rsidR="00CE1B6B" w:rsidRPr="00CE1B6B">
        <w:rPr>
          <w:b w:val="0"/>
          <w:bCs w:val="0"/>
        </w:rPr>
        <w:t>neprodleně</w:t>
      </w:r>
      <w:r w:rsidR="00864248">
        <w:rPr>
          <w:b w:val="0"/>
          <w:bCs w:val="0"/>
        </w:rPr>
        <w:t xml:space="preserve"> </w:t>
      </w:r>
      <w:r w:rsidR="00CE1B6B" w:rsidRPr="00CE1B6B">
        <w:rPr>
          <w:b w:val="0"/>
          <w:bCs w:val="0"/>
        </w:rPr>
        <w:t xml:space="preserve">doručeny na adresu sídla </w:t>
      </w:r>
      <w:r w:rsidR="001D29E4">
        <w:rPr>
          <w:b w:val="0"/>
          <w:bCs w:val="0"/>
        </w:rPr>
        <w:t>Kupující</w:t>
      </w:r>
      <w:r w:rsidR="00B66FA0">
        <w:rPr>
          <w:b w:val="0"/>
          <w:bCs w:val="0"/>
        </w:rPr>
        <w:t>ho</w:t>
      </w:r>
      <w:r w:rsidR="00CE1B6B" w:rsidRPr="00CE1B6B">
        <w:rPr>
          <w:b w:val="0"/>
          <w:bCs w:val="0"/>
        </w:rPr>
        <w:t xml:space="preserve"> nebo na e</w:t>
      </w:r>
      <w:r w:rsidR="00435566">
        <w:rPr>
          <w:b w:val="0"/>
          <w:bCs w:val="0"/>
        </w:rPr>
        <w:t>-</w:t>
      </w:r>
      <w:r w:rsidR="00CE1B6B" w:rsidRPr="00CE1B6B">
        <w:rPr>
          <w:b w:val="0"/>
          <w:bCs w:val="0"/>
        </w:rPr>
        <w:t xml:space="preserve">mailovou adresu </w:t>
      </w:r>
      <w:r w:rsidR="00CE1B6B" w:rsidRPr="00CE55F4">
        <w:rPr>
          <w:u w:val="single"/>
        </w:rPr>
        <w:t>fakturace</w:t>
      </w:r>
      <w:r w:rsidR="00435566" w:rsidRPr="00CE55F4">
        <w:rPr>
          <w:u w:val="single"/>
        </w:rPr>
        <w:t>@silnicelk.cz</w:t>
      </w:r>
      <w:r w:rsidR="00CE1B6B" w:rsidRPr="00CE1B6B">
        <w:rPr>
          <w:b w:val="0"/>
          <w:bCs w:val="0"/>
        </w:rPr>
        <w:t>, nebude-li v Objednávce konkrétního zboží uvedena adresa odlišná.</w:t>
      </w:r>
    </w:p>
    <w:p w14:paraId="015C3194" w14:textId="370EA7EE" w:rsidR="00D75811" w:rsidRPr="004D699E" w:rsidRDefault="00BD3207" w:rsidP="004D699E">
      <w:pPr>
        <w:pStyle w:val="Nadpis1"/>
        <w:numPr>
          <w:ilvl w:val="1"/>
          <w:numId w:val="35"/>
        </w:numPr>
        <w:spacing w:before="0"/>
        <w:ind w:left="709" w:hanging="709"/>
        <w:rPr>
          <w:b w:val="0"/>
          <w:bCs w:val="0"/>
        </w:rPr>
      </w:pPr>
      <w:bookmarkStart w:id="3" w:name="_Ref191637063"/>
      <w:r w:rsidRPr="00BD3207">
        <w:rPr>
          <w:b w:val="0"/>
          <w:bCs w:val="0"/>
        </w:rPr>
        <w:t xml:space="preserve">Faktura musí být vystavena v korunách českých (Kč) se splatností </w:t>
      </w:r>
      <w:r w:rsidRPr="00CE55F4">
        <w:t>nejméně třicet (30) dní</w:t>
      </w:r>
      <w:r w:rsidRPr="00BD3207">
        <w:rPr>
          <w:b w:val="0"/>
          <w:bCs w:val="0"/>
        </w:rPr>
        <w:t xml:space="preserve"> a obsahovat všechny náležitosti daňového dokladu v souladu se zákonem č. 235/2004 Sb., o dani z</w:t>
      </w:r>
      <w:r>
        <w:rPr>
          <w:b w:val="0"/>
          <w:bCs w:val="0"/>
        </w:rPr>
        <w:t> </w:t>
      </w:r>
      <w:r w:rsidRPr="00BD3207">
        <w:rPr>
          <w:b w:val="0"/>
          <w:bCs w:val="0"/>
        </w:rPr>
        <w:t>přidané hodnoty, ve znění pozdějších předpisů (dále jen „</w:t>
      </w:r>
      <w:r w:rsidRPr="00CE55F4">
        <w:t>zákon o DPH</w:t>
      </w:r>
      <w:r w:rsidRPr="00BD3207">
        <w:rPr>
          <w:b w:val="0"/>
          <w:bCs w:val="0"/>
        </w:rPr>
        <w:t>“), a náležitosti účetního dokladu dle zákona č. 563/1991 Sb., o účetnictví, ve znění pozdějších předpisů</w:t>
      </w:r>
      <w:r w:rsidR="00F6522D">
        <w:rPr>
          <w:b w:val="0"/>
          <w:bCs w:val="0"/>
        </w:rPr>
        <w:t xml:space="preserve">, </w:t>
      </w:r>
      <w:r w:rsidR="006767CA">
        <w:rPr>
          <w:b w:val="0"/>
          <w:bCs w:val="0"/>
        </w:rPr>
        <w:t>k</w:t>
      </w:r>
      <w:r w:rsidR="006767CA" w:rsidRPr="006767CA">
        <w:rPr>
          <w:b w:val="0"/>
          <w:bCs w:val="0"/>
        </w:rPr>
        <w:t xml:space="preserve">romě zákonných náležitostí bude </w:t>
      </w:r>
      <w:r w:rsidR="006767CA">
        <w:rPr>
          <w:b w:val="0"/>
          <w:bCs w:val="0"/>
        </w:rPr>
        <w:t>f</w:t>
      </w:r>
      <w:r w:rsidR="006767CA" w:rsidRPr="006767CA">
        <w:rPr>
          <w:b w:val="0"/>
          <w:bCs w:val="0"/>
        </w:rPr>
        <w:t xml:space="preserve">aktura obsahovat též číslo Rámcové dohody </w:t>
      </w:r>
      <w:r w:rsidR="006767CA">
        <w:rPr>
          <w:b w:val="0"/>
          <w:bCs w:val="0"/>
        </w:rPr>
        <w:t>Kupujícího</w:t>
      </w:r>
      <w:r w:rsidR="009A2DD9">
        <w:rPr>
          <w:b w:val="0"/>
          <w:bCs w:val="0"/>
        </w:rPr>
        <w:t xml:space="preserve"> </w:t>
      </w:r>
      <w:r w:rsidR="00B816FA">
        <w:rPr>
          <w:b w:val="0"/>
          <w:bCs w:val="0"/>
        </w:rPr>
        <w:t xml:space="preserve">a </w:t>
      </w:r>
      <w:r w:rsidR="00F6522D">
        <w:rPr>
          <w:b w:val="0"/>
          <w:bCs w:val="0"/>
        </w:rPr>
        <w:t xml:space="preserve">dále </w:t>
      </w:r>
      <w:r w:rsidR="00D75811" w:rsidRPr="004D699E">
        <w:rPr>
          <w:b w:val="0"/>
          <w:bCs w:val="0"/>
        </w:rPr>
        <w:t>následující údaje:</w:t>
      </w:r>
      <w:bookmarkEnd w:id="3"/>
    </w:p>
    <w:p w14:paraId="48E6A447" w14:textId="77777777"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číslo Kupní smlouvy (Objednávky), na základě které je vystavena;</w:t>
      </w:r>
    </w:p>
    <w:p w14:paraId="53390365" w14:textId="77777777"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bankovní spojení;</w:t>
      </w:r>
    </w:p>
    <w:p w14:paraId="4D44298F" w14:textId="77777777"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číslo faktury, datum vystavení a datum uskutečnění zdanitelného plnění;</w:t>
      </w:r>
    </w:p>
    <w:p w14:paraId="4AFB340E" w14:textId="77777777"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 xml:space="preserve">platební podmínky v souladu se </w:t>
      </w:r>
      <w:r w:rsidR="00690CA1">
        <w:rPr>
          <w:rFonts w:ascii="Calibri" w:hAnsi="Calibri" w:cs="Calibri"/>
        </w:rPr>
        <w:t>Rámcovou dohodou</w:t>
      </w:r>
      <w:r w:rsidRPr="00425142">
        <w:rPr>
          <w:rFonts w:ascii="Calibri" w:hAnsi="Calibri" w:cs="Calibri"/>
        </w:rPr>
        <w:t>;</w:t>
      </w:r>
    </w:p>
    <w:p w14:paraId="2208E683" w14:textId="77777777"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jméno a podpis osoby, která fakturu vyhotovila, včetně kontaktního telefonu;</w:t>
      </w:r>
    </w:p>
    <w:p w14:paraId="4A7FF8DF" w14:textId="77777777"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IČ a DIČ Prodávajícího a Kupujícího, jejich přesné názvy (firmy) a sídlo;</w:t>
      </w:r>
    </w:p>
    <w:p w14:paraId="2A7B4F37" w14:textId="371775E5"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 xml:space="preserve">popis fakturované dodávky, množství, jednotkovou a celkovou cenu, </w:t>
      </w:r>
      <w:r w:rsidR="004956C4">
        <w:rPr>
          <w:rFonts w:ascii="Calibri" w:hAnsi="Calibri" w:cs="Calibri"/>
        </w:rPr>
        <w:t>M</w:t>
      </w:r>
      <w:r w:rsidR="004956C4" w:rsidRPr="00425142">
        <w:rPr>
          <w:rFonts w:ascii="Calibri" w:hAnsi="Calibri" w:cs="Calibri"/>
        </w:rPr>
        <w:t xml:space="preserve">ísto </w:t>
      </w:r>
      <w:r w:rsidRPr="00425142">
        <w:rPr>
          <w:rFonts w:ascii="Calibri" w:hAnsi="Calibri" w:cs="Calibri"/>
        </w:rPr>
        <w:t>plnění;</w:t>
      </w:r>
    </w:p>
    <w:p w14:paraId="579AC067" w14:textId="77777777" w:rsidR="00D75811" w:rsidRPr="00425142" w:rsidRDefault="00D75811" w:rsidP="00CE55F4">
      <w:pPr>
        <w:numPr>
          <w:ilvl w:val="0"/>
          <w:numId w:val="64"/>
        </w:numPr>
        <w:suppressAutoHyphens/>
        <w:spacing w:after="120" w:line="276" w:lineRule="auto"/>
        <w:rPr>
          <w:rFonts w:ascii="Calibri" w:hAnsi="Calibri" w:cs="Calibri"/>
        </w:rPr>
      </w:pPr>
      <w:r w:rsidRPr="00425142">
        <w:rPr>
          <w:rFonts w:ascii="Calibri" w:hAnsi="Calibri" w:cs="Calibri"/>
        </w:rPr>
        <w:t xml:space="preserve">odkaz na </w:t>
      </w:r>
      <w:r w:rsidR="00690CA1">
        <w:rPr>
          <w:rFonts w:ascii="Calibri" w:hAnsi="Calibri" w:cs="Calibri"/>
        </w:rPr>
        <w:t>Rámcovou dohodu</w:t>
      </w:r>
      <w:r w:rsidRPr="00425142">
        <w:rPr>
          <w:rFonts w:ascii="Calibri" w:hAnsi="Calibri" w:cs="Calibri"/>
        </w:rPr>
        <w:t>.</w:t>
      </w:r>
    </w:p>
    <w:p w14:paraId="66D41DEF" w14:textId="5914720C" w:rsidR="00D75811" w:rsidRPr="000E4D09" w:rsidRDefault="00D75811" w:rsidP="000E4D09">
      <w:pPr>
        <w:pStyle w:val="Nadpis1"/>
        <w:numPr>
          <w:ilvl w:val="1"/>
          <w:numId w:val="35"/>
        </w:numPr>
        <w:spacing w:before="0"/>
        <w:ind w:left="709" w:hanging="709"/>
        <w:rPr>
          <w:b w:val="0"/>
          <w:bCs w:val="0"/>
        </w:rPr>
      </w:pPr>
      <w:r w:rsidRPr="000E4D09">
        <w:rPr>
          <w:b w:val="0"/>
          <w:bCs w:val="0"/>
        </w:rPr>
        <w:t>Přílohou faktury musí být kopie dodacího listu</w:t>
      </w:r>
      <w:r w:rsidR="00690CA1" w:rsidRPr="000E4D09">
        <w:rPr>
          <w:b w:val="0"/>
          <w:bCs w:val="0"/>
        </w:rPr>
        <w:t xml:space="preserve"> – předávacího protokolu</w:t>
      </w:r>
      <w:r w:rsidRPr="000E4D09">
        <w:rPr>
          <w:b w:val="0"/>
          <w:bCs w:val="0"/>
        </w:rPr>
        <w:t xml:space="preserve"> </w:t>
      </w:r>
      <w:r w:rsidR="00BA3116" w:rsidRPr="00AE292B">
        <w:rPr>
          <w:b w:val="0"/>
          <w:bCs w:val="0"/>
        </w:rPr>
        <w:t>a případ</w:t>
      </w:r>
      <w:r w:rsidR="00F468EC" w:rsidRPr="000E4D09">
        <w:rPr>
          <w:b w:val="0"/>
          <w:bCs w:val="0"/>
        </w:rPr>
        <w:t>n</w:t>
      </w:r>
      <w:r w:rsidR="00BA3116" w:rsidRPr="00AE292B">
        <w:rPr>
          <w:b w:val="0"/>
          <w:bCs w:val="0"/>
        </w:rPr>
        <w:t>ě také písemného potvrzení Kupujícího o odstranění vad dle předávacího protokolu, pokud takové vady předávací protokol obsahuje</w:t>
      </w:r>
      <w:r w:rsidR="004D0703" w:rsidRPr="000E4D09">
        <w:rPr>
          <w:b w:val="0"/>
          <w:bCs w:val="0"/>
        </w:rPr>
        <w:t>, a</w:t>
      </w:r>
      <w:r w:rsidR="000E4D09" w:rsidRPr="000E4D09">
        <w:rPr>
          <w:b w:val="0"/>
          <w:bCs w:val="0"/>
        </w:rPr>
        <w:t xml:space="preserve"> </w:t>
      </w:r>
      <w:r w:rsidRPr="000E4D09">
        <w:rPr>
          <w:b w:val="0"/>
          <w:bCs w:val="0"/>
        </w:rPr>
        <w:t>na kterém bude podpisy zástupců obou Smluvních stran stvrzeno dodání Materiálu v požadovaném množství a kvalitě.</w:t>
      </w:r>
    </w:p>
    <w:p w14:paraId="728D56F4" w14:textId="408012F5"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Pokud faktura nebude obsahovat všechny údaje dle čl. 5.5 této </w:t>
      </w:r>
      <w:r w:rsidR="00690CA1">
        <w:rPr>
          <w:b w:val="0"/>
          <w:bCs w:val="0"/>
        </w:rPr>
        <w:t>Rámcové dohody</w:t>
      </w:r>
      <w:r w:rsidR="00690CA1" w:rsidRPr="004D699E">
        <w:rPr>
          <w:b w:val="0"/>
          <w:bCs w:val="0"/>
        </w:rPr>
        <w:t xml:space="preserve"> </w:t>
      </w:r>
      <w:r w:rsidRPr="004D699E">
        <w:rPr>
          <w:b w:val="0"/>
          <w:bCs w:val="0"/>
        </w:rPr>
        <w:t xml:space="preserve">nebo přílohu dle čl. 5.6 této </w:t>
      </w:r>
      <w:r w:rsidR="00690CA1">
        <w:rPr>
          <w:b w:val="0"/>
          <w:bCs w:val="0"/>
        </w:rPr>
        <w:t>Rámcové dohody</w:t>
      </w:r>
      <w:r w:rsidR="00690CA1" w:rsidRPr="004D699E">
        <w:rPr>
          <w:b w:val="0"/>
          <w:bCs w:val="0"/>
        </w:rPr>
        <w:t xml:space="preserve"> </w:t>
      </w:r>
      <w:r w:rsidRPr="004D699E">
        <w:rPr>
          <w:b w:val="0"/>
          <w:bCs w:val="0"/>
        </w:rPr>
        <w:t xml:space="preserve">nebo bude obsahovat nesprávné cenové údaje, je Kupující oprávněn fakturu Prodávajícímu vrátit. V takovém případě je Prodávající povinen Kupujícímu doručit novou fakturu, která bude splňovat veškeré náležitosti dle čl. 5.5 a 5.6 této </w:t>
      </w:r>
      <w:r w:rsidR="00690CA1">
        <w:rPr>
          <w:b w:val="0"/>
          <w:bCs w:val="0"/>
        </w:rPr>
        <w:t>Rámcové dohody</w:t>
      </w:r>
      <w:r w:rsidRPr="004D699E">
        <w:rPr>
          <w:b w:val="0"/>
          <w:bCs w:val="0"/>
        </w:rPr>
        <w:t xml:space="preserve">, popřípadě ceny Materiálu dle této </w:t>
      </w:r>
      <w:r w:rsidR="00690CA1">
        <w:rPr>
          <w:b w:val="0"/>
          <w:bCs w:val="0"/>
        </w:rPr>
        <w:t>Rámcové dohody</w:t>
      </w:r>
      <w:r w:rsidR="00690CA1" w:rsidRPr="004D699E">
        <w:rPr>
          <w:b w:val="0"/>
          <w:bCs w:val="0"/>
        </w:rPr>
        <w:t xml:space="preserve"> </w:t>
      </w:r>
      <w:r w:rsidRPr="004D699E">
        <w:rPr>
          <w:b w:val="0"/>
          <w:bCs w:val="0"/>
        </w:rPr>
        <w:t>a bude obsahovat novou dobu splatnosti</w:t>
      </w:r>
      <w:r w:rsidR="003300FC">
        <w:rPr>
          <w:b w:val="0"/>
          <w:bCs w:val="0"/>
        </w:rPr>
        <w:t xml:space="preserve"> v délce dle </w:t>
      </w:r>
      <w:r w:rsidR="00A81705">
        <w:rPr>
          <w:b w:val="0"/>
          <w:bCs w:val="0"/>
        </w:rPr>
        <w:t xml:space="preserve">čl. </w:t>
      </w:r>
      <w:r w:rsidR="00A81705">
        <w:rPr>
          <w:b w:val="0"/>
          <w:bCs w:val="0"/>
        </w:rPr>
        <w:fldChar w:fldCharType="begin"/>
      </w:r>
      <w:r w:rsidR="00A81705">
        <w:rPr>
          <w:b w:val="0"/>
          <w:bCs w:val="0"/>
        </w:rPr>
        <w:instrText xml:space="preserve"> REF _Ref191637063 \r \h </w:instrText>
      </w:r>
      <w:r w:rsidR="00A81705">
        <w:rPr>
          <w:b w:val="0"/>
          <w:bCs w:val="0"/>
        </w:rPr>
      </w:r>
      <w:r w:rsidR="00A81705">
        <w:rPr>
          <w:b w:val="0"/>
          <w:bCs w:val="0"/>
        </w:rPr>
        <w:fldChar w:fldCharType="separate"/>
      </w:r>
      <w:r w:rsidR="00A81705">
        <w:rPr>
          <w:b w:val="0"/>
          <w:bCs w:val="0"/>
        </w:rPr>
        <w:t>5.5</w:t>
      </w:r>
      <w:r w:rsidR="00A81705">
        <w:rPr>
          <w:b w:val="0"/>
          <w:bCs w:val="0"/>
        </w:rPr>
        <w:fldChar w:fldCharType="end"/>
      </w:r>
      <w:r w:rsidR="00A81705">
        <w:rPr>
          <w:b w:val="0"/>
          <w:bCs w:val="0"/>
        </w:rPr>
        <w:t xml:space="preserve"> Rámcové dohody</w:t>
      </w:r>
      <w:r w:rsidRPr="004D699E">
        <w:rPr>
          <w:b w:val="0"/>
          <w:bCs w:val="0"/>
        </w:rPr>
        <w:t>.</w:t>
      </w:r>
    </w:p>
    <w:p w14:paraId="334DB585" w14:textId="77777777"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Faktura je považována za proplacenou okamžikem odepsání příslušné finanční částky z účtu Kupujícího ve prospěch účtu Prodávajícího. </w:t>
      </w:r>
    </w:p>
    <w:p w14:paraId="473971ED" w14:textId="00682076" w:rsidR="00D75811" w:rsidRDefault="00D75811" w:rsidP="004D699E">
      <w:pPr>
        <w:pStyle w:val="Nadpis1"/>
        <w:numPr>
          <w:ilvl w:val="1"/>
          <w:numId w:val="35"/>
        </w:numPr>
        <w:spacing w:before="0"/>
        <w:ind w:left="709" w:hanging="709"/>
        <w:rPr>
          <w:b w:val="0"/>
          <w:bCs w:val="0"/>
        </w:rPr>
      </w:pPr>
      <w:r w:rsidRPr="004D699E">
        <w:rPr>
          <w:b w:val="0"/>
          <w:bCs w:val="0"/>
        </w:rPr>
        <w:t xml:space="preserve">Strany se dohodly na tom, že celková částka za dodávky Materiálu dle této </w:t>
      </w:r>
      <w:r w:rsidR="00690CA1">
        <w:rPr>
          <w:b w:val="0"/>
          <w:bCs w:val="0"/>
        </w:rPr>
        <w:t>Rámcové dohody</w:t>
      </w:r>
      <w:r w:rsidR="00690CA1" w:rsidRPr="004D699E">
        <w:rPr>
          <w:b w:val="0"/>
          <w:bCs w:val="0"/>
        </w:rPr>
        <w:t xml:space="preserve"> </w:t>
      </w:r>
      <w:r w:rsidRPr="004D699E">
        <w:rPr>
          <w:b w:val="0"/>
          <w:bCs w:val="0"/>
        </w:rPr>
        <w:t xml:space="preserve">nesmí přesáhnout </w:t>
      </w:r>
      <w:r w:rsidRPr="00B64787">
        <w:rPr>
          <w:b w:val="0"/>
          <w:bCs w:val="0"/>
        </w:rPr>
        <w:t xml:space="preserve">celkovou částku </w:t>
      </w:r>
      <w:r w:rsidR="00690CA1" w:rsidRPr="00B64787">
        <w:rPr>
          <w:b w:val="0"/>
          <w:bCs w:val="0"/>
        </w:rPr>
        <w:t>5.</w:t>
      </w:r>
      <w:r w:rsidR="000B0756" w:rsidRPr="00B64787">
        <w:rPr>
          <w:b w:val="0"/>
          <w:bCs w:val="0"/>
        </w:rPr>
        <w:t>400.000</w:t>
      </w:r>
      <w:r w:rsidRPr="00B64787">
        <w:rPr>
          <w:b w:val="0"/>
          <w:bCs w:val="0"/>
        </w:rPr>
        <w:t>,- Kč bez DPH. Po</w:t>
      </w:r>
      <w:r w:rsidRPr="004D699E">
        <w:rPr>
          <w:b w:val="0"/>
          <w:bCs w:val="0"/>
        </w:rPr>
        <w:t xml:space="preserve"> vyčerpání uvedeného finančního limitu již nebude možné na základě </w:t>
      </w:r>
      <w:r w:rsidR="00690CA1">
        <w:rPr>
          <w:b w:val="0"/>
          <w:bCs w:val="0"/>
        </w:rPr>
        <w:t>Rámcové dohody</w:t>
      </w:r>
      <w:r w:rsidR="00690CA1" w:rsidRPr="004D699E">
        <w:rPr>
          <w:b w:val="0"/>
          <w:bCs w:val="0"/>
        </w:rPr>
        <w:t xml:space="preserve"> </w:t>
      </w:r>
      <w:r w:rsidRPr="004D699E">
        <w:rPr>
          <w:b w:val="0"/>
          <w:bCs w:val="0"/>
        </w:rPr>
        <w:t>činit další Objednávky</w:t>
      </w:r>
      <w:r w:rsidR="00690CA1">
        <w:rPr>
          <w:b w:val="0"/>
          <w:bCs w:val="0"/>
        </w:rPr>
        <w:t xml:space="preserve"> ani Objednávky plnit</w:t>
      </w:r>
      <w:r w:rsidRPr="004D699E">
        <w:rPr>
          <w:b w:val="0"/>
          <w:bCs w:val="0"/>
        </w:rPr>
        <w:t>.</w:t>
      </w:r>
    </w:p>
    <w:p w14:paraId="577C68EC" w14:textId="5DA78A6C" w:rsidR="00733C8C" w:rsidRPr="00AE292B" w:rsidRDefault="00733C8C" w:rsidP="00CE55F4">
      <w:pPr>
        <w:pStyle w:val="Nadpis1"/>
        <w:numPr>
          <w:ilvl w:val="1"/>
          <w:numId w:val="35"/>
        </w:numPr>
        <w:spacing w:before="0"/>
        <w:ind w:left="709" w:hanging="709"/>
      </w:pPr>
      <w:r w:rsidRPr="00CE55F4">
        <w:rPr>
          <w:b w:val="0"/>
          <w:bCs w:val="0"/>
        </w:rPr>
        <w:lastRenderedPageBreak/>
        <w:t>Kupující uhradí přijatou fakturu pouze na zveřejněný bankovní účet Prodávajícího ve smyslu ustanovení § 98 písm. d) zákona o DPH. V případě, že Prodávající nebude mít daný účet zveřejněný, zaplatí Kupující pouze základ daně a výši DPH uhradí až po zveřejnění příslušného účtu v registru plátců a identifikovaných osob.</w:t>
      </w:r>
    </w:p>
    <w:p w14:paraId="5AD201AC" w14:textId="43138713" w:rsidR="00733C8C" w:rsidRPr="00AE292B" w:rsidRDefault="00733C8C" w:rsidP="00CE55F4">
      <w:pPr>
        <w:pStyle w:val="Nadpis1"/>
        <w:numPr>
          <w:ilvl w:val="1"/>
          <w:numId w:val="35"/>
        </w:numPr>
        <w:spacing w:before="0"/>
        <w:ind w:left="709" w:hanging="709"/>
      </w:pPr>
      <w:r w:rsidRPr="00CE55F4">
        <w:rPr>
          <w:b w:val="0"/>
          <w:bCs w:val="0"/>
        </w:rPr>
        <w:t>Stane-li se Prodávající nespolehlivým plátcem ve smyslu zákona o DPH, zaplatí Kupující pouze základ daně. Příslušná výše DPH bude uhrazena až po písemném doložení Prodávajícího o jeho úhradě příslušnému správci daně.</w:t>
      </w:r>
    </w:p>
    <w:p w14:paraId="3198A4DB" w14:textId="2E966EFC" w:rsidR="0019357A" w:rsidRPr="0019357A" w:rsidRDefault="00733C8C" w:rsidP="00733C8C">
      <w:pPr>
        <w:pStyle w:val="Nadpis1"/>
        <w:numPr>
          <w:ilvl w:val="1"/>
          <w:numId w:val="35"/>
        </w:numPr>
        <w:spacing w:before="0"/>
        <w:ind w:left="709" w:hanging="709"/>
      </w:pPr>
      <w:r w:rsidRPr="00AE292B">
        <w:rPr>
          <w:b w:val="0"/>
          <w:bCs w:val="0"/>
        </w:rPr>
        <w:t>Pokud Kupující bude ve vztahu k předmětu plnění osobou povinnou k dani ve smyslu uplatnění přenesené daňové povinnosti, zavazují se Smluvní strany k dodržení aplikovatelných právních předpisů, Kupující v takovém případě uhradí DPH příslušnému správci daně.</w:t>
      </w:r>
    </w:p>
    <w:p w14:paraId="01D47D4C" w14:textId="5C57EAA7" w:rsidR="00D75811" w:rsidRPr="00D75811" w:rsidRDefault="00547F7C" w:rsidP="00D75811">
      <w:pPr>
        <w:pStyle w:val="Nadpis1"/>
      </w:pPr>
      <w:r>
        <w:t xml:space="preserve">MÍSTO PLNĚNÍ A </w:t>
      </w:r>
      <w:r w:rsidR="00D75811" w:rsidRPr="00D75811">
        <w:t xml:space="preserve">DODACÍ PODMÍNKY </w:t>
      </w:r>
    </w:p>
    <w:p w14:paraId="4FD78B2D" w14:textId="12DDF667" w:rsidR="00D75811" w:rsidRPr="004D699E" w:rsidRDefault="00D75811" w:rsidP="004D699E">
      <w:pPr>
        <w:pStyle w:val="Nadpis1"/>
        <w:numPr>
          <w:ilvl w:val="1"/>
          <w:numId w:val="35"/>
        </w:numPr>
        <w:spacing w:before="0"/>
        <w:ind w:left="709" w:hanging="709"/>
        <w:rPr>
          <w:b w:val="0"/>
          <w:bCs w:val="0"/>
        </w:rPr>
      </w:pPr>
      <w:bookmarkStart w:id="4" w:name="_Ref191635780"/>
      <w:r w:rsidRPr="004D699E">
        <w:rPr>
          <w:b w:val="0"/>
          <w:bCs w:val="0"/>
        </w:rPr>
        <w:t xml:space="preserve">Součástí plnění dle </w:t>
      </w:r>
      <w:r w:rsidR="00690CA1">
        <w:rPr>
          <w:b w:val="0"/>
          <w:bCs w:val="0"/>
        </w:rPr>
        <w:t>Rámcové dohody</w:t>
      </w:r>
      <w:r w:rsidRPr="004D699E">
        <w:rPr>
          <w:b w:val="0"/>
          <w:bCs w:val="0"/>
        </w:rPr>
        <w:t>, resp. jednotlivých Kupních smluv</w:t>
      </w:r>
      <w:r w:rsidR="009E4D83">
        <w:rPr>
          <w:b w:val="0"/>
          <w:bCs w:val="0"/>
        </w:rPr>
        <w:t xml:space="preserve"> (Objednávek)</w:t>
      </w:r>
      <w:r w:rsidRPr="004D699E">
        <w:rPr>
          <w:b w:val="0"/>
          <w:bCs w:val="0"/>
        </w:rPr>
        <w:t xml:space="preserve">, je rovněž doprava Materiálu do </w:t>
      </w:r>
      <w:r w:rsidR="009E4D83">
        <w:rPr>
          <w:b w:val="0"/>
          <w:bCs w:val="0"/>
        </w:rPr>
        <w:t>M</w:t>
      </w:r>
      <w:r w:rsidR="00B64787" w:rsidRPr="004D699E">
        <w:rPr>
          <w:b w:val="0"/>
          <w:bCs w:val="0"/>
        </w:rPr>
        <w:t xml:space="preserve">ísta </w:t>
      </w:r>
      <w:r w:rsidRPr="004D699E">
        <w:rPr>
          <w:b w:val="0"/>
          <w:bCs w:val="0"/>
        </w:rPr>
        <w:t>plnění</w:t>
      </w:r>
      <w:r w:rsidR="009E4D83">
        <w:rPr>
          <w:b w:val="0"/>
          <w:bCs w:val="0"/>
        </w:rPr>
        <w:t xml:space="preserve"> stanoveným Kupujícím</w:t>
      </w:r>
      <w:r w:rsidRPr="004D699E">
        <w:rPr>
          <w:b w:val="0"/>
          <w:bCs w:val="0"/>
        </w:rPr>
        <w:t xml:space="preserve">. Místem plnění je </w:t>
      </w:r>
      <w:r w:rsidR="009E4D83" w:rsidRPr="00CE55F4">
        <w:t>středisko</w:t>
      </w:r>
      <w:r w:rsidRPr="00CE55F4">
        <w:t xml:space="preserve"> </w:t>
      </w:r>
      <w:r w:rsidR="009E4D83" w:rsidRPr="009E4D83">
        <w:t>Kupujícího</w:t>
      </w:r>
      <w:r w:rsidR="00FD6E0F" w:rsidRPr="00CE55F4">
        <w:t xml:space="preserve"> - Sosnová u České Lípy, na adrese: Sosnová 230, 470 50 Sosnová u České Lípy</w:t>
      </w:r>
      <w:r w:rsidR="004F0E62" w:rsidRPr="00CE55F4">
        <w:rPr>
          <w:b w:val="0"/>
          <w:bCs w:val="0"/>
        </w:rPr>
        <w:t xml:space="preserve"> (</w:t>
      </w:r>
      <w:r w:rsidR="00055206" w:rsidRPr="00CE55F4">
        <w:rPr>
          <w:b w:val="0"/>
          <w:bCs w:val="0"/>
        </w:rPr>
        <w:t>dále jen „</w:t>
      </w:r>
      <w:r w:rsidR="00055206">
        <w:t>Místo plnění</w:t>
      </w:r>
      <w:r w:rsidR="00055206" w:rsidRPr="00CE55F4">
        <w:rPr>
          <w:b w:val="0"/>
          <w:bCs w:val="0"/>
        </w:rPr>
        <w:t>“)</w:t>
      </w:r>
      <w:r w:rsidRPr="004D699E">
        <w:rPr>
          <w:b w:val="0"/>
          <w:bCs w:val="0"/>
        </w:rPr>
        <w:t>. Dodání Materiálu je možné provést v</w:t>
      </w:r>
      <w:r w:rsidR="00FD6E0F">
        <w:rPr>
          <w:b w:val="0"/>
          <w:bCs w:val="0"/>
        </w:rPr>
        <w:t> </w:t>
      </w:r>
      <w:r w:rsidRPr="004D699E">
        <w:rPr>
          <w:b w:val="0"/>
          <w:bCs w:val="0"/>
        </w:rPr>
        <w:t>pracovních dnech 6:00 – 14:30, pokud se Smluvní strany nedohodnou jinak.</w:t>
      </w:r>
      <w:bookmarkEnd w:id="4"/>
    </w:p>
    <w:p w14:paraId="1B030A87" w14:textId="3DA2EAB3" w:rsidR="00D75811" w:rsidRPr="004D699E" w:rsidRDefault="00D75811" w:rsidP="004D699E">
      <w:pPr>
        <w:pStyle w:val="Nadpis1"/>
        <w:numPr>
          <w:ilvl w:val="1"/>
          <w:numId w:val="35"/>
        </w:numPr>
        <w:spacing w:before="0"/>
        <w:ind w:left="709" w:hanging="709"/>
        <w:rPr>
          <w:b w:val="0"/>
          <w:bCs w:val="0"/>
        </w:rPr>
      </w:pPr>
      <w:bookmarkStart w:id="5" w:name="_Ref191646338"/>
      <w:r w:rsidRPr="004D699E">
        <w:rPr>
          <w:b w:val="0"/>
          <w:bCs w:val="0"/>
        </w:rPr>
        <w:t>Nebude-li v Objednávce uvedena lhůta delší</w:t>
      </w:r>
      <w:r w:rsidR="00690CA1">
        <w:rPr>
          <w:b w:val="0"/>
          <w:bCs w:val="0"/>
        </w:rPr>
        <w:t xml:space="preserve"> v souladu se </w:t>
      </w:r>
      <w:r w:rsidR="00C610AD">
        <w:rPr>
          <w:b w:val="0"/>
          <w:bCs w:val="0"/>
        </w:rPr>
        <w:t>ZZVZ</w:t>
      </w:r>
      <w:r w:rsidRPr="004D699E">
        <w:rPr>
          <w:b w:val="0"/>
          <w:bCs w:val="0"/>
        </w:rPr>
        <w:t xml:space="preserve">, je Prodávající povinen </w:t>
      </w:r>
      <w:r w:rsidRPr="004956C4">
        <w:rPr>
          <w:b w:val="0"/>
          <w:bCs w:val="0"/>
        </w:rPr>
        <w:t>Materiál dodat</w:t>
      </w:r>
      <w:r w:rsidR="004B3EB1" w:rsidRPr="004956C4">
        <w:rPr>
          <w:b w:val="0"/>
          <w:bCs w:val="0"/>
        </w:rPr>
        <w:t xml:space="preserve"> do Místa plnění</w:t>
      </w:r>
      <w:r w:rsidRPr="004D699E">
        <w:rPr>
          <w:b w:val="0"/>
          <w:bCs w:val="0"/>
        </w:rPr>
        <w:t xml:space="preserve"> nejpozději ve lhůtě </w:t>
      </w:r>
      <w:r w:rsidR="00152021" w:rsidRPr="00CE55F4">
        <w:t xml:space="preserve">do </w:t>
      </w:r>
      <w:r w:rsidR="002D2FFA" w:rsidRPr="00CE55F4">
        <w:t>deseti (</w:t>
      </w:r>
      <w:r w:rsidR="00152021" w:rsidRPr="00CE55F4">
        <w:t>10</w:t>
      </w:r>
      <w:r w:rsidR="004B3EB1" w:rsidRPr="00CE55F4">
        <w:t>)</w:t>
      </w:r>
      <w:r w:rsidR="00152021" w:rsidRPr="00CE55F4">
        <w:t xml:space="preserve"> pracovních dnů</w:t>
      </w:r>
      <w:r w:rsidR="00152021">
        <w:rPr>
          <w:b w:val="0"/>
          <w:bCs w:val="0"/>
        </w:rPr>
        <w:t xml:space="preserve"> od </w:t>
      </w:r>
      <w:r w:rsidR="00152021" w:rsidRPr="004956C4">
        <w:rPr>
          <w:b w:val="0"/>
          <w:bCs w:val="0"/>
        </w:rPr>
        <w:t xml:space="preserve">potvrzení </w:t>
      </w:r>
      <w:r w:rsidR="004B42EA" w:rsidRPr="004956C4">
        <w:rPr>
          <w:b w:val="0"/>
          <w:bCs w:val="0"/>
        </w:rPr>
        <w:t>Objednávky Prodávajícím</w:t>
      </w:r>
      <w:r w:rsidRPr="004956C4">
        <w:rPr>
          <w:b w:val="0"/>
          <w:bCs w:val="0"/>
        </w:rPr>
        <w:t xml:space="preserve">. Dodací lhůta počíná plynout </w:t>
      </w:r>
      <w:r w:rsidR="004B42EA" w:rsidRPr="004956C4">
        <w:rPr>
          <w:b w:val="0"/>
          <w:bCs w:val="0"/>
        </w:rPr>
        <w:t>zasláním potvrzené Objednávky zpět Kupujícímu</w:t>
      </w:r>
      <w:r w:rsidRPr="004956C4">
        <w:rPr>
          <w:b w:val="0"/>
          <w:bCs w:val="0"/>
        </w:rPr>
        <w:t>.</w:t>
      </w:r>
      <w:bookmarkEnd w:id="5"/>
    </w:p>
    <w:p w14:paraId="732EE67D" w14:textId="77777777"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Součástí dodávky objednaného Materiálu bude rovněž </w:t>
      </w:r>
      <w:r w:rsidR="00690CA1">
        <w:rPr>
          <w:b w:val="0"/>
          <w:bCs w:val="0"/>
        </w:rPr>
        <w:t xml:space="preserve">předávací protokol - </w:t>
      </w:r>
      <w:r w:rsidRPr="004D699E">
        <w:rPr>
          <w:b w:val="0"/>
          <w:bCs w:val="0"/>
        </w:rPr>
        <w:t xml:space="preserve">dodací list (výdejní doklad), na kopii dodacího listu Kupující potvrdí převzetí dodaného Materiálu. Dodací list bude obsahovat alespoň identifikaci Smluvních stran, číslo Kupní smlouvy (Objednávky), identifikaci druhu Materiálu v souladu s touto </w:t>
      </w:r>
      <w:r w:rsidR="00690CA1">
        <w:rPr>
          <w:b w:val="0"/>
          <w:bCs w:val="0"/>
        </w:rPr>
        <w:t>Rámcovou dohodou</w:t>
      </w:r>
      <w:r w:rsidRPr="004D699E">
        <w:rPr>
          <w:b w:val="0"/>
          <w:bCs w:val="0"/>
        </w:rPr>
        <w:t xml:space="preserve">, množství Materiálu (případně vážní lístek), datum a čas převzetí Materiálu a jména osob podepisujících dodací list za Smluvní strany. </w:t>
      </w:r>
    </w:p>
    <w:p w14:paraId="694D365B" w14:textId="36221514"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Objednaný Materiál se považuje za dodaný okamžikem jeho </w:t>
      </w:r>
      <w:r w:rsidR="00150A15">
        <w:rPr>
          <w:b w:val="0"/>
          <w:bCs w:val="0"/>
        </w:rPr>
        <w:t xml:space="preserve">protokolárního </w:t>
      </w:r>
      <w:r w:rsidRPr="004D699E">
        <w:rPr>
          <w:b w:val="0"/>
          <w:bCs w:val="0"/>
        </w:rPr>
        <w:t xml:space="preserve">převzetí Kupujícím. Ustanovení § 2088 </w:t>
      </w:r>
      <w:r w:rsidR="00896386">
        <w:rPr>
          <w:b w:val="0"/>
          <w:bCs w:val="0"/>
        </w:rPr>
        <w:t>o.z.</w:t>
      </w:r>
      <w:r w:rsidR="00896386" w:rsidRPr="004D699E">
        <w:rPr>
          <w:b w:val="0"/>
          <w:bCs w:val="0"/>
        </w:rPr>
        <w:t xml:space="preserve"> </w:t>
      </w:r>
      <w:r w:rsidRPr="004D699E">
        <w:rPr>
          <w:b w:val="0"/>
          <w:bCs w:val="0"/>
        </w:rPr>
        <w:t>se nepoužije.</w:t>
      </w:r>
    </w:p>
    <w:p w14:paraId="522B1F18" w14:textId="77777777" w:rsidR="00D75811" w:rsidRPr="004D699E" w:rsidRDefault="00D75811" w:rsidP="004D699E">
      <w:pPr>
        <w:pStyle w:val="Nadpis1"/>
        <w:numPr>
          <w:ilvl w:val="1"/>
          <w:numId w:val="35"/>
        </w:numPr>
        <w:spacing w:before="0"/>
        <w:ind w:left="709" w:hanging="709"/>
        <w:rPr>
          <w:b w:val="0"/>
          <w:bCs w:val="0"/>
        </w:rPr>
      </w:pPr>
      <w:r w:rsidRPr="004D699E">
        <w:rPr>
          <w:b w:val="0"/>
          <w:bCs w:val="0"/>
        </w:rPr>
        <w:t xml:space="preserve">Kupující je oprávněn odmítnout převzetí Materiálu, které jeví vady či nesplňuje požadavky stanovené </w:t>
      </w:r>
      <w:r w:rsidR="00690CA1">
        <w:rPr>
          <w:b w:val="0"/>
          <w:bCs w:val="0"/>
        </w:rPr>
        <w:t>Rámcovou dohodou</w:t>
      </w:r>
      <w:r w:rsidR="00690CA1" w:rsidRPr="004D699E">
        <w:rPr>
          <w:b w:val="0"/>
          <w:bCs w:val="0"/>
        </w:rPr>
        <w:t xml:space="preserve"> </w:t>
      </w:r>
      <w:r w:rsidRPr="004D699E">
        <w:rPr>
          <w:b w:val="0"/>
          <w:bCs w:val="0"/>
        </w:rPr>
        <w:t>či příslušnou Kupní smlouvou.</w:t>
      </w:r>
    </w:p>
    <w:p w14:paraId="5B54B3FC" w14:textId="2012868F" w:rsidR="00D75811" w:rsidRPr="004D699E" w:rsidRDefault="00D75811" w:rsidP="004D699E">
      <w:pPr>
        <w:pStyle w:val="Nadpis1"/>
        <w:numPr>
          <w:ilvl w:val="1"/>
          <w:numId w:val="35"/>
        </w:numPr>
        <w:spacing w:before="0"/>
        <w:ind w:left="709" w:hanging="709"/>
        <w:rPr>
          <w:b w:val="0"/>
          <w:bCs w:val="0"/>
        </w:rPr>
      </w:pPr>
      <w:r w:rsidRPr="004D699E">
        <w:rPr>
          <w:b w:val="0"/>
          <w:bCs w:val="0"/>
        </w:rPr>
        <w:t>Prodávající nese nebezpečí škody na objednaném Materiálu do doby převzetí objednaného Materiálu Kupujícím v</w:t>
      </w:r>
      <w:r w:rsidR="004956C4">
        <w:rPr>
          <w:b w:val="0"/>
          <w:bCs w:val="0"/>
        </w:rPr>
        <w:t> Místě plnění</w:t>
      </w:r>
      <w:r w:rsidR="00690CA1">
        <w:rPr>
          <w:b w:val="0"/>
          <w:bCs w:val="0"/>
        </w:rPr>
        <w:t xml:space="preserve"> dle předávacího protokolu – dodacího listu</w:t>
      </w:r>
      <w:r w:rsidRPr="004D699E">
        <w:rPr>
          <w:b w:val="0"/>
          <w:bCs w:val="0"/>
        </w:rPr>
        <w:t>. Kupující nabývá vlastnické právo k Materiálu okamžikem jeho předání a převzetí</w:t>
      </w:r>
      <w:r w:rsidR="00690CA1">
        <w:rPr>
          <w:b w:val="0"/>
          <w:bCs w:val="0"/>
        </w:rPr>
        <w:t xml:space="preserve"> dle předchozí věty</w:t>
      </w:r>
      <w:r w:rsidRPr="004D699E">
        <w:rPr>
          <w:b w:val="0"/>
          <w:bCs w:val="0"/>
        </w:rPr>
        <w:t>.</w:t>
      </w:r>
    </w:p>
    <w:p w14:paraId="5B89A356" w14:textId="60C5F38C" w:rsidR="00D75811" w:rsidRPr="00D75811" w:rsidRDefault="00D75811" w:rsidP="00CE55F4">
      <w:pPr>
        <w:pStyle w:val="Nadpis1"/>
        <w:ind w:left="357" w:hanging="357"/>
      </w:pPr>
      <w:r w:rsidRPr="00D75811">
        <w:t xml:space="preserve">PROHLÁŠENÍ PRODÁVAJÍCÍHO OHLEDNĚ </w:t>
      </w:r>
      <w:r w:rsidR="00B66FA0">
        <w:t xml:space="preserve">MATERIÁLU </w:t>
      </w:r>
      <w:r w:rsidR="009001EC">
        <w:t xml:space="preserve">A DALŠÍ </w:t>
      </w:r>
      <w:r w:rsidR="00BE75D7">
        <w:t>POVINNOSTI PRODÁVAJÍCÍHO</w:t>
      </w:r>
    </w:p>
    <w:p w14:paraId="4A4BFD72" w14:textId="77777777" w:rsidR="00D75811" w:rsidRDefault="00D75811" w:rsidP="004D699E">
      <w:pPr>
        <w:pStyle w:val="Nadpis1"/>
        <w:numPr>
          <w:ilvl w:val="1"/>
          <w:numId w:val="35"/>
        </w:numPr>
        <w:spacing w:before="0"/>
        <w:ind w:left="709" w:hanging="709"/>
        <w:rPr>
          <w:b w:val="0"/>
          <w:bCs w:val="0"/>
        </w:rPr>
      </w:pPr>
      <w:bookmarkStart w:id="6" w:name="_Ref191641733"/>
      <w:r w:rsidRPr="004D699E">
        <w:rPr>
          <w:b w:val="0"/>
          <w:bCs w:val="0"/>
        </w:rPr>
        <w:t>Prodávající dokládá, prohlašuje a odpovídá Kupujícímu za to, že:</w:t>
      </w:r>
      <w:bookmarkEnd w:id="6"/>
    </w:p>
    <w:p w14:paraId="47AADDAD" w14:textId="6CE53A9C" w:rsidR="0002695D" w:rsidRPr="00AE292B" w:rsidRDefault="0002695D" w:rsidP="00CE55F4">
      <w:pPr>
        <w:pStyle w:val="Nadpis1"/>
        <w:numPr>
          <w:ilvl w:val="2"/>
          <w:numId w:val="35"/>
        </w:numPr>
        <w:spacing w:before="0"/>
        <w:ind w:left="1418" w:hanging="709"/>
      </w:pPr>
      <w:r w:rsidRPr="00CE55F4">
        <w:rPr>
          <w:b w:val="0"/>
          <w:bCs w:val="0"/>
        </w:rPr>
        <w:t xml:space="preserve">je Prodávající výlučným vlastníkem </w:t>
      </w:r>
      <w:r w:rsidR="0036210A">
        <w:rPr>
          <w:b w:val="0"/>
          <w:bCs w:val="0"/>
        </w:rPr>
        <w:t>Materiálu</w:t>
      </w:r>
      <w:r w:rsidRPr="00CE55F4">
        <w:rPr>
          <w:b w:val="0"/>
          <w:bCs w:val="0"/>
        </w:rPr>
        <w:t>;</w:t>
      </w:r>
    </w:p>
    <w:p w14:paraId="0106FFE2" w14:textId="6CA4E33F" w:rsidR="0002695D" w:rsidRPr="00AE292B" w:rsidRDefault="0036210A" w:rsidP="00CE55F4">
      <w:pPr>
        <w:pStyle w:val="Nadpis1"/>
        <w:numPr>
          <w:ilvl w:val="2"/>
          <w:numId w:val="35"/>
        </w:numPr>
        <w:spacing w:before="0"/>
        <w:ind w:left="1418" w:hanging="709"/>
      </w:pPr>
      <w:r>
        <w:rPr>
          <w:b w:val="0"/>
          <w:bCs w:val="0"/>
        </w:rPr>
        <w:t>Materiál</w:t>
      </w:r>
      <w:r w:rsidR="0002695D" w:rsidRPr="00CE55F4">
        <w:rPr>
          <w:b w:val="0"/>
          <w:bCs w:val="0"/>
        </w:rPr>
        <w:t xml:space="preserve"> splňuje veškeré požadavky stanovené příslušnými</w:t>
      </w:r>
      <w:r w:rsidR="008E2BC7">
        <w:rPr>
          <w:b w:val="0"/>
          <w:bCs w:val="0"/>
        </w:rPr>
        <w:t xml:space="preserve"> právními, </w:t>
      </w:r>
      <w:r w:rsidR="0002695D" w:rsidRPr="00CE55F4">
        <w:rPr>
          <w:b w:val="0"/>
          <w:bCs w:val="0"/>
        </w:rPr>
        <w:t>technickými a bezpečnostními normami a předpisy</w:t>
      </w:r>
      <w:r w:rsidR="00D47E14">
        <w:rPr>
          <w:b w:val="0"/>
          <w:bCs w:val="0"/>
        </w:rPr>
        <w:t>, jakož i</w:t>
      </w:r>
      <w:r w:rsidR="007D465B">
        <w:rPr>
          <w:b w:val="0"/>
          <w:bCs w:val="0"/>
        </w:rPr>
        <w:t xml:space="preserve"> zadávací dokumentací na Veřejné zakázku</w:t>
      </w:r>
      <w:r w:rsidR="00D12F7E">
        <w:rPr>
          <w:b w:val="0"/>
          <w:bCs w:val="0"/>
        </w:rPr>
        <w:t xml:space="preserve"> </w:t>
      </w:r>
      <w:r w:rsidR="00D12F7E" w:rsidRPr="00CE55F4">
        <w:rPr>
          <w:b w:val="0"/>
          <w:bCs w:val="0"/>
        </w:rPr>
        <w:t>a parametry specifikované v této Rámcové dohodě</w:t>
      </w:r>
      <w:r w:rsidR="0002695D" w:rsidRPr="00CE55F4">
        <w:rPr>
          <w:b w:val="0"/>
          <w:bCs w:val="0"/>
        </w:rPr>
        <w:t xml:space="preserve">. </w:t>
      </w:r>
      <w:r w:rsidR="0002695D" w:rsidRPr="00863021">
        <w:t xml:space="preserve">Prodávající doloží </w:t>
      </w:r>
      <w:r w:rsidR="00447EE0">
        <w:t xml:space="preserve">v souladu </w:t>
      </w:r>
      <w:r w:rsidR="00824A24">
        <w:t xml:space="preserve">s čl. </w:t>
      </w:r>
      <w:r w:rsidR="00824A24">
        <w:fldChar w:fldCharType="begin"/>
      </w:r>
      <w:r w:rsidR="00824A24">
        <w:instrText xml:space="preserve"> REF _Ref191994177 \r \h </w:instrText>
      </w:r>
      <w:r w:rsidR="00824A24">
        <w:fldChar w:fldCharType="separate"/>
      </w:r>
      <w:r w:rsidR="00824A24">
        <w:t>2.2</w:t>
      </w:r>
      <w:r w:rsidR="00824A24">
        <w:fldChar w:fldCharType="end"/>
      </w:r>
      <w:r w:rsidR="00824A24">
        <w:t xml:space="preserve"> </w:t>
      </w:r>
      <w:r w:rsidR="0002695D" w:rsidRPr="00863021">
        <w:t>veškeré certifikáty a bezpečností listy k</w:t>
      </w:r>
      <w:r w:rsidRPr="00863021">
        <w:t xml:space="preserve"> Materiálu </w:t>
      </w:r>
      <w:r w:rsidR="0002695D" w:rsidRPr="00863021">
        <w:t xml:space="preserve">včetně návodu k používání a skladování při dodání </w:t>
      </w:r>
      <w:r w:rsidRPr="00863021">
        <w:t>Materiálu</w:t>
      </w:r>
      <w:r w:rsidR="0002695D" w:rsidRPr="00CE55F4">
        <w:rPr>
          <w:b w:val="0"/>
          <w:bCs w:val="0"/>
        </w:rPr>
        <w:t>.</w:t>
      </w:r>
    </w:p>
    <w:p w14:paraId="04931FE7" w14:textId="0CAEE29F" w:rsidR="0002695D" w:rsidRPr="00AE292B" w:rsidRDefault="0036210A" w:rsidP="00CE55F4">
      <w:pPr>
        <w:pStyle w:val="Nadpis1"/>
        <w:numPr>
          <w:ilvl w:val="2"/>
          <w:numId w:val="35"/>
        </w:numPr>
        <w:spacing w:before="0"/>
        <w:ind w:left="1418" w:hanging="709"/>
      </w:pPr>
      <w:r>
        <w:rPr>
          <w:b w:val="0"/>
          <w:bCs w:val="0"/>
        </w:rPr>
        <w:lastRenderedPageBreak/>
        <w:t>Materiál</w:t>
      </w:r>
      <w:r w:rsidR="0002695D" w:rsidRPr="00CE55F4">
        <w:rPr>
          <w:b w:val="0"/>
          <w:bCs w:val="0"/>
        </w:rPr>
        <w:t xml:space="preserve"> je nový, nepoužitý, nepoškozený, plně funkční, v nejvyšší jakosti a spolu se všemi právy nutnými k jeho řádnému a nerušenému nakládání a užívání Kupujícím, včetně všech práv duševního vlastnictví;</w:t>
      </w:r>
    </w:p>
    <w:p w14:paraId="1B3B8723" w14:textId="169C4FA9" w:rsidR="0002695D" w:rsidRPr="00AE292B" w:rsidRDefault="0036210A" w:rsidP="00CE55F4">
      <w:pPr>
        <w:pStyle w:val="Nadpis1"/>
        <w:numPr>
          <w:ilvl w:val="2"/>
          <w:numId w:val="35"/>
        </w:numPr>
        <w:spacing w:before="0"/>
        <w:ind w:left="1418" w:hanging="709"/>
      </w:pPr>
      <w:r>
        <w:rPr>
          <w:b w:val="0"/>
          <w:bCs w:val="0"/>
        </w:rPr>
        <w:t>Materiál</w:t>
      </w:r>
      <w:r w:rsidR="0002695D" w:rsidRPr="00CE55F4">
        <w:rPr>
          <w:b w:val="0"/>
          <w:bCs w:val="0"/>
        </w:rPr>
        <w:t xml:space="preserve"> je vybaven veškerými atesty a schváleními nutnými k nerušenému a bezpečnému používání </w:t>
      </w:r>
      <w:r>
        <w:rPr>
          <w:b w:val="0"/>
          <w:bCs w:val="0"/>
        </w:rPr>
        <w:t>Materiálu</w:t>
      </w:r>
      <w:r w:rsidR="0002695D" w:rsidRPr="00CE55F4">
        <w:rPr>
          <w:b w:val="0"/>
          <w:bCs w:val="0"/>
        </w:rPr>
        <w:t>;</w:t>
      </w:r>
    </w:p>
    <w:p w14:paraId="316E820E" w14:textId="05A8B108" w:rsidR="0002695D" w:rsidRPr="00CE55F4" w:rsidRDefault="0002695D" w:rsidP="00CE55F4">
      <w:pPr>
        <w:pStyle w:val="Nadpis1"/>
        <w:numPr>
          <w:ilvl w:val="2"/>
          <w:numId w:val="35"/>
        </w:numPr>
        <w:spacing w:before="0"/>
        <w:ind w:left="1418" w:hanging="709"/>
        <w:rPr>
          <w:b w:val="0"/>
          <w:bCs w:val="0"/>
        </w:rPr>
      </w:pPr>
      <w:r w:rsidRPr="00CE55F4">
        <w:rPr>
          <w:b w:val="0"/>
          <w:bCs w:val="0"/>
        </w:rPr>
        <w:t xml:space="preserve">na </w:t>
      </w:r>
      <w:r w:rsidR="0036210A">
        <w:rPr>
          <w:b w:val="0"/>
          <w:bCs w:val="0"/>
        </w:rPr>
        <w:t>Materiálu</w:t>
      </w:r>
      <w:r w:rsidRPr="00CE55F4">
        <w:rPr>
          <w:b w:val="0"/>
          <w:bCs w:val="0"/>
        </w:rPr>
        <w:t xml:space="preserve">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65EB915B" w14:textId="77777777" w:rsidR="00D75811" w:rsidRPr="004D699E" w:rsidRDefault="00D75811" w:rsidP="004D699E">
      <w:pPr>
        <w:pStyle w:val="Nadpis1"/>
        <w:numPr>
          <w:ilvl w:val="1"/>
          <w:numId w:val="35"/>
        </w:numPr>
        <w:spacing w:before="0"/>
        <w:ind w:left="709" w:hanging="709"/>
        <w:rPr>
          <w:b w:val="0"/>
          <w:bCs w:val="0"/>
        </w:rPr>
      </w:pPr>
      <w:bookmarkStart w:id="7" w:name="_Ref191641753"/>
      <w:r w:rsidRPr="004D699E">
        <w:rPr>
          <w:b w:val="0"/>
          <w:bCs w:val="0"/>
        </w:rPr>
        <w:t xml:space="preserve">Prodávající dále prohlašuje, že ke dni uzavření této </w:t>
      </w:r>
      <w:r w:rsidR="00690CA1">
        <w:rPr>
          <w:b w:val="0"/>
          <w:bCs w:val="0"/>
        </w:rPr>
        <w:t>Rámcové dohody</w:t>
      </w:r>
      <w:r w:rsidRPr="004D699E">
        <w:rPr>
          <w:b w:val="0"/>
          <w:bCs w:val="0"/>
        </w:rPr>
        <w:t>:</w:t>
      </w:r>
      <w:bookmarkEnd w:id="7"/>
    </w:p>
    <w:p w14:paraId="19342FF8" w14:textId="77777777" w:rsidR="00D75811" w:rsidRPr="004D699E" w:rsidRDefault="00D75811" w:rsidP="00A85594">
      <w:pPr>
        <w:pStyle w:val="Nadpis1"/>
        <w:numPr>
          <w:ilvl w:val="2"/>
          <w:numId w:val="35"/>
        </w:numPr>
        <w:spacing w:before="0"/>
        <w:ind w:left="1418" w:hanging="709"/>
        <w:rPr>
          <w:b w:val="0"/>
          <w:bCs w:val="0"/>
        </w:rPr>
      </w:pPr>
      <w:r w:rsidRPr="004D699E">
        <w:rPr>
          <w:b w:val="0"/>
          <w:bCs w:val="0"/>
        </w:rPr>
        <w:t xml:space="preserve">má oprávnění uzavřít a splnit tuto </w:t>
      </w:r>
      <w:r w:rsidR="00690CA1">
        <w:rPr>
          <w:b w:val="0"/>
          <w:bCs w:val="0"/>
        </w:rPr>
        <w:t>Rámcovou dohodu</w:t>
      </w:r>
      <w:r w:rsidRPr="004D699E">
        <w:rPr>
          <w:b w:val="0"/>
          <w:bCs w:val="0"/>
        </w:rPr>
        <w:t xml:space="preserve">, která je pro něj plně a bezpodmínečně závazná, a podpisem ani splněním této </w:t>
      </w:r>
      <w:r w:rsidR="00690CA1">
        <w:rPr>
          <w:b w:val="0"/>
          <w:bCs w:val="0"/>
        </w:rPr>
        <w:t>Rámcové dohody</w:t>
      </w:r>
      <w:r w:rsidR="00690CA1" w:rsidRPr="004D699E">
        <w:rPr>
          <w:b w:val="0"/>
          <w:bCs w:val="0"/>
        </w:rPr>
        <w:t xml:space="preserve"> </w:t>
      </w:r>
      <w:r w:rsidRPr="004D699E">
        <w:rPr>
          <w:b w:val="0"/>
          <w:bCs w:val="0"/>
        </w:rPr>
        <w:t>neporuší žádnou jinou smlouvu, kterou Prodávající uzavřel, ani obecně závazné právní předpisy;</w:t>
      </w:r>
    </w:p>
    <w:p w14:paraId="022103C1" w14:textId="77777777" w:rsidR="00D75811" w:rsidRPr="004D699E" w:rsidRDefault="00D75811" w:rsidP="00A85594">
      <w:pPr>
        <w:pStyle w:val="Nadpis1"/>
        <w:numPr>
          <w:ilvl w:val="2"/>
          <w:numId w:val="35"/>
        </w:numPr>
        <w:spacing w:before="0"/>
        <w:ind w:left="1418" w:hanging="709"/>
        <w:rPr>
          <w:b w:val="0"/>
          <w:bCs w:val="0"/>
        </w:rPr>
      </w:pPr>
      <w:r w:rsidRPr="004D699E">
        <w:rPr>
          <w:b w:val="0"/>
          <w:bCs w:val="0"/>
        </w:rPr>
        <w:t xml:space="preserve">není účastníkem žádného soudního, rozhodčího nebo správního řízení, které by mohlo ovlivnit plnění jeho závazků vyplývajících z této </w:t>
      </w:r>
      <w:r w:rsidR="00690CA1">
        <w:rPr>
          <w:b w:val="0"/>
          <w:bCs w:val="0"/>
        </w:rPr>
        <w:t>Rámcové dohody</w:t>
      </w:r>
      <w:r w:rsidRPr="004D699E">
        <w:rPr>
          <w:b w:val="0"/>
          <w:bCs w:val="0"/>
        </w:rPr>
        <w:t>, zejména není na majetek Prodávajícího prohlášen konkurs, vyrovnání či zahájeno insolvenční řízení a není vedena exekuce a ani si není vědom nebezpečí, že by takové soudní, rozhodčí nebo správní řízení mohlo být zahájeno;</w:t>
      </w:r>
    </w:p>
    <w:p w14:paraId="4799C19A" w14:textId="77777777" w:rsidR="00D75811" w:rsidRPr="004D699E" w:rsidRDefault="00D75811" w:rsidP="00A85594">
      <w:pPr>
        <w:pStyle w:val="Nadpis1"/>
        <w:numPr>
          <w:ilvl w:val="2"/>
          <w:numId w:val="35"/>
        </w:numPr>
        <w:spacing w:before="0"/>
        <w:ind w:left="1418" w:hanging="709"/>
        <w:rPr>
          <w:b w:val="0"/>
          <w:bCs w:val="0"/>
        </w:rPr>
      </w:pPr>
      <w:r w:rsidRPr="004D699E">
        <w:rPr>
          <w:b w:val="0"/>
          <w:bCs w:val="0"/>
        </w:rPr>
        <w:t>není v úpadku ani v hrozícím úpadku;</w:t>
      </w:r>
    </w:p>
    <w:p w14:paraId="70A51D84" w14:textId="77777777" w:rsidR="00D75811" w:rsidRPr="004D699E" w:rsidRDefault="00D75811" w:rsidP="00A85594">
      <w:pPr>
        <w:pStyle w:val="Nadpis1"/>
        <w:numPr>
          <w:ilvl w:val="2"/>
          <w:numId w:val="35"/>
        </w:numPr>
        <w:spacing w:before="0"/>
        <w:ind w:left="1418" w:hanging="709"/>
        <w:rPr>
          <w:b w:val="0"/>
          <w:bCs w:val="0"/>
        </w:rPr>
      </w:pPr>
      <w:r w:rsidRPr="004D699E">
        <w:rPr>
          <w:b w:val="0"/>
          <w:bCs w:val="0"/>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Materiál.</w:t>
      </w:r>
    </w:p>
    <w:p w14:paraId="096A495E" w14:textId="20197781" w:rsidR="00D45A93" w:rsidRDefault="00D75811" w:rsidP="007D4DF8">
      <w:pPr>
        <w:pStyle w:val="Nadpis1"/>
        <w:numPr>
          <w:ilvl w:val="1"/>
          <w:numId w:val="35"/>
        </w:numPr>
        <w:spacing w:before="0"/>
        <w:ind w:left="709" w:hanging="709"/>
        <w:rPr>
          <w:b w:val="0"/>
          <w:bCs w:val="0"/>
        </w:rPr>
      </w:pPr>
      <w:bookmarkStart w:id="8" w:name="_Ref191644121"/>
      <w:bookmarkStart w:id="9" w:name="_Ref398283208"/>
      <w:r w:rsidRPr="004D699E">
        <w:rPr>
          <w:b w:val="0"/>
          <w:bCs w:val="0"/>
        </w:rPr>
        <w:t xml:space="preserve">Nepravdivost nebo neúplnost kteréhokoli z prohlášení Prodávajícího uvedených v článku </w:t>
      </w:r>
      <w:r w:rsidR="0035506A">
        <w:rPr>
          <w:b w:val="0"/>
          <w:bCs w:val="0"/>
        </w:rPr>
        <w:fldChar w:fldCharType="begin"/>
      </w:r>
      <w:r w:rsidR="0035506A">
        <w:rPr>
          <w:b w:val="0"/>
          <w:bCs w:val="0"/>
        </w:rPr>
        <w:instrText xml:space="preserve"> REF _Ref191641733 \r \h </w:instrText>
      </w:r>
      <w:r w:rsidR="0035506A">
        <w:rPr>
          <w:b w:val="0"/>
          <w:bCs w:val="0"/>
        </w:rPr>
      </w:r>
      <w:r w:rsidR="0035506A">
        <w:rPr>
          <w:b w:val="0"/>
          <w:bCs w:val="0"/>
        </w:rPr>
        <w:fldChar w:fldCharType="separate"/>
      </w:r>
      <w:r w:rsidR="0035506A">
        <w:rPr>
          <w:b w:val="0"/>
          <w:bCs w:val="0"/>
        </w:rPr>
        <w:t>7.1</w:t>
      </w:r>
      <w:r w:rsidR="0035506A">
        <w:rPr>
          <w:b w:val="0"/>
          <w:bCs w:val="0"/>
        </w:rPr>
        <w:fldChar w:fldCharType="end"/>
      </w:r>
      <w:r w:rsidR="0035506A">
        <w:rPr>
          <w:b w:val="0"/>
          <w:bCs w:val="0"/>
        </w:rPr>
        <w:t xml:space="preserve"> </w:t>
      </w:r>
      <w:r w:rsidRPr="004D699E">
        <w:rPr>
          <w:b w:val="0"/>
          <w:bCs w:val="0"/>
        </w:rPr>
        <w:t xml:space="preserve">a/nebo </w:t>
      </w:r>
      <w:r w:rsidR="0035506A">
        <w:rPr>
          <w:b w:val="0"/>
          <w:bCs w:val="0"/>
        </w:rPr>
        <w:fldChar w:fldCharType="begin"/>
      </w:r>
      <w:r w:rsidR="0035506A">
        <w:rPr>
          <w:b w:val="0"/>
          <w:bCs w:val="0"/>
        </w:rPr>
        <w:instrText xml:space="preserve"> REF _Ref191641753 \r \h </w:instrText>
      </w:r>
      <w:r w:rsidR="0035506A">
        <w:rPr>
          <w:b w:val="0"/>
          <w:bCs w:val="0"/>
        </w:rPr>
      </w:r>
      <w:r w:rsidR="0035506A">
        <w:rPr>
          <w:b w:val="0"/>
          <w:bCs w:val="0"/>
        </w:rPr>
        <w:fldChar w:fldCharType="separate"/>
      </w:r>
      <w:r w:rsidR="0035506A">
        <w:rPr>
          <w:b w:val="0"/>
          <w:bCs w:val="0"/>
        </w:rPr>
        <w:t>7.2</w:t>
      </w:r>
      <w:r w:rsidR="0035506A">
        <w:rPr>
          <w:b w:val="0"/>
          <w:bCs w:val="0"/>
        </w:rPr>
        <w:fldChar w:fldCharType="end"/>
      </w:r>
      <w:r w:rsidRPr="004D699E">
        <w:rPr>
          <w:b w:val="0"/>
          <w:bCs w:val="0"/>
        </w:rPr>
        <w:t xml:space="preserve"> této </w:t>
      </w:r>
      <w:r w:rsidR="00690CA1">
        <w:rPr>
          <w:b w:val="0"/>
          <w:bCs w:val="0"/>
        </w:rPr>
        <w:t>Rámcové dohody</w:t>
      </w:r>
      <w:r w:rsidR="00690CA1" w:rsidRPr="004D699E">
        <w:rPr>
          <w:b w:val="0"/>
          <w:bCs w:val="0"/>
        </w:rPr>
        <w:t xml:space="preserve"> </w:t>
      </w:r>
      <w:r w:rsidRPr="004D699E">
        <w:rPr>
          <w:b w:val="0"/>
          <w:bCs w:val="0"/>
        </w:rPr>
        <w:t xml:space="preserve">se považuje za podstatné porušení povinností Prodávajícího podle této </w:t>
      </w:r>
      <w:r w:rsidR="00690CA1">
        <w:rPr>
          <w:b w:val="0"/>
          <w:bCs w:val="0"/>
        </w:rPr>
        <w:t>Rámcové dohody</w:t>
      </w:r>
      <w:r w:rsidR="00690CA1" w:rsidRPr="004D699E">
        <w:rPr>
          <w:b w:val="0"/>
          <w:bCs w:val="0"/>
        </w:rPr>
        <w:t xml:space="preserve"> </w:t>
      </w:r>
      <w:r w:rsidRPr="004D699E">
        <w:rPr>
          <w:b w:val="0"/>
          <w:bCs w:val="0"/>
        </w:rPr>
        <w:t xml:space="preserve">opravňující Kupujícího k odstoupení od této </w:t>
      </w:r>
      <w:r w:rsidR="00690CA1">
        <w:rPr>
          <w:b w:val="0"/>
          <w:bCs w:val="0"/>
        </w:rPr>
        <w:t>Rámcové dohody</w:t>
      </w:r>
      <w:r w:rsidRPr="004D699E">
        <w:rPr>
          <w:b w:val="0"/>
          <w:bCs w:val="0"/>
        </w:rPr>
        <w:t>, a to písemným oznámením o odstoupení. Právo Kupujícího na smluvní pokutu a náhradu škody tímto není dotčeno</w:t>
      </w:r>
      <w:r w:rsidR="00D45A93">
        <w:rPr>
          <w:b w:val="0"/>
          <w:bCs w:val="0"/>
        </w:rPr>
        <w:t>.</w:t>
      </w:r>
      <w:bookmarkEnd w:id="8"/>
    </w:p>
    <w:p w14:paraId="4D8D4ABA" w14:textId="33B324B2" w:rsidR="00D45A93" w:rsidRPr="00D45A93" w:rsidRDefault="00D45A93" w:rsidP="007D4DF8">
      <w:pPr>
        <w:numPr>
          <w:ilvl w:val="1"/>
          <w:numId w:val="35"/>
        </w:numPr>
        <w:spacing w:line="276" w:lineRule="auto"/>
        <w:ind w:left="709" w:hanging="709"/>
        <w:jc w:val="both"/>
        <w:rPr>
          <w:rFonts w:ascii="Calibri" w:hAnsi="Calibri" w:cs="Calibri"/>
          <w:szCs w:val="28"/>
        </w:rPr>
      </w:pPr>
      <w:r>
        <w:rPr>
          <w:rFonts w:ascii="Calibri" w:hAnsi="Calibri" w:cs="Calibri"/>
          <w:szCs w:val="28"/>
        </w:rPr>
        <w:t>Prodávající</w:t>
      </w:r>
      <w:r w:rsidRPr="00D45A93">
        <w:rPr>
          <w:rFonts w:ascii="Calibri" w:hAnsi="Calibri" w:cs="Calibri"/>
          <w:szCs w:val="28"/>
        </w:rPr>
        <w:t xml:space="preserve"> je oprávněn použít třetích </w:t>
      </w:r>
      <w:r w:rsidRPr="00741B2C">
        <w:rPr>
          <w:rFonts w:ascii="Calibri" w:hAnsi="Calibri" w:cs="Calibri"/>
          <w:szCs w:val="28"/>
        </w:rPr>
        <w:t xml:space="preserve">osob neuvedených v Příloze č. </w:t>
      </w:r>
      <w:r w:rsidR="00883097" w:rsidRPr="00741B2C">
        <w:rPr>
          <w:rFonts w:ascii="Calibri" w:hAnsi="Calibri" w:cs="Calibri"/>
          <w:szCs w:val="28"/>
        </w:rPr>
        <w:t xml:space="preserve">3 </w:t>
      </w:r>
      <w:r w:rsidRPr="00D45A93">
        <w:rPr>
          <w:rFonts w:ascii="Calibri" w:hAnsi="Calibri" w:cs="Calibri"/>
          <w:szCs w:val="28"/>
        </w:rPr>
        <w:t>Rámcové dohody k</w:t>
      </w:r>
      <w:r w:rsidR="00883097">
        <w:rPr>
          <w:rFonts w:ascii="Calibri" w:hAnsi="Calibri" w:cs="Calibri"/>
          <w:szCs w:val="28"/>
        </w:rPr>
        <w:t> </w:t>
      </w:r>
      <w:r w:rsidRPr="00D45A93">
        <w:rPr>
          <w:rFonts w:ascii="Calibri" w:hAnsi="Calibri" w:cs="Calibri"/>
          <w:szCs w:val="28"/>
        </w:rPr>
        <w:t xml:space="preserve">plnění této Rámcové dohody jen s předchozím písemným souhlasem </w:t>
      </w:r>
      <w:r>
        <w:rPr>
          <w:rFonts w:ascii="Calibri" w:hAnsi="Calibri" w:cs="Calibri"/>
          <w:szCs w:val="28"/>
        </w:rPr>
        <w:t>Kupujícího</w:t>
      </w:r>
      <w:r w:rsidRPr="00D45A93">
        <w:rPr>
          <w:rFonts w:ascii="Calibri" w:hAnsi="Calibri" w:cs="Calibri"/>
          <w:szCs w:val="28"/>
        </w:rPr>
        <w:t xml:space="preserve">. </w:t>
      </w:r>
      <w:r w:rsidR="00F52659">
        <w:rPr>
          <w:rFonts w:ascii="Calibri" w:hAnsi="Calibri" w:cs="Calibri"/>
          <w:szCs w:val="28"/>
        </w:rPr>
        <w:t xml:space="preserve">Prodávající </w:t>
      </w:r>
      <w:r w:rsidR="00F52659" w:rsidRPr="00F52659">
        <w:rPr>
          <w:rFonts w:ascii="Calibri" w:hAnsi="Calibri" w:cs="Calibri"/>
          <w:szCs w:val="28"/>
        </w:rPr>
        <w:t>vždy odpovídá za plnění Rámcové dohody třetí osobou (dále jen „</w:t>
      </w:r>
      <w:r w:rsidR="00F52659" w:rsidRPr="00CE55F4">
        <w:rPr>
          <w:rFonts w:ascii="Calibri" w:hAnsi="Calibri" w:cs="Calibri"/>
          <w:b/>
          <w:bCs/>
          <w:szCs w:val="28"/>
        </w:rPr>
        <w:t>poddodavatel</w:t>
      </w:r>
      <w:r w:rsidR="00F52659" w:rsidRPr="00F52659">
        <w:rPr>
          <w:rFonts w:ascii="Calibri" w:hAnsi="Calibri" w:cs="Calibri"/>
          <w:szCs w:val="28"/>
        </w:rPr>
        <w:t xml:space="preserve">“) stejně, jako by plnil Rámcovou dohodu sám. </w:t>
      </w:r>
      <w:r w:rsidRPr="00D45A93">
        <w:rPr>
          <w:rFonts w:ascii="Calibri" w:hAnsi="Calibri" w:cs="Calibri"/>
          <w:szCs w:val="28"/>
        </w:rPr>
        <w:t xml:space="preserve">Jakákoliv změna poddodavatele a/nebo změna rozsahu plnění, kterou má příslušný poddodavatel poskytnout, tak jak je uvedeno v Příloze č. </w:t>
      </w:r>
      <w:r w:rsidR="00883097">
        <w:rPr>
          <w:rFonts w:ascii="Calibri" w:hAnsi="Calibri" w:cs="Calibri"/>
          <w:szCs w:val="28"/>
        </w:rPr>
        <w:t>3</w:t>
      </w:r>
      <w:r w:rsidR="00883097" w:rsidRPr="00D45A93">
        <w:rPr>
          <w:rFonts w:ascii="Calibri" w:hAnsi="Calibri" w:cs="Calibri"/>
          <w:szCs w:val="28"/>
        </w:rPr>
        <w:t xml:space="preserve"> </w:t>
      </w:r>
      <w:r w:rsidRPr="00D45A93">
        <w:rPr>
          <w:rFonts w:ascii="Calibri" w:hAnsi="Calibri" w:cs="Calibri"/>
          <w:szCs w:val="28"/>
        </w:rPr>
        <w:t xml:space="preserve">této Rámcové dohody, podléhá předchozímu písemnému souhlasu </w:t>
      </w:r>
      <w:r>
        <w:rPr>
          <w:rFonts w:ascii="Calibri" w:hAnsi="Calibri" w:cs="Calibri"/>
          <w:szCs w:val="28"/>
        </w:rPr>
        <w:t>Kupujícího</w:t>
      </w:r>
      <w:r w:rsidRPr="00D45A93">
        <w:rPr>
          <w:rFonts w:ascii="Calibri" w:hAnsi="Calibri" w:cs="Calibri"/>
          <w:szCs w:val="28"/>
        </w:rPr>
        <w:t xml:space="preserve">, a to formou dodatku k této Rámcové dohodě. Pokud </w:t>
      </w:r>
      <w:r w:rsidR="00883097">
        <w:rPr>
          <w:rFonts w:ascii="Calibri" w:hAnsi="Calibri" w:cs="Calibri"/>
          <w:szCs w:val="28"/>
        </w:rPr>
        <w:t xml:space="preserve">se </w:t>
      </w:r>
      <w:r w:rsidRPr="00D45A93">
        <w:rPr>
          <w:rFonts w:ascii="Calibri" w:hAnsi="Calibri" w:cs="Calibri"/>
          <w:szCs w:val="28"/>
        </w:rPr>
        <w:t xml:space="preserve">změna poddodavatele má týkat poddodavatelů, prostřednictvím kterých </w:t>
      </w:r>
      <w:r>
        <w:rPr>
          <w:rFonts w:ascii="Calibri" w:hAnsi="Calibri" w:cs="Calibri"/>
          <w:szCs w:val="28"/>
        </w:rPr>
        <w:t>Prodávající</w:t>
      </w:r>
      <w:r w:rsidRPr="00D45A93">
        <w:rPr>
          <w:rFonts w:ascii="Calibri" w:hAnsi="Calibri" w:cs="Calibri"/>
          <w:szCs w:val="28"/>
        </w:rPr>
        <w:t xml:space="preserve"> v zadávacím řízení </w:t>
      </w:r>
      <w:r w:rsidR="00C84DD6">
        <w:rPr>
          <w:rFonts w:ascii="Calibri" w:hAnsi="Calibri" w:cs="Calibri"/>
          <w:szCs w:val="28"/>
        </w:rPr>
        <w:t>V</w:t>
      </w:r>
      <w:r w:rsidRPr="00D45A93">
        <w:rPr>
          <w:rFonts w:ascii="Calibri" w:hAnsi="Calibri" w:cs="Calibri"/>
          <w:szCs w:val="28"/>
        </w:rPr>
        <w:t xml:space="preserve">eřejné zakázky prokazoval splnění kvalifikace, nový poddodavatel musí splňovat tutéž minimální kvalifikaci jako poddodavatel původní a uvedené musí být </w:t>
      </w:r>
      <w:r>
        <w:rPr>
          <w:rFonts w:ascii="Calibri" w:hAnsi="Calibri" w:cs="Calibri"/>
          <w:szCs w:val="28"/>
        </w:rPr>
        <w:t>Kupujícímu</w:t>
      </w:r>
      <w:r w:rsidRPr="00D45A93">
        <w:rPr>
          <w:rFonts w:ascii="Calibri" w:hAnsi="Calibri" w:cs="Calibri"/>
          <w:szCs w:val="28"/>
        </w:rPr>
        <w:t xml:space="preserve"> bez jakýchkoli pochybností doloženo.</w:t>
      </w:r>
    </w:p>
    <w:p w14:paraId="6FE5E62F" w14:textId="77777777" w:rsidR="00D75811" w:rsidRPr="00D75811" w:rsidRDefault="00D75811" w:rsidP="00D75811">
      <w:pPr>
        <w:pStyle w:val="Nadpis1"/>
      </w:pPr>
      <w:bookmarkStart w:id="10" w:name="_Ref191643605"/>
      <w:bookmarkEnd w:id="9"/>
      <w:r w:rsidRPr="00D75811">
        <w:t>ZÁRUKA ZA JAKOST, ODPOVĚDNOST ZA VADY A POJIŠTĚNÍ ZA ŠKODU</w:t>
      </w:r>
      <w:bookmarkEnd w:id="10"/>
    </w:p>
    <w:p w14:paraId="61BC7A2E" w14:textId="538B508E" w:rsidR="00D75811" w:rsidRDefault="00D75811" w:rsidP="00A85594">
      <w:pPr>
        <w:pStyle w:val="Nadpis1"/>
        <w:numPr>
          <w:ilvl w:val="1"/>
          <w:numId w:val="35"/>
        </w:numPr>
        <w:spacing w:before="0"/>
        <w:ind w:left="709" w:hanging="709"/>
        <w:rPr>
          <w:b w:val="0"/>
          <w:bCs w:val="0"/>
        </w:rPr>
      </w:pPr>
      <w:r w:rsidRPr="00A85594">
        <w:rPr>
          <w:b w:val="0"/>
          <w:bCs w:val="0"/>
        </w:rPr>
        <w:t xml:space="preserve">Smluvní strany sjednávají záruku za jakost jednotlivého dodaného </w:t>
      </w:r>
      <w:r w:rsidRPr="0057253C">
        <w:rPr>
          <w:b w:val="0"/>
          <w:bCs w:val="0"/>
        </w:rPr>
        <w:t>Materiálu</w:t>
      </w:r>
      <w:r w:rsidR="0057253C">
        <w:rPr>
          <w:b w:val="0"/>
          <w:bCs w:val="0"/>
        </w:rPr>
        <w:t xml:space="preserve"> v délce</w:t>
      </w:r>
      <w:r w:rsidR="00B121D0" w:rsidRPr="0057253C">
        <w:rPr>
          <w:b w:val="0"/>
          <w:bCs w:val="0"/>
        </w:rPr>
        <w:t> </w:t>
      </w:r>
      <w:r w:rsidR="00B121D0" w:rsidRPr="00CE55F4">
        <w:t xml:space="preserve">min. </w:t>
      </w:r>
      <w:r w:rsidR="00EF4C0A" w:rsidRPr="00CE55F4">
        <w:t>šest</w:t>
      </w:r>
      <w:r w:rsidR="00B121D0" w:rsidRPr="00CE55F4">
        <w:t xml:space="preserve">i </w:t>
      </w:r>
      <w:r w:rsidR="00B121D0" w:rsidRPr="00CE55F4">
        <w:rPr>
          <w:b w:val="0"/>
          <w:bCs w:val="0"/>
        </w:rPr>
        <w:t>(</w:t>
      </w:r>
      <w:r w:rsidR="00EF4C0A" w:rsidRPr="00CE55F4">
        <w:t>6</w:t>
      </w:r>
      <w:r w:rsidR="001B67DC" w:rsidRPr="00CE55F4">
        <w:t>)</w:t>
      </w:r>
      <w:r w:rsidRPr="00CE55F4">
        <w:t> měsíců</w:t>
      </w:r>
      <w:r w:rsidRPr="0057253C">
        <w:rPr>
          <w:b w:val="0"/>
          <w:bCs w:val="0"/>
        </w:rPr>
        <w:t>.</w:t>
      </w:r>
      <w:r w:rsidRPr="00A85594">
        <w:rPr>
          <w:b w:val="0"/>
          <w:bCs w:val="0"/>
        </w:rPr>
        <w:t xml:space="preserve"> Prodávající se zavazuje, že po tuto dobu bude dodaný Materiál způsobilý k použití pro </w:t>
      </w:r>
      <w:r w:rsidRPr="00EE78C8">
        <w:rPr>
          <w:b w:val="0"/>
          <w:bCs w:val="0"/>
        </w:rPr>
        <w:t>obvyklý účel a zachová si dohodnuté vlastnosti. Záruční doba</w:t>
      </w:r>
      <w:r w:rsidR="00F00B2B" w:rsidRPr="00CE55F4">
        <w:rPr>
          <w:b w:val="0"/>
          <w:bCs w:val="0"/>
        </w:rPr>
        <w:t>, tj. trvanlivost</w:t>
      </w:r>
      <w:r w:rsidR="00F00B2B" w:rsidRPr="00EE78C8">
        <w:rPr>
          <w:b w:val="0"/>
          <w:bCs w:val="0"/>
        </w:rPr>
        <w:t>,</w:t>
      </w:r>
      <w:r w:rsidRPr="00EE78C8">
        <w:rPr>
          <w:b w:val="0"/>
          <w:bCs w:val="0"/>
        </w:rPr>
        <w:t xml:space="preserve"> musí být doložena </w:t>
      </w:r>
      <w:r w:rsidRPr="00EE78C8">
        <w:rPr>
          <w:b w:val="0"/>
          <w:bCs w:val="0"/>
        </w:rPr>
        <w:lastRenderedPageBreak/>
        <w:t xml:space="preserve">certifikátem výrobku, který je součástí přílohy č. </w:t>
      </w:r>
      <w:r w:rsidR="00047552" w:rsidRPr="00EE78C8">
        <w:rPr>
          <w:b w:val="0"/>
          <w:bCs w:val="0"/>
        </w:rPr>
        <w:t>1</w:t>
      </w:r>
      <w:r w:rsidRPr="00EE78C8">
        <w:rPr>
          <w:b w:val="0"/>
          <w:bCs w:val="0"/>
        </w:rPr>
        <w:t xml:space="preserve"> </w:t>
      </w:r>
      <w:r w:rsidR="00425F49" w:rsidRPr="00EE78C8">
        <w:rPr>
          <w:b w:val="0"/>
          <w:bCs w:val="0"/>
        </w:rPr>
        <w:t>Rámcové dohody</w:t>
      </w:r>
      <w:r w:rsidR="00F00B2B" w:rsidRPr="00EE78C8">
        <w:rPr>
          <w:b w:val="0"/>
          <w:bCs w:val="0"/>
        </w:rPr>
        <w:t xml:space="preserve"> a zároveň</w:t>
      </w:r>
      <w:r w:rsidR="005F2653" w:rsidRPr="00EE78C8">
        <w:rPr>
          <w:b w:val="0"/>
          <w:bCs w:val="0"/>
        </w:rPr>
        <w:t xml:space="preserve"> musí být vyznačena na výrobku.</w:t>
      </w:r>
    </w:p>
    <w:p w14:paraId="1514F1F4" w14:textId="229E3FF7" w:rsidR="00EE4E70" w:rsidRDefault="00EE4E70" w:rsidP="00EE4E70">
      <w:pPr>
        <w:pStyle w:val="Nadpis1"/>
        <w:numPr>
          <w:ilvl w:val="1"/>
          <w:numId w:val="35"/>
        </w:numPr>
        <w:spacing w:before="0"/>
        <w:ind w:left="709" w:hanging="709"/>
        <w:rPr>
          <w:b w:val="0"/>
          <w:bCs w:val="0"/>
        </w:rPr>
      </w:pPr>
      <w:r w:rsidRPr="00166673">
        <w:rPr>
          <w:b w:val="0"/>
          <w:bCs w:val="0"/>
        </w:rPr>
        <w:t xml:space="preserve">Smluvní strany sjednávají, že </w:t>
      </w:r>
      <w:r w:rsidR="00B66FA0">
        <w:rPr>
          <w:b w:val="0"/>
          <w:bCs w:val="0"/>
        </w:rPr>
        <w:t>Materiál</w:t>
      </w:r>
      <w:r w:rsidRPr="00166673">
        <w:rPr>
          <w:b w:val="0"/>
          <w:bCs w:val="0"/>
        </w:rPr>
        <w:t xml:space="preserve"> je vadný také v případě, kdy se ukáže nepravdivost nebo neúplnost prohlášení Prodávajícího dle čl. </w:t>
      </w:r>
      <w:r>
        <w:rPr>
          <w:b w:val="0"/>
          <w:bCs w:val="0"/>
        </w:rPr>
        <w:fldChar w:fldCharType="begin"/>
      </w:r>
      <w:r>
        <w:rPr>
          <w:b w:val="0"/>
          <w:bCs w:val="0"/>
        </w:rPr>
        <w:instrText xml:space="preserve"> REF _Ref191641733 \r \h  \* MERGEFORMAT </w:instrText>
      </w:r>
      <w:r>
        <w:rPr>
          <w:b w:val="0"/>
          <w:bCs w:val="0"/>
        </w:rPr>
      </w:r>
      <w:r>
        <w:rPr>
          <w:b w:val="0"/>
          <w:bCs w:val="0"/>
        </w:rPr>
        <w:fldChar w:fldCharType="separate"/>
      </w:r>
      <w:r w:rsidR="00D94169">
        <w:rPr>
          <w:b w:val="0"/>
          <w:bCs w:val="0"/>
        </w:rPr>
        <w:t>7.1</w:t>
      </w:r>
      <w:r>
        <w:rPr>
          <w:b w:val="0"/>
          <w:bCs w:val="0"/>
        </w:rPr>
        <w:fldChar w:fldCharType="end"/>
      </w:r>
      <w:r w:rsidRPr="00166673">
        <w:rPr>
          <w:b w:val="0"/>
          <w:bCs w:val="0"/>
        </w:rPr>
        <w:t xml:space="preserve"> a/nebo </w:t>
      </w:r>
      <w:r>
        <w:rPr>
          <w:b w:val="0"/>
          <w:bCs w:val="0"/>
        </w:rPr>
        <w:fldChar w:fldCharType="begin"/>
      </w:r>
      <w:r>
        <w:rPr>
          <w:b w:val="0"/>
          <w:bCs w:val="0"/>
        </w:rPr>
        <w:instrText xml:space="preserve"> REF _Ref191641753 \r \h  \* MERGEFORMAT </w:instrText>
      </w:r>
      <w:r>
        <w:rPr>
          <w:b w:val="0"/>
          <w:bCs w:val="0"/>
        </w:rPr>
      </w:r>
      <w:r>
        <w:rPr>
          <w:b w:val="0"/>
          <w:bCs w:val="0"/>
        </w:rPr>
        <w:fldChar w:fldCharType="separate"/>
      </w:r>
      <w:r w:rsidR="00D94169">
        <w:rPr>
          <w:b w:val="0"/>
          <w:bCs w:val="0"/>
        </w:rPr>
        <w:t>7.2</w:t>
      </w:r>
      <w:r>
        <w:rPr>
          <w:b w:val="0"/>
          <w:bCs w:val="0"/>
        </w:rPr>
        <w:fldChar w:fldCharType="end"/>
      </w:r>
      <w:r>
        <w:rPr>
          <w:b w:val="0"/>
          <w:bCs w:val="0"/>
        </w:rPr>
        <w:t xml:space="preserve"> Rámcové dohod</w:t>
      </w:r>
      <w:r w:rsidRPr="00166673">
        <w:rPr>
          <w:b w:val="0"/>
          <w:bCs w:val="0"/>
        </w:rPr>
        <w:t>y.</w:t>
      </w:r>
    </w:p>
    <w:p w14:paraId="5F92D011" w14:textId="1FCF95AD" w:rsidR="00EE4E70" w:rsidRPr="00166673" w:rsidRDefault="00EE4E70" w:rsidP="00EE4E70">
      <w:pPr>
        <w:pStyle w:val="Nadpis1"/>
        <w:numPr>
          <w:ilvl w:val="1"/>
          <w:numId w:val="35"/>
        </w:numPr>
        <w:spacing w:before="0"/>
        <w:ind w:left="709" w:hanging="709"/>
        <w:rPr>
          <w:b w:val="0"/>
          <w:bCs w:val="0"/>
        </w:rPr>
      </w:pPr>
      <w:r w:rsidRPr="00166673">
        <w:rPr>
          <w:b w:val="0"/>
          <w:bCs w:val="0"/>
        </w:rPr>
        <w:t xml:space="preserve">Záruční doba začíná </w:t>
      </w:r>
      <w:r w:rsidR="00716051">
        <w:rPr>
          <w:b w:val="0"/>
          <w:bCs w:val="0"/>
        </w:rPr>
        <w:t xml:space="preserve">běžet </w:t>
      </w:r>
      <w:r w:rsidR="00716051" w:rsidRPr="00716051">
        <w:rPr>
          <w:b w:val="0"/>
          <w:bCs w:val="0"/>
        </w:rPr>
        <w:t>pro každou dodávku zboží na základě dílčí Kupní smlouvy samostatně</w:t>
      </w:r>
      <w:r w:rsidR="00716051">
        <w:rPr>
          <w:b w:val="0"/>
          <w:bCs w:val="0"/>
        </w:rPr>
        <w:t>, vždy</w:t>
      </w:r>
      <w:r w:rsidR="00716051" w:rsidRPr="00716051" w:rsidDel="00716051">
        <w:rPr>
          <w:b w:val="0"/>
          <w:bCs w:val="0"/>
        </w:rPr>
        <w:t xml:space="preserve"> </w:t>
      </w:r>
      <w:r w:rsidRPr="00166673">
        <w:rPr>
          <w:b w:val="0"/>
          <w:bCs w:val="0"/>
        </w:rPr>
        <w:t xml:space="preserve">od okamžiku protokolárního </w:t>
      </w:r>
      <w:r w:rsidR="00AD120E" w:rsidRPr="00166673">
        <w:rPr>
          <w:b w:val="0"/>
          <w:bCs w:val="0"/>
        </w:rPr>
        <w:t>př</w:t>
      </w:r>
      <w:r w:rsidR="00AD120E">
        <w:rPr>
          <w:b w:val="0"/>
          <w:bCs w:val="0"/>
        </w:rPr>
        <w:t>evzetí</w:t>
      </w:r>
      <w:r w:rsidR="00AD120E" w:rsidRPr="00166673">
        <w:rPr>
          <w:b w:val="0"/>
          <w:bCs w:val="0"/>
        </w:rPr>
        <w:t xml:space="preserve"> </w:t>
      </w:r>
      <w:r w:rsidR="008D1ECF">
        <w:rPr>
          <w:b w:val="0"/>
          <w:bCs w:val="0"/>
        </w:rPr>
        <w:t>Materiálu</w:t>
      </w:r>
      <w:r w:rsidRPr="00166673">
        <w:rPr>
          <w:b w:val="0"/>
          <w:bCs w:val="0"/>
        </w:rPr>
        <w:t xml:space="preserve"> bez vad Kupujícím.</w:t>
      </w:r>
    </w:p>
    <w:p w14:paraId="4AE5A7FF"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V případě pochybností je Kupující oprávněn nechat prověřit jakost Materiálu nezávislou laboratoří. V případě, že jakost Materiálu nebude odpovídat požadavku uvedenému v</w:t>
      </w:r>
      <w:r w:rsidR="00425F49">
        <w:rPr>
          <w:b w:val="0"/>
          <w:bCs w:val="0"/>
        </w:rPr>
        <w:t> Rámcové dohodě</w:t>
      </w:r>
      <w:r w:rsidRPr="00A85594">
        <w:rPr>
          <w:b w:val="0"/>
          <w:bCs w:val="0"/>
        </w:rPr>
        <w:t xml:space="preserve"> nebo Objednávce, zavazuje se Prodávající uhradit Kupujícímu náklady, které vynaložil za účelem prověření jakosti Materiálu nezávislou laboratoří.  </w:t>
      </w:r>
    </w:p>
    <w:p w14:paraId="676AADD6"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Vyskytne-li se na dodaném Materiálu v záruční době vada, uplatní Kupující práva vyplývající z poskytnuté záruky písemnou reklamací zaslanou Prodávajícímu, která bude obsahovat identifikaci </w:t>
      </w:r>
      <w:r w:rsidR="00425F49">
        <w:rPr>
          <w:b w:val="0"/>
          <w:bCs w:val="0"/>
        </w:rPr>
        <w:t>Rámcové dohody</w:t>
      </w:r>
      <w:r w:rsidR="00425F49" w:rsidRPr="00A85594">
        <w:rPr>
          <w:b w:val="0"/>
          <w:bCs w:val="0"/>
        </w:rPr>
        <w:t xml:space="preserve"> </w:t>
      </w:r>
      <w:r w:rsidRPr="00A85594">
        <w:rPr>
          <w:b w:val="0"/>
          <w:bCs w:val="0"/>
        </w:rPr>
        <w:t>a Kupní smlouvy, na základě které byl vadný Materiál dodán, popis reklamované vady a preferovaný způsob řešení.</w:t>
      </w:r>
    </w:p>
    <w:p w14:paraId="029BE089" w14:textId="77777777" w:rsidR="00D75811" w:rsidRPr="00A85594" w:rsidRDefault="00D75811" w:rsidP="00A85594">
      <w:pPr>
        <w:pStyle w:val="Nadpis1"/>
        <w:numPr>
          <w:ilvl w:val="1"/>
          <w:numId w:val="35"/>
        </w:numPr>
        <w:spacing w:before="0"/>
        <w:ind w:left="709" w:hanging="709"/>
        <w:rPr>
          <w:b w:val="0"/>
          <w:bCs w:val="0"/>
        </w:rPr>
      </w:pPr>
      <w:bookmarkStart w:id="11" w:name="_Ref191642842"/>
      <w:r w:rsidRPr="00A85594">
        <w:rPr>
          <w:b w:val="0"/>
          <w:bCs w:val="0"/>
        </w:rPr>
        <w:t>V případě dodání vadného Materiálu je Kupující v rámci záručních práv oprávněn po Prodávajícím požadovat dodání náhradního plnění (výměnu vadného Materiálu), slevu z kupní ceny, nebo může ve vztahu ke Kupní smlouvě, na základě které byl vadný Materiál dodán, odstoupit a požadovat vrácení kupní ceny. V případě dodání menšího než objednaného množství Materiálu je Kupující oprávněn požadovat dodání chybějícího Materiálu.</w:t>
      </w:r>
      <w:bookmarkEnd w:id="11"/>
    </w:p>
    <w:p w14:paraId="31018990" w14:textId="193F2C96" w:rsidR="00D75811" w:rsidRPr="00A85594" w:rsidRDefault="00D75811" w:rsidP="00A85594">
      <w:pPr>
        <w:pStyle w:val="Nadpis1"/>
        <w:numPr>
          <w:ilvl w:val="1"/>
          <w:numId w:val="35"/>
        </w:numPr>
        <w:spacing w:before="0"/>
        <w:ind w:left="709" w:hanging="709"/>
        <w:rPr>
          <w:b w:val="0"/>
          <w:bCs w:val="0"/>
        </w:rPr>
      </w:pPr>
      <w:bookmarkStart w:id="12" w:name="_Ref191642614"/>
      <w:r w:rsidRPr="00A85594">
        <w:rPr>
          <w:b w:val="0"/>
          <w:bCs w:val="0"/>
        </w:rPr>
        <w:t xml:space="preserve">Prodávající je </w:t>
      </w:r>
      <w:r w:rsidRPr="00084781">
        <w:rPr>
          <w:b w:val="0"/>
          <w:bCs w:val="0"/>
        </w:rPr>
        <w:t>povinen se k písemné reklamaci Kupujícího vyjádřit nejpozději do</w:t>
      </w:r>
      <w:r w:rsidR="00C110B6" w:rsidRPr="00084781">
        <w:rPr>
          <w:b w:val="0"/>
          <w:bCs w:val="0"/>
        </w:rPr>
        <w:t xml:space="preserve"> třech</w:t>
      </w:r>
      <w:r w:rsidRPr="00084781">
        <w:rPr>
          <w:b w:val="0"/>
          <w:bCs w:val="0"/>
        </w:rPr>
        <w:t xml:space="preserve"> </w:t>
      </w:r>
      <w:r w:rsidR="00C110B6" w:rsidRPr="00084781">
        <w:rPr>
          <w:b w:val="0"/>
          <w:bCs w:val="0"/>
        </w:rPr>
        <w:t>(</w:t>
      </w:r>
      <w:r w:rsidRPr="00084781">
        <w:rPr>
          <w:b w:val="0"/>
          <w:bCs w:val="0"/>
        </w:rPr>
        <w:t>3</w:t>
      </w:r>
      <w:r w:rsidR="00C110B6" w:rsidRPr="00084781">
        <w:rPr>
          <w:b w:val="0"/>
          <w:bCs w:val="0"/>
        </w:rPr>
        <w:t>)</w:t>
      </w:r>
      <w:r w:rsidRPr="00084781">
        <w:rPr>
          <w:b w:val="0"/>
          <w:bCs w:val="0"/>
        </w:rPr>
        <w:t xml:space="preserve"> pracovních dnů ode dne</w:t>
      </w:r>
      <w:r w:rsidRPr="00A85594">
        <w:rPr>
          <w:b w:val="0"/>
          <w:bCs w:val="0"/>
        </w:rPr>
        <w:t xml:space="preserve"> přijetí této reklamace. Ve svém vyjádření Prodávající uvede své stanovisko k reklamaci, tj. zda ji uznává, a návrh řešení reklamace.</w:t>
      </w:r>
      <w:bookmarkEnd w:id="12"/>
    </w:p>
    <w:p w14:paraId="23073015" w14:textId="72A420C3" w:rsidR="00D75811" w:rsidRPr="00A85594" w:rsidRDefault="00D75811" w:rsidP="00A85594">
      <w:pPr>
        <w:pStyle w:val="Nadpis1"/>
        <w:numPr>
          <w:ilvl w:val="1"/>
          <w:numId w:val="35"/>
        </w:numPr>
        <w:spacing w:before="0"/>
        <w:ind w:left="709" w:hanging="709"/>
        <w:rPr>
          <w:b w:val="0"/>
          <w:bCs w:val="0"/>
        </w:rPr>
      </w:pPr>
      <w:bookmarkStart w:id="13" w:name="_Ref191642668"/>
      <w:r w:rsidRPr="00A85594">
        <w:rPr>
          <w:b w:val="0"/>
          <w:bCs w:val="0"/>
        </w:rPr>
        <w:t>V případě oprávněné reklamace je Prodávající povinen reklamaci vyřešit, a to způsobem stanoveným Kupujícím v souladu s</w:t>
      </w:r>
      <w:r w:rsidR="00E4202E">
        <w:rPr>
          <w:b w:val="0"/>
          <w:bCs w:val="0"/>
        </w:rPr>
        <w:t xml:space="preserve"> čl. </w:t>
      </w:r>
      <w:r w:rsidR="00E4202E">
        <w:rPr>
          <w:b w:val="0"/>
          <w:bCs w:val="0"/>
        </w:rPr>
        <w:fldChar w:fldCharType="begin"/>
      </w:r>
      <w:r w:rsidR="00E4202E">
        <w:rPr>
          <w:b w:val="0"/>
          <w:bCs w:val="0"/>
        </w:rPr>
        <w:instrText xml:space="preserve"> REF _Ref191642614 \r \h </w:instrText>
      </w:r>
      <w:r w:rsidR="00E4202E">
        <w:rPr>
          <w:b w:val="0"/>
          <w:bCs w:val="0"/>
        </w:rPr>
      </w:r>
      <w:r w:rsidR="00E4202E">
        <w:rPr>
          <w:b w:val="0"/>
          <w:bCs w:val="0"/>
        </w:rPr>
        <w:fldChar w:fldCharType="separate"/>
      </w:r>
      <w:r w:rsidR="00D94169">
        <w:rPr>
          <w:b w:val="0"/>
          <w:bCs w:val="0"/>
        </w:rPr>
        <w:t>8.7</w:t>
      </w:r>
      <w:r w:rsidR="00E4202E">
        <w:rPr>
          <w:b w:val="0"/>
          <w:bCs w:val="0"/>
        </w:rPr>
        <w:fldChar w:fldCharType="end"/>
      </w:r>
      <w:r w:rsidR="00C110B6">
        <w:rPr>
          <w:b w:val="0"/>
          <w:bCs w:val="0"/>
        </w:rPr>
        <w:t xml:space="preserve"> této</w:t>
      </w:r>
      <w:r w:rsidRPr="00A85594">
        <w:rPr>
          <w:b w:val="0"/>
          <w:bCs w:val="0"/>
        </w:rPr>
        <w:t xml:space="preserve"> </w:t>
      </w:r>
      <w:r w:rsidR="00425F49">
        <w:rPr>
          <w:b w:val="0"/>
          <w:bCs w:val="0"/>
        </w:rPr>
        <w:t>Rámcové dohody</w:t>
      </w:r>
      <w:r w:rsidRPr="00A85594">
        <w:rPr>
          <w:b w:val="0"/>
          <w:bCs w:val="0"/>
        </w:rPr>
        <w:t>, a to nejpozději do</w:t>
      </w:r>
      <w:r w:rsidR="00C110B6">
        <w:rPr>
          <w:b w:val="0"/>
          <w:bCs w:val="0"/>
        </w:rPr>
        <w:t xml:space="preserve"> pěti</w:t>
      </w:r>
      <w:r w:rsidRPr="00A85594">
        <w:rPr>
          <w:b w:val="0"/>
          <w:bCs w:val="0"/>
        </w:rPr>
        <w:t xml:space="preserve"> </w:t>
      </w:r>
      <w:r w:rsidR="00C110B6">
        <w:rPr>
          <w:b w:val="0"/>
          <w:bCs w:val="0"/>
        </w:rPr>
        <w:t>(</w:t>
      </w:r>
      <w:r w:rsidRPr="00A85594">
        <w:rPr>
          <w:b w:val="0"/>
          <w:bCs w:val="0"/>
        </w:rPr>
        <w:t>5</w:t>
      </w:r>
      <w:r w:rsidR="00C110B6">
        <w:rPr>
          <w:b w:val="0"/>
          <w:bCs w:val="0"/>
        </w:rPr>
        <w:t>)</w:t>
      </w:r>
      <w:r w:rsidRPr="00A85594">
        <w:rPr>
          <w:b w:val="0"/>
          <w:bCs w:val="0"/>
        </w:rPr>
        <w:t> kalendářních dnů ode dne doručení písemné reklamace. Dodání chybějícího Materiálu je Prodávající povinen zajistit tentýž den.</w:t>
      </w:r>
      <w:bookmarkEnd w:id="13"/>
    </w:p>
    <w:p w14:paraId="65CC6D25" w14:textId="3FB49B5C" w:rsidR="00D75811" w:rsidRDefault="00D75811" w:rsidP="00A85594">
      <w:pPr>
        <w:pStyle w:val="Nadpis1"/>
        <w:numPr>
          <w:ilvl w:val="1"/>
          <w:numId w:val="35"/>
        </w:numPr>
        <w:spacing w:before="0"/>
        <w:ind w:left="709" w:hanging="709"/>
        <w:rPr>
          <w:b w:val="0"/>
          <w:bCs w:val="0"/>
        </w:rPr>
      </w:pPr>
      <w:r w:rsidRPr="00A85594">
        <w:rPr>
          <w:b w:val="0"/>
          <w:bCs w:val="0"/>
        </w:rPr>
        <w:t xml:space="preserve">Smluvní strany se dohodly, že Kupující v případě zjištění vady musí tuto vadu Prodávajícímu oznámit </w:t>
      </w:r>
      <w:r w:rsidRPr="001B5582">
        <w:rPr>
          <w:b w:val="0"/>
          <w:bCs w:val="0"/>
        </w:rPr>
        <w:t xml:space="preserve">do </w:t>
      </w:r>
      <w:r w:rsidR="00195C0A">
        <w:rPr>
          <w:b w:val="0"/>
          <w:bCs w:val="0"/>
        </w:rPr>
        <w:t>třiceti</w:t>
      </w:r>
      <w:r w:rsidR="00195C0A" w:rsidRPr="001B5582">
        <w:rPr>
          <w:b w:val="0"/>
          <w:bCs w:val="0"/>
        </w:rPr>
        <w:t xml:space="preserve"> </w:t>
      </w:r>
      <w:r w:rsidRPr="001B5582">
        <w:rPr>
          <w:b w:val="0"/>
          <w:bCs w:val="0"/>
        </w:rPr>
        <w:t>(</w:t>
      </w:r>
      <w:r w:rsidR="00195C0A">
        <w:rPr>
          <w:b w:val="0"/>
          <w:bCs w:val="0"/>
        </w:rPr>
        <w:t>30</w:t>
      </w:r>
      <w:r w:rsidRPr="001B5582">
        <w:rPr>
          <w:b w:val="0"/>
          <w:bCs w:val="0"/>
        </w:rPr>
        <w:t xml:space="preserve">) dnů ode dne jejího zjištění. Smluvní strany se dohodly, že veškeré následky, které </w:t>
      </w:r>
      <w:r w:rsidR="00425F49" w:rsidRPr="001B5582">
        <w:rPr>
          <w:b w:val="0"/>
          <w:bCs w:val="0"/>
        </w:rPr>
        <w:t>občanský zákoník</w:t>
      </w:r>
      <w:r w:rsidRPr="00A85594">
        <w:rPr>
          <w:b w:val="0"/>
          <w:bCs w:val="0"/>
        </w:rPr>
        <w:t xml:space="preserve"> spojuje s nevčasným oznámením vad, mohou nastat až po uplynutí sjednané lhůty pro oznámení vad.</w:t>
      </w:r>
    </w:p>
    <w:p w14:paraId="6C337075" w14:textId="0EB8E3A7" w:rsidR="008B7ACA" w:rsidRPr="00AE292B" w:rsidRDefault="008B7ACA" w:rsidP="00CE55F4">
      <w:pPr>
        <w:pStyle w:val="Nadpis1"/>
        <w:numPr>
          <w:ilvl w:val="1"/>
          <w:numId w:val="35"/>
        </w:numPr>
        <w:spacing w:before="0"/>
        <w:ind w:left="709" w:hanging="709"/>
      </w:pPr>
      <w:r w:rsidRPr="00CE55F4">
        <w:rPr>
          <w:b w:val="0"/>
          <w:bCs w:val="0"/>
        </w:rPr>
        <w:t xml:space="preserve">Smluvní strany se dále dohodly, že Kupující může zvolit nárok z vadného plnění ve lhůtě deseti (10) dní ode dne oznámení vady, a dále může měnit nároky z vadného plnění dle svého uvážení až do okamžiku provedení zvoleného nároku ze strany </w:t>
      </w:r>
      <w:r w:rsidR="001B709C">
        <w:rPr>
          <w:b w:val="0"/>
          <w:bCs w:val="0"/>
        </w:rPr>
        <w:t>Prodávajícího</w:t>
      </w:r>
      <w:r w:rsidRPr="00CE55F4">
        <w:rPr>
          <w:b w:val="0"/>
          <w:bCs w:val="0"/>
        </w:rPr>
        <w:t>.</w:t>
      </w:r>
    </w:p>
    <w:p w14:paraId="24311CE0" w14:textId="3426FF85" w:rsidR="008B7ACA" w:rsidRPr="00CE55F4" w:rsidRDefault="008B7ACA" w:rsidP="008B7ACA">
      <w:pPr>
        <w:pStyle w:val="Nadpis1"/>
        <w:numPr>
          <w:ilvl w:val="1"/>
          <w:numId w:val="35"/>
        </w:numPr>
        <w:spacing w:before="0"/>
        <w:ind w:left="709" w:hanging="709"/>
        <w:rPr>
          <w:b w:val="0"/>
          <w:bCs w:val="0"/>
        </w:rPr>
      </w:pPr>
      <w:r w:rsidRPr="00CE55F4">
        <w:rPr>
          <w:b w:val="0"/>
          <w:bCs w:val="0"/>
        </w:rPr>
        <w:t xml:space="preserve">V případě, že </w:t>
      </w:r>
      <w:r w:rsidR="001B709C">
        <w:rPr>
          <w:b w:val="0"/>
          <w:bCs w:val="0"/>
        </w:rPr>
        <w:t>Kupující</w:t>
      </w:r>
      <w:r w:rsidRPr="00CE55F4">
        <w:rPr>
          <w:b w:val="0"/>
          <w:bCs w:val="0"/>
        </w:rPr>
        <w:t xml:space="preserve"> zvolí jako svůj nárok z vadného plnění odstranění vady, má oprávnění odmítnout </w:t>
      </w:r>
      <w:r w:rsidR="001B709C">
        <w:rPr>
          <w:b w:val="0"/>
          <w:bCs w:val="0"/>
        </w:rPr>
        <w:t>Prodávajícím</w:t>
      </w:r>
      <w:r w:rsidRPr="00CE55F4">
        <w:rPr>
          <w:b w:val="0"/>
          <w:bCs w:val="0"/>
        </w:rPr>
        <w:t xml:space="preserve"> navržený způsob odstranění vady, pokud jej nepokládá za dostatečný, a určit jiný vhodný způsob odstranění vady. V takovém případě nemá </w:t>
      </w:r>
      <w:r w:rsidR="001B709C">
        <w:rPr>
          <w:b w:val="0"/>
          <w:bCs w:val="0"/>
        </w:rPr>
        <w:t>Prodávající</w:t>
      </w:r>
      <w:r w:rsidRPr="00CE55F4">
        <w:rPr>
          <w:b w:val="0"/>
          <w:bCs w:val="0"/>
        </w:rPr>
        <w:t xml:space="preserve"> nárok na úhradu jakýchkoli dodatečných nákladů. Veškeré práce na odstranění vad dle tohoto článku budou provedeny na riziko a náklady </w:t>
      </w:r>
      <w:r w:rsidR="001B709C">
        <w:rPr>
          <w:b w:val="0"/>
          <w:bCs w:val="0"/>
        </w:rPr>
        <w:t>Prodávajícího</w:t>
      </w:r>
      <w:r w:rsidRPr="00CE55F4">
        <w:rPr>
          <w:b w:val="0"/>
          <w:bCs w:val="0"/>
        </w:rPr>
        <w:t>.</w:t>
      </w:r>
    </w:p>
    <w:p w14:paraId="229FCD5D" w14:textId="346E012B" w:rsidR="007A38D5" w:rsidRPr="00AE292B" w:rsidRDefault="007A38D5" w:rsidP="00CE55F4">
      <w:pPr>
        <w:pStyle w:val="Nadpis1"/>
        <w:numPr>
          <w:ilvl w:val="1"/>
          <w:numId w:val="35"/>
        </w:numPr>
        <w:spacing w:before="0"/>
        <w:ind w:left="709" w:hanging="709"/>
      </w:pPr>
      <w:r w:rsidRPr="00CE55F4">
        <w:rPr>
          <w:b w:val="0"/>
          <w:bCs w:val="0"/>
        </w:rPr>
        <w:t xml:space="preserve">Pokud </w:t>
      </w:r>
      <w:r>
        <w:rPr>
          <w:b w:val="0"/>
          <w:bCs w:val="0"/>
        </w:rPr>
        <w:t xml:space="preserve">Prodávající </w:t>
      </w:r>
      <w:r w:rsidRPr="00CE55F4">
        <w:rPr>
          <w:b w:val="0"/>
          <w:bCs w:val="0"/>
        </w:rPr>
        <w:t xml:space="preserve">neodstraní vadu stanoveným způsobem ani do třiceti (30) dnů ode dne volby nároku </w:t>
      </w:r>
      <w:r>
        <w:rPr>
          <w:b w:val="0"/>
          <w:bCs w:val="0"/>
        </w:rPr>
        <w:t>Kupujícího</w:t>
      </w:r>
      <w:r w:rsidRPr="00CE55F4">
        <w:rPr>
          <w:b w:val="0"/>
          <w:bCs w:val="0"/>
        </w:rPr>
        <w:t xml:space="preserve">, je </w:t>
      </w:r>
      <w:r>
        <w:rPr>
          <w:b w:val="0"/>
          <w:bCs w:val="0"/>
        </w:rPr>
        <w:t xml:space="preserve">Kupující </w:t>
      </w:r>
      <w:r w:rsidRPr="00CE55F4">
        <w:rPr>
          <w:b w:val="0"/>
          <w:bCs w:val="0"/>
        </w:rPr>
        <w:t xml:space="preserve">oprávněn vadu odstranit na náklady </w:t>
      </w:r>
      <w:r>
        <w:rPr>
          <w:b w:val="0"/>
          <w:bCs w:val="0"/>
        </w:rPr>
        <w:t>Prodávajícího</w:t>
      </w:r>
      <w:r w:rsidRPr="00CE55F4">
        <w:rPr>
          <w:b w:val="0"/>
          <w:bCs w:val="0"/>
        </w:rPr>
        <w:t>. Záruka za jakost ani nároky z vad tím nejsou dotčeny.</w:t>
      </w:r>
    </w:p>
    <w:p w14:paraId="6E840446" w14:textId="0E38C58F" w:rsidR="00425F49" w:rsidRDefault="00D75811" w:rsidP="00425F49">
      <w:pPr>
        <w:pStyle w:val="Nadpis1"/>
        <w:numPr>
          <w:ilvl w:val="1"/>
          <w:numId w:val="35"/>
        </w:numPr>
        <w:spacing w:before="0"/>
        <w:ind w:left="709" w:hanging="709"/>
        <w:rPr>
          <w:b w:val="0"/>
          <w:bCs w:val="0"/>
        </w:rPr>
      </w:pPr>
      <w:bookmarkStart w:id="14" w:name="_Ref191653846"/>
      <w:r w:rsidRPr="00A85594">
        <w:rPr>
          <w:b w:val="0"/>
          <w:bCs w:val="0"/>
        </w:rPr>
        <w:lastRenderedPageBreak/>
        <w:t xml:space="preserve">Prodávající je povinen mít po celou dobu trvání </w:t>
      </w:r>
      <w:r w:rsidR="00425F49">
        <w:rPr>
          <w:b w:val="0"/>
          <w:bCs w:val="0"/>
        </w:rPr>
        <w:t>Rámcové dohody</w:t>
      </w:r>
      <w:r w:rsidR="00425F49" w:rsidRPr="00A85594">
        <w:rPr>
          <w:b w:val="0"/>
          <w:bCs w:val="0"/>
        </w:rPr>
        <w:t xml:space="preserve"> </w:t>
      </w:r>
      <w:r w:rsidRPr="00A85594">
        <w:rPr>
          <w:b w:val="0"/>
          <w:bCs w:val="0"/>
        </w:rPr>
        <w:t xml:space="preserve">i </w:t>
      </w:r>
      <w:r w:rsidRPr="0057253C">
        <w:rPr>
          <w:b w:val="0"/>
          <w:bCs w:val="0"/>
        </w:rPr>
        <w:t xml:space="preserve">Kupních smluv na základě </w:t>
      </w:r>
      <w:r w:rsidR="00425F49" w:rsidRPr="0057253C">
        <w:rPr>
          <w:b w:val="0"/>
          <w:bCs w:val="0"/>
        </w:rPr>
        <w:t xml:space="preserve">Rámcové dohody </w:t>
      </w:r>
      <w:r w:rsidRPr="0057253C">
        <w:rPr>
          <w:b w:val="0"/>
          <w:bCs w:val="0"/>
        </w:rPr>
        <w:t xml:space="preserve">uzavřených sjednané pojištění odpovědnosti za škodu způsobenou při výkonu své činnosti třetím osobám, včetně Kupujícího, s pojistným plněním ve výši nejméně </w:t>
      </w:r>
      <w:r w:rsidR="00232745" w:rsidRPr="0057253C">
        <w:rPr>
          <w:b w:val="0"/>
          <w:bCs w:val="0"/>
        </w:rPr>
        <w:t>1.000.000</w:t>
      </w:r>
      <w:r w:rsidRPr="0057253C">
        <w:rPr>
          <w:b w:val="0"/>
          <w:bCs w:val="0"/>
        </w:rPr>
        <w:t xml:space="preserve"> Kč na pojistnou událost. Prodávající je na žádost Kupujícího povinen předložit doklad o existenci</w:t>
      </w:r>
      <w:r w:rsidRPr="00A85594">
        <w:rPr>
          <w:b w:val="0"/>
          <w:bCs w:val="0"/>
        </w:rPr>
        <w:t xml:space="preserve"> pojištění v době stanovené Kupujícím.</w:t>
      </w:r>
      <w:bookmarkEnd w:id="14"/>
    </w:p>
    <w:p w14:paraId="59A4D77B" w14:textId="79ADDD0B" w:rsidR="00D75811" w:rsidRPr="00D75811" w:rsidRDefault="00D75811" w:rsidP="00D75811">
      <w:pPr>
        <w:pStyle w:val="Nadpis1"/>
      </w:pPr>
      <w:r w:rsidRPr="00D75811">
        <w:t>KOMUNIKACE SMLUVNÍCH STRAN</w:t>
      </w:r>
      <w:r w:rsidR="00D95601">
        <w:t xml:space="preserve"> A OPRÁVNĚNÉ OSOBY</w:t>
      </w:r>
    </w:p>
    <w:p w14:paraId="1005D2AC" w14:textId="77777777" w:rsidR="0089451F" w:rsidRPr="00166673" w:rsidRDefault="0089451F" w:rsidP="0089451F">
      <w:pPr>
        <w:pStyle w:val="Nadpis1"/>
        <w:numPr>
          <w:ilvl w:val="1"/>
          <w:numId w:val="35"/>
        </w:numPr>
        <w:spacing w:before="0"/>
        <w:ind w:left="709" w:hanging="709"/>
        <w:rPr>
          <w:b w:val="0"/>
          <w:bCs w:val="0"/>
        </w:rPr>
      </w:pPr>
      <w:bookmarkStart w:id="15" w:name="_Ref191654644"/>
      <w:r w:rsidRPr="00166673">
        <w:rPr>
          <w:b w:val="0"/>
          <w:bCs w:val="0"/>
        </w:rPr>
        <w:t>Všechna oznámení mezi Smluvními stranami, která se vztahují k této Rámcové dohodě nebo která mají být učiněna na základě této Rámcové dohody, musí být učiněna písemně a druhé Smluvní straně doručena buď osobně, prostřednictvím registrovaného poštovního styku nebo elektronicky (datovou schránkou, e-mailem) na adresu uvedenou v záhlaví této Rámcové dohody, není-li stanoveno nebo mezi Smluvními stranami dohodnuto jinak.</w:t>
      </w:r>
      <w:bookmarkEnd w:id="15"/>
    </w:p>
    <w:p w14:paraId="1AA042F9" w14:textId="77777777" w:rsidR="00D75811" w:rsidRDefault="00D75811" w:rsidP="00A85594">
      <w:pPr>
        <w:pStyle w:val="Nadpis1"/>
        <w:numPr>
          <w:ilvl w:val="1"/>
          <w:numId w:val="35"/>
        </w:numPr>
        <w:spacing w:before="0"/>
        <w:ind w:left="709" w:hanging="709"/>
        <w:rPr>
          <w:b w:val="0"/>
          <w:bCs w:val="0"/>
        </w:rPr>
      </w:pPr>
      <w:r w:rsidRPr="00A85594">
        <w:rPr>
          <w:b w:val="0"/>
          <w:bCs w:val="0"/>
        </w:rPr>
        <w:t>V případě, že dojde ke změně identifikačních údajů kterékoli Smluvní strany nebo ke změně bydliště či sídla Smluvní strany, je příslušná Smluvní strana povinna písemně vyrozumět druhou Smluvní stranu o takové změně do deseti (10) dní ode dne změny údaje.</w:t>
      </w:r>
    </w:p>
    <w:p w14:paraId="0FB410F6" w14:textId="0C023AD7" w:rsidR="00D95601" w:rsidRPr="00AE292B" w:rsidRDefault="00D95601" w:rsidP="00CE55F4">
      <w:pPr>
        <w:pStyle w:val="Nadpis1"/>
        <w:numPr>
          <w:ilvl w:val="1"/>
          <w:numId w:val="35"/>
        </w:numPr>
        <w:spacing w:before="0"/>
        <w:ind w:left="709" w:hanging="709"/>
      </w:pPr>
      <w:r w:rsidRPr="00CE55F4">
        <w:rPr>
          <w:b w:val="0"/>
          <w:bCs w:val="0"/>
        </w:rPr>
        <w:t>Komunikace mezi Smluvními stranami bude probíhat zejména prostřednictvím oprávněných osob, pověřených pracovníků nebo statutárních zástupců Smluvních stran dle záhlaví této Rámcové dohody.</w:t>
      </w:r>
    </w:p>
    <w:p w14:paraId="09FB7407" w14:textId="4C980F6A" w:rsidR="00D95601" w:rsidRPr="00AE292B" w:rsidRDefault="00D95601" w:rsidP="00CE55F4">
      <w:pPr>
        <w:pStyle w:val="Nadpis1"/>
        <w:numPr>
          <w:ilvl w:val="1"/>
          <w:numId w:val="35"/>
        </w:numPr>
        <w:spacing w:before="0"/>
        <w:ind w:left="709" w:hanging="709"/>
      </w:pPr>
      <w:r w:rsidRPr="00CE55F4">
        <w:rPr>
          <w:b w:val="0"/>
          <w:bCs w:val="0"/>
        </w:rPr>
        <w:t>Oprávněné osoby, nejsou-li statutárním orgánem, nejsou oprávněny ke změnám této Rámcové dohody, jejím doplňkům ani zrušení, ledaže se prokážou plnou mocí udělenou jim k tomu osobami oprávněnými jednat navenek za příslušnou Smluvní stranu v záležitostech této Rámcové dohody.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5FC8C694" w14:textId="77777777" w:rsidR="00D75811" w:rsidRPr="00D75811" w:rsidRDefault="00D75811" w:rsidP="00D75811">
      <w:pPr>
        <w:pStyle w:val="Nadpis1"/>
      </w:pPr>
      <w:bookmarkStart w:id="16" w:name="_Ref191654033"/>
      <w:r w:rsidRPr="00D75811">
        <w:t>SANKCE A UKONČENÍ KUPNÍ SMLOUVY</w:t>
      </w:r>
      <w:bookmarkEnd w:id="16"/>
    </w:p>
    <w:p w14:paraId="3477185F"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Smluvní strany si sjednávají pro případ prodlení Prodávajícího s dodávkou objednaného Materiálu povinnost Prodávajícího zaplatit Kupujícímu smluvní pokutu ve výši 0,</w:t>
      </w:r>
      <w:r w:rsidR="0048328E">
        <w:rPr>
          <w:b w:val="0"/>
          <w:bCs w:val="0"/>
        </w:rPr>
        <w:t>05</w:t>
      </w:r>
      <w:r w:rsidRPr="00A85594">
        <w:rPr>
          <w:b w:val="0"/>
          <w:bCs w:val="0"/>
        </w:rPr>
        <w:t xml:space="preserve"> % za každý započatý den prodlení z kupní ceny Materiálu včetně DPH, s jehož dodáním je Prodávající v prodlení.</w:t>
      </w:r>
    </w:p>
    <w:p w14:paraId="57EED0F9"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Dojde-li k prodlení s úhradou kupní ceny, je Prodávající oprávněn vyúčtovat Kupujícímu zákonný úrok z prodlení.</w:t>
      </w:r>
    </w:p>
    <w:p w14:paraId="7FD3BFD6" w14:textId="7D9A26E0" w:rsidR="00D45A93" w:rsidRPr="00401C34" w:rsidRDefault="00D75811" w:rsidP="00A85594">
      <w:pPr>
        <w:pStyle w:val="Nadpis1"/>
        <w:numPr>
          <w:ilvl w:val="1"/>
          <w:numId w:val="35"/>
        </w:numPr>
        <w:spacing w:before="0"/>
        <w:ind w:left="709" w:hanging="709"/>
        <w:rPr>
          <w:b w:val="0"/>
          <w:bCs w:val="0"/>
        </w:rPr>
      </w:pPr>
      <w:r w:rsidRPr="00401C34">
        <w:rPr>
          <w:b w:val="0"/>
          <w:bCs w:val="0"/>
        </w:rPr>
        <w:t>V případě prodlení s</w:t>
      </w:r>
      <w:r w:rsidR="00425F49" w:rsidRPr="00401C34">
        <w:rPr>
          <w:b w:val="0"/>
          <w:bCs w:val="0"/>
        </w:rPr>
        <w:t xml:space="preserve"> reakcí </w:t>
      </w:r>
      <w:r w:rsidR="00425F49" w:rsidRPr="00CE55F4">
        <w:rPr>
          <w:b w:val="0"/>
          <w:bCs w:val="0"/>
        </w:rPr>
        <w:t xml:space="preserve">a/nebo </w:t>
      </w:r>
      <w:r w:rsidRPr="00CE55F4">
        <w:rPr>
          <w:b w:val="0"/>
          <w:bCs w:val="0"/>
        </w:rPr>
        <w:t xml:space="preserve">vyřešením oprávněné reklamace dle čl. </w:t>
      </w:r>
      <w:r w:rsidR="0084313D" w:rsidRPr="00CE55F4">
        <w:rPr>
          <w:b w:val="0"/>
          <w:bCs w:val="0"/>
        </w:rPr>
        <w:fldChar w:fldCharType="begin"/>
      </w:r>
      <w:r w:rsidR="0084313D" w:rsidRPr="00CE55F4">
        <w:rPr>
          <w:b w:val="0"/>
          <w:bCs w:val="0"/>
        </w:rPr>
        <w:instrText xml:space="preserve"> REF _Ref191643605 \r \h </w:instrText>
      </w:r>
      <w:r w:rsidR="00401C34">
        <w:rPr>
          <w:b w:val="0"/>
          <w:bCs w:val="0"/>
        </w:rPr>
        <w:instrText xml:space="preserve"> \* MERGEFORMAT </w:instrText>
      </w:r>
      <w:r w:rsidR="0084313D" w:rsidRPr="00CE55F4">
        <w:rPr>
          <w:b w:val="0"/>
          <w:bCs w:val="0"/>
        </w:rPr>
      </w:r>
      <w:r w:rsidR="0084313D" w:rsidRPr="00CE55F4">
        <w:rPr>
          <w:b w:val="0"/>
          <w:bCs w:val="0"/>
        </w:rPr>
        <w:fldChar w:fldCharType="separate"/>
      </w:r>
      <w:r w:rsidR="0084313D" w:rsidRPr="00CE55F4">
        <w:rPr>
          <w:b w:val="0"/>
          <w:bCs w:val="0"/>
        </w:rPr>
        <w:t>8</w:t>
      </w:r>
      <w:r w:rsidR="0084313D" w:rsidRPr="00CE55F4">
        <w:rPr>
          <w:b w:val="0"/>
          <w:bCs w:val="0"/>
        </w:rPr>
        <w:fldChar w:fldCharType="end"/>
      </w:r>
      <w:r w:rsidR="0084313D" w:rsidRPr="00CE55F4">
        <w:rPr>
          <w:b w:val="0"/>
          <w:bCs w:val="0"/>
        </w:rPr>
        <w:t xml:space="preserve"> </w:t>
      </w:r>
      <w:r w:rsidR="00425F49" w:rsidRPr="00401C34">
        <w:rPr>
          <w:b w:val="0"/>
          <w:bCs w:val="0"/>
        </w:rPr>
        <w:t xml:space="preserve">Rámcové dohody </w:t>
      </w:r>
      <w:r w:rsidRPr="00401C34">
        <w:rPr>
          <w:b w:val="0"/>
          <w:bCs w:val="0"/>
        </w:rPr>
        <w:t>má Prodávající povinnost uhradit Kupujícímu smluvní pokutu ve výši 0,</w:t>
      </w:r>
      <w:r w:rsidR="0048328E" w:rsidRPr="00401C34">
        <w:rPr>
          <w:b w:val="0"/>
          <w:bCs w:val="0"/>
        </w:rPr>
        <w:t>05</w:t>
      </w:r>
      <w:r w:rsidRPr="00401C34">
        <w:rPr>
          <w:b w:val="0"/>
          <w:bCs w:val="0"/>
        </w:rPr>
        <w:t xml:space="preserve"> % z výše kupní ceny vadného Materiálu včetně DPH, a to za každý započatý den prodlení</w:t>
      </w:r>
      <w:r w:rsidR="0048328E" w:rsidRPr="00401C34">
        <w:rPr>
          <w:b w:val="0"/>
          <w:bCs w:val="0"/>
        </w:rPr>
        <w:t>.</w:t>
      </w:r>
    </w:p>
    <w:p w14:paraId="79737DB5" w14:textId="2E1C0664" w:rsidR="00D45A93" w:rsidRDefault="00D45A93" w:rsidP="00047552">
      <w:pPr>
        <w:numPr>
          <w:ilvl w:val="1"/>
          <w:numId w:val="35"/>
        </w:numPr>
        <w:spacing w:after="120" w:line="276" w:lineRule="auto"/>
        <w:ind w:left="709" w:hanging="709"/>
        <w:jc w:val="both"/>
        <w:rPr>
          <w:rFonts w:ascii="Calibri" w:hAnsi="Calibri" w:cs="Calibri"/>
          <w:szCs w:val="28"/>
        </w:rPr>
      </w:pPr>
      <w:r w:rsidRPr="00D45A93">
        <w:rPr>
          <w:rFonts w:ascii="Calibri" w:hAnsi="Calibri" w:cs="Calibri"/>
          <w:szCs w:val="28"/>
        </w:rPr>
        <w:t xml:space="preserve">V případě, že </w:t>
      </w:r>
      <w:r>
        <w:rPr>
          <w:rFonts w:ascii="Calibri" w:hAnsi="Calibri" w:cs="Calibri"/>
          <w:szCs w:val="28"/>
        </w:rPr>
        <w:t>Prodávající</w:t>
      </w:r>
      <w:r w:rsidRPr="00D45A93">
        <w:rPr>
          <w:rFonts w:ascii="Calibri" w:hAnsi="Calibri" w:cs="Calibri"/>
          <w:szCs w:val="28"/>
        </w:rPr>
        <w:t xml:space="preserve"> použije k plnění této </w:t>
      </w:r>
      <w:r>
        <w:rPr>
          <w:rFonts w:ascii="Calibri" w:hAnsi="Calibri" w:cs="Calibri"/>
          <w:szCs w:val="28"/>
        </w:rPr>
        <w:t>Rámcové dohody</w:t>
      </w:r>
      <w:r w:rsidRPr="00D45A93">
        <w:rPr>
          <w:rFonts w:ascii="Calibri" w:hAnsi="Calibri" w:cs="Calibri"/>
          <w:szCs w:val="28"/>
        </w:rPr>
        <w:t xml:space="preserve"> třetích osob neuvedených v</w:t>
      </w:r>
      <w:r w:rsidR="00232745">
        <w:rPr>
          <w:rFonts w:ascii="Calibri" w:hAnsi="Calibri" w:cs="Calibri"/>
          <w:szCs w:val="28"/>
        </w:rPr>
        <w:t> </w:t>
      </w:r>
      <w:r w:rsidRPr="00D45A93">
        <w:rPr>
          <w:rFonts w:ascii="Calibri" w:hAnsi="Calibri" w:cs="Calibri"/>
          <w:szCs w:val="28"/>
        </w:rPr>
        <w:t xml:space="preserve">příloze č. </w:t>
      </w:r>
      <w:r w:rsidR="000605D2">
        <w:rPr>
          <w:rFonts w:ascii="Calibri" w:hAnsi="Calibri" w:cs="Calibri"/>
          <w:szCs w:val="28"/>
        </w:rPr>
        <w:t>3</w:t>
      </w:r>
      <w:r w:rsidR="000605D2" w:rsidRPr="00D45A93">
        <w:rPr>
          <w:rFonts w:ascii="Calibri" w:hAnsi="Calibri" w:cs="Calibri"/>
          <w:szCs w:val="28"/>
        </w:rPr>
        <w:t xml:space="preserve"> </w:t>
      </w:r>
      <w:r w:rsidRPr="00D45A93">
        <w:rPr>
          <w:rFonts w:ascii="Calibri" w:hAnsi="Calibri" w:cs="Calibri"/>
          <w:szCs w:val="28"/>
        </w:rPr>
        <w:t xml:space="preserve">této </w:t>
      </w:r>
      <w:r>
        <w:rPr>
          <w:rFonts w:ascii="Calibri" w:hAnsi="Calibri" w:cs="Calibri"/>
          <w:szCs w:val="28"/>
        </w:rPr>
        <w:t>Rámcové dohody</w:t>
      </w:r>
      <w:r w:rsidRPr="00D45A93">
        <w:rPr>
          <w:rFonts w:ascii="Calibri" w:hAnsi="Calibri" w:cs="Calibri"/>
          <w:szCs w:val="28"/>
        </w:rPr>
        <w:t xml:space="preserve"> bez předchozího písemného souhlasu </w:t>
      </w:r>
      <w:r>
        <w:rPr>
          <w:rFonts w:ascii="Calibri" w:hAnsi="Calibri" w:cs="Calibri"/>
          <w:szCs w:val="28"/>
        </w:rPr>
        <w:t>Kupujícího,</w:t>
      </w:r>
      <w:r w:rsidRPr="00D45A93">
        <w:rPr>
          <w:rFonts w:ascii="Calibri" w:hAnsi="Calibri" w:cs="Calibri"/>
          <w:szCs w:val="28"/>
        </w:rPr>
        <w:t xml:space="preserve"> bude povinen zaplatit </w:t>
      </w:r>
      <w:r>
        <w:rPr>
          <w:rFonts w:ascii="Calibri" w:hAnsi="Calibri" w:cs="Calibri"/>
          <w:szCs w:val="28"/>
        </w:rPr>
        <w:t>Kupujícímu</w:t>
      </w:r>
      <w:r w:rsidRPr="00D45A93">
        <w:rPr>
          <w:rFonts w:ascii="Calibri" w:hAnsi="Calibri" w:cs="Calibri"/>
          <w:szCs w:val="28"/>
        </w:rPr>
        <w:t xml:space="preserve"> smluvní pokutu ve výši 50.000 Kč (slovy: padesát tisíc korun českých) za každé takovéto porušení.</w:t>
      </w:r>
    </w:p>
    <w:p w14:paraId="4847822E" w14:textId="491DBAFA" w:rsidR="000D4530" w:rsidRPr="000D4530" w:rsidRDefault="000D4530" w:rsidP="00CE55F4">
      <w:pPr>
        <w:numPr>
          <w:ilvl w:val="1"/>
          <w:numId w:val="35"/>
        </w:numPr>
        <w:spacing w:after="120" w:line="276" w:lineRule="auto"/>
        <w:ind w:left="709" w:hanging="709"/>
        <w:jc w:val="both"/>
        <w:rPr>
          <w:rFonts w:ascii="Calibri" w:hAnsi="Calibri" w:cs="Calibri"/>
          <w:szCs w:val="28"/>
        </w:rPr>
      </w:pPr>
      <w:r w:rsidRPr="000D4530">
        <w:rPr>
          <w:rFonts w:ascii="Calibri" w:hAnsi="Calibri" w:cs="Calibri"/>
          <w:szCs w:val="28"/>
        </w:rPr>
        <w:t xml:space="preserve">V případě, že </w:t>
      </w:r>
      <w:r>
        <w:rPr>
          <w:rFonts w:ascii="Calibri" w:hAnsi="Calibri" w:cs="Calibri"/>
          <w:szCs w:val="28"/>
        </w:rPr>
        <w:t>Prodávající</w:t>
      </w:r>
      <w:r w:rsidRPr="000D4530">
        <w:rPr>
          <w:rFonts w:ascii="Calibri" w:hAnsi="Calibri" w:cs="Calibri"/>
          <w:szCs w:val="28"/>
        </w:rPr>
        <w:t xml:space="preserve"> porušil povinnost po celou dobu trvání této Rámcové dohody udržovat pojistnou smlouvu dle čl. </w:t>
      </w:r>
      <w:r>
        <w:rPr>
          <w:rFonts w:ascii="Calibri" w:hAnsi="Calibri" w:cs="Calibri"/>
          <w:szCs w:val="28"/>
        </w:rPr>
        <w:fldChar w:fldCharType="begin"/>
      </w:r>
      <w:r>
        <w:rPr>
          <w:rFonts w:ascii="Calibri" w:hAnsi="Calibri" w:cs="Calibri"/>
          <w:szCs w:val="28"/>
        </w:rPr>
        <w:instrText xml:space="preserve"> REF _Ref191653846 \r \h </w:instrText>
      </w:r>
      <w:r>
        <w:rPr>
          <w:rFonts w:ascii="Calibri" w:hAnsi="Calibri" w:cs="Calibri"/>
          <w:szCs w:val="28"/>
        </w:rPr>
      </w:r>
      <w:r>
        <w:rPr>
          <w:rFonts w:ascii="Calibri" w:hAnsi="Calibri" w:cs="Calibri"/>
          <w:szCs w:val="28"/>
        </w:rPr>
        <w:fldChar w:fldCharType="separate"/>
      </w:r>
      <w:r>
        <w:rPr>
          <w:rFonts w:ascii="Calibri" w:hAnsi="Calibri" w:cs="Calibri"/>
          <w:szCs w:val="28"/>
        </w:rPr>
        <w:t>8.13</w:t>
      </w:r>
      <w:r>
        <w:rPr>
          <w:rFonts w:ascii="Calibri" w:hAnsi="Calibri" w:cs="Calibri"/>
          <w:szCs w:val="28"/>
        </w:rPr>
        <w:fldChar w:fldCharType="end"/>
      </w:r>
      <w:r>
        <w:rPr>
          <w:rFonts w:ascii="Calibri" w:hAnsi="Calibri" w:cs="Calibri"/>
          <w:szCs w:val="28"/>
        </w:rPr>
        <w:t xml:space="preserve"> </w:t>
      </w:r>
      <w:r w:rsidRPr="000D4530">
        <w:rPr>
          <w:rFonts w:ascii="Calibri" w:hAnsi="Calibri" w:cs="Calibri"/>
          <w:szCs w:val="28"/>
        </w:rPr>
        <w:t xml:space="preserve">této Rámcové dohody, případně doklad o takové pojistné smlouvě nedoloží </w:t>
      </w:r>
      <w:r>
        <w:rPr>
          <w:rFonts w:ascii="Calibri" w:hAnsi="Calibri" w:cs="Calibri"/>
          <w:szCs w:val="28"/>
        </w:rPr>
        <w:t>Kupujícímu</w:t>
      </w:r>
      <w:r w:rsidRPr="000D4530">
        <w:rPr>
          <w:rFonts w:ascii="Calibri" w:hAnsi="Calibri" w:cs="Calibri"/>
          <w:szCs w:val="28"/>
        </w:rPr>
        <w:t xml:space="preserve"> ve lhůtě stanovené </w:t>
      </w:r>
      <w:r>
        <w:rPr>
          <w:rFonts w:ascii="Calibri" w:hAnsi="Calibri" w:cs="Calibri"/>
          <w:szCs w:val="28"/>
        </w:rPr>
        <w:t>Kupujícím</w:t>
      </w:r>
      <w:r w:rsidRPr="000D4530">
        <w:rPr>
          <w:rFonts w:ascii="Calibri" w:hAnsi="Calibri" w:cs="Calibri"/>
          <w:szCs w:val="28"/>
        </w:rPr>
        <w:t xml:space="preserve"> dle čl. </w:t>
      </w:r>
      <w:r>
        <w:rPr>
          <w:rFonts w:ascii="Calibri" w:hAnsi="Calibri" w:cs="Calibri"/>
          <w:szCs w:val="28"/>
        </w:rPr>
        <w:fldChar w:fldCharType="begin"/>
      </w:r>
      <w:r>
        <w:rPr>
          <w:rFonts w:ascii="Calibri" w:hAnsi="Calibri" w:cs="Calibri"/>
          <w:szCs w:val="28"/>
        </w:rPr>
        <w:instrText xml:space="preserve"> REF _Ref191653846 \r \h </w:instrText>
      </w:r>
      <w:r>
        <w:rPr>
          <w:rFonts w:ascii="Calibri" w:hAnsi="Calibri" w:cs="Calibri"/>
          <w:szCs w:val="28"/>
        </w:rPr>
      </w:r>
      <w:r>
        <w:rPr>
          <w:rFonts w:ascii="Calibri" w:hAnsi="Calibri" w:cs="Calibri"/>
          <w:szCs w:val="28"/>
        </w:rPr>
        <w:fldChar w:fldCharType="separate"/>
      </w:r>
      <w:r>
        <w:rPr>
          <w:rFonts w:ascii="Calibri" w:hAnsi="Calibri" w:cs="Calibri"/>
          <w:szCs w:val="28"/>
        </w:rPr>
        <w:t>8.13</w:t>
      </w:r>
      <w:r>
        <w:rPr>
          <w:rFonts w:ascii="Calibri" w:hAnsi="Calibri" w:cs="Calibri"/>
          <w:szCs w:val="28"/>
        </w:rPr>
        <w:fldChar w:fldCharType="end"/>
      </w:r>
      <w:r>
        <w:rPr>
          <w:rFonts w:ascii="Calibri" w:hAnsi="Calibri" w:cs="Calibri"/>
          <w:szCs w:val="28"/>
        </w:rPr>
        <w:t xml:space="preserve"> </w:t>
      </w:r>
      <w:r w:rsidRPr="000D4530">
        <w:rPr>
          <w:rFonts w:ascii="Calibri" w:hAnsi="Calibri" w:cs="Calibri"/>
          <w:szCs w:val="28"/>
        </w:rPr>
        <w:t xml:space="preserve">Rámcové dohody, je povinen zaplatit </w:t>
      </w:r>
      <w:r>
        <w:rPr>
          <w:rFonts w:ascii="Calibri" w:hAnsi="Calibri" w:cs="Calibri"/>
          <w:szCs w:val="28"/>
        </w:rPr>
        <w:t>Kupujícímu</w:t>
      </w:r>
      <w:r w:rsidRPr="000D4530">
        <w:rPr>
          <w:rFonts w:ascii="Calibri" w:hAnsi="Calibri" w:cs="Calibri"/>
          <w:szCs w:val="28"/>
        </w:rPr>
        <w:t xml:space="preserve"> smluvní pokutu ve výši 5.000</w:t>
      </w:r>
      <w:r>
        <w:rPr>
          <w:rFonts w:ascii="Calibri" w:hAnsi="Calibri" w:cs="Calibri"/>
          <w:szCs w:val="28"/>
        </w:rPr>
        <w:t xml:space="preserve"> </w:t>
      </w:r>
      <w:r w:rsidRPr="000D4530">
        <w:rPr>
          <w:rFonts w:ascii="Calibri" w:hAnsi="Calibri" w:cs="Calibri"/>
          <w:szCs w:val="28"/>
        </w:rPr>
        <w:t>Kč (slovy: pět tisíc korun českých) za každý započatý den trvání porušení takové povinnosti.</w:t>
      </w:r>
    </w:p>
    <w:p w14:paraId="5EAA8A74" w14:textId="6B0CAA54" w:rsidR="00D75811" w:rsidRPr="00A85594" w:rsidRDefault="00D75811" w:rsidP="00A85594">
      <w:pPr>
        <w:pStyle w:val="Nadpis1"/>
        <w:numPr>
          <w:ilvl w:val="1"/>
          <w:numId w:val="35"/>
        </w:numPr>
        <w:spacing w:before="0"/>
        <w:ind w:left="709" w:hanging="709"/>
        <w:rPr>
          <w:b w:val="0"/>
          <w:bCs w:val="0"/>
        </w:rPr>
      </w:pPr>
      <w:r w:rsidRPr="00A85594">
        <w:rPr>
          <w:b w:val="0"/>
          <w:bCs w:val="0"/>
        </w:rPr>
        <w:lastRenderedPageBreak/>
        <w:t xml:space="preserve">Smluvní pokuty dle této </w:t>
      </w:r>
      <w:r w:rsidR="00425F49">
        <w:rPr>
          <w:b w:val="0"/>
          <w:bCs w:val="0"/>
        </w:rPr>
        <w:t>Rámcové dohody</w:t>
      </w:r>
      <w:r w:rsidR="00425F49" w:rsidRPr="00A85594">
        <w:rPr>
          <w:b w:val="0"/>
          <w:bCs w:val="0"/>
        </w:rPr>
        <w:t xml:space="preserve"> </w:t>
      </w:r>
      <w:r w:rsidRPr="00A85594">
        <w:rPr>
          <w:b w:val="0"/>
          <w:bCs w:val="0"/>
        </w:rPr>
        <w:t>jsou splatné do</w:t>
      </w:r>
      <w:r w:rsidR="000605D2">
        <w:rPr>
          <w:b w:val="0"/>
          <w:bCs w:val="0"/>
        </w:rPr>
        <w:t xml:space="preserve"> třiceti</w:t>
      </w:r>
      <w:r w:rsidRPr="00A85594">
        <w:rPr>
          <w:b w:val="0"/>
          <w:bCs w:val="0"/>
        </w:rPr>
        <w:t xml:space="preserve"> </w:t>
      </w:r>
      <w:r w:rsidR="000605D2">
        <w:rPr>
          <w:b w:val="0"/>
          <w:bCs w:val="0"/>
        </w:rPr>
        <w:t>(</w:t>
      </w:r>
      <w:r w:rsidRPr="00A85594">
        <w:rPr>
          <w:b w:val="0"/>
          <w:bCs w:val="0"/>
        </w:rPr>
        <w:t>30</w:t>
      </w:r>
      <w:r w:rsidR="000605D2">
        <w:rPr>
          <w:b w:val="0"/>
          <w:bCs w:val="0"/>
        </w:rPr>
        <w:t>)</w:t>
      </w:r>
      <w:r w:rsidRPr="00A85594">
        <w:rPr>
          <w:b w:val="0"/>
          <w:bCs w:val="0"/>
        </w:rPr>
        <w:t xml:space="preserve"> dnů ode dne doručení jejich písemného vyúčtování Smluvní straně, která porušila smluvní povinnost.</w:t>
      </w:r>
    </w:p>
    <w:p w14:paraId="4F8E6E2A"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Uhrazením jakékoli smluvní pokuty dle této </w:t>
      </w:r>
      <w:r w:rsidR="00425F49">
        <w:rPr>
          <w:b w:val="0"/>
          <w:bCs w:val="0"/>
        </w:rPr>
        <w:t>Rámcové dohody</w:t>
      </w:r>
      <w:r w:rsidR="00425F49" w:rsidRPr="00A85594">
        <w:rPr>
          <w:b w:val="0"/>
          <w:bCs w:val="0"/>
        </w:rPr>
        <w:t xml:space="preserve"> </w:t>
      </w:r>
      <w:r w:rsidRPr="00A85594">
        <w:rPr>
          <w:b w:val="0"/>
          <w:bCs w:val="0"/>
        </w:rPr>
        <w:t xml:space="preserve">není dotčeno právo poškozené Smluvní strany domáhat se náhrady škody, jež jí prokazatelně vznikla porušením smluvní povinnosti, které se </w:t>
      </w:r>
      <w:r w:rsidR="00425F49">
        <w:rPr>
          <w:b w:val="0"/>
          <w:bCs w:val="0"/>
        </w:rPr>
        <w:t>s</w:t>
      </w:r>
      <w:r w:rsidRPr="00A85594">
        <w:rPr>
          <w:b w:val="0"/>
          <w:bCs w:val="0"/>
        </w:rPr>
        <w:t>mluvní pokuta týká, a to v plné výši.</w:t>
      </w:r>
    </w:p>
    <w:p w14:paraId="26251BEC"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Povinnost zaplatit smluvní pokutu může vzniknout i opakovaně, její celková výše není omezena.</w:t>
      </w:r>
    </w:p>
    <w:p w14:paraId="78ACFE54" w14:textId="77777777" w:rsidR="00D75811" w:rsidRDefault="00D75811" w:rsidP="00A85594">
      <w:pPr>
        <w:pStyle w:val="Nadpis1"/>
        <w:numPr>
          <w:ilvl w:val="1"/>
          <w:numId w:val="35"/>
        </w:numPr>
        <w:spacing w:before="0"/>
        <w:ind w:left="709" w:hanging="709"/>
        <w:rPr>
          <w:b w:val="0"/>
          <w:bCs w:val="0"/>
        </w:rPr>
      </w:pPr>
      <w:r w:rsidRPr="00A85594">
        <w:rPr>
          <w:b w:val="0"/>
          <w:bCs w:val="0"/>
        </w:rPr>
        <w:t xml:space="preserve">Povinnost zaplatit smluvní pokutu trvá i po skončení trvání této </w:t>
      </w:r>
      <w:r w:rsidR="00425F49">
        <w:rPr>
          <w:b w:val="0"/>
          <w:bCs w:val="0"/>
        </w:rPr>
        <w:t>Rámcové dohody</w:t>
      </w:r>
      <w:r w:rsidRPr="00A85594">
        <w:rPr>
          <w:b w:val="0"/>
          <w:bCs w:val="0"/>
        </w:rPr>
        <w:t xml:space="preserve">, jakož i poté, co dojde k odstoupení od </w:t>
      </w:r>
      <w:r w:rsidR="00425F49">
        <w:rPr>
          <w:b w:val="0"/>
          <w:bCs w:val="0"/>
        </w:rPr>
        <w:t>Rámcové dohody</w:t>
      </w:r>
      <w:r w:rsidR="00425F49" w:rsidRPr="00A85594">
        <w:rPr>
          <w:b w:val="0"/>
          <w:bCs w:val="0"/>
        </w:rPr>
        <w:t xml:space="preserve"> </w:t>
      </w:r>
      <w:r w:rsidRPr="00A85594">
        <w:rPr>
          <w:b w:val="0"/>
          <w:bCs w:val="0"/>
        </w:rPr>
        <w:t xml:space="preserve">některou ze Smluvních stran či oběma Smluvními stranami. </w:t>
      </w:r>
    </w:p>
    <w:p w14:paraId="32CCD35F" w14:textId="07EBB16A" w:rsidR="00DB653F" w:rsidRPr="00AE292B" w:rsidRDefault="00DB653F" w:rsidP="00CE55F4">
      <w:pPr>
        <w:pStyle w:val="Nadpis1"/>
        <w:numPr>
          <w:ilvl w:val="1"/>
          <w:numId w:val="35"/>
        </w:numPr>
        <w:spacing w:before="0"/>
        <w:ind w:left="709" w:hanging="709"/>
      </w:pPr>
      <w:r>
        <w:rPr>
          <w:b w:val="0"/>
          <w:bCs w:val="0"/>
        </w:rPr>
        <w:t xml:space="preserve">Kupující </w:t>
      </w:r>
      <w:r w:rsidRPr="00CE55F4">
        <w:rPr>
          <w:b w:val="0"/>
          <w:bCs w:val="0"/>
        </w:rPr>
        <w:t xml:space="preserve">je oprávněn kdykoli provést jednostranný zápočet svých pohledávek vůči </w:t>
      </w:r>
      <w:r>
        <w:rPr>
          <w:b w:val="0"/>
          <w:bCs w:val="0"/>
        </w:rPr>
        <w:t>Prodávajícímu</w:t>
      </w:r>
      <w:r w:rsidRPr="00CE55F4">
        <w:rPr>
          <w:b w:val="0"/>
          <w:bCs w:val="0"/>
        </w:rPr>
        <w:t xml:space="preserve"> vzniklých v souladu s tímto </w:t>
      </w:r>
      <w:r>
        <w:rPr>
          <w:b w:val="0"/>
          <w:bCs w:val="0"/>
        </w:rPr>
        <w:t xml:space="preserve">čl. </w:t>
      </w:r>
      <w:r>
        <w:rPr>
          <w:b w:val="0"/>
          <w:bCs w:val="0"/>
        </w:rPr>
        <w:fldChar w:fldCharType="begin"/>
      </w:r>
      <w:r>
        <w:rPr>
          <w:b w:val="0"/>
          <w:bCs w:val="0"/>
        </w:rPr>
        <w:instrText xml:space="preserve"> REF _Ref191654033 \r \h </w:instrText>
      </w:r>
      <w:r>
        <w:rPr>
          <w:b w:val="0"/>
          <w:bCs w:val="0"/>
        </w:rPr>
      </w:r>
      <w:r>
        <w:rPr>
          <w:b w:val="0"/>
          <w:bCs w:val="0"/>
        </w:rPr>
        <w:fldChar w:fldCharType="separate"/>
      </w:r>
      <w:r>
        <w:rPr>
          <w:b w:val="0"/>
          <w:bCs w:val="0"/>
        </w:rPr>
        <w:t>10</w:t>
      </w:r>
      <w:r>
        <w:rPr>
          <w:b w:val="0"/>
          <w:bCs w:val="0"/>
        </w:rPr>
        <w:fldChar w:fldCharType="end"/>
      </w:r>
      <w:r w:rsidRPr="00CE55F4">
        <w:rPr>
          <w:b w:val="0"/>
          <w:bCs w:val="0"/>
        </w:rPr>
        <w:t xml:space="preserve"> proti jakýmkoli i budoucím a v daném okamžiku nesplatným pohledávkám </w:t>
      </w:r>
      <w:r>
        <w:rPr>
          <w:b w:val="0"/>
          <w:bCs w:val="0"/>
        </w:rPr>
        <w:t>Prodávajícího</w:t>
      </w:r>
      <w:r w:rsidRPr="00CE55F4">
        <w:rPr>
          <w:b w:val="0"/>
          <w:bCs w:val="0"/>
        </w:rPr>
        <w:t xml:space="preserve"> za </w:t>
      </w:r>
      <w:r>
        <w:rPr>
          <w:b w:val="0"/>
          <w:bCs w:val="0"/>
        </w:rPr>
        <w:t>Kupujícím</w:t>
      </w:r>
      <w:r w:rsidRPr="00CE55F4">
        <w:rPr>
          <w:b w:val="0"/>
          <w:bCs w:val="0"/>
        </w:rPr>
        <w:t>, zejména pohledávkám na zaplacení ceny.</w:t>
      </w:r>
    </w:p>
    <w:p w14:paraId="1FA5D54D" w14:textId="5CC7263F"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Od Kupní smlouvy uzavřené na základě této </w:t>
      </w:r>
      <w:r w:rsidR="000775B8">
        <w:rPr>
          <w:b w:val="0"/>
          <w:bCs w:val="0"/>
        </w:rPr>
        <w:t>Rámcové dohody</w:t>
      </w:r>
      <w:r w:rsidR="000775B8" w:rsidRPr="00A85594">
        <w:rPr>
          <w:b w:val="0"/>
          <w:bCs w:val="0"/>
        </w:rPr>
        <w:t xml:space="preserve"> </w:t>
      </w:r>
      <w:r w:rsidRPr="00A85594">
        <w:rPr>
          <w:b w:val="0"/>
          <w:bCs w:val="0"/>
        </w:rPr>
        <w:t>může kterákoli Smluvní strana odstoupit, dojde-li k podstatnému porušení smluvních povinností druhou Smluvní stranou. Účinky odstoupení od Kupní smlouvy nastanou dnem, kdy bude písemné odstoupení odstupující Smluvní strany doručeno druhé Smluvní straně. Za podstatné porušení smluvní povinnosti ve smyslu §</w:t>
      </w:r>
      <w:r w:rsidR="004E71F6">
        <w:rPr>
          <w:b w:val="0"/>
          <w:bCs w:val="0"/>
        </w:rPr>
        <w:t> </w:t>
      </w:r>
      <w:r w:rsidRPr="00A85594">
        <w:rPr>
          <w:b w:val="0"/>
          <w:bCs w:val="0"/>
        </w:rPr>
        <w:t xml:space="preserve">2002 se považuje zejména prodlení Prodávajícího s dodávkou konkrétního objednaného Materiálu delší než </w:t>
      </w:r>
      <w:r w:rsidR="0088095D">
        <w:rPr>
          <w:b w:val="0"/>
          <w:bCs w:val="0"/>
        </w:rPr>
        <w:t>deset (</w:t>
      </w:r>
      <w:r w:rsidRPr="00A85594">
        <w:rPr>
          <w:b w:val="0"/>
          <w:bCs w:val="0"/>
        </w:rPr>
        <w:t>10</w:t>
      </w:r>
      <w:r w:rsidR="0088095D">
        <w:rPr>
          <w:b w:val="0"/>
          <w:bCs w:val="0"/>
        </w:rPr>
        <w:t>)</w:t>
      </w:r>
      <w:r w:rsidRPr="00A85594">
        <w:rPr>
          <w:b w:val="0"/>
          <w:bCs w:val="0"/>
        </w:rPr>
        <w:t xml:space="preserve"> kalendářních dnů. V takovém případě je Prodávající povinen uhradit Kupujícímu veškeré náklady, které vynaložil na zajištění dodávky takového Materiálu jiným dodavatelem.</w:t>
      </w:r>
      <w:r w:rsidR="00425F49">
        <w:rPr>
          <w:b w:val="0"/>
          <w:bCs w:val="0"/>
        </w:rPr>
        <w:t xml:space="preserve"> Odstoupení od Kupní smlouvy nepředstavuje odstoupení od Rámcové dohody</w:t>
      </w:r>
      <w:r w:rsidR="0048328E">
        <w:rPr>
          <w:b w:val="0"/>
          <w:bCs w:val="0"/>
        </w:rPr>
        <w:t>.</w:t>
      </w:r>
    </w:p>
    <w:p w14:paraId="37F4BD52" w14:textId="5F132C65" w:rsidR="00D75811" w:rsidRPr="00D75811" w:rsidRDefault="00D75811" w:rsidP="00D75811">
      <w:pPr>
        <w:pStyle w:val="Nadpis1"/>
      </w:pPr>
      <w:r w:rsidRPr="00D75811">
        <w:t xml:space="preserve">DOBA TRVÁNÍ A UKONČENÍ </w:t>
      </w:r>
      <w:r w:rsidR="000775B8">
        <w:t>RÁMCOVÉ DOHODY</w:t>
      </w:r>
    </w:p>
    <w:p w14:paraId="430FBE2B" w14:textId="20C90F9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Tato </w:t>
      </w:r>
      <w:r w:rsidR="00425F49">
        <w:rPr>
          <w:b w:val="0"/>
          <w:bCs w:val="0"/>
        </w:rPr>
        <w:t>Rámcová dohoda</w:t>
      </w:r>
      <w:r w:rsidR="00425F49" w:rsidRPr="00A85594">
        <w:rPr>
          <w:b w:val="0"/>
          <w:bCs w:val="0"/>
        </w:rPr>
        <w:t xml:space="preserve"> </w:t>
      </w:r>
      <w:r w:rsidRPr="00A85594">
        <w:rPr>
          <w:b w:val="0"/>
          <w:bCs w:val="0"/>
        </w:rPr>
        <w:t xml:space="preserve">je uzavřena </w:t>
      </w:r>
      <w:r w:rsidRPr="00CE55F4">
        <w:t>na dobu určitou</w:t>
      </w:r>
      <w:r w:rsidRPr="00A85594">
        <w:rPr>
          <w:b w:val="0"/>
          <w:bCs w:val="0"/>
        </w:rPr>
        <w:t>, a to na</w:t>
      </w:r>
      <w:r w:rsidR="009B7FBD">
        <w:rPr>
          <w:b w:val="0"/>
          <w:bCs w:val="0"/>
        </w:rPr>
        <w:t xml:space="preserve"> </w:t>
      </w:r>
      <w:r w:rsidR="009B7FBD" w:rsidRPr="00CE55F4">
        <w:t>dvacet čtyři</w:t>
      </w:r>
      <w:r w:rsidRPr="00CE55F4">
        <w:t xml:space="preserve"> </w:t>
      </w:r>
      <w:r w:rsidR="009B7FBD" w:rsidRPr="00CE55F4">
        <w:t>(</w:t>
      </w:r>
      <w:r w:rsidRPr="00CE55F4">
        <w:t>24</w:t>
      </w:r>
      <w:r w:rsidR="009B7FBD" w:rsidRPr="00CE55F4">
        <w:t>)</w:t>
      </w:r>
      <w:r w:rsidRPr="00CE55F4">
        <w:t xml:space="preserve"> měsíců </w:t>
      </w:r>
      <w:r w:rsidRPr="00A85594">
        <w:rPr>
          <w:b w:val="0"/>
          <w:bCs w:val="0"/>
        </w:rPr>
        <w:t xml:space="preserve">od účinnosti </w:t>
      </w:r>
      <w:r w:rsidR="00425F49">
        <w:rPr>
          <w:b w:val="0"/>
          <w:bCs w:val="0"/>
        </w:rPr>
        <w:t>Rámcové dohody</w:t>
      </w:r>
      <w:r w:rsidR="00425F49" w:rsidRPr="00A85594">
        <w:rPr>
          <w:b w:val="0"/>
          <w:bCs w:val="0"/>
        </w:rPr>
        <w:t xml:space="preserve"> </w:t>
      </w:r>
      <w:r w:rsidRPr="00A85594">
        <w:rPr>
          <w:b w:val="0"/>
          <w:bCs w:val="0"/>
        </w:rPr>
        <w:t xml:space="preserve">nebo </w:t>
      </w:r>
      <w:r w:rsidRPr="00CE55F4">
        <w:t>do vyčerpání finančního limitu pro koupi Materiálu ve výši 5.</w:t>
      </w:r>
      <w:r w:rsidR="009B7FBD" w:rsidRPr="00CE55F4">
        <w:t>400.000</w:t>
      </w:r>
      <w:r w:rsidRPr="00CE55F4">
        <w:t xml:space="preserve"> Kč bez DPH</w:t>
      </w:r>
      <w:r w:rsidRPr="008C1E2E">
        <w:rPr>
          <w:b w:val="0"/>
          <w:bCs w:val="0"/>
        </w:rPr>
        <w:t>,</w:t>
      </w:r>
      <w:r w:rsidRPr="00A85594">
        <w:rPr>
          <w:b w:val="0"/>
          <w:bCs w:val="0"/>
        </w:rPr>
        <w:t xml:space="preserve"> podle toho, která z okolností nastane dříve. Zánik </w:t>
      </w:r>
      <w:r w:rsidR="00425F49">
        <w:rPr>
          <w:b w:val="0"/>
          <w:bCs w:val="0"/>
        </w:rPr>
        <w:t>Rámcové dohody</w:t>
      </w:r>
      <w:r w:rsidR="00425F49" w:rsidRPr="00A85594">
        <w:rPr>
          <w:b w:val="0"/>
          <w:bCs w:val="0"/>
        </w:rPr>
        <w:t xml:space="preserve"> </w:t>
      </w:r>
      <w:r w:rsidRPr="00A85594">
        <w:rPr>
          <w:b w:val="0"/>
          <w:bCs w:val="0"/>
        </w:rPr>
        <w:t>nemá vliv na již učiněné Objednávky</w:t>
      </w:r>
      <w:r w:rsidR="00425F49">
        <w:rPr>
          <w:b w:val="0"/>
          <w:bCs w:val="0"/>
        </w:rPr>
        <w:t>, vyjma případu vyčerpání sjednané částky dle předchozí věty</w:t>
      </w:r>
      <w:r w:rsidRPr="00A85594">
        <w:rPr>
          <w:b w:val="0"/>
          <w:bCs w:val="0"/>
        </w:rPr>
        <w:t>.</w:t>
      </w:r>
    </w:p>
    <w:p w14:paraId="4DFF471F"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Od </w:t>
      </w:r>
      <w:r w:rsidR="00425F49">
        <w:rPr>
          <w:b w:val="0"/>
          <w:bCs w:val="0"/>
        </w:rPr>
        <w:t>Rámcové dohody</w:t>
      </w:r>
      <w:r w:rsidR="00425F49" w:rsidRPr="00A85594">
        <w:rPr>
          <w:b w:val="0"/>
          <w:bCs w:val="0"/>
        </w:rPr>
        <w:t xml:space="preserve"> </w:t>
      </w:r>
      <w:r w:rsidRPr="00A85594">
        <w:rPr>
          <w:b w:val="0"/>
          <w:bCs w:val="0"/>
        </w:rPr>
        <w:t xml:space="preserve">může kterákoli Smluvní strana odstoupit, dojde-li k podstatnému porušení smluvních povinností druhou Smluvní stranou. Od </w:t>
      </w:r>
      <w:r w:rsidR="00425F49">
        <w:rPr>
          <w:b w:val="0"/>
          <w:bCs w:val="0"/>
        </w:rPr>
        <w:t>Rámcové dohody</w:t>
      </w:r>
      <w:r w:rsidR="00425F49" w:rsidRPr="00A85594">
        <w:rPr>
          <w:b w:val="0"/>
          <w:bCs w:val="0"/>
        </w:rPr>
        <w:t xml:space="preserve"> </w:t>
      </w:r>
      <w:r w:rsidRPr="00A85594">
        <w:rPr>
          <w:b w:val="0"/>
          <w:bCs w:val="0"/>
        </w:rPr>
        <w:t xml:space="preserve">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w:t>
      </w:r>
      <w:r w:rsidR="00425F49">
        <w:rPr>
          <w:b w:val="0"/>
          <w:bCs w:val="0"/>
        </w:rPr>
        <w:t>Rámcové dohody</w:t>
      </w:r>
      <w:r w:rsidR="00425F49" w:rsidRPr="00A85594">
        <w:rPr>
          <w:b w:val="0"/>
          <w:bCs w:val="0"/>
        </w:rPr>
        <w:t xml:space="preserve"> </w:t>
      </w:r>
      <w:r w:rsidRPr="00A85594">
        <w:rPr>
          <w:b w:val="0"/>
          <w:bCs w:val="0"/>
        </w:rPr>
        <w:t>nastanou dnem, kdy bude písemné odstoupení odstupující Smluvní strany doručeno druhé Smluvní straně.</w:t>
      </w:r>
    </w:p>
    <w:p w14:paraId="55583F63"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Za podstatné porušení smluvní povinnosti ve smyslu § 2002 a 2106 </w:t>
      </w:r>
      <w:r w:rsidR="00425F49">
        <w:rPr>
          <w:b w:val="0"/>
          <w:bCs w:val="0"/>
        </w:rPr>
        <w:t>občanského zákoníku</w:t>
      </w:r>
      <w:r w:rsidRPr="00A85594">
        <w:rPr>
          <w:b w:val="0"/>
          <w:bCs w:val="0"/>
        </w:rPr>
        <w:t xml:space="preserve"> se považuje zejména:</w:t>
      </w:r>
    </w:p>
    <w:p w14:paraId="35848B9D" w14:textId="77777777" w:rsidR="00D75811" w:rsidRPr="00A85594" w:rsidRDefault="00D75811" w:rsidP="00A85594">
      <w:pPr>
        <w:pStyle w:val="Nadpis1"/>
        <w:numPr>
          <w:ilvl w:val="2"/>
          <w:numId w:val="35"/>
        </w:numPr>
        <w:spacing w:before="0"/>
        <w:ind w:left="1418" w:hanging="709"/>
        <w:rPr>
          <w:b w:val="0"/>
          <w:bCs w:val="0"/>
        </w:rPr>
      </w:pPr>
      <w:r w:rsidRPr="00A85594">
        <w:rPr>
          <w:b w:val="0"/>
          <w:bCs w:val="0"/>
        </w:rPr>
        <w:t xml:space="preserve">opakované prodlení Prodávajícího s potvrzením Objednávky ve sjednané lhůtě; </w:t>
      </w:r>
    </w:p>
    <w:p w14:paraId="38ECC6EC" w14:textId="33BEFCF6" w:rsidR="00D75811" w:rsidRPr="00A85594" w:rsidRDefault="00D75811" w:rsidP="00A85594">
      <w:pPr>
        <w:pStyle w:val="Nadpis1"/>
        <w:numPr>
          <w:ilvl w:val="2"/>
          <w:numId w:val="35"/>
        </w:numPr>
        <w:spacing w:before="0"/>
        <w:ind w:left="1418" w:hanging="709"/>
        <w:rPr>
          <w:b w:val="0"/>
          <w:bCs w:val="0"/>
        </w:rPr>
      </w:pPr>
      <w:r w:rsidRPr="00A85594">
        <w:rPr>
          <w:b w:val="0"/>
          <w:bCs w:val="0"/>
        </w:rPr>
        <w:t xml:space="preserve">opakované či dlouhodobější prodlení Prodávajícího s dodávkami Materiálu, k nimž je podle </w:t>
      </w:r>
      <w:r w:rsidR="00425F49">
        <w:rPr>
          <w:b w:val="0"/>
          <w:bCs w:val="0"/>
        </w:rPr>
        <w:t>Rámcové dohody</w:t>
      </w:r>
      <w:r w:rsidRPr="00A85594">
        <w:rPr>
          <w:b w:val="0"/>
          <w:bCs w:val="0"/>
        </w:rPr>
        <w:t xml:space="preserve">, resp. jednotlivých Kupních smluv, povinen; Za dlouhodobější prodlení se považuje prodlení s dodávkou Materiálu delší než </w:t>
      </w:r>
      <w:r w:rsidR="00963B39">
        <w:rPr>
          <w:b w:val="0"/>
          <w:bCs w:val="0"/>
        </w:rPr>
        <w:t>deset (</w:t>
      </w:r>
      <w:r w:rsidRPr="00A85594">
        <w:rPr>
          <w:b w:val="0"/>
          <w:bCs w:val="0"/>
        </w:rPr>
        <w:t>10</w:t>
      </w:r>
      <w:r w:rsidR="00963B39">
        <w:rPr>
          <w:b w:val="0"/>
          <w:bCs w:val="0"/>
        </w:rPr>
        <w:t>)</w:t>
      </w:r>
      <w:r w:rsidRPr="00A85594">
        <w:rPr>
          <w:b w:val="0"/>
          <w:bCs w:val="0"/>
        </w:rPr>
        <w:t xml:space="preserve"> kalendářních dnů. Za opakované prodlení se považuje situace, kdy se Prodávající dostane do prodlení s dodáním Materiálu o více než 3 kalendářní dny a takové prodlení se bude opakovat i v případě bezprostředně navazující dodávky Materiálu (tj. na základě bezprostředně navazující Kupní smlouvy) nebo půjde celkově alespoň o třetí případ takového prodlení;</w:t>
      </w:r>
    </w:p>
    <w:p w14:paraId="6E98311C" w14:textId="18700A59" w:rsidR="00D75811" w:rsidRPr="00A85594" w:rsidRDefault="00D75811" w:rsidP="00A85594">
      <w:pPr>
        <w:pStyle w:val="Nadpis1"/>
        <w:numPr>
          <w:ilvl w:val="2"/>
          <w:numId w:val="35"/>
        </w:numPr>
        <w:spacing w:before="0"/>
        <w:ind w:left="1418" w:hanging="709"/>
        <w:rPr>
          <w:b w:val="0"/>
          <w:bCs w:val="0"/>
        </w:rPr>
      </w:pPr>
      <w:r w:rsidRPr="00A85594">
        <w:rPr>
          <w:b w:val="0"/>
          <w:bCs w:val="0"/>
        </w:rPr>
        <w:lastRenderedPageBreak/>
        <w:t>opakované dodání vadného Materiálu</w:t>
      </w:r>
      <w:r w:rsidR="00941683">
        <w:rPr>
          <w:b w:val="0"/>
          <w:bCs w:val="0"/>
        </w:rPr>
        <w:t xml:space="preserve">, </w:t>
      </w:r>
      <w:r w:rsidR="00941683" w:rsidRPr="00941683">
        <w:rPr>
          <w:b w:val="0"/>
          <w:bCs w:val="0"/>
        </w:rPr>
        <w:t xml:space="preserve">čímž se rozumí dodání vadného zboží v rozsahu min </w:t>
      </w:r>
      <w:r w:rsidRPr="00A85594">
        <w:rPr>
          <w:b w:val="0"/>
          <w:bCs w:val="0"/>
        </w:rPr>
        <w:t>5 % finančního objemu dodávaného Materiálu v rámci jedné Kupní smlouvy</w:t>
      </w:r>
      <w:r w:rsidR="00AF7BBB">
        <w:rPr>
          <w:b w:val="0"/>
          <w:bCs w:val="0"/>
        </w:rPr>
        <w:t>;</w:t>
      </w:r>
    </w:p>
    <w:p w14:paraId="5FA0F628" w14:textId="1D49C9B5" w:rsidR="00D75811" w:rsidRDefault="00D75811" w:rsidP="00A85594">
      <w:pPr>
        <w:pStyle w:val="Nadpis1"/>
        <w:numPr>
          <w:ilvl w:val="2"/>
          <w:numId w:val="35"/>
        </w:numPr>
        <w:spacing w:before="0"/>
        <w:ind w:left="1418" w:hanging="709"/>
        <w:rPr>
          <w:b w:val="0"/>
          <w:bCs w:val="0"/>
        </w:rPr>
      </w:pPr>
      <w:r w:rsidRPr="00A85594">
        <w:rPr>
          <w:b w:val="0"/>
          <w:bCs w:val="0"/>
        </w:rPr>
        <w:t>prodlení s vyřízení</w:t>
      </w:r>
      <w:r w:rsidR="00425F49">
        <w:rPr>
          <w:b w:val="0"/>
          <w:bCs w:val="0"/>
        </w:rPr>
        <w:t>m</w:t>
      </w:r>
      <w:r w:rsidRPr="00A85594">
        <w:rPr>
          <w:b w:val="0"/>
          <w:bCs w:val="0"/>
        </w:rPr>
        <w:t xml:space="preserve"> reklamace v rámci záruky za jakost o více než</w:t>
      </w:r>
      <w:r w:rsidR="00D16884">
        <w:rPr>
          <w:b w:val="0"/>
          <w:bCs w:val="0"/>
        </w:rPr>
        <w:t xml:space="preserve"> tři</w:t>
      </w:r>
      <w:r w:rsidRPr="00A85594">
        <w:rPr>
          <w:b w:val="0"/>
          <w:bCs w:val="0"/>
        </w:rPr>
        <w:t xml:space="preserve"> </w:t>
      </w:r>
      <w:r w:rsidR="00D16884">
        <w:rPr>
          <w:b w:val="0"/>
          <w:bCs w:val="0"/>
        </w:rPr>
        <w:t>(</w:t>
      </w:r>
      <w:r w:rsidRPr="00A85594">
        <w:rPr>
          <w:b w:val="0"/>
          <w:bCs w:val="0"/>
        </w:rPr>
        <w:t>3</w:t>
      </w:r>
      <w:r w:rsidR="00D16884">
        <w:rPr>
          <w:b w:val="0"/>
          <w:bCs w:val="0"/>
        </w:rPr>
        <w:t>)</w:t>
      </w:r>
      <w:r w:rsidRPr="00A85594">
        <w:rPr>
          <w:b w:val="0"/>
          <w:bCs w:val="0"/>
        </w:rPr>
        <w:t xml:space="preserve"> kalendářní dny</w:t>
      </w:r>
      <w:r w:rsidR="00AF7BBB">
        <w:rPr>
          <w:b w:val="0"/>
          <w:bCs w:val="0"/>
        </w:rPr>
        <w:t>;</w:t>
      </w:r>
    </w:p>
    <w:p w14:paraId="6ACCFC5E" w14:textId="52B44FC6" w:rsidR="00AF7BBB" w:rsidRPr="00CE55F4" w:rsidRDefault="00AF7BBB" w:rsidP="00AF7BBB">
      <w:pPr>
        <w:pStyle w:val="Nadpis1"/>
        <w:numPr>
          <w:ilvl w:val="2"/>
          <w:numId w:val="35"/>
        </w:numPr>
        <w:spacing w:before="0"/>
        <w:ind w:left="1418" w:hanging="709"/>
        <w:rPr>
          <w:b w:val="0"/>
          <w:bCs w:val="0"/>
        </w:rPr>
      </w:pPr>
      <w:r w:rsidRPr="00CE55F4">
        <w:rPr>
          <w:b w:val="0"/>
          <w:bCs w:val="0"/>
        </w:rPr>
        <w:t xml:space="preserve">případ, kdy bude dodatečně zjištěno, že </w:t>
      </w:r>
      <w:r w:rsidR="00331724">
        <w:rPr>
          <w:b w:val="0"/>
          <w:bCs w:val="0"/>
        </w:rPr>
        <w:t>Prodávající</w:t>
      </w:r>
      <w:r w:rsidRPr="00CE55F4">
        <w:rPr>
          <w:b w:val="0"/>
          <w:bCs w:val="0"/>
        </w:rPr>
        <w:t xml:space="preserve"> nesplnil podmínky zadávacího řízení na </w:t>
      </w:r>
      <w:r w:rsidR="00FA0124">
        <w:rPr>
          <w:b w:val="0"/>
          <w:bCs w:val="0"/>
        </w:rPr>
        <w:t>V</w:t>
      </w:r>
      <w:r w:rsidRPr="00CE55F4">
        <w:rPr>
          <w:b w:val="0"/>
          <w:bCs w:val="0"/>
        </w:rPr>
        <w:t>eřejnou zakázku, na jehož základě byla uzavřena tato Smlouva.</w:t>
      </w:r>
    </w:p>
    <w:p w14:paraId="3D104774" w14:textId="77777777" w:rsidR="00D75811" w:rsidRPr="00425142" w:rsidRDefault="00D75811" w:rsidP="008B5334">
      <w:pPr>
        <w:spacing w:after="120"/>
        <w:ind w:left="709" w:hanging="1"/>
        <w:jc w:val="both"/>
        <w:rPr>
          <w:rFonts w:ascii="Calibri" w:hAnsi="Calibri" w:cs="Calibri"/>
        </w:rPr>
      </w:pPr>
      <w:r w:rsidRPr="00425142">
        <w:rPr>
          <w:rFonts w:ascii="Calibri" w:hAnsi="Calibri" w:cs="Calibri"/>
        </w:rPr>
        <w:t xml:space="preserve">přičemž za opakované prodlení či dodání se považuje situace, kdy půjde alespoň o třetí případ takového prodlení či dodání, není-li výše uvedeno jinak. </w:t>
      </w:r>
    </w:p>
    <w:p w14:paraId="34920EB3" w14:textId="4A4A0471"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Za podstatné porušení smluvních povinností se považuje na straně Kupujícího opakované prodlení s úhradou kupní ceny za objednaný a řádně dodaný Materiál v délce nejméně </w:t>
      </w:r>
      <w:r w:rsidR="004A247E">
        <w:rPr>
          <w:b w:val="0"/>
          <w:bCs w:val="0"/>
        </w:rPr>
        <w:t>patnáct (</w:t>
      </w:r>
      <w:r w:rsidRPr="00A85594">
        <w:rPr>
          <w:b w:val="0"/>
          <w:bCs w:val="0"/>
        </w:rPr>
        <w:t>15</w:t>
      </w:r>
      <w:r w:rsidR="004A247E">
        <w:rPr>
          <w:b w:val="0"/>
          <w:bCs w:val="0"/>
        </w:rPr>
        <w:t>)</w:t>
      </w:r>
      <w:r w:rsidRPr="00A85594">
        <w:rPr>
          <w:b w:val="0"/>
          <w:bCs w:val="0"/>
        </w:rPr>
        <w:t xml:space="preserve"> kalendářních dnů. Za opakované prodlení se považuje situace, kdy půjde alespoň o třetí případ takového prodlení v rámci 2 po sobě jdoucích kalendářních měsíců.</w:t>
      </w:r>
    </w:p>
    <w:p w14:paraId="624AAF88" w14:textId="6A654F8B"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Kupující je vedle zákonných důvodů pro odstoupení oprávněn odstoupit od této </w:t>
      </w:r>
      <w:r w:rsidR="00425F49">
        <w:rPr>
          <w:b w:val="0"/>
          <w:bCs w:val="0"/>
        </w:rPr>
        <w:t>Rámcové dohody</w:t>
      </w:r>
      <w:r w:rsidR="00425F49" w:rsidRPr="00A85594">
        <w:rPr>
          <w:b w:val="0"/>
          <w:bCs w:val="0"/>
        </w:rPr>
        <w:t xml:space="preserve"> </w:t>
      </w:r>
      <w:r w:rsidRPr="00A85594">
        <w:rPr>
          <w:b w:val="0"/>
          <w:bCs w:val="0"/>
        </w:rPr>
        <w:t xml:space="preserve">také v souladu s čl. </w:t>
      </w:r>
      <w:r w:rsidR="006541AC">
        <w:rPr>
          <w:b w:val="0"/>
          <w:bCs w:val="0"/>
        </w:rPr>
        <w:fldChar w:fldCharType="begin"/>
      </w:r>
      <w:r w:rsidR="006541AC">
        <w:rPr>
          <w:b w:val="0"/>
          <w:bCs w:val="0"/>
        </w:rPr>
        <w:instrText xml:space="preserve"> REF _Ref191644121 \r \h </w:instrText>
      </w:r>
      <w:r w:rsidR="006541AC">
        <w:rPr>
          <w:b w:val="0"/>
          <w:bCs w:val="0"/>
        </w:rPr>
      </w:r>
      <w:r w:rsidR="006541AC">
        <w:rPr>
          <w:b w:val="0"/>
          <w:bCs w:val="0"/>
        </w:rPr>
        <w:fldChar w:fldCharType="separate"/>
      </w:r>
      <w:r w:rsidR="004A247E">
        <w:rPr>
          <w:b w:val="0"/>
          <w:bCs w:val="0"/>
        </w:rPr>
        <w:t>7.3</w:t>
      </w:r>
      <w:r w:rsidR="006541AC">
        <w:rPr>
          <w:b w:val="0"/>
          <w:bCs w:val="0"/>
        </w:rPr>
        <w:fldChar w:fldCharType="end"/>
      </w:r>
      <w:r w:rsidR="006541AC">
        <w:rPr>
          <w:b w:val="0"/>
          <w:bCs w:val="0"/>
        </w:rPr>
        <w:t xml:space="preserve"> </w:t>
      </w:r>
      <w:r w:rsidRPr="00A85594">
        <w:rPr>
          <w:b w:val="0"/>
          <w:bCs w:val="0"/>
        </w:rPr>
        <w:t xml:space="preserve">této </w:t>
      </w:r>
      <w:r w:rsidR="00425F49">
        <w:rPr>
          <w:b w:val="0"/>
          <w:bCs w:val="0"/>
        </w:rPr>
        <w:t>Rámcové dohody</w:t>
      </w:r>
      <w:r w:rsidRPr="00A85594">
        <w:rPr>
          <w:b w:val="0"/>
          <w:bCs w:val="0"/>
        </w:rPr>
        <w:t>.</w:t>
      </w:r>
    </w:p>
    <w:p w14:paraId="663CF1AF"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Odstoupí-li některá ze Smluvních stran od této </w:t>
      </w:r>
      <w:r w:rsidR="00425F49">
        <w:rPr>
          <w:b w:val="0"/>
          <w:bCs w:val="0"/>
        </w:rPr>
        <w:t>Rámcové dohody</w:t>
      </w:r>
      <w:r w:rsidRPr="00A85594">
        <w:rPr>
          <w:b w:val="0"/>
          <w:bCs w:val="0"/>
        </w:rPr>
        <w:t xml:space="preserve">, ať již na základě smluvního ujednání či ustanovení zákona, stanovují Smluvní strany svá práva a povinnosti, trvající i po odstoupení od </w:t>
      </w:r>
      <w:r w:rsidR="00425F49">
        <w:rPr>
          <w:b w:val="0"/>
          <w:bCs w:val="0"/>
        </w:rPr>
        <w:t>Rámcové dohody</w:t>
      </w:r>
      <w:r w:rsidRPr="00A85594">
        <w:rPr>
          <w:b w:val="0"/>
          <w:bCs w:val="0"/>
        </w:rPr>
        <w:t>, takto:</w:t>
      </w:r>
    </w:p>
    <w:p w14:paraId="4B10BB63" w14:textId="77777777" w:rsidR="00D75811" w:rsidRPr="00A85594" w:rsidRDefault="00D75811" w:rsidP="00A85594">
      <w:pPr>
        <w:pStyle w:val="Nadpis1"/>
        <w:numPr>
          <w:ilvl w:val="2"/>
          <w:numId w:val="35"/>
        </w:numPr>
        <w:spacing w:before="0"/>
        <w:ind w:left="1418" w:hanging="709"/>
        <w:rPr>
          <w:b w:val="0"/>
          <w:bCs w:val="0"/>
        </w:rPr>
      </w:pPr>
      <w:r w:rsidRPr="00A85594">
        <w:rPr>
          <w:b w:val="0"/>
          <w:bCs w:val="0"/>
        </w:rPr>
        <w:t>Smluvní strany vstoupí neprodleně v jednání za účelem smírného vyřešení jejich vztahů;</w:t>
      </w:r>
    </w:p>
    <w:p w14:paraId="5BF1A59F" w14:textId="77777777" w:rsidR="00D75811" w:rsidRPr="00A85594" w:rsidRDefault="00D75811" w:rsidP="00A85594">
      <w:pPr>
        <w:pStyle w:val="Nadpis1"/>
        <w:numPr>
          <w:ilvl w:val="2"/>
          <w:numId w:val="35"/>
        </w:numPr>
        <w:spacing w:before="0"/>
        <w:ind w:left="1418" w:hanging="709"/>
        <w:rPr>
          <w:b w:val="0"/>
          <w:bCs w:val="0"/>
        </w:rPr>
      </w:pPr>
      <w:r w:rsidRPr="00A85594">
        <w:rPr>
          <w:b w:val="0"/>
          <w:bCs w:val="0"/>
        </w:rPr>
        <w:t xml:space="preserve">Smluvní strana, která porušila smluvní povinnost, jejíž porušení bylo důvodem odstoupení od této </w:t>
      </w:r>
      <w:r w:rsidR="00425F49">
        <w:rPr>
          <w:b w:val="0"/>
          <w:bCs w:val="0"/>
        </w:rPr>
        <w:t>Rámcové dohody</w:t>
      </w:r>
      <w:r w:rsidRPr="00A85594">
        <w:rPr>
          <w:b w:val="0"/>
          <w:bCs w:val="0"/>
        </w:rPr>
        <w:t>, je povinna druhé Smluvní straně nahradit náklady s odstoupením spojené. Tím není dotčen nárok na náhradu škody ani povinnost zaplatit smluvní pokutu.</w:t>
      </w:r>
    </w:p>
    <w:p w14:paraId="606BAABD" w14:textId="77777777" w:rsidR="00D75811" w:rsidRPr="00D75811" w:rsidRDefault="00D75811" w:rsidP="00D75811">
      <w:pPr>
        <w:pStyle w:val="Nadpis1"/>
      </w:pPr>
      <w:r w:rsidRPr="00D75811">
        <w:t>ZÁVĚREČNÁ USTANOVENÍ</w:t>
      </w:r>
    </w:p>
    <w:p w14:paraId="1D81F6AB" w14:textId="4BA987EC"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Tato </w:t>
      </w:r>
      <w:r w:rsidR="00425F49">
        <w:rPr>
          <w:b w:val="0"/>
          <w:bCs w:val="0"/>
        </w:rPr>
        <w:t>Rámcová dohoda</w:t>
      </w:r>
      <w:r w:rsidR="00425F49" w:rsidRPr="00A85594">
        <w:rPr>
          <w:b w:val="0"/>
          <w:bCs w:val="0"/>
        </w:rPr>
        <w:t xml:space="preserve"> </w:t>
      </w:r>
      <w:r w:rsidRPr="00A85594">
        <w:rPr>
          <w:b w:val="0"/>
          <w:bCs w:val="0"/>
        </w:rPr>
        <w:t xml:space="preserve">nabývá platnosti v den podpisu </w:t>
      </w:r>
      <w:r w:rsidR="00D45A93">
        <w:rPr>
          <w:b w:val="0"/>
          <w:bCs w:val="0"/>
        </w:rPr>
        <w:t>Rámcové dohody</w:t>
      </w:r>
      <w:r w:rsidR="00D45A93" w:rsidRPr="00A85594">
        <w:rPr>
          <w:b w:val="0"/>
          <w:bCs w:val="0"/>
        </w:rPr>
        <w:t xml:space="preserve"> </w:t>
      </w:r>
      <w:r w:rsidRPr="00A85594">
        <w:rPr>
          <w:b w:val="0"/>
          <w:bCs w:val="0"/>
        </w:rPr>
        <w:t>oběma Smluvními stranami a účinnosti jejím zveřejněním v registru smluv zřízeném zákonem č. 340/2015 Sb., o</w:t>
      </w:r>
      <w:r w:rsidR="001801E8">
        <w:rPr>
          <w:b w:val="0"/>
          <w:bCs w:val="0"/>
        </w:rPr>
        <w:t> </w:t>
      </w:r>
      <w:r w:rsidRPr="00A85594">
        <w:rPr>
          <w:b w:val="0"/>
          <w:bCs w:val="0"/>
        </w:rPr>
        <w:t>zvláštních podmínkách účinnosti některých smluv, uveřejňování těchto smluv a o registru smluv, ve znění pozdějších předpisů</w:t>
      </w:r>
      <w:r w:rsidR="00176123">
        <w:rPr>
          <w:b w:val="0"/>
          <w:bCs w:val="0"/>
        </w:rPr>
        <w:t xml:space="preserve"> (dále jen „</w:t>
      </w:r>
      <w:r w:rsidR="00176123" w:rsidRPr="00CE55F4">
        <w:t>registr smluv</w:t>
      </w:r>
      <w:r w:rsidR="00176123">
        <w:rPr>
          <w:b w:val="0"/>
          <w:bCs w:val="0"/>
        </w:rPr>
        <w:t>“)</w:t>
      </w:r>
      <w:r w:rsidRPr="00A85594">
        <w:rPr>
          <w:b w:val="0"/>
          <w:bCs w:val="0"/>
        </w:rPr>
        <w:t>.</w:t>
      </w:r>
    </w:p>
    <w:p w14:paraId="480FAD0D" w14:textId="1E05EEFA" w:rsidR="002A310A" w:rsidRPr="002A310A" w:rsidRDefault="002A310A" w:rsidP="00CE55F4">
      <w:pPr>
        <w:pStyle w:val="Nadpis1"/>
        <w:numPr>
          <w:ilvl w:val="1"/>
          <w:numId w:val="35"/>
        </w:numPr>
        <w:spacing w:before="0"/>
        <w:ind w:left="709" w:hanging="709"/>
      </w:pPr>
      <w:r w:rsidRPr="002A310A">
        <w:rPr>
          <w:b w:val="0"/>
          <w:bCs w:val="0"/>
        </w:rPr>
        <w:t xml:space="preserve">Tato </w:t>
      </w:r>
      <w:r>
        <w:rPr>
          <w:b w:val="0"/>
          <w:bCs w:val="0"/>
        </w:rPr>
        <w:t>Rámcová dohoda</w:t>
      </w:r>
      <w:r w:rsidRPr="002A310A">
        <w:rPr>
          <w:b w:val="0"/>
          <w:bCs w:val="0"/>
        </w:rPr>
        <w:t xml:space="preserve"> a všechna práva a povinnosti z ní vyplývající se řídí právním řádem České republiky s vyloučením kolizních norem. V případě, že některé části obchodních podmínek Prodávajícího jsou v rozporu s ustanoveními této </w:t>
      </w:r>
      <w:r>
        <w:rPr>
          <w:b w:val="0"/>
          <w:bCs w:val="0"/>
        </w:rPr>
        <w:t>Rámcové dohod</w:t>
      </w:r>
      <w:r w:rsidRPr="002A310A">
        <w:rPr>
          <w:b w:val="0"/>
          <w:bCs w:val="0"/>
        </w:rPr>
        <w:t xml:space="preserve">y nebo jejích příloh, příslušné části obchodních podmínek nebudou aplikovány. </w:t>
      </w:r>
    </w:p>
    <w:p w14:paraId="53686575" w14:textId="2838B52E" w:rsidR="00D75811" w:rsidRPr="002A310A" w:rsidRDefault="00D75811" w:rsidP="002A310A">
      <w:pPr>
        <w:pStyle w:val="Nadpis1"/>
        <w:numPr>
          <w:ilvl w:val="1"/>
          <w:numId w:val="35"/>
        </w:numPr>
        <w:spacing w:before="0"/>
        <w:ind w:left="709" w:hanging="709"/>
        <w:rPr>
          <w:b w:val="0"/>
          <w:bCs w:val="0"/>
        </w:rPr>
      </w:pPr>
      <w:r w:rsidRPr="002A310A">
        <w:rPr>
          <w:b w:val="0"/>
          <w:bCs w:val="0"/>
        </w:rPr>
        <w:t xml:space="preserve">Smluvní strany se zavazují, že veškeré spory vzniklé z této </w:t>
      </w:r>
      <w:r w:rsidR="00D45A93" w:rsidRPr="002A310A">
        <w:rPr>
          <w:b w:val="0"/>
          <w:bCs w:val="0"/>
        </w:rPr>
        <w:t xml:space="preserve">Rámcové dohody </w:t>
      </w:r>
      <w:r w:rsidRPr="002A310A">
        <w:rPr>
          <w:b w:val="0"/>
          <w:bCs w:val="0"/>
        </w:rPr>
        <w:t>se budou snažit řešit přednostně dosažením smíru</w:t>
      </w:r>
      <w:r w:rsidR="006769FA" w:rsidRPr="002A310A">
        <w:rPr>
          <w:b w:val="0"/>
          <w:bCs w:val="0"/>
        </w:rPr>
        <w:t>, pokud možno do třiceti (30) dní ode dne, kdy o sporu jedna Smluvní strana uvědomí příslušnou Smluvní stranu. Jinak jsou pro řešení sporů příslušné obecné soudy České republiky dle sídla Kupujícího</w:t>
      </w:r>
      <w:r w:rsidRPr="002A310A">
        <w:rPr>
          <w:b w:val="0"/>
          <w:bCs w:val="0"/>
        </w:rPr>
        <w:t xml:space="preserve">. </w:t>
      </w:r>
    </w:p>
    <w:p w14:paraId="67090A33" w14:textId="48B3E323"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Smluvní strany v souladu s § 1801 </w:t>
      </w:r>
      <w:r w:rsidR="00896386">
        <w:rPr>
          <w:b w:val="0"/>
          <w:bCs w:val="0"/>
        </w:rPr>
        <w:t>o.z.</w:t>
      </w:r>
      <w:r w:rsidR="00896386" w:rsidRPr="00A85594">
        <w:rPr>
          <w:b w:val="0"/>
          <w:bCs w:val="0"/>
        </w:rPr>
        <w:t xml:space="preserve"> </w:t>
      </w:r>
      <w:r w:rsidRPr="00A85594">
        <w:rPr>
          <w:b w:val="0"/>
          <w:bCs w:val="0"/>
        </w:rPr>
        <w:t xml:space="preserve">vylučují aplikaci ustanovení § 1799 a 1800 </w:t>
      </w:r>
      <w:r w:rsidR="00896386">
        <w:rPr>
          <w:b w:val="0"/>
          <w:bCs w:val="0"/>
        </w:rPr>
        <w:t>o.z</w:t>
      </w:r>
      <w:r w:rsidRPr="00A85594">
        <w:rPr>
          <w:b w:val="0"/>
          <w:bCs w:val="0"/>
        </w:rPr>
        <w:t xml:space="preserve">. </w:t>
      </w:r>
    </w:p>
    <w:p w14:paraId="6B998206" w14:textId="5A2EA362" w:rsidR="00190CDF" w:rsidRDefault="00190CDF" w:rsidP="00190CDF">
      <w:pPr>
        <w:pStyle w:val="Nadpis1"/>
        <w:numPr>
          <w:ilvl w:val="1"/>
          <w:numId w:val="35"/>
        </w:numPr>
        <w:spacing w:before="0"/>
        <w:ind w:left="709" w:hanging="709"/>
        <w:rPr>
          <w:b w:val="0"/>
          <w:bCs w:val="0"/>
        </w:rPr>
      </w:pPr>
      <w:r>
        <w:rPr>
          <w:b w:val="0"/>
          <w:bCs w:val="0"/>
        </w:rPr>
        <w:t>Prodávající</w:t>
      </w:r>
      <w:r w:rsidRPr="00CE55F4">
        <w:rPr>
          <w:b w:val="0"/>
          <w:bCs w:val="0"/>
        </w:rPr>
        <w:t xml:space="preserve"> není oprávněn postoupit svá práva ani převést své povinnosti z této Rámcové dohody bez předchozího písemného souhlasu </w:t>
      </w:r>
      <w:r>
        <w:rPr>
          <w:b w:val="0"/>
          <w:bCs w:val="0"/>
        </w:rPr>
        <w:t>Kupujícího</w:t>
      </w:r>
      <w:r w:rsidRPr="00CE55F4">
        <w:rPr>
          <w:b w:val="0"/>
          <w:bCs w:val="0"/>
        </w:rPr>
        <w:t xml:space="preserve">. </w:t>
      </w:r>
      <w:r>
        <w:rPr>
          <w:b w:val="0"/>
          <w:bCs w:val="0"/>
        </w:rPr>
        <w:t>Kupující</w:t>
      </w:r>
      <w:r w:rsidRPr="00CE55F4">
        <w:rPr>
          <w:b w:val="0"/>
          <w:bCs w:val="0"/>
        </w:rPr>
        <w:t xml:space="preserve"> je oprávněn převést veškerá práva a povinnosti z této Rámcové dohody (včetně této Rámcové dohody jako celku) na jakoukoli jinou osobu i bez souhlasu </w:t>
      </w:r>
      <w:r>
        <w:rPr>
          <w:b w:val="0"/>
          <w:bCs w:val="0"/>
        </w:rPr>
        <w:t>Prodávajícího</w:t>
      </w:r>
      <w:r w:rsidRPr="00CE55F4">
        <w:rPr>
          <w:b w:val="0"/>
          <w:bCs w:val="0"/>
        </w:rPr>
        <w:t xml:space="preserve">. Pro případ postoupení této Rámcové dohody Smluvní strany vylučují právo </w:t>
      </w:r>
      <w:r>
        <w:rPr>
          <w:b w:val="0"/>
          <w:bCs w:val="0"/>
        </w:rPr>
        <w:t>Prodávajícího</w:t>
      </w:r>
      <w:r w:rsidRPr="00CE55F4">
        <w:rPr>
          <w:b w:val="0"/>
          <w:bCs w:val="0"/>
        </w:rPr>
        <w:t xml:space="preserve"> podle § 1899 OZ v souvislosti s takovým postoupením Rámcové dohody.</w:t>
      </w:r>
    </w:p>
    <w:p w14:paraId="489390F6" w14:textId="17197725" w:rsidR="00C762D6" w:rsidRDefault="00C762D6" w:rsidP="00C762D6">
      <w:pPr>
        <w:pStyle w:val="Nadpis1"/>
        <w:numPr>
          <w:ilvl w:val="1"/>
          <w:numId w:val="35"/>
        </w:numPr>
        <w:spacing w:before="0"/>
        <w:ind w:left="709" w:hanging="709"/>
        <w:rPr>
          <w:b w:val="0"/>
          <w:bCs w:val="0"/>
        </w:rPr>
      </w:pPr>
      <w:r w:rsidRPr="00CE55F4">
        <w:rPr>
          <w:b w:val="0"/>
          <w:bCs w:val="0"/>
        </w:rPr>
        <w:lastRenderedPageBreak/>
        <w:t xml:space="preserve">Pokud se kterákoli Smluvní strana vzdá práv z porušení jakéhokoli ustanovení této Rámcové dohody, nebude to znamenat nebo se vykládat jako vzdání se práv vyplývajících z kteréhokoli jiného ustanovení této Rámcové dohody, ani z jakéhokoli dalšího porušení daného ustanovení. Žádné prodloužení lhůty pro plnění jakéhokoli závazku či učinění jakéhokoliv úkonu podle této Rámcové dohody nebude považováno za prodloužení lhůty pro budoucí plnění daného závazku nebo učinění daného úkonu, nebo jakéhokoli jiného závazku či úkonu. Neuplatnění či prodlení s uplatněním jakéhokoli práva v souvislosti s touto </w:t>
      </w:r>
      <w:r>
        <w:rPr>
          <w:b w:val="0"/>
          <w:bCs w:val="0"/>
        </w:rPr>
        <w:t>Rámcovou dohodou</w:t>
      </w:r>
      <w:r w:rsidRPr="00CE55F4">
        <w:rPr>
          <w:b w:val="0"/>
          <w:bCs w:val="0"/>
        </w:rPr>
        <w:t xml:space="preserve"> nebude znamenat vzdání se tohoto práva.</w:t>
      </w:r>
    </w:p>
    <w:p w14:paraId="727C35A4" w14:textId="381D8CA2" w:rsidR="002838D5" w:rsidRDefault="002838D5" w:rsidP="002838D5">
      <w:pPr>
        <w:pStyle w:val="Nadpis1"/>
        <w:numPr>
          <w:ilvl w:val="1"/>
          <w:numId w:val="35"/>
        </w:numPr>
        <w:spacing w:before="0"/>
        <w:ind w:left="709" w:hanging="709"/>
        <w:rPr>
          <w:b w:val="0"/>
          <w:bCs w:val="0"/>
        </w:rPr>
      </w:pPr>
      <w:r>
        <w:rPr>
          <w:b w:val="0"/>
          <w:bCs w:val="0"/>
        </w:rPr>
        <w:t>Kupující</w:t>
      </w:r>
      <w:r w:rsidRPr="00CE55F4">
        <w:rPr>
          <w:b w:val="0"/>
          <w:bCs w:val="0"/>
        </w:rPr>
        <w:t xml:space="preserve"> je povinen uhradit </w:t>
      </w:r>
      <w:r>
        <w:rPr>
          <w:b w:val="0"/>
          <w:bCs w:val="0"/>
        </w:rPr>
        <w:t>Prodávajícímu</w:t>
      </w:r>
      <w:r w:rsidRPr="00CE55F4">
        <w:rPr>
          <w:b w:val="0"/>
          <w:bCs w:val="0"/>
        </w:rPr>
        <w:t xml:space="preserve"> pouze škody způsobené </w:t>
      </w:r>
      <w:r>
        <w:rPr>
          <w:b w:val="0"/>
          <w:bCs w:val="0"/>
        </w:rPr>
        <w:t>Prodávajícímu</w:t>
      </w:r>
      <w:r w:rsidRPr="00CE55F4">
        <w:rPr>
          <w:b w:val="0"/>
          <w:bCs w:val="0"/>
        </w:rPr>
        <w:t xml:space="preserve"> porušením některé z povinností stanovených v této Rámcové dohodě ve formě úmyslného zavinění a/nebo hrubé nedbalosti; a </w:t>
      </w:r>
      <w:r>
        <w:rPr>
          <w:b w:val="0"/>
          <w:bCs w:val="0"/>
        </w:rPr>
        <w:t xml:space="preserve">Prodávající </w:t>
      </w:r>
      <w:r w:rsidRPr="00CE55F4">
        <w:rPr>
          <w:b w:val="0"/>
          <w:bCs w:val="0"/>
        </w:rPr>
        <w:t xml:space="preserve">se tímto vzdává práva na náhradu škody způsobenou neplatností této Rámcové dohody </w:t>
      </w:r>
      <w:r w:rsidR="00237759">
        <w:rPr>
          <w:b w:val="0"/>
          <w:bCs w:val="0"/>
        </w:rPr>
        <w:t>Kupujícím</w:t>
      </w:r>
      <w:r w:rsidRPr="00CE55F4">
        <w:rPr>
          <w:b w:val="0"/>
          <w:bCs w:val="0"/>
        </w:rPr>
        <w:t>, nebyla-li tato škoda způsobena úmyslně a/nebo z hrubé nedbalosti.</w:t>
      </w:r>
    </w:p>
    <w:p w14:paraId="447D70E3" w14:textId="05F026A9" w:rsidR="001F1706" w:rsidRPr="008C74B0" w:rsidRDefault="008C74B0" w:rsidP="00CE55F4">
      <w:pPr>
        <w:pStyle w:val="Nadpis1"/>
        <w:numPr>
          <w:ilvl w:val="1"/>
          <w:numId w:val="35"/>
        </w:numPr>
        <w:spacing w:before="0"/>
        <w:ind w:left="709" w:hanging="709"/>
      </w:pPr>
      <w:r w:rsidRPr="00CE55F4">
        <w:rPr>
          <w:b w:val="0"/>
          <w:bCs w:val="0"/>
        </w:rPr>
        <w:t>Není-li výslovně stanoveno jinak, každá ze Smluvních stran ponese své vlastní náklady, které dané Smluvní straně vzniknou v souvislosti s plněním závazků, které vyplynou z této Rámcové dohody nebo vzniknou v souvislosti s ní, nebo v jejich důsledku.</w:t>
      </w:r>
    </w:p>
    <w:p w14:paraId="08563E4F"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Proti pohledávkám za Kupujícím vzniklým na základě </w:t>
      </w:r>
      <w:r w:rsidR="00D45A93">
        <w:rPr>
          <w:b w:val="0"/>
          <w:bCs w:val="0"/>
        </w:rPr>
        <w:t>Rámcové dohody</w:t>
      </w:r>
      <w:r w:rsidR="00D45A93" w:rsidRPr="00A85594">
        <w:rPr>
          <w:b w:val="0"/>
          <w:bCs w:val="0"/>
        </w:rPr>
        <w:t xml:space="preserve"> </w:t>
      </w:r>
      <w:r w:rsidRPr="00A85594">
        <w:rPr>
          <w:b w:val="0"/>
          <w:bCs w:val="0"/>
        </w:rPr>
        <w:t>není Prodávající oprávněn jednostranně započíst jakékoliv pohledávky.</w:t>
      </w:r>
    </w:p>
    <w:p w14:paraId="72A76323" w14:textId="5D656A85" w:rsidR="00934F30" w:rsidRPr="00934F30" w:rsidRDefault="00D75811" w:rsidP="00CE55F4">
      <w:pPr>
        <w:pStyle w:val="Nadpis1"/>
        <w:numPr>
          <w:ilvl w:val="1"/>
          <w:numId w:val="35"/>
        </w:numPr>
        <w:spacing w:before="0"/>
        <w:ind w:left="709" w:hanging="709"/>
      </w:pPr>
      <w:r w:rsidRPr="00A85594">
        <w:rPr>
          <w:b w:val="0"/>
          <w:bCs w:val="0"/>
        </w:rPr>
        <w:t xml:space="preserve">Prodávající souhlasí s uveřejněním </w:t>
      </w:r>
      <w:r w:rsidR="00D45A93">
        <w:rPr>
          <w:b w:val="0"/>
          <w:bCs w:val="0"/>
        </w:rPr>
        <w:t>Rámcové dohody</w:t>
      </w:r>
      <w:r w:rsidRPr="00A85594">
        <w:rPr>
          <w:b w:val="0"/>
          <w:bCs w:val="0"/>
        </w:rPr>
        <w:t>, Kupních smluv a souvisejících informací v</w:t>
      </w:r>
      <w:r w:rsidR="00D773D7">
        <w:rPr>
          <w:b w:val="0"/>
          <w:bCs w:val="0"/>
        </w:rPr>
        <w:t> </w:t>
      </w:r>
      <w:r w:rsidRPr="00A85594">
        <w:rPr>
          <w:b w:val="0"/>
          <w:bCs w:val="0"/>
        </w:rPr>
        <w:t>souladu</w:t>
      </w:r>
      <w:r w:rsidR="00D773D7">
        <w:rPr>
          <w:b w:val="0"/>
          <w:bCs w:val="0"/>
        </w:rPr>
        <w:t xml:space="preserve"> </w:t>
      </w:r>
      <w:r w:rsidRPr="00A85594">
        <w:rPr>
          <w:b w:val="0"/>
          <w:bCs w:val="0"/>
        </w:rPr>
        <w:t>se </w:t>
      </w:r>
      <w:r w:rsidR="00D773D7">
        <w:rPr>
          <w:b w:val="0"/>
          <w:bCs w:val="0"/>
        </w:rPr>
        <w:t>ZZVZ</w:t>
      </w:r>
      <w:r w:rsidRPr="00A85594">
        <w:rPr>
          <w:b w:val="0"/>
          <w:bCs w:val="0"/>
        </w:rPr>
        <w:t xml:space="preserve"> a </w:t>
      </w:r>
      <w:r w:rsidR="00176123">
        <w:rPr>
          <w:b w:val="0"/>
          <w:bCs w:val="0"/>
        </w:rPr>
        <w:t>registrem smluv</w:t>
      </w:r>
      <w:r w:rsidRPr="00A85594">
        <w:rPr>
          <w:b w:val="0"/>
          <w:bCs w:val="0"/>
        </w:rPr>
        <w:t>.</w:t>
      </w:r>
      <w:r w:rsidR="00934F30">
        <w:rPr>
          <w:b w:val="0"/>
          <w:bCs w:val="0"/>
        </w:rPr>
        <w:t xml:space="preserve"> </w:t>
      </w:r>
      <w:r w:rsidR="00934F30" w:rsidRPr="00934F30">
        <w:rPr>
          <w:b w:val="0"/>
          <w:bCs w:val="0"/>
        </w:rPr>
        <w:t xml:space="preserve">Uveřejnění zajistí </w:t>
      </w:r>
      <w:r w:rsidR="00934F30">
        <w:rPr>
          <w:b w:val="0"/>
          <w:bCs w:val="0"/>
        </w:rPr>
        <w:t>Kupující</w:t>
      </w:r>
      <w:r w:rsidR="00934F30" w:rsidRPr="00934F30">
        <w:rPr>
          <w:b w:val="0"/>
          <w:bCs w:val="0"/>
        </w:rPr>
        <w:t>. V souvislosti s tím se Smluvní strany dohodly na tom, že Rámcová dohoda neobsahuje obchodní tajemství žádné ze Smluvních stran ani jiné informace vyloučené z povinnosti uveřejnění a je způsobilá k uveřejnění v registru smluv ve smyslu zákona o registru smluv. Výjimkou jsou osobní údaje zástupců Smluvních stran, případně jiné citlivé údaje nebo údaje osobní povahy, které budou znečitelněny.</w:t>
      </w:r>
    </w:p>
    <w:p w14:paraId="13DEDE87" w14:textId="3BDDD927" w:rsidR="00D75811" w:rsidRPr="00A85594" w:rsidRDefault="004451ED" w:rsidP="00A85594">
      <w:pPr>
        <w:pStyle w:val="Nadpis1"/>
        <w:numPr>
          <w:ilvl w:val="1"/>
          <w:numId w:val="35"/>
        </w:numPr>
        <w:spacing w:before="0"/>
        <w:ind w:left="709" w:hanging="709"/>
        <w:rPr>
          <w:b w:val="0"/>
          <w:bCs w:val="0"/>
        </w:rPr>
      </w:pPr>
      <w:r>
        <w:rPr>
          <w:b w:val="0"/>
          <w:bCs w:val="0"/>
        </w:rPr>
        <w:t>Prodávající</w:t>
      </w:r>
      <w:r w:rsidRPr="00A85594">
        <w:rPr>
          <w:b w:val="0"/>
          <w:bCs w:val="0"/>
        </w:rPr>
        <w:t xml:space="preserve"> </w:t>
      </w:r>
      <w:r w:rsidR="00D75811" w:rsidRPr="00A85594">
        <w:rPr>
          <w:b w:val="0"/>
          <w:bCs w:val="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w:t>
      </w:r>
      <w:r w:rsidR="004D577C">
        <w:rPr>
          <w:b w:val="0"/>
          <w:bCs w:val="0"/>
        </w:rPr>
        <w:t>, Materiálu</w:t>
      </w:r>
      <w:r w:rsidR="00D75811" w:rsidRPr="00A85594">
        <w:rPr>
          <w:b w:val="0"/>
          <w:bCs w:val="0"/>
        </w:rPr>
        <w:t xml:space="preserve"> nebo služeb z veřejných výdajů. </w:t>
      </w:r>
    </w:p>
    <w:p w14:paraId="285554F9" w14:textId="0E1ACE28" w:rsidR="0047468F" w:rsidRPr="00CE55F4" w:rsidRDefault="0047468F" w:rsidP="0047468F">
      <w:pPr>
        <w:pStyle w:val="Nadpis1"/>
        <w:numPr>
          <w:ilvl w:val="1"/>
          <w:numId w:val="35"/>
        </w:numPr>
        <w:spacing w:before="0"/>
        <w:ind w:left="709" w:hanging="709"/>
        <w:rPr>
          <w:b w:val="0"/>
          <w:bCs w:val="0"/>
        </w:rPr>
      </w:pPr>
      <w:r w:rsidRPr="0047468F">
        <w:rPr>
          <w:b w:val="0"/>
          <w:bCs w:val="0"/>
        </w:rPr>
        <w:t xml:space="preserve">Vyjma změn oprávněných osob podle čl. </w:t>
      </w:r>
      <w:r w:rsidRPr="0047468F">
        <w:fldChar w:fldCharType="begin"/>
      </w:r>
      <w:r w:rsidRPr="0047468F">
        <w:rPr>
          <w:b w:val="0"/>
          <w:bCs w:val="0"/>
        </w:rPr>
        <w:instrText xml:space="preserve"> REF _Ref191654644 \r \h </w:instrText>
      </w:r>
      <w:r w:rsidRPr="00AE292B">
        <w:rPr>
          <w:b w:val="0"/>
          <w:bCs w:val="0"/>
        </w:rPr>
        <w:instrText xml:space="preserve"> \* MERGEFORMAT </w:instrText>
      </w:r>
      <w:r w:rsidRPr="0047468F">
        <w:fldChar w:fldCharType="separate"/>
      </w:r>
      <w:r w:rsidRPr="0047468F">
        <w:rPr>
          <w:b w:val="0"/>
          <w:bCs w:val="0"/>
        </w:rPr>
        <w:t>9.1</w:t>
      </w:r>
      <w:r w:rsidRPr="0047468F">
        <w:fldChar w:fldCharType="end"/>
      </w:r>
      <w:r w:rsidRPr="0047468F">
        <w:rPr>
          <w:b w:val="0"/>
          <w:bCs w:val="0"/>
        </w:rPr>
        <w:t xml:space="preserve"> této Rámcové dohody mohou veškeré změny a doplňky této Rámcové dohody být provedeny pouze po dosažení úplného konsenzu na obsahu změny či doplňku, a to písemným dodatkem k této Rámcové dohodě podepsaným osobami oprávněnými zastupovat Kupujícího a Prodávajícího. Smluvní strany vylučují možnost uzavření dodatku bez ujednání o veškerých náležitostí dle § 1726 OZ. Smluvní strany rovněž vylučují použití ustanovení §</w:t>
      </w:r>
      <w:r w:rsidR="003D118F">
        <w:rPr>
          <w:b w:val="0"/>
          <w:bCs w:val="0"/>
        </w:rPr>
        <w:t> </w:t>
      </w:r>
      <w:r w:rsidRPr="0047468F">
        <w:rPr>
          <w:b w:val="0"/>
          <w:bCs w:val="0"/>
        </w:rPr>
        <w:t>1740 odst. 3 a ustanovení § 1757 odst. 2 OZ.</w:t>
      </w:r>
    </w:p>
    <w:p w14:paraId="2044B8DE" w14:textId="35638CCE"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Každá Smluvní strana se tímto zavazuje poskytnout druhé Smluvní straně nezbytnou součinnost, kterou po ní lze rozumně požadovat a učinit všechna právní jednání, která budou nezbytná pro splnění předmětu této </w:t>
      </w:r>
      <w:r w:rsidR="000775B8">
        <w:rPr>
          <w:b w:val="0"/>
          <w:bCs w:val="0"/>
        </w:rPr>
        <w:t>Rámcové dohod</w:t>
      </w:r>
      <w:r w:rsidRPr="00A85594">
        <w:rPr>
          <w:b w:val="0"/>
          <w:bCs w:val="0"/>
        </w:rPr>
        <w:t>y.</w:t>
      </w:r>
    </w:p>
    <w:p w14:paraId="0774ECE7" w14:textId="77777777" w:rsidR="00D75811" w:rsidRDefault="00D75811" w:rsidP="00A85594">
      <w:pPr>
        <w:pStyle w:val="Nadpis1"/>
        <w:numPr>
          <w:ilvl w:val="1"/>
          <w:numId w:val="35"/>
        </w:numPr>
        <w:spacing w:before="0"/>
        <w:ind w:left="709" w:hanging="709"/>
        <w:rPr>
          <w:b w:val="0"/>
          <w:bCs w:val="0"/>
        </w:rPr>
      </w:pPr>
      <w:r w:rsidRPr="00A85594">
        <w:rPr>
          <w:b w:val="0"/>
          <w:bCs w:val="0"/>
        </w:rPr>
        <w:t xml:space="preserve">Nastanou-li u některé ze Smluvních stran okolnosti bránící řádnému plnění této </w:t>
      </w:r>
      <w:r w:rsidR="00D45A93">
        <w:rPr>
          <w:b w:val="0"/>
          <w:bCs w:val="0"/>
        </w:rPr>
        <w:t>Rámcové dohody</w:t>
      </w:r>
      <w:r w:rsidRPr="00A85594">
        <w:rPr>
          <w:b w:val="0"/>
          <w:bCs w:val="0"/>
        </w:rPr>
        <w:t>, je tato Smluvní strana povinna takovou okolnost bez zbytečného odkladu oznámit druhé Smluvní straně.</w:t>
      </w:r>
    </w:p>
    <w:p w14:paraId="240BA1C7" w14:textId="471D7E1F" w:rsidR="00402C70" w:rsidRPr="00CE55F4" w:rsidRDefault="00402C70" w:rsidP="00402C70">
      <w:pPr>
        <w:pStyle w:val="Nadpis1"/>
        <w:numPr>
          <w:ilvl w:val="1"/>
          <w:numId w:val="35"/>
        </w:numPr>
        <w:spacing w:before="0"/>
        <w:ind w:left="709" w:hanging="709"/>
        <w:rPr>
          <w:b w:val="0"/>
          <w:bCs w:val="0"/>
        </w:rPr>
      </w:pPr>
      <w:r w:rsidRPr="00CE55F4">
        <w:rPr>
          <w:b w:val="0"/>
          <w:bCs w:val="0"/>
        </w:rPr>
        <w:t xml:space="preserve">Prodávající výslovně prohlašuje, že v souladu s ustanovením § 1765 odst. 2 </w:t>
      </w:r>
      <w:r w:rsidR="0021226E">
        <w:rPr>
          <w:b w:val="0"/>
          <w:bCs w:val="0"/>
        </w:rPr>
        <w:t>o.z.</w:t>
      </w:r>
      <w:r w:rsidRPr="00CE55F4">
        <w:rPr>
          <w:b w:val="0"/>
          <w:bCs w:val="0"/>
        </w:rPr>
        <w:t xml:space="preserve"> na sebe bere nebezpečí změny okolností.</w:t>
      </w:r>
    </w:p>
    <w:p w14:paraId="3DF8017A" w14:textId="517C4972" w:rsidR="002B2DF9" w:rsidRPr="00CE55F4" w:rsidRDefault="002B2DF9" w:rsidP="002B2DF9">
      <w:pPr>
        <w:pStyle w:val="Nadpis1"/>
        <w:numPr>
          <w:ilvl w:val="1"/>
          <w:numId w:val="35"/>
        </w:numPr>
        <w:spacing w:before="0"/>
        <w:ind w:left="709" w:hanging="709"/>
        <w:rPr>
          <w:b w:val="0"/>
          <w:bCs w:val="0"/>
        </w:rPr>
      </w:pPr>
      <w:r w:rsidRPr="00CE55F4">
        <w:rPr>
          <w:b w:val="0"/>
          <w:bCs w:val="0"/>
        </w:rPr>
        <w:lastRenderedPageBreak/>
        <w:t xml:space="preserve">V případě, že některé ustanovení této </w:t>
      </w:r>
      <w:r>
        <w:rPr>
          <w:b w:val="0"/>
          <w:bCs w:val="0"/>
        </w:rPr>
        <w:t>Rámcové dohody</w:t>
      </w:r>
      <w:r w:rsidRPr="00CE55F4">
        <w:rPr>
          <w:b w:val="0"/>
          <w:bCs w:val="0"/>
        </w:rPr>
        <w:t xml:space="preserve">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w:t>
      </w:r>
      <w:r>
        <w:rPr>
          <w:b w:val="0"/>
          <w:bCs w:val="0"/>
        </w:rPr>
        <w:t>Rámcové dohody</w:t>
      </w:r>
      <w:r w:rsidRPr="00CE55F4">
        <w:rPr>
          <w:b w:val="0"/>
          <w:bCs w:val="0"/>
        </w:rPr>
        <w:t xml:space="preserve">. Smluvní strany jsou povinny nahradit neplatné, neúčinné nebo nevymahatelné ustanovení ustanovením jiným, které svým obsahem a smyslem odpovídá nejlépe ustanovení původnímu a </w:t>
      </w:r>
      <w:r w:rsidR="000775B8">
        <w:rPr>
          <w:b w:val="0"/>
          <w:bCs w:val="0"/>
        </w:rPr>
        <w:t>Rámcové dohodě</w:t>
      </w:r>
      <w:r w:rsidRPr="00CE55F4">
        <w:rPr>
          <w:b w:val="0"/>
          <w:bCs w:val="0"/>
        </w:rPr>
        <w:t xml:space="preserve"> jako celku.</w:t>
      </w:r>
    </w:p>
    <w:p w14:paraId="0F20E09D" w14:textId="3BE28A41" w:rsidR="001C4CDD" w:rsidRPr="00AE292B" w:rsidRDefault="002B2DF9" w:rsidP="00CE55F4">
      <w:pPr>
        <w:pStyle w:val="Nadpis1"/>
        <w:numPr>
          <w:ilvl w:val="1"/>
          <w:numId w:val="35"/>
        </w:numPr>
        <w:spacing w:before="0"/>
        <w:ind w:left="709" w:hanging="709"/>
      </w:pPr>
      <w:r>
        <w:rPr>
          <w:b w:val="0"/>
          <w:bCs w:val="0"/>
        </w:rPr>
        <w:t>Rámcová dohoda</w:t>
      </w:r>
      <w:r w:rsidR="001C4CDD" w:rsidRPr="001C4CDD">
        <w:rPr>
          <w:b w:val="0"/>
          <w:bCs w:val="0"/>
        </w:rPr>
        <w:t xml:space="preserve"> je podepsána podle dohody Smluvních stran buď elektronicky, anebo ve dvou </w:t>
      </w:r>
      <w:r w:rsidR="001C4CDD">
        <w:rPr>
          <w:b w:val="0"/>
          <w:bCs w:val="0"/>
        </w:rPr>
        <w:t xml:space="preserve">(2) </w:t>
      </w:r>
      <w:r w:rsidR="001C4CDD" w:rsidRPr="001C4CDD">
        <w:rPr>
          <w:b w:val="0"/>
          <w:bCs w:val="0"/>
        </w:rPr>
        <w:t xml:space="preserve">vyhotoveních, kdy v takovém případě každá Smluvní strana obdrží jedno </w:t>
      </w:r>
      <w:r w:rsidR="001C4CDD">
        <w:rPr>
          <w:b w:val="0"/>
          <w:bCs w:val="0"/>
        </w:rPr>
        <w:t xml:space="preserve">(1) </w:t>
      </w:r>
      <w:r w:rsidR="001C4CDD" w:rsidRPr="001C4CDD">
        <w:rPr>
          <w:b w:val="0"/>
          <w:bCs w:val="0"/>
        </w:rPr>
        <w:t>vyhotovení</w:t>
      </w:r>
      <w:r w:rsidR="001C4CDD">
        <w:rPr>
          <w:b w:val="0"/>
          <w:bCs w:val="0"/>
        </w:rPr>
        <w:t>.</w:t>
      </w:r>
      <w:r w:rsidR="001C4CDD" w:rsidRPr="001C4CDD" w:rsidDel="001C4CDD">
        <w:rPr>
          <w:b w:val="0"/>
          <w:bCs w:val="0"/>
        </w:rPr>
        <w:t xml:space="preserve"> </w:t>
      </w:r>
    </w:p>
    <w:p w14:paraId="3FB26C04" w14:textId="77777777" w:rsidR="00D75811" w:rsidRPr="00A85594" w:rsidRDefault="00D75811" w:rsidP="00A85594">
      <w:pPr>
        <w:pStyle w:val="Nadpis1"/>
        <w:numPr>
          <w:ilvl w:val="1"/>
          <w:numId w:val="35"/>
        </w:numPr>
        <w:spacing w:before="0"/>
        <w:ind w:left="709" w:hanging="709"/>
        <w:rPr>
          <w:b w:val="0"/>
          <w:bCs w:val="0"/>
        </w:rPr>
      </w:pPr>
      <w:r w:rsidRPr="00A85594">
        <w:rPr>
          <w:b w:val="0"/>
          <w:bCs w:val="0"/>
        </w:rPr>
        <w:t xml:space="preserve">Nedílnou součástí </w:t>
      </w:r>
      <w:r w:rsidR="00D45A93">
        <w:rPr>
          <w:b w:val="0"/>
          <w:bCs w:val="0"/>
        </w:rPr>
        <w:t>Rámcové dohody</w:t>
      </w:r>
      <w:r w:rsidR="00D45A93" w:rsidRPr="00A85594">
        <w:rPr>
          <w:b w:val="0"/>
          <w:bCs w:val="0"/>
        </w:rPr>
        <w:t xml:space="preserve"> </w:t>
      </w:r>
      <w:r w:rsidRPr="00A85594">
        <w:rPr>
          <w:b w:val="0"/>
          <w:bCs w:val="0"/>
        </w:rPr>
        <w:t>jsou její následující přílohy:</w:t>
      </w:r>
    </w:p>
    <w:p w14:paraId="3AE69A17" w14:textId="7CDEAD4F" w:rsidR="00D75811" w:rsidRDefault="00D75811" w:rsidP="00CE55F4">
      <w:pPr>
        <w:pStyle w:val="Nadpis1"/>
        <w:numPr>
          <w:ilvl w:val="0"/>
          <w:numId w:val="0"/>
        </w:numPr>
        <w:spacing w:before="0"/>
        <w:ind w:left="360" w:firstLine="348"/>
        <w:rPr>
          <w:b w:val="0"/>
          <w:bCs w:val="0"/>
        </w:rPr>
      </w:pPr>
      <w:r w:rsidRPr="00A85594">
        <w:rPr>
          <w:b w:val="0"/>
          <w:bCs w:val="0"/>
        </w:rPr>
        <w:t xml:space="preserve">Příloha č. 1 </w:t>
      </w:r>
      <w:r w:rsidR="00C16F6E" w:rsidRPr="00166673">
        <w:rPr>
          <w:b w:val="0"/>
          <w:bCs w:val="0"/>
        </w:rPr>
        <w:t xml:space="preserve">– </w:t>
      </w:r>
      <w:r w:rsidR="00BC3DD7" w:rsidRPr="00A85594">
        <w:rPr>
          <w:b w:val="0"/>
          <w:bCs w:val="0"/>
        </w:rPr>
        <w:t>Dokumentace</w:t>
      </w:r>
      <w:r w:rsidRPr="00A85594">
        <w:rPr>
          <w:b w:val="0"/>
          <w:bCs w:val="0"/>
        </w:rPr>
        <w:t xml:space="preserve"> Materiálu</w:t>
      </w:r>
      <w:r w:rsidR="009B7FBD">
        <w:rPr>
          <w:b w:val="0"/>
          <w:bCs w:val="0"/>
        </w:rPr>
        <w:t>;</w:t>
      </w:r>
    </w:p>
    <w:p w14:paraId="3BB22685" w14:textId="05ABBDC4" w:rsidR="00672B2A" w:rsidRPr="00CE55F4" w:rsidRDefault="00672B2A" w:rsidP="00CE55F4">
      <w:pPr>
        <w:pStyle w:val="Nadpis1"/>
        <w:numPr>
          <w:ilvl w:val="0"/>
          <w:numId w:val="0"/>
        </w:numPr>
        <w:spacing w:before="0"/>
        <w:ind w:left="360" w:firstLine="348"/>
        <w:rPr>
          <w:b w:val="0"/>
          <w:bCs w:val="0"/>
        </w:rPr>
      </w:pPr>
      <w:r w:rsidRPr="00CE55F4">
        <w:rPr>
          <w:b w:val="0"/>
          <w:bCs w:val="0"/>
        </w:rPr>
        <w:t>Příloha č. 2 – Oceněná Technická specifikace a požadavky a tabulka k</w:t>
      </w:r>
      <w:r w:rsidR="009B7FBD">
        <w:rPr>
          <w:b w:val="0"/>
          <w:bCs w:val="0"/>
        </w:rPr>
        <w:t> </w:t>
      </w:r>
      <w:r w:rsidRPr="00CE55F4">
        <w:rPr>
          <w:b w:val="0"/>
          <w:bCs w:val="0"/>
        </w:rPr>
        <w:t>ocenění</w:t>
      </w:r>
      <w:r w:rsidR="009B7FBD">
        <w:rPr>
          <w:b w:val="0"/>
          <w:bCs w:val="0"/>
        </w:rPr>
        <w:t>;</w:t>
      </w:r>
    </w:p>
    <w:p w14:paraId="3C7C7EB4" w14:textId="3A66AB6C" w:rsidR="00D45A93" w:rsidRPr="008B5334" w:rsidRDefault="00D45A93" w:rsidP="00CE55F4">
      <w:pPr>
        <w:pStyle w:val="Nadpis1"/>
        <w:numPr>
          <w:ilvl w:val="0"/>
          <w:numId w:val="0"/>
        </w:numPr>
        <w:spacing w:before="0"/>
        <w:ind w:left="360" w:firstLine="348"/>
      </w:pPr>
      <w:r w:rsidRPr="00CE55F4">
        <w:rPr>
          <w:b w:val="0"/>
          <w:bCs w:val="0"/>
        </w:rPr>
        <w:t xml:space="preserve">Příloha č. </w:t>
      </w:r>
      <w:r w:rsidR="00672B2A" w:rsidRPr="00CE55F4">
        <w:rPr>
          <w:b w:val="0"/>
          <w:bCs w:val="0"/>
        </w:rPr>
        <w:t xml:space="preserve">3 </w:t>
      </w:r>
      <w:r w:rsidRPr="00CE55F4">
        <w:rPr>
          <w:b w:val="0"/>
          <w:bCs w:val="0"/>
        </w:rPr>
        <w:t xml:space="preserve">– Seznam poddodavatelů </w:t>
      </w:r>
      <w:r w:rsidR="00672B2A" w:rsidRPr="00CE55F4">
        <w:rPr>
          <w:b w:val="0"/>
          <w:bCs w:val="0"/>
        </w:rPr>
        <w:t>(je-li relevantní)</w:t>
      </w:r>
      <w:r w:rsidR="009B7FBD">
        <w:rPr>
          <w:b w:val="0"/>
          <w:bCs w:val="0"/>
        </w:rPr>
        <w:t>.</w:t>
      </w:r>
    </w:p>
    <w:p w14:paraId="4A428281" w14:textId="1D8134AC" w:rsidR="00D75811" w:rsidRPr="00425142" w:rsidRDefault="00D75811" w:rsidP="00A85594">
      <w:pPr>
        <w:spacing w:after="120" w:line="276" w:lineRule="auto"/>
        <w:jc w:val="both"/>
        <w:rPr>
          <w:rFonts w:ascii="Calibri" w:hAnsi="Calibri" w:cs="Calibri"/>
          <w:b/>
          <w:bCs/>
        </w:rPr>
      </w:pPr>
      <w:r w:rsidRPr="00425142">
        <w:rPr>
          <w:rFonts w:ascii="Calibri" w:hAnsi="Calibri" w:cs="Calibri"/>
          <w:b/>
          <w:bCs/>
        </w:rPr>
        <w:t xml:space="preserve">NA DŮKAZ VÝŠE UVEDENÉHO, SMLUVNÍ STRANY PODEPSALY TUTO </w:t>
      </w:r>
      <w:r w:rsidR="00D45A93">
        <w:rPr>
          <w:rFonts w:ascii="Calibri" w:hAnsi="Calibri" w:cs="Calibri"/>
          <w:b/>
          <w:bCs/>
        </w:rPr>
        <w:t>RÁMCOVOU DOHODU</w:t>
      </w:r>
      <w:r w:rsidR="00D45A93" w:rsidRPr="00425142">
        <w:rPr>
          <w:rFonts w:ascii="Calibri" w:hAnsi="Calibri" w:cs="Calibri"/>
          <w:b/>
          <w:bCs/>
        </w:rPr>
        <w:t xml:space="preserve"> </w:t>
      </w:r>
      <w:r w:rsidRPr="00425142">
        <w:rPr>
          <w:rFonts w:ascii="Calibri" w:hAnsi="Calibri" w:cs="Calibri"/>
          <w:b/>
          <w:bCs/>
        </w:rPr>
        <w:t xml:space="preserve">PODLE JEJICH SKUTEČNÉ A SVOBODNÉ VŮLE, nikoli v tísni ani za nápadně nevýhodných podmínek, </w:t>
      </w:r>
      <w:r w:rsidR="002B2DF9">
        <w:rPr>
          <w:rFonts w:ascii="Calibri" w:hAnsi="Calibri" w:cs="Calibri"/>
          <w:b/>
          <w:bCs/>
        </w:rPr>
        <w:t xml:space="preserve">RÁMCOVOU DOHODU </w:t>
      </w:r>
      <w:r w:rsidRPr="00425142">
        <w:rPr>
          <w:rFonts w:ascii="Calibri" w:hAnsi="Calibri" w:cs="Calibri"/>
          <w:b/>
          <w:bCs/>
        </w:rPr>
        <w:t>PŘEČETLY A S JEJÍM OBSAHEM SOUHLASÍ, COŽ STVRZUJÍ VLASTNORUČNÍMI PODPISY:</w:t>
      </w:r>
    </w:p>
    <w:p w14:paraId="20CDAADC" w14:textId="77777777" w:rsidR="00E934A3" w:rsidRPr="00425142" w:rsidRDefault="004451ED" w:rsidP="00541C60">
      <w:pPr>
        <w:pStyle w:val="Zkladntext"/>
        <w:spacing w:before="360" w:line="276" w:lineRule="auto"/>
        <w:rPr>
          <w:rFonts w:ascii="Calibri" w:hAnsi="Calibri" w:cs="Calibri"/>
          <w:b/>
          <w:bCs/>
        </w:rPr>
      </w:pPr>
      <w:r>
        <w:rPr>
          <w:rFonts w:ascii="Calibri" w:hAnsi="Calibri" w:cs="Calibri"/>
          <w:b/>
          <w:bCs/>
        </w:rPr>
        <w:t>KUPUJÍCÍ</w:t>
      </w:r>
    </w:p>
    <w:tbl>
      <w:tblPr>
        <w:tblW w:w="8789" w:type="dxa"/>
        <w:tblLook w:val="04A0" w:firstRow="1" w:lastRow="0" w:firstColumn="1" w:lastColumn="0" w:noHBand="0" w:noVBand="1"/>
      </w:tblPr>
      <w:tblGrid>
        <w:gridCol w:w="4296"/>
        <w:gridCol w:w="4493"/>
      </w:tblGrid>
      <w:tr w:rsidR="00E934A3" w:rsidRPr="00425142" w14:paraId="54E13D89" w14:textId="77777777" w:rsidTr="009B7FBD">
        <w:tc>
          <w:tcPr>
            <w:tcW w:w="4296" w:type="dxa"/>
            <w:hideMark/>
          </w:tcPr>
          <w:p w14:paraId="0D208A79" w14:textId="77777777" w:rsidR="00E934A3" w:rsidRPr="00425142" w:rsidRDefault="00E934A3" w:rsidP="008B47DE">
            <w:pPr>
              <w:pStyle w:val="Zkladntext"/>
              <w:spacing w:line="276" w:lineRule="auto"/>
              <w:rPr>
                <w:rFonts w:ascii="Calibri" w:hAnsi="Calibri" w:cs="Calibri"/>
              </w:rPr>
            </w:pPr>
            <w:r w:rsidRPr="00425142">
              <w:rPr>
                <w:rFonts w:ascii="Calibri" w:hAnsi="Calibri" w:cs="Calibri"/>
              </w:rPr>
              <w:t>V Jablonci nad Nisou dne _______________</w:t>
            </w:r>
          </w:p>
        </w:tc>
        <w:tc>
          <w:tcPr>
            <w:tcW w:w="4493" w:type="dxa"/>
          </w:tcPr>
          <w:p w14:paraId="346D018D" w14:textId="77777777" w:rsidR="00E934A3" w:rsidRPr="00425142" w:rsidRDefault="00E934A3" w:rsidP="008B47DE">
            <w:pPr>
              <w:pStyle w:val="Zkladntext"/>
              <w:spacing w:line="276" w:lineRule="auto"/>
              <w:rPr>
                <w:rFonts w:ascii="Calibri" w:hAnsi="Calibri" w:cs="Calibri"/>
              </w:rPr>
            </w:pPr>
          </w:p>
        </w:tc>
      </w:tr>
      <w:tr w:rsidR="00E934A3" w:rsidRPr="00425142" w14:paraId="3B2F1432" w14:textId="77777777" w:rsidTr="009B7FBD">
        <w:trPr>
          <w:trHeight w:val="1230"/>
        </w:trPr>
        <w:tc>
          <w:tcPr>
            <w:tcW w:w="4296" w:type="dxa"/>
          </w:tcPr>
          <w:p w14:paraId="60029D44" w14:textId="77777777" w:rsidR="00E934A3" w:rsidRPr="00425142" w:rsidRDefault="00E934A3" w:rsidP="008B47DE">
            <w:pPr>
              <w:pStyle w:val="Zkladntext"/>
              <w:spacing w:line="276" w:lineRule="auto"/>
              <w:rPr>
                <w:rFonts w:ascii="Calibri" w:hAnsi="Calibri" w:cs="Calibri"/>
              </w:rPr>
            </w:pPr>
            <w:r w:rsidRPr="00425142">
              <w:rPr>
                <w:rFonts w:ascii="Calibri" w:hAnsi="Calibri" w:cs="Calibri"/>
              </w:rPr>
              <w:t xml:space="preserve">za </w:t>
            </w:r>
            <w:r w:rsidRPr="00425142">
              <w:rPr>
                <w:rFonts w:ascii="Calibri" w:hAnsi="Calibri" w:cs="Calibri"/>
                <w:b/>
                <w:bCs/>
              </w:rPr>
              <w:t>Silnice LK a.s.</w:t>
            </w:r>
          </w:p>
          <w:p w14:paraId="5F581424" w14:textId="77777777" w:rsidR="00E934A3" w:rsidRPr="00425142" w:rsidRDefault="00E934A3" w:rsidP="00541C60">
            <w:pPr>
              <w:pStyle w:val="Zkladntext"/>
              <w:spacing w:after="0" w:line="276" w:lineRule="auto"/>
              <w:rPr>
                <w:rFonts w:ascii="Calibri" w:hAnsi="Calibri" w:cs="Calibri"/>
              </w:rPr>
            </w:pPr>
          </w:p>
          <w:p w14:paraId="51098C22" w14:textId="77777777" w:rsidR="00E934A3" w:rsidRPr="00425142" w:rsidRDefault="00E934A3" w:rsidP="00541C60">
            <w:pPr>
              <w:pStyle w:val="Zkladntext"/>
              <w:spacing w:after="0" w:line="276" w:lineRule="auto"/>
              <w:rPr>
                <w:rFonts w:ascii="Calibri" w:hAnsi="Calibri" w:cs="Calibri"/>
              </w:rPr>
            </w:pPr>
          </w:p>
          <w:p w14:paraId="7651D322" w14:textId="77777777" w:rsidR="00E934A3" w:rsidRPr="00425142" w:rsidRDefault="00E934A3" w:rsidP="00541C60">
            <w:pPr>
              <w:pStyle w:val="Zkladntext"/>
              <w:spacing w:after="0" w:line="276" w:lineRule="auto"/>
              <w:rPr>
                <w:rFonts w:ascii="Calibri" w:hAnsi="Calibri" w:cs="Calibri"/>
              </w:rPr>
            </w:pPr>
            <w:r w:rsidRPr="00425142">
              <w:rPr>
                <w:rFonts w:ascii="Calibri" w:hAnsi="Calibri" w:cs="Calibri"/>
              </w:rPr>
              <w:t>_______________________________________</w:t>
            </w:r>
          </w:p>
        </w:tc>
        <w:tc>
          <w:tcPr>
            <w:tcW w:w="4493" w:type="dxa"/>
          </w:tcPr>
          <w:p w14:paraId="3C1DB6F0" w14:textId="77777777" w:rsidR="00E934A3" w:rsidRPr="00425142" w:rsidRDefault="00E934A3" w:rsidP="008B47DE">
            <w:pPr>
              <w:pStyle w:val="Zkladntext"/>
              <w:spacing w:line="276" w:lineRule="auto"/>
              <w:rPr>
                <w:rFonts w:ascii="Calibri" w:hAnsi="Calibri" w:cs="Calibri"/>
              </w:rPr>
            </w:pPr>
          </w:p>
          <w:p w14:paraId="5AFFEB21" w14:textId="77777777" w:rsidR="00E934A3" w:rsidRPr="00425142" w:rsidRDefault="00E934A3" w:rsidP="00541C60">
            <w:pPr>
              <w:pStyle w:val="Zkladntext"/>
              <w:spacing w:after="0" w:line="276" w:lineRule="auto"/>
              <w:rPr>
                <w:rFonts w:ascii="Calibri" w:hAnsi="Calibri" w:cs="Calibri"/>
              </w:rPr>
            </w:pPr>
          </w:p>
          <w:p w14:paraId="26EC37F1" w14:textId="77777777" w:rsidR="00E934A3" w:rsidRPr="00425142" w:rsidRDefault="00E934A3" w:rsidP="00541C60">
            <w:pPr>
              <w:pStyle w:val="Zkladntext"/>
              <w:spacing w:after="0" w:line="276" w:lineRule="auto"/>
              <w:rPr>
                <w:rFonts w:ascii="Calibri" w:hAnsi="Calibri" w:cs="Calibri"/>
              </w:rPr>
            </w:pPr>
          </w:p>
          <w:p w14:paraId="4F2AE20E" w14:textId="77777777" w:rsidR="00E934A3" w:rsidRPr="00425142" w:rsidRDefault="00E934A3" w:rsidP="00541C60">
            <w:pPr>
              <w:pStyle w:val="Zkladntext"/>
              <w:spacing w:after="0" w:line="276" w:lineRule="auto"/>
              <w:jc w:val="both"/>
              <w:rPr>
                <w:rFonts w:ascii="Calibri" w:hAnsi="Calibri" w:cs="Calibri"/>
              </w:rPr>
            </w:pPr>
            <w:r w:rsidRPr="00425142">
              <w:rPr>
                <w:rFonts w:ascii="Calibri" w:hAnsi="Calibri" w:cs="Calibri"/>
              </w:rPr>
              <w:t>_______________________________________</w:t>
            </w:r>
          </w:p>
        </w:tc>
      </w:tr>
      <w:tr w:rsidR="00E934A3" w:rsidRPr="00425142" w14:paraId="1A3E5258" w14:textId="77777777" w:rsidTr="009B7FBD">
        <w:trPr>
          <w:trHeight w:val="667"/>
        </w:trPr>
        <w:tc>
          <w:tcPr>
            <w:tcW w:w="4296" w:type="dxa"/>
            <w:hideMark/>
          </w:tcPr>
          <w:p w14:paraId="1826853A" w14:textId="77777777" w:rsidR="00E934A3" w:rsidRPr="00425142" w:rsidRDefault="00E934A3" w:rsidP="008B47DE">
            <w:pPr>
              <w:rPr>
                <w:rFonts w:ascii="Calibri" w:hAnsi="Calibri" w:cs="Calibri"/>
                <w:b/>
                <w:bCs/>
              </w:rPr>
            </w:pPr>
            <w:r w:rsidRPr="00425142">
              <w:rPr>
                <w:rFonts w:ascii="Calibri" w:hAnsi="Calibri" w:cs="Calibri"/>
                <w:b/>
                <w:bCs/>
              </w:rPr>
              <w:t>Ing. Petr Správka</w:t>
            </w:r>
          </w:p>
          <w:p w14:paraId="18D1CB5A" w14:textId="77777777" w:rsidR="00E934A3" w:rsidRPr="00425142" w:rsidRDefault="00E934A3" w:rsidP="008B47DE">
            <w:pPr>
              <w:rPr>
                <w:rFonts w:ascii="Calibri" w:hAnsi="Calibri" w:cs="Calibri"/>
              </w:rPr>
            </w:pPr>
            <w:r w:rsidRPr="00425142">
              <w:rPr>
                <w:rFonts w:ascii="Calibri" w:hAnsi="Calibri" w:cs="Calibri"/>
              </w:rPr>
              <w:t>předseda představenstva</w:t>
            </w:r>
          </w:p>
        </w:tc>
        <w:tc>
          <w:tcPr>
            <w:tcW w:w="4493" w:type="dxa"/>
            <w:hideMark/>
          </w:tcPr>
          <w:p w14:paraId="437307E6" w14:textId="15DFE182" w:rsidR="00E934A3" w:rsidRPr="00425142" w:rsidRDefault="009B7FBD" w:rsidP="008B47DE">
            <w:pPr>
              <w:rPr>
                <w:rFonts w:ascii="Calibri" w:hAnsi="Calibri" w:cs="Calibri"/>
                <w:b/>
                <w:bCs/>
              </w:rPr>
            </w:pPr>
            <w:r>
              <w:rPr>
                <w:rFonts w:ascii="Calibri" w:hAnsi="Calibri" w:cs="Calibri"/>
                <w:b/>
                <w:bCs/>
              </w:rPr>
              <w:t>Zdeněk Sameš</w:t>
            </w:r>
          </w:p>
          <w:p w14:paraId="2F02D1FB" w14:textId="77777777" w:rsidR="00E934A3" w:rsidRPr="00425142" w:rsidRDefault="00E934A3" w:rsidP="008B47DE">
            <w:pPr>
              <w:rPr>
                <w:rFonts w:ascii="Calibri" w:hAnsi="Calibri" w:cs="Calibri"/>
              </w:rPr>
            </w:pPr>
            <w:r w:rsidRPr="00425142">
              <w:rPr>
                <w:rFonts w:ascii="Calibri" w:hAnsi="Calibri" w:cs="Calibri"/>
              </w:rPr>
              <w:t>místopředseda představenstva</w:t>
            </w:r>
          </w:p>
        </w:tc>
      </w:tr>
    </w:tbl>
    <w:p w14:paraId="64E07A8D" w14:textId="77777777" w:rsidR="009B7FBD" w:rsidRDefault="009B7FBD" w:rsidP="009B7FBD">
      <w:pPr>
        <w:pStyle w:val="Zkladntext"/>
        <w:spacing w:after="0" w:line="276" w:lineRule="auto"/>
        <w:rPr>
          <w:rFonts w:ascii="Calibri" w:hAnsi="Calibri" w:cs="Calibri"/>
        </w:rPr>
      </w:pPr>
    </w:p>
    <w:p w14:paraId="4B87E2A0" w14:textId="77777777" w:rsidR="009B7FBD" w:rsidRDefault="009B7FBD" w:rsidP="009B7FBD">
      <w:pPr>
        <w:pStyle w:val="Zkladntext"/>
        <w:spacing w:after="0" w:line="276" w:lineRule="auto"/>
        <w:rPr>
          <w:rFonts w:ascii="Calibri" w:hAnsi="Calibri" w:cs="Calibri"/>
        </w:rPr>
      </w:pPr>
    </w:p>
    <w:p w14:paraId="702EBC00" w14:textId="00A55FD5" w:rsidR="009B7FBD" w:rsidRDefault="0080353A" w:rsidP="00CE55F4">
      <w:pPr>
        <w:pStyle w:val="Zkladntext"/>
        <w:spacing w:after="0" w:line="276" w:lineRule="auto"/>
        <w:rPr>
          <w:rFonts w:ascii="Calibri" w:hAnsi="Calibri" w:cs="Calibri"/>
        </w:rPr>
      </w:pPr>
      <w:r>
        <w:rPr>
          <w:rFonts w:ascii="Calibri" w:hAnsi="Calibri" w:cs="Calibri"/>
        </w:rPr>
        <w:t xml:space="preserve"> </w:t>
      </w:r>
      <w:r w:rsidR="009B7FBD">
        <w:rPr>
          <w:rFonts w:ascii="Calibri" w:hAnsi="Calibri" w:cs="Calibri"/>
        </w:rPr>
        <w:t>_______________________________________</w:t>
      </w:r>
    </w:p>
    <w:p w14:paraId="018FFB36" w14:textId="1F5AEAA8" w:rsidR="009B7FBD" w:rsidRPr="00CE55F4" w:rsidRDefault="0080353A" w:rsidP="00CE55F4">
      <w:pPr>
        <w:pStyle w:val="Zkladntext"/>
        <w:spacing w:after="0"/>
        <w:rPr>
          <w:rFonts w:ascii="Calibri" w:hAnsi="Calibri" w:cs="Calibri"/>
          <w:b/>
          <w:bCs/>
        </w:rPr>
      </w:pPr>
      <w:r>
        <w:rPr>
          <w:rFonts w:ascii="Calibri" w:hAnsi="Calibri" w:cs="Calibri"/>
          <w:b/>
          <w:bCs/>
        </w:rPr>
        <w:t xml:space="preserve"> </w:t>
      </w:r>
      <w:r w:rsidR="009B7FBD" w:rsidRPr="00CE55F4">
        <w:rPr>
          <w:rFonts w:ascii="Calibri" w:hAnsi="Calibri" w:cs="Calibri"/>
          <w:b/>
          <w:bCs/>
        </w:rPr>
        <w:t>René Štefanyk</w:t>
      </w:r>
    </w:p>
    <w:p w14:paraId="29645706" w14:textId="1C294A96" w:rsidR="009B7FBD" w:rsidRDefault="0080353A" w:rsidP="00CE55F4">
      <w:pPr>
        <w:pStyle w:val="Zkladntext"/>
        <w:spacing w:after="0"/>
        <w:rPr>
          <w:rFonts w:ascii="Calibri" w:hAnsi="Calibri" w:cs="Calibri"/>
        </w:rPr>
      </w:pPr>
      <w:r>
        <w:rPr>
          <w:rFonts w:ascii="Calibri" w:hAnsi="Calibri" w:cs="Calibri"/>
        </w:rPr>
        <w:t xml:space="preserve"> </w:t>
      </w:r>
      <w:r w:rsidR="009B7FBD">
        <w:rPr>
          <w:rFonts w:ascii="Calibri" w:hAnsi="Calibri" w:cs="Calibri"/>
        </w:rPr>
        <w:t>odborný garant</w:t>
      </w:r>
    </w:p>
    <w:p w14:paraId="45ADC82B" w14:textId="77777777" w:rsidR="00D630A5" w:rsidRDefault="00D630A5" w:rsidP="00541C60">
      <w:pPr>
        <w:pStyle w:val="Zkladntext"/>
        <w:spacing w:before="240" w:line="276" w:lineRule="auto"/>
        <w:rPr>
          <w:rFonts w:ascii="Calibri" w:hAnsi="Calibri" w:cs="Calibri"/>
        </w:rPr>
      </w:pPr>
    </w:p>
    <w:p w14:paraId="63E9AA5F" w14:textId="0A421F7F" w:rsidR="00E934A3" w:rsidRPr="00425142" w:rsidRDefault="004451ED" w:rsidP="00541C60">
      <w:pPr>
        <w:pStyle w:val="Zkladntext"/>
        <w:spacing w:before="240" w:line="276" w:lineRule="auto"/>
        <w:rPr>
          <w:rFonts w:ascii="Calibri" w:hAnsi="Calibri" w:cs="Calibri"/>
        </w:rPr>
      </w:pPr>
      <w:r>
        <w:rPr>
          <w:rFonts w:ascii="Calibri" w:hAnsi="Calibri" w:cs="Calibri"/>
          <w:b/>
          <w:szCs w:val="22"/>
        </w:rPr>
        <w:t>PRODÁVAJÍCÍ</w:t>
      </w:r>
    </w:p>
    <w:tbl>
      <w:tblPr>
        <w:tblW w:w="8931" w:type="dxa"/>
        <w:tblLayout w:type="fixed"/>
        <w:tblLook w:val="04A0" w:firstRow="1" w:lastRow="0" w:firstColumn="1" w:lastColumn="0" w:noHBand="0" w:noVBand="1"/>
      </w:tblPr>
      <w:tblGrid>
        <w:gridCol w:w="4536"/>
        <w:gridCol w:w="4395"/>
      </w:tblGrid>
      <w:tr w:rsidR="00E934A3" w:rsidRPr="00425142" w14:paraId="1EFBD684" w14:textId="77777777" w:rsidTr="008B47DE">
        <w:tc>
          <w:tcPr>
            <w:tcW w:w="4536" w:type="dxa"/>
            <w:hideMark/>
          </w:tcPr>
          <w:p w14:paraId="1639E564" w14:textId="77777777" w:rsidR="00E934A3" w:rsidRPr="00425142" w:rsidRDefault="00E934A3" w:rsidP="008B47DE">
            <w:pPr>
              <w:pStyle w:val="Zkladntext"/>
              <w:spacing w:line="276" w:lineRule="auto"/>
              <w:rPr>
                <w:rFonts w:ascii="Calibri" w:hAnsi="Calibri" w:cs="Calibri"/>
              </w:rPr>
            </w:pPr>
            <w:r w:rsidRPr="00425142">
              <w:rPr>
                <w:rFonts w:ascii="Calibri" w:hAnsi="Calibri" w:cs="Calibri"/>
              </w:rPr>
              <w:t>V _________________ dne ________________</w:t>
            </w:r>
          </w:p>
        </w:tc>
        <w:tc>
          <w:tcPr>
            <w:tcW w:w="4395" w:type="dxa"/>
          </w:tcPr>
          <w:p w14:paraId="4621EFDD" w14:textId="77777777" w:rsidR="00E934A3" w:rsidRPr="00425142" w:rsidRDefault="00E934A3" w:rsidP="008B47DE">
            <w:pPr>
              <w:pStyle w:val="Zkladntext"/>
              <w:spacing w:line="276" w:lineRule="auto"/>
              <w:rPr>
                <w:rFonts w:ascii="Calibri" w:hAnsi="Calibri" w:cs="Calibri"/>
              </w:rPr>
            </w:pPr>
          </w:p>
        </w:tc>
      </w:tr>
      <w:tr w:rsidR="00E934A3" w:rsidRPr="00425142" w14:paraId="59956357" w14:textId="77777777" w:rsidTr="008B47DE">
        <w:tc>
          <w:tcPr>
            <w:tcW w:w="4536" w:type="dxa"/>
          </w:tcPr>
          <w:p w14:paraId="3E6148A4" w14:textId="77777777" w:rsidR="00E934A3" w:rsidRPr="00425142" w:rsidRDefault="00E934A3" w:rsidP="008B47DE">
            <w:pPr>
              <w:pStyle w:val="Zkladntext"/>
              <w:spacing w:line="276" w:lineRule="auto"/>
              <w:rPr>
                <w:rFonts w:ascii="Calibri" w:hAnsi="Calibri" w:cs="Calibri"/>
              </w:rPr>
            </w:pPr>
            <w:r w:rsidRPr="00425142">
              <w:rPr>
                <w:rFonts w:ascii="Calibri" w:hAnsi="Calibri" w:cs="Calibri"/>
              </w:rPr>
              <w:t>za [</w:t>
            </w:r>
            <w:r w:rsidRPr="00425142">
              <w:rPr>
                <w:rFonts w:ascii="Calibri" w:hAnsi="Calibri" w:cs="Calibri"/>
                <w:b/>
                <w:bCs/>
                <w:highlight w:val="yellow"/>
              </w:rPr>
              <w:t>BUDE DOPLNĚNO PŘED PODPISEM</w:t>
            </w:r>
            <w:r w:rsidRPr="00425142">
              <w:rPr>
                <w:rFonts w:ascii="Calibri" w:hAnsi="Calibri" w:cs="Calibri"/>
              </w:rPr>
              <w:t>]</w:t>
            </w:r>
          </w:p>
          <w:p w14:paraId="352C8861" w14:textId="77777777" w:rsidR="00E934A3" w:rsidRPr="00425142" w:rsidRDefault="00E934A3" w:rsidP="00541C60">
            <w:pPr>
              <w:pStyle w:val="Zkladntext"/>
              <w:spacing w:after="0" w:line="276" w:lineRule="auto"/>
              <w:rPr>
                <w:rFonts w:ascii="Calibri" w:hAnsi="Calibri" w:cs="Calibri"/>
              </w:rPr>
            </w:pPr>
          </w:p>
          <w:p w14:paraId="0878D20D" w14:textId="77777777" w:rsidR="00E934A3" w:rsidRPr="00425142" w:rsidRDefault="00E934A3" w:rsidP="00541C60">
            <w:pPr>
              <w:pStyle w:val="Zkladntext"/>
              <w:spacing w:after="0" w:line="276" w:lineRule="auto"/>
              <w:rPr>
                <w:rFonts w:ascii="Calibri" w:hAnsi="Calibri" w:cs="Calibri"/>
              </w:rPr>
            </w:pPr>
          </w:p>
          <w:p w14:paraId="1E1EE3EA" w14:textId="77777777" w:rsidR="00E934A3" w:rsidRPr="00425142" w:rsidRDefault="00E934A3" w:rsidP="00541C60">
            <w:pPr>
              <w:pStyle w:val="Zkladntext"/>
              <w:spacing w:after="0" w:line="276" w:lineRule="auto"/>
              <w:rPr>
                <w:rFonts w:ascii="Calibri" w:hAnsi="Calibri" w:cs="Calibri"/>
              </w:rPr>
            </w:pPr>
            <w:r w:rsidRPr="00425142">
              <w:rPr>
                <w:rFonts w:ascii="Calibri" w:hAnsi="Calibri" w:cs="Calibri"/>
              </w:rPr>
              <w:t>_______________________________________</w:t>
            </w:r>
          </w:p>
        </w:tc>
        <w:tc>
          <w:tcPr>
            <w:tcW w:w="4395" w:type="dxa"/>
          </w:tcPr>
          <w:p w14:paraId="221A3B69" w14:textId="77777777" w:rsidR="00E934A3" w:rsidRPr="00425142" w:rsidRDefault="00E934A3" w:rsidP="008B47DE">
            <w:pPr>
              <w:pStyle w:val="Zkladntext"/>
              <w:spacing w:line="276" w:lineRule="auto"/>
              <w:rPr>
                <w:rFonts w:ascii="Calibri" w:hAnsi="Calibri" w:cs="Calibri"/>
              </w:rPr>
            </w:pPr>
          </w:p>
          <w:p w14:paraId="6365F5D9" w14:textId="77777777" w:rsidR="00E934A3" w:rsidRPr="00425142" w:rsidRDefault="00E934A3" w:rsidP="008B47DE">
            <w:pPr>
              <w:pStyle w:val="Zkladntext"/>
              <w:spacing w:line="276" w:lineRule="auto"/>
              <w:rPr>
                <w:rFonts w:ascii="Calibri" w:hAnsi="Calibri" w:cs="Calibri"/>
              </w:rPr>
            </w:pPr>
          </w:p>
        </w:tc>
      </w:tr>
      <w:tr w:rsidR="00E934A3" w:rsidRPr="00425142" w14:paraId="0D0ED734" w14:textId="77777777" w:rsidTr="008B47DE">
        <w:trPr>
          <w:trHeight w:val="667"/>
        </w:trPr>
        <w:tc>
          <w:tcPr>
            <w:tcW w:w="4536" w:type="dxa"/>
            <w:hideMark/>
          </w:tcPr>
          <w:p w14:paraId="5310F4D2" w14:textId="77777777" w:rsidR="00E934A3" w:rsidRPr="00425142" w:rsidRDefault="00E934A3" w:rsidP="008B47DE">
            <w:pPr>
              <w:rPr>
                <w:rFonts w:ascii="Calibri" w:hAnsi="Calibri" w:cs="Calibri"/>
              </w:rPr>
            </w:pPr>
            <w:r w:rsidRPr="00425142">
              <w:rPr>
                <w:rFonts w:ascii="Calibri" w:hAnsi="Calibri" w:cs="Calibri"/>
              </w:rPr>
              <w:t>[</w:t>
            </w:r>
            <w:r w:rsidRPr="00425142">
              <w:rPr>
                <w:rFonts w:ascii="Calibri" w:hAnsi="Calibri" w:cs="Calibri"/>
                <w:b/>
                <w:bCs/>
                <w:highlight w:val="yellow"/>
              </w:rPr>
              <w:t>BUDE DOPLNĚNO PŘED PODPISEM</w:t>
            </w:r>
            <w:r w:rsidRPr="00425142">
              <w:rPr>
                <w:rFonts w:ascii="Calibri" w:hAnsi="Calibri" w:cs="Calibri"/>
              </w:rPr>
              <w:t>]</w:t>
            </w:r>
          </w:p>
          <w:p w14:paraId="4C8CEB90" w14:textId="77777777" w:rsidR="00EB1127" w:rsidRPr="00425142" w:rsidRDefault="00EB1127" w:rsidP="008B47DE">
            <w:pPr>
              <w:rPr>
                <w:rFonts w:ascii="Calibri" w:hAnsi="Calibri" w:cs="Calibri"/>
              </w:rPr>
            </w:pPr>
            <w:r w:rsidRPr="00425142">
              <w:rPr>
                <w:rFonts w:ascii="Calibri" w:hAnsi="Calibri" w:cs="Calibri"/>
              </w:rPr>
              <w:t>[</w:t>
            </w:r>
            <w:r w:rsidRPr="00425142">
              <w:rPr>
                <w:rFonts w:ascii="Calibri" w:hAnsi="Calibri" w:cs="Calibri"/>
                <w:b/>
                <w:bCs/>
                <w:highlight w:val="yellow"/>
              </w:rPr>
              <w:t>BUDE DOPLNĚNO PŘED PODPISEM</w:t>
            </w:r>
            <w:r w:rsidRPr="00425142">
              <w:rPr>
                <w:rFonts w:ascii="Calibri" w:hAnsi="Calibri" w:cs="Calibri"/>
              </w:rPr>
              <w:t>]</w:t>
            </w:r>
          </w:p>
        </w:tc>
        <w:tc>
          <w:tcPr>
            <w:tcW w:w="4395" w:type="dxa"/>
          </w:tcPr>
          <w:p w14:paraId="5535D3E5" w14:textId="77777777" w:rsidR="00E934A3" w:rsidRPr="00425142" w:rsidRDefault="00E934A3" w:rsidP="008B47DE">
            <w:pPr>
              <w:rPr>
                <w:rFonts w:ascii="Calibri" w:hAnsi="Calibri" w:cs="Calibri"/>
              </w:rPr>
            </w:pPr>
          </w:p>
        </w:tc>
      </w:tr>
    </w:tbl>
    <w:p w14:paraId="0D62A5A8" w14:textId="77777777" w:rsidR="00696B45" w:rsidRPr="00425142" w:rsidRDefault="00696B45" w:rsidP="00827C01">
      <w:pPr>
        <w:tabs>
          <w:tab w:val="left" w:pos="5040"/>
        </w:tabs>
        <w:outlineLvl w:val="0"/>
        <w:rPr>
          <w:rFonts w:ascii="Calibri" w:hAnsi="Calibri" w:cs="Calibri"/>
          <w:color w:val="7F7F7F"/>
          <w:sz w:val="22"/>
          <w:szCs w:val="22"/>
        </w:rPr>
      </w:pPr>
    </w:p>
    <w:sectPr w:rsidR="00696B45" w:rsidRPr="00425142" w:rsidSect="00EE4E70">
      <w:headerReference w:type="default" r:id="rId15"/>
      <w:footerReference w:type="even" r:id="rId16"/>
      <w:footerReference w:type="default" r:id="rId17"/>
      <w:footnotePr>
        <w:numFmt w:val="chicago"/>
      </w:footnotePr>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4102" w14:textId="77777777" w:rsidR="00DF7D21" w:rsidRDefault="00DF7D21">
      <w:r>
        <w:separator/>
      </w:r>
    </w:p>
  </w:endnote>
  <w:endnote w:type="continuationSeparator" w:id="0">
    <w:p w14:paraId="3C4D0844" w14:textId="77777777" w:rsidR="00DF7D21" w:rsidRDefault="00DF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8B11" w14:textId="269B67C5" w:rsidR="009D403E" w:rsidRDefault="009D40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E55F4">
      <w:rPr>
        <w:rStyle w:val="slostrnky"/>
        <w:noProof/>
      </w:rPr>
      <w:t>2</w:t>
    </w:r>
    <w:r>
      <w:rPr>
        <w:rStyle w:val="slostrnky"/>
      </w:rPr>
      <w:fldChar w:fldCharType="end"/>
    </w:r>
  </w:p>
  <w:p w14:paraId="615C1139" w14:textId="77777777" w:rsidR="009D403E" w:rsidRDefault="009D4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3C61" w14:textId="77777777" w:rsidR="009D403E" w:rsidRPr="00FB390D" w:rsidRDefault="009D403E">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sidR="00B851B5">
      <w:rPr>
        <w:rFonts w:ascii="Calibri" w:hAnsi="Calibri" w:cs="Calibri"/>
        <w:bCs/>
        <w:noProof/>
        <w:szCs w:val="21"/>
      </w:rPr>
      <w:t>12</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sidR="00B851B5">
      <w:rPr>
        <w:rFonts w:ascii="Calibri" w:hAnsi="Calibri" w:cs="Calibri"/>
        <w:bCs/>
        <w:noProof/>
        <w:szCs w:val="21"/>
      </w:rPr>
      <w:t>12</w:t>
    </w:r>
    <w:r w:rsidRPr="00FB390D">
      <w:rPr>
        <w:rFonts w:ascii="Calibri" w:hAnsi="Calibri" w:cs="Calibri"/>
        <w:bCs/>
        <w:szCs w:val="21"/>
      </w:rPr>
      <w:fldChar w:fldCharType="end"/>
    </w:r>
  </w:p>
  <w:p w14:paraId="02571635" w14:textId="77777777" w:rsidR="009D403E" w:rsidRDefault="009D403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6F43" w14:textId="77777777" w:rsidR="00DF7D21" w:rsidRDefault="00DF7D21">
      <w:r>
        <w:separator/>
      </w:r>
    </w:p>
  </w:footnote>
  <w:footnote w:type="continuationSeparator" w:id="0">
    <w:p w14:paraId="5E102DA6" w14:textId="77777777" w:rsidR="00DF7D21" w:rsidRDefault="00DF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8E9F" w14:textId="786E928E" w:rsidR="00CD4290" w:rsidRPr="00C31A2B" w:rsidRDefault="00000000" w:rsidP="00AC57D9">
    <w:pPr>
      <w:pStyle w:val="Zhlav"/>
      <w:pBdr>
        <w:bottom w:val="single" w:sz="4" w:space="1" w:color="auto"/>
      </w:pBdr>
      <w:rPr>
        <w:rFonts w:ascii="Calibri" w:hAnsi="Calibri" w:cs="Calibri"/>
        <w:i/>
        <w:iCs/>
      </w:rPr>
    </w:pPr>
    <w:sdt>
      <w:sdtPr>
        <w:rPr>
          <w:rFonts w:ascii="Calibri" w:hAnsi="Calibri" w:cs="Calibri"/>
          <w:i/>
          <w:iCs/>
        </w:rPr>
        <w:alias w:val="Název"/>
        <w:tag w:val=""/>
        <w:id w:val="-269559782"/>
        <w:placeholder>
          <w:docPart w:val="F5CA957179A14EC486A174AC51A53E7A"/>
        </w:placeholder>
        <w:dataBinding w:prefixMappings="xmlns:ns0='http://purl.org/dc/elements/1.1/' xmlns:ns1='http://schemas.openxmlformats.org/package/2006/metadata/core-properties' " w:xpath="/ns1:coreProperties[1]/ns0:title[1]" w:storeItemID="{6C3C8BC8-F283-45AE-878A-BAB7291924A1}"/>
        <w:text/>
      </w:sdtPr>
      <w:sdtContent>
        <w:r w:rsidR="00D8530B" w:rsidRPr="00C31A2B">
          <w:rPr>
            <w:rFonts w:ascii="Calibri" w:hAnsi="Calibri" w:cs="Calibri"/>
            <w:i/>
            <w:iCs/>
          </w:rPr>
          <w:t>Dodávka dvousložkové plastické hmoty na realizaci a obnovu VDZ 2025-2026</w:t>
        </w:r>
      </w:sdtContent>
    </w:sdt>
    <w:r w:rsidR="00D8530B" w:rsidRPr="00C31A2B">
      <w:rPr>
        <w:rFonts w:ascii="Calibri" w:hAnsi="Calibri" w:cs="Calibri"/>
        <w:i/>
        <w:iCs/>
      </w:rPr>
      <w:ptab w:relativeTo="margin" w:alignment="right" w:leader="none"/>
    </w:r>
    <w:sdt>
      <w:sdtPr>
        <w:rPr>
          <w:rFonts w:ascii="Calibri" w:hAnsi="Calibri" w:cs="Calibri"/>
          <w:i/>
          <w:iCs/>
        </w:rPr>
        <w:alias w:val="Stav"/>
        <w:tag w:val=""/>
        <w:id w:val="-969434560"/>
        <w:placeholder>
          <w:docPart w:val="19CD1900A4564EB798342B8F7EB40AFA"/>
        </w:placeholder>
        <w:dataBinding w:prefixMappings="xmlns:ns0='http://purl.org/dc/elements/1.1/' xmlns:ns1='http://schemas.openxmlformats.org/package/2006/metadata/core-properties' " w:xpath="/ns1:coreProperties[1]/ns1:contentStatus[1]" w:storeItemID="{6C3C8BC8-F283-45AE-878A-BAB7291924A1}"/>
        <w:text/>
      </w:sdtPr>
      <w:sdtContent>
        <w:r w:rsidR="004E69B2">
          <w:rPr>
            <w:rFonts w:ascii="Calibri" w:hAnsi="Calibri" w:cs="Calibri"/>
            <w:i/>
            <w:iCs/>
          </w:rPr>
          <w:t>VZ č. Z25017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07A79DE"/>
    <w:lvl w:ilvl="0">
      <w:start w:val="1"/>
      <w:numFmt w:val="decimal"/>
      <w:lvlText w:val="%1"/>
      <w:lvlJc w:val="left"/>
      <w:pPr>
        <w:ind w:left="432" w:hanging="432"/>
      </w:pPr>
    </w:lvl>
    <w:lvl w:ilvl="1">
      <w:start w:val="1"/>
      <w:numFmt w:val="decimal"/>
      <w:pStyle w:val="Nadpis2"/>
      <w:lvlText w:val="%1.%2"/>
      <w:lvlJc w:val="left"/>
      <w:pPr>
        <w:ind w:left="576" w:hanging="576"/>
      </w:pPr>
      <w:rPr>
        <w:rFonts w:ascii="Calibri" w:hAnsi="Calibri" w:cs="Calibri"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014355B"/>
    <w:multiLevelType w:val="hybridMultilevel"/>
    <w:tmpl w:val="48FECBAC"/>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BF408B"/>
    <w:multiLevelType w:val="hybridMultilevel"/>
    <w:tmpl w:val="C4A4651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4" w15:restartNumberingAfterBreak="0">
    <w:nsid w:val="048A5BBB"/>
    <w:multiLevelType w:val="hybridMultilevel"/>
    <w:tmpl w:val="B1A4855A"/>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abstractNum w:abstractNumId="5" w15:restartNumberingAfterBreak="0">
    <w:nsid w:val="05A00811"/>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E42256"/>
    <w:multiLevelType w:val="hybridMultilevel"/>
    <w:tmpl w:val="B4E09392"/>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7" w15:restartNumberingAfterBreak="0">
    <w:nsid w:val="0D25779A"/>
    <w:multiLevelType w:val="hybridMultilevel"/>
    <w:tmpl w:val="2C8EC316"/>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DD3627"/>
    <w:multiLevelType w:val="multilevel"/>
    <w:tmpl w:val="6530441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445D2"/>
    <w:multiLevelType w:val="hybridMultilevel"/>
    <w:tmpl w:val="B5C87108"/>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1" w15:restartNumberingAfterBreak="0">
    <w:nsid w:val="2C591489"/>
    <w:multiLevelType w:val="hybridMultilevel"/>
    <w:tmpl w:val="FF8407D6"/>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2" w15:restartNumberingAfterBreak="0">
    <w:nsid w:val="2C9D490D"/>
    <w:multiLevelType w:val="hybridMultilevel"/>
    <w:tmpl w:val="DEF27790"/>
    <w:lvl w:ilvl="0" w:tplc="695C75F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3" w15:restartNumberingAfterBreak="0">
    <w:nsid w:val="2DE033C4"/>
    <w:multiLevelType w:val="hybridMultilevel"/>
    <w:tmpl w:val="BFEAEF6A"/>
    <w:lvl w:ilvl="0" w:tplc="A2D0B2D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4" w15:restartNumberingAfterBreak="0">
    <w:nsid w:val="33B14F5A"/>
    <w:multiLevelType w:val="hybridMultilevel"/>
    <w:tmpl w:val="75C2F27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224624"/>
    <w:multiLevelType w:val="hybridMultilevel"/>
    <w:tmpl w:val="86FC13BE"/>
    <w:lvl w:ilvl="0" w:tplc="C3E6FE4A">
      <w:start w:val="1"/>
      <w:numFmt w:val="lowerLetter"/>
      <w:lvlText w:val="%1)"/>
      <w:lvlJc w:val="left"/>
      <w:pPr>
        <w:ind w:left="1068" w:hanging="360"/>
      </w:pPr>
      <w:rPr>
        <w:rFonts w:cs="Aria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3A145249"/>
    <w:multiLevelType w:val="hybridMultilevel"/>
    <w:tmpl w:val="E9DE6BB0"/>
    <w:lvl w:ilvl="0" w:tplc="A19C4B8E">
      <w:start w:val="13"/>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3B1C5700"/>
    <w:multiLevelType w:val="hybridMultilevel"/>
    <w:tmpl w:val="BB6A7B1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08C00D6"/>
    <w:multiLevelType w:val="hybridMultilevel"/>
    <w:tmpl w:val="64A80078"/>
    <w:lvl w:ilvl="0" w:tplc="6B02CA0A">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9" w15:restartNumberingAfterBreak="0">
    <w:nsid w:val="48FC389C"/>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6C4FBA"/>
    <w:multiLevelType w:val="hybridMultilevel"/>
    <w:tmpl w:val="53B83CCC"/>
    <w:lvl w:ilvl="0" w:tplc="0654063A">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1"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0E0CB5"/>
    <w:multiLevelType w:val="hybridMultilevel"/>
    <w:tmpl w:val="C6E2594E"/>
    <w:lvl w:ilvl="0" w:tplc="62C832D6">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3" w15:restartNumberingAfterBreak="0">
    <w:nsid w:val="627B5624"/>
    <w:multiLevelType w:val="multilevel"/>
    <w:tmpl w:val="42C024EA"/>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B751CA"/>
    <w:multiLevelType w:val="hybridMultilevel"/>
    <w:tmpl w:val="5D1ED840"/>
    <w:lvl w:ilvl="0" w:tplc="04050017">
      <w:start w:val="1"/>
      <w:numFmt w:val="lowerLetter"/>
      <w:lvlText w:val="%1)"/>
      <w:lvlJc w:val="left"/>
      <w:pPr>
        <w:ind w:left="1656" w:hanging="360"/>
      </w:pPr>
      <w:rPr>
        <w:rFonts w:hint="default"/>
      </w:rPr>
    </w:lvl>
    <w:lvl w:ilvl="1" w:tplc="04050019" w:tentative="1">
      <w:start w:val="1"/>
      <w:numFmt w:val="lowerLetter"/>
      <w:lvlText w:val="%2."/>
      <w:lvlJc w:val="left"/>
      <w:pPr>
        <w:ind w:left="2376" w:hanging="360"/>
      </w:pPr>
    </w:lvl>
    <w:lvl w:ilvl="2" w:tplc="0405001B" w:tentative="1">
      <w:start w:val="1"/>
      <w:numFmt w:val="lowerRoman"/>
      <w:lvlText w:val="%3."/>
      <w:lvlJc w:val="right"/>
      <w:pPr>
        <w:ind w:left="3096" w:hanging="180"/>
      </w:pPr>
    </w:lvl>
    <w:lvl w:ilvl="3" w:tplc="0405000F" w:tentative="1">
      <w:start w:val="1"/>
      <w:numFmt w:val="decimal"/>
      <w:lvlText w:val="%4."/>
      <w:lvlJc w:val="left"/>
      <w:pPr>
        <w:ind w:left="3816" w:hanging="360"/>
      </w:pPr>
    </w:lvl>
    <w:lvl w:ilvl="4" w:tplc="04050019" w:tentative="1">
      <w:start w:val="1"/>
      <w:numFmt w:val="lowerLetter"/>
      <w:lvlText w:val="%5."/>
      <w:lvlJc w:val="left"/>
      <w:pPr>
        <w:ind w:left="4536" w:hanging="360"/>
      </w:pPr>
    </w:lvl>
    <w:lvl w:ilvl="5" w:tplc="0405001B" w:tentative="1">
      <w:start w:val="1"/>
      <w:numFmt w:val="lowerRoman"/>
      <w:lvlText w:val="%6."/>
      <w:lvlJc w:val="right"/>
      <w:pPr>
        <w:ind w:left="5256" w:hanging="180"/>
      </w:pPr>
    </w:lvl>
    <w:lvl w:ilvl="6" w:tplc="0405000F" w:tentative="1">
      <w:start w:val="1"/>
      <w:numFmt w:val="decimal"/>
      <w:lvlText w:val="%7."/>
      <w:lvlJc w:val="left"/>
      <w:pPr>
        <w:ind w:left="5976" w:hanging="360"/>
      </w:pPr>
    </w:lvl>
    <w:lvl w:ilvl="7" w:tplc="04050019" w:tentative="1">
      <w:start w:val="1"/>
      <w:numFmt w:val="lowerLetter"/>
      <w:lvlText w:val="%8."/>
      <w:lvlJc w:val="left"/>
      <w:pPr>
        <w:ind w:left="6696" w:hanging="360"/>
      </w:pPr>
    </w:lvl>
    <w:lvl w:ilvl="8" w:tplc="0405001B" w:tentative="1">
      <w:start w:val="1"/>
      <w:numFmt w:val="lowerRoman"/>
      <w:lvlText w:val="%9."/>
      <w:lvlJc w:val="right"/>
      <w:pPr>
        <w:ind w:left="7416" w:hanging="180"/>
      </w:pPr>
    </w:lvl>
  </w:abstractNum>
  <w:abstractNum w:abstractNumId="25" w15:restartNumberingAfterBreak="0">
    <w:nsid w:val="64491A28"/>
    <w:multiLevelType w:val="multilevel"/>
    <w:tmpl w:val="43101F9A"/>
    <w:lvl w:ilvl="0">
      <w:start w:val="1"/>
      <w:numFmt w:val="decimal"/>
      <w:pStyle w:val="Nadpis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F0D5E"/>
    <w:multiLevelType w:val="hybridMultilevel"/>
    <w:tmpl w:val="C57E0138"/>
    <w:lvl w:ilvl="0" w:tplc="68DC290A">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7" w15:restartNumberingAfterBreak="0">
    <w:nsid w:val="6AAD394B"/>
    <w:multiLevelType w:val="hybridMultilevel"/>
    <w:tmpl w:val="8F96F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36F16"/>
    <w:multiLevelType w:val="hybridMultilevel"/>
    <w:tmpl w:val="07A6B8EC"/>
    <w:lvl w:ilvl="0" w:tplc="8AE87690">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5B0DCC"/>
    <w:multiLevelType w:val="multilevel"/>
    <w:tmpl w:val="F2F2E4B2"/>
    <w:lvl w:ilvl="0">
      <w:start w:val="1"/>
      <w:numFmt w:val="decimal"/>
      <w:lvlText w:val="%1"/>
      <w:lvlJc w:val="left"/>
      <w:pPr>
        <w:ind w:left="432" w:hanging="432"/>
      </w:pPr>
    </w:lvl>
    <w:lvl w:ilvl="1">
      <w:start w:val="1"/>
      <w:numFmt w:val="lowerRoman"/>
      <w:lvlText w:val="%2."/>
      <w:lvlJc w:val="right"/>
      <w:pPr>
        <w:ind w:left="1144"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C0945B2"/>
    <w:multiLevelType w:val="hybridMultilevel"/>
    <w:tmpl w:val="B020564E"/>
    <w:lvl w:ilvl="0" w:tplc="A3A0BBF8">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1" w15:restartNumberingAfterBreak="0">
    <w:nsid w:val="7C77416D"/>
    <w:multiLevelType w:val="hybridMultilevel"/>
    <w:tmpl w:val="5796881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E5C74FE"/>
    <w:multiLevelType w:val="hybridMultilevel"/>
    <w:tmpl w:val="3DC4F4EE"/>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num w:numId="1" w16cid:durableId="15084042">
    <w:abstractNumId w:val="0"/>
  </w:num>
  <w:num w:numId="2" w16cid:durableId="1921329273">
    <w:abstractNumId w:val="3"/>
  </w:num>
  <w:num w:numId="3" w16cid:durableId="1530794515">
    <w:abstractNumId w:val="5"/>
  </w:num>
  <w:num w:numId="4" w16cid:durableId="396981298">
    <w:abstractNumId w:val="8"/>
  </w:num>
  <w:num w:numId="5" w16cid:durableId="1937127282">
    <w:abstractNumId w:val="14"/>
  </w:num>
  <w:num w:numId="6" w16cid:durableId="1522544470">
    <w:abstractNumId w:val="20"/>
  </w:num>
  <w:num w:numId="7" w16cid:durableId="551230372">
    <w:abstractNumId w:val="21"/>
  </w:num>
  <w:num w:numId="8" w16cid:durableId="327829515">
    <w:abstractNumId w:val="0"/>
  </w:num>
  <w:num w:numId="9" w16cid:durableId="375352165">
    <w:abstractNumId w:val="0"/>
  </w:num>
  <w:num w:numId="10" w16cid:durableId="1387602048">
    <w:abstractNumId w:val="0"/>
  </w:num>
  <w:num w:numId="11" w16cid:durableId="261644923">
    <w:abstractNumId w:val="0"/>
  </w:num>
  <w:num w:numId="12" w16cid:durableId="1194807826">
    <w:abstractNumId w:val="0"/>
  </w:num>
  <w:num w:numId="13" w16cid:durableId="1329552583">
    <w:abstractNumId w:val="0"/>
  </w:num>
  <w:num w:numId="14" w16cid:durableId="100538410">
    <w:abstractNumId w:val="0"/>
  </w:num>
  <w:num w:numId="15" w16cid:durableId="1061171358">
    <w:abstractNumId w:val="16"/>
  </w:num>
  <w:num w:numId="16" w16cid:durableId="1230388120">
    <w:abstractNumId w:val="24"/>
  </w:num>
  <w:num w:numId="17" w16cid:durableId="1831293622">
    <w:abstractNumId w:val="0"/>
  </w:num>
  <w:num w:numId="18" w16cid:durableId="1471825757">
    <w:abstractNumId w:val="17"/>
  </w:num>
  <w:num w:numId="19" w16cid:durableId="223371552">
    <w:abstractNumId w:val="11"/>
  </w:num>
  <w:num w:numId="20" w16cid:durableId="1600480521">
    <w:abstractNumId w:val="10"/>
  </w:num>
  <w:num w:numId="21" w16cid:durableId="1246188729">
    <w:abstractNumId w:val="4"/>
  </w:num>
  <w:num w:numId="22" w16cid:durableId="225844189">
    <w:abstractNumId w:val="29"/>
  </w:num>
  <w:num w:numId="23" w16cid:durableId="741102157">
    <w:abstractNumId w:val="19"/>
  </w:num>
  <w:num w:numId="24" w16cid:durableId="355617998">
    <w:abstractNumId w:val="27"/>
  </w:num>
  <w:num w:numId="25" w16cid:durableId="1236086597">
    <w:abstractNumId w:val="23"/>
  </w:num>
  <w:num w:numId="26" w16cid:durableId="452988743">
    <w:abstractNumId w:val="32"/>
  </w:num>
  <w:num w:numId="27" w16cid:durableId="1101492286">
    <w:abstractNumId w:val="12"/>
  </w:num>
  <w:num w:numId="28" w16cid:durableId="1347630370">
    <w:abstractNumId w:val="6"/>
  </w:num>
  <w:num w:numId="29" w16cid:durableId="112402731">
    <w:abstractNumId w:val="7"/>
  </w:num>
  <w:num w:numId="30" w16cid:durableId="771516369">
    <w:abstractNumId w:val="13"/>
  </w:num>
  <w:num w:numId="31" w16cid:durableId="271936390">
    <w:abstractNumId w:val="30"/>
  </w:num>
  <w:num w:numId="32" w16cid:durableId="794517788">
    <w:abstractNumId w:val="22"/>
  </w:num>
  <w:num w:numId="33" w16cid:durableId="1300920362">
    <w:abstractNumId w:val="26"/>
  </w:num>
  <w:num w:numId="34" w16cid:durableId="764350547">
    <w:abstractNumId w:val="18"/>
  </w:num>
  <w:num w:numId="35" w16cid:durableId="2021932238">
    <w:abstractNumId w:val="25"/>
  </w:num>
  <w:num w:numId="36" w16cid:durableId="2078896081">
    <w:abstractNumId w:val="1"/>
  </w:num>
  <w:num w:numId="37" w16cid:durableId="11958674">
    <w:abstractNumId w:val="25"/>
  </w:num>
  <w:num w:numId="38" w16cid:durableId="599872231">
    <w:abstractNumId w:val="25"/>
  </w:num>
  <w:num w:numId="39" w16cid:durableId="494229300">
    <w:abstractNumId w:val="25"/>
  </w:num>
  <w:num w:numId="40" w16cid:durableId="881208246">
    <w:abstractNumId w:val="25"/>
  </w:num>
  <w:num w:numId="41" w16cid:durableId="736905236">
    <w:abstractNumId w:val="28"/>
  </w:num>
  <w:num w:numId="42" w16cid:durableId="1557621959">
    <w:abstractNumId w:val="25"/>
  </w:num>
  <w:num w:numId="43" w16cid:durableId="1290239919">
    <w:abstractNumId w:val="25"/>
  </w:num>
  <w:num w:numId="44" w16cid:durableId="877083347">
    <w:abstractNumId w:val="25"/>
  </w:num>
  <w:num w:numId="45" w16cid:durableId="1997343986">
    <w:abstractNumId w:val="25"/>
  </w:num>
  <w:num w:numId="46" w16cid:durableId="1817255334">
    <w:abstractNumId w:val="25"/>
  </w:num>
  <w:num w:numId="47" w16cid:durableId="181094392">
    <w:abstractNumId w:val="25"/>
  </w:num>
  <w:num w:numId="48" w16cid:durableId="1623488339">
    <w:abstractNumId w:val="25"/>
  </w:num>
  <w:num w:numId="49" w16cid:durableId="508715042">
    <w:abstractNumId w:val="25"/>
  </w:num>
  <w:num w:numId="50" w16cid:durableId="584263702">
    <w:abstractNumId w:val="25"/>
  </w:num>
  <w:num w:numId="51" w16cid:durableId="2132167394">
    <w:abstractNumId w:val="25"/>
  </w:num>
  <w:num w:numId="52" w16cid:durableId="1554730261">
    <w:abstractNumId w:val="25"/>
  </w:num>
  <w:num w:numId="53" w16cid:durableId="303630155">
    <w:abstractNumId w:val="25"/>
  </w:num>
  <w:num w:numId="54" w16cid:durableId="1629358828">
    <w:abstractNumId w:val="25"/>
  </w:num>
  <w:num w:numId="55" w16cid:durableId="2038191337">
    <w:abstractNumId w:val="25"/>
  </w:num>
  <w:num w:numId="56" w16cid:durableId="1808625580">
    <w:abstractNumId w:val="25"/>
  </w:num>
  <w:num w:numId="57" w16cid:durableId="979071842">
    <w:abstractNumId w:val="25"/>
  </w:num>
  <w:num w:numId="58" w16cid:durableId="1690370345">
    <w:abstractNumId w:val="25"/>
  </w:num>
  <w:num w:numId="59" w16cid:durableId="637611902">
    <w:abstractNumId w:val="25"/>
  </w:num>
  <w:num w:numId="60" w16cid:durableId="906960673">
    <w:abstractNumId w:val="25"/>
  </w:num>
  <w:num w:numId="61" w16cid:durableId="2002733327">
    <w:abstractNumId w:val="25"/>
  </w:num>
  <w:num w:numId="62" w16cid:durableId="1842311899">
    <w:abstractNumId w:val="25"/>
  </w:num>
  <w:num w:numId="63" w16cid:durableId="1390962017">
    <w:abstractNumId w:val="25"/>
  </w:num>
  <w:num w:numId="64" w16cid:durableId="389379314">
    <w:abstractNumId w:val="15"/>
  </w:num>
  <w:num w:numId="65" w16cid:durableId="1996690087">
    <w:abstractNumId w:val="25"/>
  </w:num>
  <w:num w:numId="66" w16cid:durableId="1371300519">
    <w:abstractNumId w:val="25"/>
  </w:num>
  <w:num w:numId="67" w16cid:durableId="8064547">
    <w:abstractNumId w:val="25"/>
  </w:num>
  <w:num w:numId="68" w16cid:durableId="870074552">
    <w:abstractNumId w:val="25"/>
  </w:num>
  <w:num w:numId="69" w16cid:durableId="539709206">
    <w:abstractNumId w:val="25"/>
  </w:num>
  <w:num w:numId="70" w16cid:durableId="1176383837">
    <w:abstractNumId w:val="25"/>
  </w:num>
  <w:num w:numId="71" w16cid:durableId="207571459">
    <w:abstractNumId w:val="25"/>
  </w:num>
  <w:num w:numId="72" w16cid:durableId="1948854686">
    <w:abstractNumId w:val="25"/>
  </w:num>
  <w:num w:numId="73" w16cid:durableId="391582565">
    <w:abstractNumId w:val="25"/>
  </w:num>
  <w:num w:numId="74" w16cid:durableId="1097286948">
    <w:abstractNumId w:val="25"/>
  </w:num>
  <w:num w:numId="75" w16cid:durableId="1600678275">
    <w:abstractNumId w:val="25"/>
  </w:num>
  <w:num w:numId="76" w16cid:durableId="1051534818">
    <w:abstractNumId w:val="31"/>
  </w:num>
  <w:num w:numId="77" w16cid:durableId="638344325">
    <w:abstractNumId w:val="9"/>
  </w:num>
  <w:num w:numId="78" w16cid:durableId="1705444139">
    <w:abstractNumId w:val="25"/>
  </w:num>
  <w:num w:numId="79" w16cid:durableId="1254702273">
    <w:abstractNumId w:val="2"/>
  </w:num>
  <w:num w:numId="80" w16cid:durableId="605696550">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4"/>
    <w:rsid w:val="000048C1"/>
    <w:rsid w:val="00005031"/>
    <w:rsid w:val="00005FBC"/>
    <w:rsid w:val="00007C0F"/>
    <w:rsid w:val="00011B62"/>
    <w:rsid w:val="00011C90"/>
    <w:rsid w:val="00012727"/>
    <w:rsid w:val="000143B6"/>
    <w:rsid w:val="000148B8"/>
    <w:rsid w:val="00014E44"/>
    <w:rsid w:val="00020D3B"/>
    <w:rsid w:val="000217BB"/>
    <w:rsid w:val="00023347"/>
    <w:rsid w:val="00025316"/>
    <w:rsid w:val="0002695D"/>
    <w:rsid w:val="00026DD3"/>
    <w:rsid w:val="00026E04"/>
    <w:rsid w:val="00031DB3"/>
    <w:rsid w:val="000346F6"/>
    <w:rsid w:val="00035FD7"/>
    <w:rsid w:val="000367B1"/>
    <w:rsid w:val="00037C56"/>
    <w:rsid w:val="00041152"/>
    <w:rsid w:val="00041442"/>
    <w:rsid w:val="00046005"/>
    <w:rsid w:val="00047552"/>
    <w:rsid w:val="0005129A"/>
    <w:rsid w:val="000514EB"/>
    <w:rsid w:val="00055206"/>
    <w:rsid w:val="00055C44"/>
    <w:rsid w:val="000605D2"/>
    <w:rsid w:val="00060B28"/>
    <w:rsid w:val="000614E7"/>
    <w:rsid w:val="00062B2F"/>
    <w:rsid w:val="00063B77"/>
    <w:rsid w:val="000653E8"/>
    <w:rsid w:val="00066EA0"/>
    <w:rsid w:val="00071C42"/>
    <w:rsid w:val="00071CBE"/>
    <w:rsid w:val="000775B8"/>
    <w:rsid w:val="00080182"/>
    <w:rsid w:val="00080AA8"/>
    <w:rsid w:val="00080F7B"/>
    <w:rsid w:val="00082035"/>
    <w:rsid w:val="00082708"/>
    <w:rsid w:val="00083830"/>
    <w:rsid w:val="00084781"/>
    <w:rsid w:val="00085B18"/>
    <w:rsid w:val="00085E93"/>
    <w:rsid w:val="00090DC2"/>
    <w:rsid w:val="00095907"/>
    <w:rsid w:val="00095BC2"/>
    <w:rsid w:val="00097A13"/>
    <w:rsid w:val="000A2BAF"/>
    <w:rsid w:val="000A3965"/>
    <w:rsid w:val="000A63EE"/>
    <w:rsid w:val="000A6550"/>
    <w:rsid w:val="000A762E"/>
    <w:rsid w:val="000B0756"/>
    <w:rsid w:val="000B3E70"/>
    <w:rsid w:val="000C20C6"/>
    <w:rsid w:val="000C2C57"/>
    <w:rsid w:val="000C6EE6"/>
    <w:rsid w:val="000C6FEF"/>
    <w:rsid w:val="000C7584"/>
    <w:rsid w:val="000D0566"/>
    <w:rsid w:val="000D1936"/>
    <w:rsid w:val="000D3CD1"/>
    <w:rsid w:val="000D40EB"/>
    <w:rsid w:val="000D4530"/>
    <w:rsid w:val="000D4D79"/>
    <w:rsid w:val="000D562C"/>
    <w:rsid w:val="000D5989"/>
    <w:rsid w:val="000D70B7"/>
    <w:rsid w:val="000D73F0"/>
    <w:rsid w:val="000E0067"/>
    <w:rsid w:val="000E043D"/>
    <w:rsid w:val="000E23FF"/>
    <w:rsid w:val="000E2D27"/>
    <w:rsid w:val="000E4D09"/>
    <w:rsid w:val="000E5B59"/>
    <w:rsid w:val="000E678C"/>
    <w:rsid w:val="000F1BC4"/>
    <w:rsid w:val="000F29DC"/>
    <w:rsid w:val="000F60DA"/>
    <w:rsid w:val="000F76F8"/>
    <w:rsid w:val="000F7B36"/>
    <w:rsid w:val="000F7C33"/>
    <w:rsid w:val="000F7D1C"/>
    <w:rsid w:val="000F7E20"/>
    <w:rsid w:val="00101105"/>
    <w:rsid w:val="00102D9D"/>
    <w:rsid w:val="00102EDC"/>
    <w:rsid w:val="00103A55"/>
    <w:rsid w:val="00104709"/>
    <w:rsid w:val="00104ED2"/>
    <w:rsid w:val="0010584A"/>
    <w:rsid w:val="0011139D"/>
    <w:rsid w:val="00112DF9"/>
    <w:rsid w:val="0011305A"/>
    <w:rsid w:val="00113852"/>
    <w:rsid w:val="0011559D"/>
    <w:rsid w:val="001169FF"/>
    <w:rsid w:val="001212C0"/>
    <w:rsid w:val="0012219F"/>
    <w:rsid w:val="0012252B"/>
    <w:rsid w:val="00122BC8"/>
    <w:rsid w:val="00123133"/>
    <w:rsid w:val="00126A05"/>
    <w:rsid w:val="0012777A"/>
    <w:rsid w:val="001304C6"/>
    <w:rsid w:val="00131014"/>
    <w:rsid w:val="0013276C"/>
    <w:rsid w:val="00133084"/>
    <w:rsid w:val="001360EC"/>
    <w:rsid w:val="0014118C"/>
    <w:rsid w:val="00141E22"/>
    <w:rsid w:val="001428EC"/>
    <w:rsid w:val="001434B9"/>
    <w:rsid w:val="00144EE7"/>
    <w:rsid w:val="00147BC8"/>
    <w:rsid w:val="0015016C"/>
    <w:rsid w:val="001504AD"/>
    <w:rsid w:val="00150A15"/>
    <w:rsid w:val="00150CD1"/>
    <w:rsid w:val="00152021"/>
    <w:rsid w:val="001549E5"/>
    <w:rsid w:val="00155B8A"/>
    <w:rsid w:val="00161745"/>
    <w:rsid w:val="00163E8B"/>
    <w:rsid w:val="00164128"/>
    <w:rsid w:val="00164E91"/>
    <w:rsid w:val="00167588"/>
    <w:rsid w:val="00167838"/>
    <w:rsid w:val="00167904"/>
    <w:rsid w:val="00170DD9"/>
    <w:rsid w:val="00172E54"/>
    <w:rsid w:val="00176123"/>
    <w:rsid w:val="00177552"/>
    <w:rsid w:val="00177D19"/>
    <w:rsid w:val="00177E67"/>
    <w:rsid w:val="001801E8"/>
    <w:rsid w:val="00180A6D"/>
    <w:rsid w:val="00180C85"/>
    <w:rsid w:val="00180DD8"/>
    <w:rsid w:val="00185E5D"/>
    <w:rsid w:val="00187E1B"/>
    <w:rsid w:val="00190CDF"/>
    <w:rsid w:val="00191A87"/>
    <w:rsid w:val="0019357A"/>
    <w:rsid w:val="001941F2"/>
    <w:rsid w:val="001951E4"/>
    <w:rsid w:val="00195C0A"/>
    <w:rsid w:val="00195CA6"/>
    <w:rsid w:val="00197A31"/>
    <w:rsid w:val="001A0571"/>
    <w:rsid w:val="001A2251"/>
    <w:rsid w:val="001A696A"/>
    <w:rsid w:val="001B1CCD"/>
    <w:rsid w:val="001B1E99"/>
    <w:rsid w:val="001B4D50"/>
    <w:rsid w:val="001B5582"/>
    <w:rsid w:val="001B5A87"/>
    <w:rsid w:val="001B67DC"/>
    <w:rsid w:val="001B709C"/>
    <w:rsid w:val="001B74D4"/>
    <w:rsid w:val="001B7C28"/>
    <w:rsid w:val="001C2384"/>
    <w:rsid w:val="001C4CDD"/>
    <w:rsid w:val="001C4CEE"/>
    <w:rsid w:val="001D18C4"/>
    <w:rsid w:val="001D29E4"/>
    <w:rsid w:val="001D3A69"/>
    <w:rsid w:val="001D4BBE"/>
    <w:rsid w:val="001D57E8"/>
    <w:rsid w:val="001D5C11"/>
    <w:rsid w:val="001D6F66"/>
    <w:rsid w:val="001E026F"/>
    <w:rsid w:val="001E1CE0"/>
    <w:rsid w:val="001E2067"/>
    <w:rsid w:val="001E59BF"/>
    <w:rsid w:val="001E5E9A"/>
    <w:rsid w:val="001E68CE"/>
    <w:rsid w:val="001E7377"/>
    <w:rsid w:val="001E797E"/>
    <w:rsid w:val="001E7A35"/>
    <w:rsid w:val="001F1033"/>
    <w:rsid w:val="001F1706"/>
    <w:rsid w:val="001F5C9B"/>
    <w:rsid w:val="00202139"/>
    <w:rsid w:val="002030EE"/>
    <w:rsid w:val="002036F7"/>
    <w:rsid w:val="00203F08"/>
    <w:rsid w:val="00210385"/>
    <w:rsid w:val="00211571"/>
    <w:rsid w:val="002118FD"/>
    <w:rsid w:val="00211DE9"/>
    <w:rsid w:val="002120E5"/>
    <w:rsid w:val="0021226E"/>
    <w:rsid w:val="002124C4"/>
    <w:rsid w:val="00212612"/>
    <w:rsid w:val="002130FB"/>
    <w:rsid w:val="00213DC7"/>
    <w:rsid w:val="00213F3B"/>
    <w:rsid w:val="00214BCE"/>
    <w:rsid w:val="00217D3C"/>
    <w:rsid w:val="002207F1"/>
    <w:rsid w:val="002219D4"/>
    <w:rsid w:val="00221D2D"/>
    <w:rsid w:val="002220B6"/>
    <w:rsid w:val="0022447B"/>
    <w:rsid w:val="00224E96"/>
    <w:rsid w:val="00226194"/>
    <w:rsid w:val="00226DD3"/>
    <w:rsid w:val="002308F1"/>
    <w:rsid w:val="00231965"/>
    <w:rsid w:val="002324F0"/>
    <w:rsid w:val="00232745"/>
    <w:rsid w:val="0023290C"/>
    <w:rsid w:val="00232C15"/>
    <w:rsid w:val="002334CC"/>
    <w:rsid w:val="00234E00"/>
    <w:rsid w:val="00235100"/>
    <w:rsid w:val="002357C6"/>
    <w:rsid w:val="00235C81"/>
    <w:rsid w:val="00236DCD"/>
    <w:rsid w:val="0023762F"/>
    <w:rsid w:val="00237759"/>
    <w:rsid w:val="00237D21"/>
    <w:rsid w:val="00240037"/>
    <w:rsid w:val="002410A9"/>
    <w:rsid w:val="00244626"/>
    <w:rsid w:val="00246A6A"/>
    <w:rsid w:val="00247522"/>
    <w:rsid w:val="002478C2"/>
    <w:rsid w:val="00247F37"/>
    <w:rsid w:val="00250A03"/>
    <w:rsid w:val="0025215B"/>
    <w:rsid w:val="0025323D"/>
    <w:rsid w:val="00253EC5"/>
    <w:rsid w:val="00256282"/>
    <w:rsid w:val="00256EEC"/>
    <w:rsid w:val="00261340"/>
    <w:rsid w:val="002615D9"/>
    <w:rsid w:val="00262F67"/>
    <w:rsid w:val="0027029B"/>
    <w:rsid w:val="00270E98"/>
    <w:rsid w:val="002812A9"/>
    <w:rsid w:val="00282BC6"/>
    <w:rsid w:val="00283483"/>
    <w:rsid w:val="002838D5"/>
    <w:rsid w:val="00284055"/>
    <w:rsid w:val="00285ADE"/>
    <w:rsid w:val="002871F0"/>
    <w:rsid w:val="002876C1"/>
    <w:rsid w:val="00290490"/>
    <w:rsid w:val="0029078B"/>
    <w:rsid w:val="0029106A"/>
    <w:rsid w:val="002938A0"/>
    <w:rsid w:val="002945CF"/>
    <w:rsid w:val="00294DE1"/>
    <w:rsid w:val="00295B50"/>
    <w:rsid w:val="002962C7"/>
    <w:rsid w:val="002A123D"/>
    <w:rsid w:val="002A310A"/>
    <w:rsid w:val="002A5907"/>
    <w:rsid w:val="002A7911"/>
    <w:rsid w:val="002B2890"/>
    <w:rsid w:val="002B2DF9"/>
    <w:rsid w:val="002B43D5"/>
    <w:rsid w:val="002B4495"/>
    <w:rsid w:val="002B45E1"/>
    <w:rsid w:val="002B4896"/>
    <w:rsid w:val="002B5251"/>
    <w:rsid w:val="002B5B52"/>
    <w:rsid w:val="002B76C6"/>
    <w:rsid w:val="002B76FA"/>
    <w:rsid w:val="002C0C74"/>
    <w:rsid w:val="002C1A16"/>
    <w:rsid w:val="002C27FD"/>
    <w:rsid w:val="002C316E"/>
    <w:rsid w:val="002C4E64"/>
    <w:rsid w:val="002C556B"/>
    <w:rsid w:val="002C7D6A"/>
    <w:rsid w:val="002D2FFA"/>
    <w:rsid w:val="002D3BC4"/>
    <w:rsid w:val="002D588F"/>
    <w:rsid w:val="002D725C"/>
    <w:rsid w:val="002D7C14"/>
    <w:rsid w:val="002E1F1A"/>
    <w:rsid w:val="002E237B"/>
    <w:rsid w:val="002E3DA3"/>
    <w:rsid w:val="002E74E2"/>
    <w:rsid w:val="002E758C"/>
    <w:rsid w:val="002E7E0B"/>
    <w:rsid w:val="002E7F22"/>
    <w:rsid w:val="002F10E2"/>
    <w:rsid w:val="002F15DC"/>
    <w:rsid w:val="002F40CA"/>
    <w:rsid w:val="002F7191"/>
    <w:rsid w:val="002F7DDB"/>
    <w:rsid w:val="003015B3"/>
    <w:rsid w:val="003034CA"/>
    <w:rsid w:val="00305405"/>
    <w:rsid w:val="0030661D"/>
    <w:rsid w:val="00314CC8"/>
    <w:rsid w:val="003154F1"/>
    <w:rsid w:val="00321F8B"/>
    <w:rsid w:val="00322516"/>
    <w:rsid w:val="003230FD"/>
    <w:rsid w:val="00323C2C"/>
    <w:rsid w:val="0032605B"/>
    <w:rsid w:val="003264B3"/>
    <w:rsid w:val="003269E7"/>
    <w:rsid w:val="003278E9"/>
    <w:rsid w:val="003279AD"/>
    <w:rsid w:val="00327D47"/>
    <w:rsid w:val="003300FC"/>
    <w:rsid w:val="003307EB"/>
    <w:rsid w:val="00331724"/>
    <w:rsid w:val="0033268D"/>
    <w:rsid w:val="003333FD"/>
    <w:rsid w:val="00333AF5"/>
    <w:rsid w:val="0034079D"/>
    <w:rsid w:val="00341505"/>
    <w:rsid w:val="00341DB8"/>
    <w:rsid w:val="003420B5"/>
    <w:rsid w:val="00342348"/>
    <w:rsid w:val="00343AC0"/>
    <w:rsid w:val="00344137"/>
    <w:rsid w:val="00346951"/>
    <w:rsid w:val="00347B0D"/>
    <w:rsid w:val="00354B48"/>
    <w:rsid w:val="0035506A"/>
    <w:rsid w:val="00355453"/>
    <w:rsid w:val="00356546"/>
    <w:rsid w:val="00356A5F"/>
    <w:rsid w:val="0036085D"/>
    <w:rsid w:val="00360975"/>
    <w:rsid w:val="0036210A"/>
    <w:rsid w:val="00364E72"/>
    <w:rsid w:val="00364FE5"/>
    <w:rsid w:val="00367247"/>
    <w:rsid w:val="003745A0"/>
    <w:rsid w:val="00375147"/>
    <w:rsid w:val="003755FE"/>
    <w:rsid w:val="003773D3"/>
    <w:rsid w:val="00377B3D"/>
    <w:rsid w:val="0038060F"/>
    <w:rsid w:val="00381FB1"/>
    <w:rsid w:val="00382009"/>
    <w:rsid w:val="00382282"/>
    <w:rsid w:val="00382468"/>
    <w:rsid w:val="00382778"/>
    <w:rsid w:val="00390006"/>
    <w:rsid w:val="00391DDB"/>
    <w:rsid w:val="00392B1C"/>
    <w:rsid w:val="003A5D04"/>
    <w:rsid w:val="003A72E0"/>
    <w:rsid w:val="003B003C"/>
    <w:rsid w:val="003B17F5"/>
    <w:rsid w:val="003B232C"/>
    <w:rsid w:val="003B2AED"/>
    <w:rsid w:val="003B30ED"/>
    <w:rsid w:val="003B4A86"/>
    <w:rsid w:val="003B58F6"/>
    <w:rsid w:val="003B6612"/>
    <w:rsid w:val="003C11DF"/>
    <w:rsid w:val="003C22F0"/>
    <w:rsid w:val="003C252D"/>
    <w:rsid w:val="003C56F6"/>
    <w:rsid w:val="003C59B8"/>
    <w:rsid w:val="003C6D39"/>
    <w:rsid w:val="003D118F"/>
    <w:rsid w:val="003D2168"/>
    <w:rsid w:val="003D3B75"/>
    <w:rsid w:val="003D3FF8"/>
    <w:rsid w:val="003E00E3"/>
    <w:rsid w:val="003E1F15"/>
    <w:rsid w:val="003E3E50"/>
    <w:rsid w:val="003E4B5F"/>
    <w:rsid w:val="003E7830"/>
    <w:rsid w:val="003F6E1A"/>
    <w:rsid w:val="0040039E"/>
    <w:rsid w:val="00401C34"/>
    <w:rsid w:val="00402C70"/>
    <w:rsid w:val="00405895"/>
    <w:rsid w:val="00413944"/>
    <w:rsid w:val="00414B97"/>
    <w:rsid w:val="00414EC9"/>
    <w:rsid w:val="004166BE"/>
    <w:rsid w:val="0041758B"/>
    <w:rsid w:val="00422730"/>
    <w:rsid w:val="00422EC4"/>
    <w:rsid w:val="00425142"/>
    <w:rsid w:val="0042595C"/>
    <w:rsid w:val="00425F49"/>
    <w:rsid w:val="004304B5"/>
    <w:rsid w:val="004304D1"/>
    <w:rsid w:val="004310C6"/>
    <w:rsid w:val="00431645"/>
    <w:rsid w:val="0043353E"/>
    <w:rsid w:val="00435566"/>
    <w:rsid w:val="0043796D"/>
    <w:rsid w:val="00441042"/>
    <w:rsid w:val="00441A0F"/>
    <w:rsid w:val="004443B9"/>
    <w:rsid w:val="004451ED"/>
    <w:rsid w:val="00446223"/>
    <w:rsid w:val="00447EE0"/>
    <w:rsid w:val="00451634"/>
    <w:rsid w:val="00454537"/>
    <w:rsid w:val="00455678"/>
    <w:rsid w:val="00455FDF"/>
    <w:rsid w:val="004573D0"/>
    <w:rsid w:val="00460297"/>
    <w:rsid w:val="004638ED"/>
    <w:rsid w:val="00464131"/>
    <w:rsid w:val="00470B79"/>
    <w:rsid w:val="0047468F"/>
    <w:rsid w:val="00475F97"/>
    <w:rsid w:val="00477179"/>
    <w:rsid w:val="00477A14"/>
    <w:rsid w:val="00482F46"/>
    <w:rsid w:val="0048328E"/>
    <w:rsid w:val="004850C6"/>
    <w:rsid w:val="004864F6"/>
    <w:rsid w:val="004879C9"/>
    <w:rsid w:val="00490374"/>
    <w:rsid w:val="00491482"/>
    <w:rsid w:val="00493CD9"/>
    <w:rsid w:val="00493F62"/>
    <w:rsid w:val="00494DD5"/>
    <w:rsid w:val="004956C4"/>
    <w:rsid w:val="00496B42"/>
    <w:rsid w:val="004A06B6"/>
    <w:rsid w:val="004A1A71"/>
    <w:rsid w:val="004A2269"/>
    <w:rsid w:val="004A247E"/>
    <w:rsid w:val="004A298E"/>
    <w:rsid w:val="004A2A75"/>
    <w:rsid w:val="004A6A4E"/>
    <w:rsid w:val="004B036A"/>
    <w:rsid w:val="004B3487"/>
    <w:rsid w:val="004B3EB1"/>
    <w:rsid w:val="004B42EA"/>
    <w:rsid w:val="004B4837"/>
    <w:rsid w:val="004B6F96"/>
    <w:rsid w:val="004C24E2"/>
    <w:rsid w:val="004C32D6"/>
    <w:rsid w:val="004C3A4E"/>
    <w:rsid w:val="004C406D"/>
    <w:rsid w:val="004C4A52"/>
    <w:rsid w:val="004D0703"/>
    <w:rsid w:val="004D2B94"/>
    <w:rsid w:val="004D31F7"/>
    <w:rsid w:val="004D577C"/>
    <w:rsid w:val="004D6000"/>
    <w:rsid w:val="004D699E"/>
    <w:rsid w:val="004E3645"/>
    <w:rsid w:val="004E6814"/>
    <w:rsid w:val="004E69B2"/>
    <w:rsid w:val="004E71F6"/>
    <w:rsid w:val="004F0E62"/>
    <w:rsid w:val="004F41D8"/>
    <w:rsid w:val="004F5A04"/>
    <w:rsid w:val="004F7AAA"/>
    <w:rsid w:val="0050783C"/>
    <w:rsid w:val="00507C9E"/>
    <w:rsid w:val="005103E3"/>
    <w:rsid w:val="00515D8B"/>
    <w:rsid w:val="00520697"/>
    <w:rsid w:val="0052080E"/>
    <w:rsid w:val="00520C8D"/>
    <w:rsid w:val="00523206"/>
    <w:rsid w:val="00525356"/>
    <w:rsid w:val="00526A5A"/>
    <w:rsid w:val="00526FE1"/>
    <w:rsid w:val="00527068"/>
    <w:rsid w:val="005320B7"/>
    <w:rsid w:val="005321DB"/>
    <w:rsid w:val="0053294E"/>
    <w:rsid w:val="005345BD"/>
    <w:rsid w:val="0053599A"/>
    <w:rsid w:val="0053666A"/>
    <w:rsid w:val="00537BA0"/>
    <w:rsid w:val="005407B8"/>
    <w:rsid w:val="00541C60"/>
    <w:rsid w:val="005439D8"/>
    <w:rsid w:val="00544758"/>
    <w:rsid w:val="00547CFF"/>
    <w:rsid w:val="00547F7C"/>
    <w:rsid w:val="00550FA1"/>
    <w:rsid w:val="00551723"/>
    <w:rsid w:val="00555F7A"/>
    <w:rsid w:val="005601F8"/>
    <w:rsid w:val="00561B8E"/>
    <w:rsid w:val="00565580"/>
    <w:rsid w:val="005657ED"/>
    <w:rsid w:val="0056697D"/>
    <w:rsid w:val="005711DB"/>
    <w:rsid w:val="0057253C"/>
    <w:rsid w:val="0057512A"/>
    <w:rsid w:val="00577689"/>
    <w:rsid w:val="00580199"/>
    <w:rsid w:val="00583598"/>
    <w:rsid w:val="005840E4"/>
    <w:rsid w:val="005856E3"/>
    <w:rsid w:val="00586913"/>
    <w:rsid w:val="005909D9"/>
    <w:rsid w:val="00591267"/>
    <w:rsid w:val="005918D0"/>
    <w:rsid w:val="00595983"/>
    <w:rsid w:val="00595CE6"/>
    <w:rsid w:val="00596C94"/>
    <w:rsid w:val="005A09D8"/>
    <w:rsid w:val="005A2028"/>
    <w:rsid w:val="005A273F"/>
    <w:rsid w:val="005A5111"/>
    <w:rsid w:val="005A63B0"/>
    <w:rsid w:val="005A7D67"/>
    <w:rsid w:val="005B0B4D"/>
    <w:rsid w:val="005B1EB1"/>
    <w:rsid w:val="005B24E8"/>
    <w:rsid w:val="005B25CB"/>
    <w:rsid w:val="005B5441"/>
    <w:rsid w:val="005C17EC"/>
    <w:rsid w:val="005C1F56"/>
    <w:rsid w:val="005C4A4E"/>
    <w:rsid w:val="005C54C5"/>
    <w:rsid w:val="005C64E0"/>
    <w:rsid w:val="005C6E1E"/>
    <w:rsid w:val="005D01B2"/>
    <w:rsid w:val="005D1240"/>
    <w:rsid w:val="005D2524"/>
    <w:rsid w:val="005D2B0D"/>
    <w:rsid w:val="005D483A"/>
    <w:rsid w:val="005D51AD"/>
    <w:rsid w:val="005E01E3"/>
    <w:rsid w:val="005E17DC"/>
    <w:rsid w:val="005E1F53"/>
    <w:rsid w:val="005E3A7A"/>
    <w:rsid w:val="005E49E7"/>
    <w:rsid w:val="005E4BDE"/>
    <w:rsid w:val="005E7A6A"/>
    <w:rsid w:val="005F05F7"/>
    <w:rsid w:val="005F12EE"/>
    <w:rsid w:val="005F2653"/>
    <w:rsid w:val="005F3371"/>
    <w:rsid w:val="005F3F46"/>
    <w:rsid w:val="005F4898"/>
    <w:rsid w:val="005F682D"/>
    <w:rsid w:val="005F6C0B"/>
    <w:rsid w:val="00601225"/>
    <w:rsid w:val="00601ACE"/>
    <w:rsid w:val="00602C44"/>
    <w:rsid w:val="006069B5"/>
    <w:rsid w:val="00607ADC"/>
    <w:rsid w:val="006112FD"/>
    <w:rsid w:val="00612E2A"/>
    <w:rsid w:val="006138C2"/>
    <w:rsid w:val="00613A86"/>
    <w:rsid w:val="00614FD7"/>
    <w:rsid w:val="00615A30"/>
    <w:rsid w:val="00615F5F"/>
    <w:rsid w:val="006227AF"/>
    <w:rsid w:val="00622D3C"/>
    <w:rsid w:val="00623854"/>
    <w:rsid w:val="006253CF"/>
    <w:rsid w:val="00625AE3"/>
    <w:rsid w:val="0062775A"/>
    <w:rsid w:val="00627D33"/>
    <w:rsid w:val="00631665"/>
    <w:rsid w:val="006321FA"/>
    <w:rsid w:val="0063240A"/>
    <w:rsid w:val="00640D67"/>
    <w:rsid w:val="006422F8"/>
    <w:rsid w:val="006435C1"/>
    <w:rsid w:val="0064408C"/>
    <w:rsid w:val="006444B3"/>
    <w:rsid w:val="00644537"/>
    <w:rsid w:val="00644DE6"/>
    <w:rsid w:val="00646A8E"/>
    <w:rsid w:val="0065086C"/>
    <w:rsid w:val="006541AC"/>
    <w:rsid w:val="006544A6"/>
    <w:rsid w:val="006547BB"/>
    <w:rsid w:val="006558BB"/>
    <w:rsid w:val="0066116E"/>
    <w:rsid w:val="00661A84"/>
    <w:rsid w:val="00662D32"/>
    <w:rsid w:val="006635F5"/>
    <w:rsid w:val="006662D1"/>
    <w:rsid w:val="00666688"/>
    <w:rsid w:val="006713D8"/>
    <w:rsid w:val="00672B2A"/>
    <w:rsid w:val="00673CC7"/>
    <w:rsid w:val="006747C0"/>
    <w:rsid w:val="00675110"/>
    <w:rsid w:val="0067538D"/>
    <w:rsid w:val="006767CA"/>
    <w:rsid w:val="006769FA"/>
    <w:rsid w:val="00685965"/>
    <w:rsid w:val="00686E43"/>
    <w:rsid w:val="00686FA6"/>
    <w:rsid w:val="00690A0A"/>
    <w:rsid w:val="00690CA1"/>
    <w:rsid w:val="00691D9D"/>
    <w:rsid w:val="006942D7"/>
    <w:rsid w:val="00696B45"/>
    <w:rsid w:val="00697E02"/>
    <w:rsid w:val="00697E1A"/>
    <w:rsid w:val="006A18C5"/>
    <w:rsid w:val="006A1C6D"/>
    <w:rsid w:val="006A5861"/>
    <w:rsid w:val="006A5DDA"/>
    <w:rsid w:val="006A7B5D"/>
    <w:rsid w:val="006B0315"/>
    <w:rsid w:val="006B1388"/>
    <w:rsid w:val="006B20F3"/>
    <w:rsid w:val="006B390B"/>
    <w:rsid w:val="006B39F8"/>
    <w:rsid w:val="006B40EE"/>
    <w:rsid w:val="006B5F7B"/>
    <w:rsid w:val="006B676D"/>
    <w:rsid w:val="006B6B99"/>
    <w:rsid w:val="006B745D"/>
    <w:rsid w:val="006C1183"/>
    <w:rsid w:val="006C7568"/>
    <w:rsid w:val="006C7D31"/>
    <w:rsid w:val="006D4DC5"/>
    <w:rsid w:val="006D61BA"/>
    <w:rsid w:val="006D7B10"/>
    <w:rsid w:val="006E0667"/>
    <w:rsid w:val="006E5DC8"/>
    <w:rsid w:val="006E5FC3"/>
    <w:rsid w:val="006E66BA"/>
    <w:rsid w:val="006F0066"/>
    <w:rsid w:val="006F3CA2"/>
    <w:rsid w:val="006F41C6"/>
    <w:rsid w:val="006F4E4C"/>
    <w:rsid w:val="00701070"/>
    <w:rsid w:val="0070186D"/>
    <w:rsid w:val="007033EE"/>
    <w:rsid w:val="00703D6A"/>
    <w:rsid w:val="007067C5"/>
    <w:rsid w:val="00706B6A"/>
    <w:rsid w:val="0071165C"/>
    <w:rsid w:val="00712FD8"/>
    <w:rsid w:val="00713828"/>
    <w:rsid w:val="007140A2"/>
    <w:rsid w:val="00716051"/>
    <w:rsid w:val="00717911"/>
    <w:rsid w:val="007203C8"/>
    <w:rsid w:val="00722A8E"/>
    <w:rsid w:val="0072580A"/>
    <w:rsid w:val="00726098"/>
    <w:rsid w:val="00733115"/>
    <w:rsid w:val="0073313A"/>
    <w:rsid w:val="00733C8C"/>
    <w:rsid w:val="00733DB0"/>
    <w:rsid w:val="00736C52"/>
    <w:rsid w:val="00736DAC"/>
    <w:rsid w:val="00740576"/>
    <w:rsid w:val="00741B2C"/>
    <w:rsid w:val="00741E99"/>
    <w:rsid w:val="00746CB4"/>
    <w:rsid w:val="00753EF9"/>
    <w:rsid w:val="00754885"/>
    <w:rsid w:val="00754E71"/>
    <w:rsid w:val="007569C5"/>
    <w:rsid w:val="00757835"/>
    <w:rsid w:val="00760374"/>
    <w:rsid w:val="00762526"/>
    <w:rsid w:val="00762636"/>
    <w:rsid w:val="00762BB8"/>
    <w:rsid w:val="00766678"/>
    <w:rsid w:val="00766BB7"/>
    <w:rsid w:val="00774BEA"/>
    <w:rsid w:val="00774E60"/>
    <w:rsid w:val="0078064C"/>
    <w:rsid w:val="007827D0"/>
    <w:rsid w:val="0078332F"/>
    <w:rsid w:val="00786930"/>
    <w:rsid w:val="00791259"/>
    <w:rsid w:val="00793679"/>
    <w:rsid w:val="00794ECE"/>
    <w:rsid w:val="0079743C"/>
    <w:rsid w:val="0079788E"/>
    <w:rsid w:val="007A053D"/>
    <w:rsid w:val="007A38D5"/>
    <w:rsid w:val="007A3931"/>
    <w:rsid w:val="007A4372"/>
    <w:rsid w:val="007A6BBE"/>
    <w:rsid w:val="007B0292"/>
    <w:rsid w:val="007B106F"/>
    <w:rsid w:val="007B1470"/>
    <w:rsid w:val="007B26BC"/>
    <w:rsid w:val="007B27E0"/>
    <w:rsid w:val="007B3D15"/>
    <w:rsid w:val="007C1053"/>
    <w:rsid w:val="007C1A6B"/>
    <w:rsid w:val="007C3693"/>
    <w:rsid w:val="007C5D9C"/>
    <w:rsid w:val="007C7B2C"/>
    <w:rsid w:val="007D05D4"/>
    <w:rsid w:val="007D146F"/>
    <w:rsid w:val="007D2B4A"/>
    <w:rsid w:val="007D38EE"/>
    <w:rsid w:val="007D465B"/>
    <w:rsid w:val="007D47E0"/>
    <w:rsid w:val="007D4B04"/>
    <w:rsid w:val="007D4DF8"/>
    <w:rsid w:val="007D5C53"/>
    <w:rsid w:val="007D627F"/>
    <w:rsid w:val="007D695A"/>
    <w:rsid w:val="007D76F7"/>
    <w:rsid w:val="007E12EA"/>
    <w:rsid w:val="007E1694"/>
    <w:rsid w:val="007E3821"/>
    <w:rsid w:val="007E3C52"/>
    <w:rsid w:val="007E3F79"/>
    <w:rsid w:val="007E58BD"/>
    <w:rsid w:val="007E69B9"/>
    <w:rsid w:val="007F16A3"/>
    <w:rsid w:val="007F17AD"/>
    <w:rsid w:val="007F1A23"/>
    <w:rsid w:val="007F1E4F"/>
    <w:rsid w:val="007F402B"/>
    <w:rsid w:val="007F4185"/>
    <w:rsid w:val="007F69A4"/>
    <w:rsid w:val="007F6B8E"/>
    <w:rsid w:val="007F73B0"/>
    <w:rsid w:val="007F7F93"/>
    <w:rsid w:val="008005CC"/>
    <w:rsid w:val="00800B6A"/>
    <w:rsid w:val="00800EDD"/>
    <w:rsid w:val="008013D1"/>
    <w:rsid w:val="00801409"/>
    <w:rsid w:val="00802481"/>
    <w:rsid w:val="0080353A"/>
    <w:rsid w:val="008047A5"/>
    <w:rsid w:val="00806994"/>
    <w:rsid w:val="008075C1"/>
    <w:rsid w:val="00807F8E"/>
    <w:rsid w:val="008110DE"/>
    <w:rsid w:val="00811127"/>
    <w:rsid w:val="0081177E"/>
    <w:rsid w:val="008117F0"/>
    <w:rsid w:val="00811FE7"/>
    <w:rsid w:val="00813F6B"/>
    <w:rsid w:val="00816B64"/>
    <w:rsid w:val="00823DBC"/>
    <w:rsid w:val="00824A24"/>
    <w:rsid w:val="00824D1A"/>
    <w:rsid w:val="00826466"/>
    <w:rsid w:val="00826EC0"/>
    <w:rsid w:val="00827664"/>
    <w:rsid w:val="00827C01"/>
    <w:rsid w:val="008329FC"/>
    <w:rsid w:val="0083628C"/>
    <w:rsid w:val="008363B6"/>
    <w:rsid w:val="008372B1"/>
    <w:rsid w:val="00840DAA"/>
    <w:rsid w:val="00841EB4"/>
    <w:rsid w:val="0084313D"/>
    <w:rsid w:val="00844B2A"/>
    <w:rsid w:val="00846E2D"/>
    <w:rsid w:val="008478E9"/>
    <w:rsid w:val="008479C1"/>
    <w:rsid w:val="008513C2"/>
    <w:rsid w:val="0085152F"/>
    <w:rsid w:val="008526C4"/>
    <w:rsid w:val="00852717"/>
    <w:rsid w:val="0085320C"/>
    <w:rsid w:val="00853DDA"/>
    <w:rsid w:val="00854EC7"/>
    <w:rsid w:val="00855AD5"/>
    <w:rsid w:val="0085610D"/>
    <w:rsid w:val="008566C2"/>
    <w:rsid w:val="00856AB0"/>
    <w:rsid w:val="00857266"/>
    <w:rsid w:val="008609AB"/>
    <w:rsid w:val="00863021"/>
    <w:rsid w:val="008637F9"/>
    <w:rsid w:val="0086411C"/>
    <w:rsid w:val="00864248"/>
    <w:rsid w:val="008646F1"/>
    <w:rsid w:val="00864A7F"/>
    <w:rsid w:val="008654B2"/>
    <w:rsid w:val="008662F5"/>
    <w:rsid w:val="00866498"/>
    <w:rsid w:val="00870E0E"/>
    <w:rsid w:val="00871237"/>
    <w:rsid w:val="0087206A"/>
    <w:rsid w:val="008727CE"/>
    <w:rsid w:val="008757DD"/>
    <w:rsid w:val="00875DC6"/>
    <w:rsid w:val="0088095D"/>
    <w:rsid w:val="00882530"/>
    <w:rsid w:val="0088259B"/>
    <w:rsid w:val="00883097"/>
    <w:rsid w:val="00883191"/>
    <w:rsid w:val="00885994"/>
    <w:rsid w:val="0088722C"/>
    <w:rsid w:val="00887A60"/>
    <w:rsid w:val="0089432D"/>
    <w:rsid w:val="0089451F"/>
    <w:rsid w:val="00894D1D"/>
    <w:rsid w:val="00895046"/>
    <w:rsid w:val="0089555B"/>
    <w:rsid w:val="00896386"/>
    <w:rsid w:val="008A2726"/>
    <w:rsid w:val="008A4898"/>
    <w:rsid w:val="008B0AE1"/>
    <w:rsid w:val="008B0BFA"/>
    <w:rsid w:val="008B1E9F"/>
    <w:rsid w:val="008B37A7"/>
    <w:rsid w:val="008B38AC"/>
    <w:rsid w:val="008B47DE"/>
    <w:rsid w:val="008B5334"/>
    <w:rsid w:val="008B7609"/>
    <w:rsid w:val="008B7ACA"/>
    <w:rsid w:val="008B7D03"/>
    <w:rsid w:val="008C05E0"/>
    <w:rsid w:val="008C1E2E"/>
    <w:rsid w:val="008C27A8"/>
    <w:rsid w:val="008C57AF"/>
    <w:rsid w:val="008C60AE"/>
    <w:rsid w:val="008C6A3E"/>
    <w:rsid w:val="008C74B0"/>
    <w:rsid w:val="008D10AF"/>
    <w:rsid w:val="008D11F9"/>
    <w:rsid w:val="008D1ECF"/>
    <w:rsid w:val="008D2121"/>
    <w:rsid w:val="008D264F"/>
    <w:rsid w:val="008D2CC7"/>
    <w:rsid w:val="008D6039"/>
    <w:rsid w:val="008D6796"/>
    <w:rsid w:val="008D6A2F"/>
    <w:rsid w:val="008D6F40"/>
    <w:rsid w:val="008E0749"/>
    <w:rsid w:val="008E10DC"/>
    <w:rsid w:val="008E230F"/>
    <w:rsid w:val="008E2BC7"/>
    <w:rsid w:val="008E3138"/>
    <w:rsid w:val="008E36F4"/>
    <w:rsid w:val="008E443C"/>
    <w:rsid w:val="008E494D"/>
    <w:rsid w:val="008E51F5"/>
    <w:rsid w:val="008E5339"/>
    <w:rsid w:val="008E610A"/>
    <w:rsid w:val="008E68AA"/>
    <w:rsid w:val="008E794C"/>
    <w:rsid w:val="008F5977"/>
    <w:rsid w:val="008F6D54"/>
    <w:rsid w:val="008F7205"/>
    <w:rsid w:val="008F7B46"/>
    <w:rsid w:val="009001EC"/>
    <w:rsid w:val="00900D28"/>
    <w:rsid w:val="00900D45"/>
    <w:rsid w:val="00903B49"/>
    <w:rsid w:val="00903D7D"/>
    <w:rsid w:val="009060C6"/>
    <w:rsid w:val="00907F78"/>
    <w:rsid w:val="0091070B"/>
    <w:rsid w:val="00910D6A"/>
    <w:rsid w:val="00913A02"/>
    <w:rsid w:val="00914E02"/>
    <w:rsid w:val="00920AE4"/>
    <w:rsid w:val="00921AA5"/>
    <w:rsid w:val="00921EF7"/>
    <w:rsid w:val="00930FF7"/>
    <w:rsid w:val="009314FA"/>
    <w:rsid w:val="00933B13"/>
    <w:rsid w:val="00934F30"/>
    <w:rsid w:val="00936205"/>
    <w:rsid w:val="009364BB"/>
    <w:rsid w:val="00937349"/>
    <w:rsid w:val="00937439"/>
    <w:rsid w:val="00941683"/>
    <w:rsid w:val="00941A33"/>
    <w:rsid w:val="009421A9"/>
    <w:rsid w:val="00942348"/>
    <w:rsid w:val="009425C0"/>
    <w:rsid w:val="00945AAB"/>
    <w:rsid w:val="00947334"/>
    <w:rsid w:val="00950486"/>
    <w:rsid w:val="00954834"/>
    <w:rsid w:val="009571D2"/>
    <w:rsid w:val="00957806"/>
    <w:rsid w:val="009600BA"/>
    <w:rsid w:val="009602A8"/>
    <w:rsid w:val="00960403"/>
    <w:rsid w:val="0096045F"/>
    <w:rsid w:val="00961975"/>
    <w:rsid w:val="00963779"/>
    <w:rsid w:val="00963B39"/>
    <w:rsid w:val="0096519A"/>
    <w:rsid w:val="00967AE3"/>
    <w:rsid w:val="00970BD9"/>
    <w:rsid w:val="00971FE4"/>
    <w:rsid w:val="009720C1"/>
    <w:rsid w:val="00973084"/>
    <w:rsid w:val="00973DC1"/>
    <w:rsid w:val="009755BB"/>
    <w:rsid w:val="009757CF"/>
    <w:rsid w:val="00977131"/>
    <w:rsid w:val="009822B5"/>
    <w:rsid w:val="009851A1"/>
    <w:rsid w:val="00985213"/>
    <w:rsid w:val="0098781E"/>
    <w:rsid w:val="00987E75"/>
    <w:rsid w:val="009938CB"/>
    <w:rsid w:val="00994F1E"/>
    <w:rsid w:val="0099587B"/>
    <w:rsid w:val="00997604"/>
    <w:rsid w:val="009A1836"/>
    <w:rsid w:val="009A2DD9"/>
    <w:rsid w:val="009A32F7"/>
    <w:rsid w:val="009A5650"/>
    <w:rsid w:val="009A5AD5"/>
    <w:rsid w:val="009A775D"/>
    <w:rsid w:val="009A7B61"/>
    <w:rsid w:val="009B073C"/>
    <w:rsid w:val="009B1526"/>
    <w:rsid w:val="009B4749"/>
    <w:rsid w:val="009B4CB5"/>
    <w:rsid w:val="009B54E5"/>
    <w:rsid w:val="009B6ACE"/>
    <w:rsid w:val="009B6F0E"/>
    <w:rsid w:val="009B72D7"/>
    <w:rsid w:val="009B7FBD"/>
    <w:rsid w:val="009C1087"/>
    <w:rsid w:val="009C124D"/>
    <w:rsid w:val="009C3986"/>
    <w:rsid w:val="009C5ABA"/>
    <w:rsid w:val="009C683F"/>
    <w:rsid w:val="009C6A45"/>
    <w:rsid w:val="009D321A"/>
    <w:rsid w:val="009D403E"/>
    <w:rsid w:val="009D71B8"/>
    <w:rsid w:val="009D7393"/>
    <w:rsid w:val="009D78A3"/>
    <w:rsid w:val="009E25D1"/>
    <w:rsid w:val="009E423D"/>
    <w:rsid w:val="009E4D83"/>
    <w:rsid w:val="009E6474"/>
    <w:rsid w:val="009E7DB2"/>
    <w:rsid w:val="009F10E8"/>
    <w:rsid w:val="009F2577"/>
    <w:rsid w:val="009F3A35"/>
    <w:rsid w:val="009F76A8"/>
    <w:rsid w:val="009F7E44"/>
    <w:rsid w:val="00A00D5C"/>
    <w:rsid w:val="00A01910"/>
    <w:rsid w:val="00A028D6"/>
    <w:rsid w:val="00A03821"/>
    <w:rsid w:val="00A0508C"/>
    <w:rsid w:val="00A060CD"/>
    <w:rsid w:val="00A1131C"/>
    <w:rsid w:val="00A14025"/>
    <w:rsid w:val="00A15462"/>
    <w:rsid w:val="00A2205A"/>
    <w:rsid w:val="00A22E1E"/>
    <w:rsid w:val="00A23060"/>
    <w:rsid w:val="00A250CE"/>
    <w:rsid w:val="00A307EC"/>
    <w:rsid w:val="00A31504"/>
    <w:rsid w:val="00A31619"/>
    <w:rsid w:val="00A347B6"/>
    <w:rsid w:val="00A34AE7"/>
    <w:rsid w:val="00A35E80"/>
    <w:rsid w:val="00A40D54"/>
    <w:rsid w:val="00A42367"/>
    <w:rsid w:val="00A42896"/>
    <w:rsid w:val="00A428F6"/>
    <w:rsid w:val="00A4346F"/>
    <w:rsid w:val="00A451DC"/>
    <w:rsid w:val="00A4667B"/>
    <w:rsid w:val="00A469B4"/>
    <w:rsid w:val="00A52A47"/>
    <w:rsid w:val="00A5437E"/>
    <w:rsid w:val="00A54438"/>
    <w:rsid w:val="00A57909"/>
    <w:rsid w:val="00A60992"/>
    <w:rsid w:val="00A60C92"/>
    <w:rsid w:val="00A636C5"/>
    <w:rsid w:val="00A662F4"/>
    <w:rsid w:val="00A6707C"/>
    <w:rsid w:val="00A67A17"/>
    <w:rsid w:val="00A72821"/>
    <w:rsid w:val="00A73471"/>
    <w:rsid w:val="00A7440A"/>
    <w:rsid w:val="00A81705"/>
    <w:rsid w:val="00A85594"/>
    <w:rsid w:val="00A86FBF"/>
    <w:rsid w:val="00A91389"/>
    <w:rsid w:val="00AA230A"/>
    <w:rsid w:val="00AA310C"/>
    <w:rsid w:val="00AA35E3"/>
    <w:rsid w:val="00AA38C2"/>
    <w:rsid w:val="00AA721E"/>
    <w:rsid w:val="00AB0862"/>
    <w:rsid w:val="00AB648D"/>
    <w:rsid w:val="00AC2DA1"/>
    <w:rsid w:val="00AC3D24"/>
    <w:rsid w:val="00AC57D9"/>
    <w:rsid w:val="00AD05B4"/>
    <w:rsid w:val="00AD120E"/>
    <w:rsid w:val="00AD1BF0"/>
    <w:rsid w:val="00AE0855"/>
    <w:rsid w:val="00AE22AA"/>
    <w:rsid w:val="00AE292B"/>
    <w:rsid w:val="00AE3326"/>
    <w:rsid w:val="00AE586D"/>
    <w:rsid w:val="00AE72BD"/>
    <w:rsid w:val="00AE7912"/>
    <w:rsid w:val="00AF0B61"/>
    <w:rsid w:val="00AF37AA"/>
    <w:rsid w:val="00AF6DFC"/>
    <w:rsid w:val="00AF78D1"/>
    <w:rsid w:val="00AF7BBB"/>
    <w:rsid w:val="00B00186"/>
    <w:rsid w:val="00B0141E"/>
    <w:rsid w:val="00B06934"/>
    <w:rsid w:val="00B121D0"/>
    <w:rsid w:val="00B131F2"/>
    <w:rsid w:val="00B139BF"/>
    <w:rsid w:val="00B155F5"/>
    <w:rsid w:val="00B16A30"/>
    <w:rsid w:val="00B1741C"/>
    <w:rsid w:val="00B223CB"/>
    <w:rsid w:val="00B2273F"/>
    <w:rsid w:val="00B22AB9"/>
    <w:rsid w:val="00B25363"/>
    <w:rsid w:val="00B2553A"/>
    <w:rsid w:val="00B25A17"/>
    <w:rsid w:val="00B26ACC"/>
    <w:rsid w:val="00B33BBD"/>
    <w:rsid w:val="00B353E3"/>
    <w:rsid w:val="00B3723F"/>
    <w:rsid w:val="00B40820"/>
    <w:rsid w:val="00B418F6"/>
    <w:rsid w:val="00B43A8E"/>
    <w:rsid w:val="00B44876"/>
    <w:rsid w:val="00B44C26"/>
    <w:rsid w:val="00B46B9E"/>
    <w:rsid w:val="00B50C20"/>
    <w:rsid w:val="00B51846"/>
    <w:rsid w:val="00B522CF"/>
    <w:rsid w:val="00B547C1"/>
    <w:rsid w:val="00B55B19"/>
    <w:rsid w:val="00B605CA"/>
    <w:rsid w:val="00B613C4"/>
    <w:rsid w:val="00B6169B"/>
    <w:rsid w:val="00B61F02"/>
    <w:rsid w:val="00B6233D"/>
    <w:rsid w:val="00B625E9"/>
    <w:rsid w:val="00B62E0E"/>
    <w:rsid w:val="00B64787"/>
    <w:rsid w:val="00B65582"/>
    <w:rsid w:val="00B66FA0"/>
    <w:rsid w:val="00B7356E"/>
    <w:rsid w:val="00B73B56"/>
    <w:rsid w:val="00B75B0F"/>
    <w:rsid w:val="00B76778"/>
    <w:rsid w:val="00B77A94"/>
    <w:rsid w:val="00B816FA"/>
    <w:rsid w:val="00B844C7"/>
    <w:rsid w:val="00B851B5"/>
    <w:rsid w:val="00B8706C"/>
    <w:rsid w:val="00B901A0"/>
    <w:rsid w:val="00B917B1"/>
    <w:rsid w:val="00B925A8"/>
    <w:rsid w:val="00B94BD1"/>
    <w:rsid w:val="00B950C0"/>
    <w:rsid w:val="00B97C36"/>
    <w:rsid w:val="00BA02F6"/>
    <w:rsid w:val="00BA212E"/>
    <w:rsid w:val="00BA3116"/>
    <w:rsid w:val="00BA3852"/>
    <w:rsid w:val="00BA430F"/>
    <w:rsid w:val="00BA507F"/>
    <w:rsid w:val="00BA5F9A"/>
    <w:rsid w:val="00BA630E"/>
    <w:rsid w:val="00BA63B6"/>
    <w:rsid w:val="00BA7B43"/>
    <w:rsid w:val="00BB2A43"/>
    <w:rsid w:val="00BB73B0"/>
    <w:rsid w:val="00BC1156"/>
    <w:rsid w:val="00BC269F"/>
    <w:rsid w:val="00BC3DD7"/>
    <w:rsid w:val="00BC4F45"/>
    <w:rsid w:val="00BC5066"/>
    <w:rsid w:val="00BC5AA6"/>
    <w:rsid w:val="00BC5AB7"/>
    <w:rsid w:val="00BC6349"/>
    <w:rsid w:val="00BC71E1"/>
    <w:rsid w:val="00BD09C6"/>
    <w:rsid w:val="00BD1A03"/>
    <w:rsid w:val="00BD1B1B"/>
    <w:rsid w:val="00BD3207"/>
    <w:rsid w:val="00BD3510"/>
    <w:rsid w:val="00BD4008"/>
    <w:rsid w:val="00BD4B0B"/>
    <w:rsid w:val="00BD57DE"/>
    <w:rsid w:val="00BE0541"/>
    <w:rsid w:val="00BE0AE1"/>
    <w:rsid w:val="00BE0B64"/>
    <w:rsid w:val="00BE17DC"/>
    <w:rsid w:val="00BE33CA"/>
    <w:rsid w:val="00BE75D7"/>
    <w:rsid w:val="00BF10E0"/>
    <w:rsid w:val="00BF134B"/>
    <w:rsid w:val="00BF3E28"/>
    <w:rsid w:val="00BF5675"/>
    <w:rsid w:val="00BF61E9"/>
    <w:rsid w:val="00BF697C"/>
    <w:rsid w:val="00BF7368"/>
    <w:rsid w:val="00C0030D"/>
    <w:rsid w:val="00C033C4"/>
    <w:rsid w:val="00C03999"/>
    <w:rsid w:val="00C03D24"/>
    <w:rsid w:val="00C059B3"/>
    <w:rsid w:val="00C062D7"/>
    <w:rsid w:val="00C06B12"/>
    <w:rsid w:val="00C10163"/>
    <w:rsid w:val="00C110B6"/>
    <w:rsid w:val="00C14B53"/>
    <w:rsid w:val="00C16AAB"/>
    <w:rsid w:val="00C16F6E"/>
    <w:rsid w:val="00C179D8"/>
    <w:rsid w:val="00C2024D"/>
    <w:rsid w:val="00C20596"/>
    <w:rsid w:val="00C20BEA"/>
    <w:rsid w:val="00C216E9"/>
    <w:rsid w:val="00C21BD9"/>
    <w:rsid w:val="00C2328D"/>
    <w:rsid w:val="00C274E0"/>
    <w:rsid w:val="00C277C5"/>
    <w:rsid w:val="00C30D1C"/>
    <w:rsid w:val="00C3140B"/>
    <w:rsid w:val="00C31A2B"/>
    <w:rsid w:val="00C32062"/>
    <w:rsid w:val="00C350CE"/>
    <w:rsid w:val="00C3557A"/>
    <w:rsid w:val="00C35F15"/>
    <w:rsid w:val="00C36017"/>
    <w:rsid w:val="00C3740A"/>
    <w:rsid w:val="00C40D8A"/>
    <w:rsid w:val="00C41617"/>
    <w:rsid w:val="00C43804"/>
    <w:rsid w:val="00C45A6C"/>
    <w:rsid w:val="00C469D1"/>
    <w:rsid w:val="00C47BFD"/>
    <w:rsid w:val="00C5168A"/>
    <w:rsid w:val="00C51B6A"/>
    <w:rsid w:val="00C53874"/>
    <w:rsid w:val="00C53B6E"/>
    <w:rsid w:val="00C54EEF"/>
    <w:rsid w:val="00C56FFF"/>
    <w:rsid w:val="00C57002"/>
    <w:rsid w:val="00C610AD"/>
    <w:rsid w:val="00C6189A"/>
    <w:rsid w:val="00C62568"/>
    <w:rsid w:val="00C636B2"/>
    <w:rsid w:val="00C63BB0"/>
    <w:rsid w:val="00C673C0"/>
    <w:rsid w:val="00C717F9"/>
    <w:rsid w:val="00C7450E"/>
    <w:rsid w:val="00C74815"/>
    <w:rsid w:val="00C759F0"/>
    <w:rsid w:val="00C762D6"/>
    <w:rsid w:val="00C82FD6"/>
    <w:rsid w:val="00C84154"/>
    <w:rsid w:val="00C84DD6"/>
    <w:rsid w:val="00C84EB5"/>
    <w:rsid w:val="00C872D0"/>
    <w:rsid w:val="00C876BA"/>
    <w:rsid w:val="00C92518"/>
    <w:rsid w:val="00C92A05"/>
    <w:rsid w:val="00CA022C"/>
    <w:rsid w:val="00CA126E"/>
    <w:rsid w:val="00CA1EE0"/>
    <w:rsid w:val="00CA4381"/>
    <w:rsid w:val="00CB032E"/>
    <w:rsid w:val="00CB33AC"/>
    <w:rsid w:val="00CB3473"/>
    <w:rsid w:val="00CB579D"/>
    <w:rsid w:val="00CC0BE6"/>
    <w:rsid w:val="00CC0E3D"/>
    <w:rsid w:val="00CC0EC8"/>
    <w:rsid w:val="00CC565D"/>
    <w:rsid w:val="00CC6665"/>
    <w:rsid w:val="00CD4290"/>
    <w:rsid w:val="00CD4D7E"/>
    <w:rsid w:val="00CD5B70"/>
    <w:rsid w:val="00CD6031"/>
    <w:rsid w:val="00CD7D6F"/>
    <w:rsid w:val="00CE117C"/>
    <w:rsid w:val="00CE1B6B"/>
    <w:rsid w:val="00CE26BA"/>
    <w:rsid w:val="00CE26BE"/>
    <w:rsid w:val="00CE49F6"/>
    <w:rsid w:val="00CE55F4"/>
    <w:rsid w:val="00CE6041"/>
    <w:rsid w:val="00CE6D82"/>
    <w:rsid w:val="00CE74CE"/>
    <w:rsid w:val="00CF07C4"/>
    <w:rsid w:val="00CF11E9"/>
    <w:rsid w:val="00CF14C1"/>
    <w:rsid w:val="00CF21C7"/>
    <w:rsid w:val="00D01194"/>
    <w:rsid w:val="00D03954"/>
    <w:rsid w:val="00D10591"/>
    <w:rsid w:val="00D106D0"/>
    <w:rsid w:val="00D12F10"/>
    <w:rsid w:val="00D12F7E"/>
    <w:rsid w:val="00D1492C"/>
    <w:rsid w:val="00D14FC3"/>
    <w:rsid w:val="00D16884"/>
    <w:rsid w:val="00D224A5"/>
    <w:rsid w:val="00D2364F"/>
    <w:rsid w:val="00D25796"/>
    <w:rsid w:val="00D25922"/>
    <w:rsid w:val="00D26932"/>
    <w:rsid w:val="00D26C0E"/>
    <w:rsid w:val="00D27330"/>
    <w:rsid w:val="00D27DE3"/>
    <w:rsid w:val="00D333C3"/>
    <w:rsid w:val="00D3380F"/>
    <w:rsid w:val="00D40599"/>
    <w:rsid w:val="00D40F69"/>
    <w:rsid w:val="00D43FA3"/>
    <w:rsid w:val="00D458A6"/>
    <w:rsid w:val="00D45A93"/>
    <w:rsid w:val="00D47B08"/>
    <w:rsid w:val="00D47E14"/>
    <w:rsid w:val="00D53E7C"/>
    <w:rsid w:val="00D566CF"/>
    <w:rsid w:val="00D56D0D"/>
    <w:rsid w:val="00D572C3"/>
    <w:rsid w:val="00D603C8"/>
    <w:rsid w:val="00D60C34"/>
    <w:rsid w:val="00D630A5"/>
    <w:rsid w:val="00D63709"/>
    <w:rsid w:val="00D63AB2"/>
    <w:rsid w:val="00D66ECD"/>
    <w:rsid w:val="00D67EC7"/>
    <w:rsid w:val="00D705C5"/>
    <w:rsid w:val="00D73118"/>
    <w:rsid w:val="00D737CB"/>
    <w:rsid w:val="00D7537F"/>
    <w:rsid w:val="00D75811"/>
    <w:rsid w:val="00D773D7"/>
    <w:rsid w:val="00D77842"/>
    <w:rsid w:val="00D80127"/>
    <w:rsid w:val="00D80334"/>
    <w:rsid w:val="00D81156"/>
    <w:rsid w:val="00D829A7"/>
    <w:rsid w:val="00D83F6A"/>
    <w:rsid w:val="00D840B9"/>
    <w:rsid w:val="00D84DEF"/>
    <w:rsid w:val="00D8530B"/>
    <w:rsid w:val="00D85DD7"/>
    <w:rsid w:val="00D86ED0"/>
    <w:rsid w:val="00D904EF"/>
    <w:rsid w:val="00D912E3"/>
    <w:rsid w:val="00D94169"/>
    <w:rsid w:val="00D95601"/>
    <w:rsid w:val="00D95A9A"/>
    <w:rsid w:val="00D9781E"/>
    <w:rsid w:val="00D97DEC"/>
    <w:rsid w:val="00DA0B5A"/>
    <w:rsid w:val="00DA0B90"/>
    <w:rsid w:val="00DA0F83"/>
    <w:rsid w:val="00DA4DDA"/>
    <w:rsid w:val="00DA7E1F"/>
    <w:rsid w:val="00DB09C5"/>
    <w:rsid w:val="00DB3319"/>
    <w:rsid w:val="00DB47E0"/>
    <w:rsid w:val="00DB55E5"/>
    <w:rsid w:val="00DB653F"/>
    <w:rsid w:val="00DB659E"/>
    <w:rsid w:val="00DC10C6"/>
    <w:rsid w:val="00DC119B"/>
    <w:rsid w:val="00DC245D"/>
    <w:rsid w:val="00DC4520"/>
    <w:rsid w:val="00DC6BAA"/>
    <w:rsid w:val="00DD35A5"/>
    <w:rsid w:val="00DD58E3"/>
    <w:rsid w:val="00DD6979"/>
    <w:rsid w:val="00DD6EB4"/>
    <w:rsid w:val="00DD7019"/>
    <w:rsid w:val="00DE5B47"/>
    <w:rsid w:val="00DF151B"/>
    <w:rsid w:val="00DF1ECB"/>
    <w:rsid w:val="00DF380B"/>
    <w:rsid w:val="00DF43AA"/>
    <w:rsid w:val="00DF5BF6"/>
    <w:rsid w:val="00DF67E2"/>
    <w:rsid w:val="00DF7D21"/>
    <w:rsid w:val="00E0240E"/>
    <w:rsid w:val="00E03905"/>
    <w:rsid w:val="00E044CC"/>
    <w:rsid w:val="00E04E4E"/>
    <w:rsid w:val="00E05326"/>
    <w:rsid w:val="00E05373"/>
    <w:rsid w:val="00E07D8A"/>
    <w:rsid w:val="00E132A7"/>
    <w:rsid w:val="00E13446"/>
    <w:rsid w:val="00E2170D"/>
    <w:rsid w:val="00E30244"/>
    <w:rsid w:val="00E31DFA"/>
    <w:rsid w:val="00E32A9C"/>
    <w:rsid w:val="00E33850"/>
    <w:rsid w:val="00E33B9E"/>
    <w:rsid w:val="00E33E3C"/>
    <w:rsid w:val="00E36442"/>
    <w:rsid w:val="00E36F93"/>
    <w:rsid w:val="00E37486"/>
    <w:rsid w:val="00E400AD"/>
    <w:rsid w:val="00E40317"/>
    <w:rsid w:val="00E4037D"/>
    <w:rsid w:val="00E403C2"/>
    <w:rsid w:val="00E40EAE"/>
    <w:rsid w:val="00E41F07"/>
    <w:rsid w:val="00E4202E"/>
    <w:rsid w:val="00E43A90"/>
    <w:rsid w:val="00E456D1"/>
    <w:rsid w:val="00E46728"/>
    <w:rsid w:val="00E46AB9"/>
    <w:rsid w:val="00E5100F"/>
    <w:rsid w:val="00E510B1"/>
    <w:rsid w:val="00E5143F"/>
    <w:rsid w:val="00E530EC"/>
    <w:rsid w:val="00E55E4E"/>
    <w:rsid w:val="00E615F9"/>
    <w:rsid w:val="00E61D1B"/>
    <w:rsid w:val="00E62ED3"/>
    <w:rsid w:val="00E6343D"/>
    <w:rsid w:val="00E74599"/>
    <w:rsid w:val="00E8112B"/>
    <w:rsid w:val="00E823C8"/>
    <w:rsid w:val="00E863D0"/>
    <w:rsid w:val="00E86894"/>
    <w:rsid w:val="00E86A9B"/>
    <w:rsid w:val="00E90F89"/>
    <w:rsid w:val="00E912CC"/>
    <w:rsid w:val="00E92FB8"/>
    <w:rsid w:val="00E931C6"/>
    <w:rsid w:val="00E934A3"/>
    <w:rsid w:val="00EA064B"/>
    <w:rsid w:val="00EA258A"/>
    <w:rsid w:val="00EA6A21"/>
    <w:rsid w:val="00EB0145"/>
    <w:rsid w:val="00EB020A"/>
    <w:rsid w:val="00EB1127"/>
    <w:rsid w:val="00EB177A"/>
    <w:rsid w:val="00EB17AF"/>
    <w:rsid w:val="00EB4779"/>
    <w:rsid w:val="00EB6A10"/>
    <w:rsid w:val="00EB6F5E"/>
    <w:rsid w:val="00EC068E"/>
    <w:rsid w:val="00EC0D75"/>
    <w:rsid w:val="00EC0ED7"/>
    <w:rsid w:val="00EC1BE7"/>
    <w:rsid w:val="00EC3405"/>
    <w:rsid w:val="00EC36F5"/>
    <w:rsid w:val="00EC426B"/>
    <w:rsid w:val="00EC4F92"/>
    <w:rsid w:val="00EC5AC8"/>
    <w:rsid w:val="00EC6294"/>
    <w:rsid w:val="00EC6443"/>
    <w:rsid w:val="00EC7BBE"/>
    <w:rsid w:val="00EC7E03"/>
    <w:rsid w:val="00ED2473"/>
    <w:rsid w:val="00ED3484"/>
    <w:rsid w:val="00EE0887"/>
    <w:rsid w:val="00EE2707"/>
    <w:rsid w:val="00EE4E70"/>
    <w:rsid w:val="00EE78C8"/>
    <w:rsid w:val="00EF1F3E"/>
    <w:rsid w:val="00EF2183"/>
    <w:rsid w:val="00EF3A11"/>
    <w:rsid w:val="00EF4C0A"/>
    <w:rsid w:val="00EF6216"/>
    <w:rsid w:val="00EF6E3A"/>
    <w:rsid w:val="00F00B2B"/>
    <w:rsid w:val="00F03D5B"/>
    <w:rsid w:val="00F050D5"/>
    <w:rsid w:val="00F06575"/>
    <w:rsid w:val="00F100A8"/>
    <w:rsid w:val="00F11961"/>
    <w:rsid w:val="00F129FC"/>
    <w:rsid w:val="00F1469A"/>
    <w:rsid w:val="00F149B0"/>
    <w:rsid w:val="00F167B1"/>
    <w:rsid w:val="00F20436"/>
    <w:rsid w:val="00F20B49"/>
    <w:rsid w:val="00F21139"/>
    <w:rsid w:val="00F22FD3"/>
    <w:rsid w:val="00F23E47"/>
    <w:rsid w:val="00F24585"/>
    <w:rsid w:val="00F270F5"/>
    <w:rsid w:val="00F32916"/>
    <w:rsid w:val="00F35664"/>
    <w:rsid w:val="00F35E64"/>
    <w:rsid w:val="00F36382"/>
    <w:rsid w:val="00F37AC2"/>
    <w:rsid w:val="00F37C8F"/>
    <w:rsid w:val="00F40D75"/>
    <w:rsid w:val="00F4187F"/>
    <w:rsid w:val="00F4665C"/>
    <w:rsid w:val="00F468EC"/>
    <w:rsid w:val="00F47584"/>
    <w:rsid w:val="00F505AF"/>
    <w:rsid w:val="00F5200F"/>
    <w:rsid w:val="00F52255"/>
    <w:rsid w:val="00F52659"/>
    <w:rsid w:val="00F548BA"/>
    <w:rsid w:val="00F56B61"/>
    <w:rsid w:val="00F5756C"/>
    <w:rsid w:val="00F577EA"/>
    <w:rsid w:val="00F6471C"/>
    <w:rsid w:val="00F648D3"/>
    <w:rsid w:val="00F64ADF"/>
    <w:rsid w:val="00F6522D"/>
    <w:rsid w:val="00F70809"/>
    <w:rsid w:val="00F73942"/>
    <w:rsid w:val="00F7484E"/>
    <w:rsid w:val="00F7521B"/>
    <w:rsid w:val="00F777E9"/>
    <w:rsid w:val="00F80A04"/>
    <w:rsid w:val="00F81A28"/>
    <w:rsid w:val="00F83B6E"/>
    <w:rsid w:val="00F85003"/>
    <w:rsid w:val="00F850EE"/>
    <w:rsid w:val="00F90525"/>
    <w:rsid w:val="00F93652"/>
    <w:rsid w:val="00F95D15"/>
    <w:rsid w:val="00FA0124"/>
    <w:rsid w:val="00FA0B80"/>
    <w:rsid w:val="00FA1EF5"/>
    <w:rsid w:val="00FA3F9A"/>
    <w:rsid w:val="00FA49D8"/>
    <w:rsid w:val="00FB1525"/>
    <w:rsid w:val="00FB1DC0"/>
    <w:rsid w:val="00FB390D"/>
    <w:rsid w:val="00FB3F43"/>
    <w:rsid w:val="00FB48C7"/>
    <w:rsid w:val="00FB5F4B"/>
    <w:rsid w:val="00FB61A4"/>
    <w:rsid w:val="00FB7C00"/>
    <w:rsid w:val="00FC1E9B"/>
    <w:rsid w:val="00FC362D"/>
    <w:rsid w:val="00FC39B3"/>
    <w:rsid w:val="00FC3ED9"/>
    <w:rsid w:val="00FC43A0"/>
    <w:rsid w:val="00FD0109"/>
    <w:rsid w:val="00FD0362"/>
    <w:rsid w:val="00FD0FFB"/>
    <w:rsid w:val="00FD1789"/>
    <w:rsid w:val="00FD17CA"/>
    <w:rsid w:val="00FD2F0F"/>
    <w:rsid w:val="00FD3453"/>
    <w:rsid w:val="00FD46FD"/>
    <w:rsid w:val="00FD48CA"/>
    <w:rsid w:val="00FD5732"/>
    <w:rsid w:val="00FD6E0F"/>
    <w:rsid w:val="00FD7495"/>
    <w:rsid w:val="00FE145A"/>
    <w:rsid w:val="00FE1EAD"/>
    <w:rsid w:val="00FE2B6D"/>
    <w:rsid w:val="00FE34A8"/>
    <w:rsid w:val="00FE35D4"/>
    <w:rsid w:val="00FF0984"/>
    <w:rsid w:val="00FF36E1"/>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B90DCA"/>
  <w15:docId w15:val="{688448F5-AAA7-40C8-8BCF-8EE9B0B0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4A5"/>
    <w:rPr>
      <w:rFonts w:ascii="Georgia" w:hAnsi="Georgia"/>
      <w:sz w:val="21"/>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D75811"/>
    <w:pPr>
      <w:numPr>
        <w:numId w:val="35"/>
      </w:numPr>
      <w:spacing w:before="360" w:after="120" w:line="276" w:lineRule="auto"/>
      <w:jc w:val="both"/>
      <w:outlineLvl w:val="0"/>
    </w:pPr>
    <w:rPr>
      <w:rFonts w:ascii="Calibri" w:hAnsi="Calibri" w:cs="Calibri"/>
      <w:b/>
      <w:bC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locked/>
    <w:rsid w:val="00D75811"/>
    <w:rPr>
      <w:rFonts w:ascii="Calibri" w:hAnsi="Calibri" w:cs="Calibri"/>
      <w:b/>
      <w:bCs/>
      <w:sz w:val="21"/>
      <w:szCs w:val="28"/>
    </w:rPr>
  </w:style>
  <w:style w:type="character" w:customStyle="1" w:styleId="Nadpis2Char">
    <w:name w:val="Nadpis 2 Char"/>
    <w:link w:val="Nadpis2"/>
    <w:uiPriority w:val="99"/>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sz w:val="20"/>
      <w:szCs w:val="20"/>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sz w:val="20"/>
      <w:szCs w:val="20"/>
    </w:rPr>
  </w:style>
  <w:style w:type="character" w:customStyle="1" w:styleId="Nadpis6Char">
    <w:name w:val="Nadpis 6 Char"/>
    <w:link w:val="Nadpis6"/>
    <w:uiPriority w:val="99"/>
    <w:locked/>
    <w:rsid w:val="006069B5"/>
    <w:rPr>
      <w:rFonts w:ascii="Arial" w:hAnsi="Arial" w:cs="Arial"/>
      <w:sz w:val="20"/>
      <w:szCs w:val="20"/>
    </w:rPr>
  </w:style>
  <w:style w:type="character" w:customStyle="1" w:styleId="Nadpis7Char">
    <w:name w:val="Nadpis 7 Char"/>
    <w:link w:val="Nadpis7"/>
    <w:uiPriority w:val="99"/>
    <w:locked/>
    <w:rsid w:val="006069B5"/>
    <w:rPr>
      <w:rFonts w:ascii="Arial" w:hAnsi="Arial" w:cs="Arial"/>
      <w:i/>
      <w:iCs/>
      <w:sz w:val="20"/>
      <w:szCs w:val="20"/>
    </w:rPr>
  </w:style>
  <w:style w:type="character" w:customStyle="1" w:styleId="Nadpis8Char">
    <w:name w:val="Nadpis 8 Char"/>
    <w:link w:val="Nadpis8"/>
    <w:uiPriority w:val="99"/>
    <w:locked/>
    <w:rsid w:val="006069B5"/>
    <w:rPr>
      <w:rFonts w:ascii="Arial" w:hAnsi="Arial" w:cs="Arial"/>
      <w:i/>
      <w:iCs/>
      <w:sz w:val="20"/>
      <w:szCs w:val="20"/>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5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uiPriority w:val="99"/>
    <w:rsid w:val="00A0508C"/>
    <w:rPr>
      <w:sz w:val="20"/>
      <w:szCs w:val="20"/>
    </w:rPr>
  </w:style>
  <w:style w:type="character" w:customStyle="1" w:styleId="TextkomenteChar">
    <w:name w:val="Text komentáře Char"/>
    <w:link w:val="Textkomente"/>
    <w:uiPriority w:val="99"/>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semiHidden/>
    <w:unhideWhenUsed/>
    <w:locked/>
    <w:rsid w:val="00D224A5"/>
    <w:pPr>
      <w:spacing w:after="120"/>
    </w:pPr>
  </w:style>
  <w:style w:type="character" w:customStyle="1" w:styleId="ZkladntextChar">
    <w:name w:val="Základní text Char"/>
    <w:link w:val="Zkladntext"/>
    <w:uiPriority w:val="99"/>
    <w:semiHidden/>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paragraph" w:customStyle="1" w:styleId="Clanek11">
    <w:name w:val="Clanek 1.1"/>
    <w:basedOn w:val="Normln"/>
    <w:link w:val="Clanek11Char"/>
    <w:qFormat/>
    <w:rsid w:val="007A38D5"/>
    <w:pPr>
      <w:tabs>
        <w:tab w:val="num" w:pos="567"/>
      </w:tabs>
      <w:spacing w:after="200" w:line="276" w:lineRule="auto"/>
      <w:ind w:left="567" w:hanging="567"/>
      <w:jc w:val="both"/>
    </w:pPr>
    <w:rPr>
      <w:rFonts w:ascii="Calibri" w:eastAsia="Calibri" w:hAnsi="Calibri"/>
      <w:sz w:val="22"/>
      <w:szCs w:val="22"/>
      <w:lang w:eastAsia="en-US"/>
    </w:rPr>
  </w:style>
  <w:style w:type="paragraph" w:customStyle="1" w:styleId="Claneka">
    <w:name w:val="Clanek (a)"/>
    <w:basedOn w:val="Normln"/>
    <w:qFormat/>
    <w:rsid w:val="007A38D5"/>
    <w:pPr>
      <w:spacing w:after="200" w:line="276" w:lineRule="auto"/>
      <w:ind w:left="720" w:hanging="720"/>
      <w:jc w:val="both"/>
    </w:pPr>
    <w:rPr>
      <w:rFonts w:ascii="Calibri" w:eastAsia="Calibri" w:hAnsi="Calibri"/>
      <w:sz w:val="22"/>
      <w:szCs w:val="22"/>
      <w:lang w:eastAsia="en-US"/>
    </w:rPr>
  </w:style>
  <w:style w:type="paragraph" w:customStyle="1" w:styleId="Claneki">
    <w:name w:val="Clanek (i)"/>
    <w:basedOn w:val="Normln"/>
    <w:qFormat/>
    <w:rsid w:val="007A38D5"/>
    <w:pPr>
      <w:spacing w:after="200" w:line="276" w:lineRule="auto"/>
      <w:ind w:left="864" w:hanging="864"/>
      <w:jc w:val="both"/>
    </w:pPr>
    <w:rPr>
      <w:rFonts w:ascii="Calibri" w:eastAsia="Calibri" w:hAnsi="Calibri"/>
      <w:sz w:val="22"/>
      <w:szCs w:val="22"/>
      <w:lang w:eastAsia="en-US"/>
    </w:rPr>
  </w:style>
  <w:style w:type="character" w:customStyle="1" w:styleId="Clanek11Char">
    <w:name w:val="Clanek 1.1 Char"/>
    <w:link w:val="Clanek11"/>
    <w:locked/>
    <w:rsid w:val="007A38D5"/>
    <w:rPr>
      <w:rFonts w:ascii="Calibri" w:eastAsia="Calibri" w:hAnsi="Calibri"/>
      <w:sz w:val="22"/>
      <w:szCs w:val="22"/>
      <w:lang w:eastAsia="en-US"/>
    </w:rPr>
  </w:style>
  <w:style w:type="character" w:styleId="Zstupntext">
    <w:name w:val="Placeholder Text"/>
    <w:basedOn w:val="Standardnpsmoodstavce"/>
    <w:uiPriority w:val="99"/>
    <w:semiHidden/>
    <w:rsid w:val="00234E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poslova@silnicel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f.vana@silnicelk.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CA957179A14EC486A174AC51A53E7A"/>
        <w:category>
          <w:name w:val="Obecné"/>
          <w:gallery w:val="placeholder"/>
        </w:category>
        <w:types>
          <w:type w:val="bbPlcHdr"/>
        </w:types>
        <w:behaviors>
          <w:behavior w:val="content"/>
        </w:behaviors>
        <w:guid w:val="{09C108DE-7041-41CC-89C2-36F43D22DB15}"/>
      </w:docPartPr>
      <w:docPartBody>
        <w:p w:rsidR="005231AF" w:rsidRDefault="005231AF">
          <w:r w:rsidRPr="00CB7DBA">
            <w:rPr>
              <w:rStyle w:val="Zstupntext"/>
            </w:rPr>
            <w:t>[Název]</w:t>
          </w:r>
        </w:p>
      </w:docPartBody>
    </w:docPart>
    <w:docPart>
      <w:docPartPr>
        <w:name w:val="19CD1900A4564EB798342B8F7EB40AFA"/>
        <w:category>
          <w:name w:val="Obecné"/>
          <w:gallery w:val="placeholder"/>
        </w:category>
        <w:types>
          <w:type w:val="bbPlcHdr"/>
        </w:types>
        <w:behaviors>
          <w:behavior w:val="content"/>
        </w:behaviors>
        <w:guid w:val="{80475767-5C45-4E50-8940-042D06E70C72}"/>
      </w:docPartPr>
      <w:docPartBody>
        <w:p w:rsidR="005231AF" w:rsidRDefault="005231AF">
          <w:r w:rsidRPr="00CB7DBA">
            <w:rPr>
              <w:rStyle w:val="Zstupntext"/>
            </w:rPr>
            <w:t>[Stav]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AF"/>
    <w:rsid w:val="002370DF"/>
    <w:rsid w:val="00381FB1"/>
    <w:rsid w:val="005231AF"/>
    <w:rsid w:val="00804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31A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552437DC0A144AA460AC7C2F71F4E9" ma:contentTypeVersion="11" ma:contentTypeDescription="Vytvoří nový dokument" ma:contentTypeScope="" ma:versionID="979dc134ea689df1c582696733b2c9a7">
  <xsd:schema xmlns:xsd="http://www.w3.org/2001/XMLSchema" xmlns:xs="http://www.w3.org/2001/XMLSchema" xmlns:p="http://schemas.microsoft.com/office/2006/metadata/properties" xmlns:ns3="e22287a7-23fe-499a-a232-6e48c5a8a0d4" xmlns:ns4="56565b92-9648-47df-89d6-4fafe6f11b95" targetNamespace="http://schemas.microsoft.com/office/2006/metadata/properties" ma:root="true" ma:fieldsID="813cab561c5be70bcfcea4aa2732150f" ns3:_="" ns4:_="">
    <xsd:import namespace="e22287a7-23fe-499a-a232-6e48c5a8a0d4"/>
    <xsd:import namespace="56565b92-9648-47df-89d6-4fafe6f11b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287a7-23fe-499a-a232-6e48c5a8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65b92-9648-47df-89d6-4fafe6f11b9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6DA54-136F-4E52-815E-246C9F4A4C7A}">
  <ds:schemaRefs>
    <ds:schemaRef ds:uri="http://schemas.openxmlformats.org/officeDocument/2006/bibliography"/>
  </ds:schemaRefs>
</ds:datastoreItem>
</file>

<file path=customXml/itemProps2.xml><?xml version="1.0" encoding="utf-8"?>
<ds:datastoreItem xmlns:ds="http://schemas.openxmlformats.org/officeDocument/2006/customXml" ds:itemID="{982D0050-5479-431A-AE3B-38FFAEB5ED85}">
  <ds:schemaRefs>
    <ds:schemaRef ds:uri="http://schemas.microsoft.com/sharepoint/v3/contenttype/forms"/>
  </ds:schemaRefs>
</ds:datastoreItem>
</file>

<file path=customXml/itemProps3.xml><?xml version="1.0" encoding="utf-8"?>
<ds:datastoreItem xmlns:ds="http://schemas.openxmlformats.org/officeDocument/2006/customXml" ds:itemID="{FC76327E-9676-45F7-A1F6-33553D6206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C7CDF2-3854-4A2A-AF72-E3ED2DB4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287a7-23fe-499a-a232-6e48c5a8a0d4"/>
    <ds:schemaRef ds:uri="56565b92-9648-47df-89d6-4fafe6f1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5637</Words>
  <Characters>33265</Characters>
  <Application>Microsoft Office Word</Application>
  <DocSecurity>0</DocSecurity>
  <Lines>277</Lines>
  <Paragraphs>77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Dodávka dvousložkové plastické hmoty na realizaci a obnovu VDZ 2025-2026</vt:lpstr>
      <vt:lpstr>RS</vt:lpstr>
    </vt:vector>
  </TitlesOfParts>
  <Manager/>
  <Company>Silnice LK a.s.</Company>
  <LinksUpToDate>false</LinksUpToDate>
  <CharactersWithSpaces>38825</CharactersWithSpaces>
  <SharedDoc>false</SharedDoc>
  <HLinks>
    <vt:vector size="18" baseType="variant">
      <vt:variant>
        <vt:i4>6029346</vt:i4>
      </vt:variant>
      <vt:variant>
        <vt:i4>9</vt:i4>
      </vt:variant>
      <vt:variant>
        <vt:i4>0</vt:i4>
      </vt:variant>
      <vt:variant>
        <vt:i4>5</vt:i4>
      </vt:variant>
      <vt:variant>
        <vt:lpwstr>mailto:rene.stefanyk@silnicelk.cz</vt:lpwstr>
      </vt:variant>
      <vt:variant>
        <vt:lpwstr/>
      </vt:variant>
      <vt:variant>
        <vt:i4>5046331</vt:i4>
      </vt:variant>
      <vt:variant>
        <vt:i4>3</vt:i4>
      </vt:variant>
      <vt:variant>
        <vt:i4>0</vt:i4>
      </vt:variant>
      <vt:variant>
        <vt:i4>5</vt:i4>
      </vt:variant>
      <vt:variant>
        <vt:lpwstr>mailto:monika.poslova@silnicelk.cz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Dodávka dvousložkové plastické hmoty na realizaci a obnovu VDZ 2025-2026</dc:title>
  <dc:subject>VDZ</dc:subject>
  <dc:creator>René Štefanyk, Silnice LK a.s.;monika.poslova@silnicelk.cz</dc:creator>
  <cp:keywords/>
  <cp:lastModifiedBy>Monika Poslová, Silnice LK a.s.</cp:lastModifiedBy>
  <cp:revision>37</cp:revision>
  <dcterms:created xsi:type="dcterms:W3CDTF">2025-03-07T10:08:00Z</dcterms:created>
  <dcterms:modified xsi:type="dcterms:W3CDTF">2025-03-17T15:37:00Z</dcterms:modified>
  <cp:category>Rámcová dohoda na dodávky</cp:category>
  <cp:contentStatus>VZ č. Z25017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0x0101001E552437DC0A144AA460AC7C2F71F4E9</vt:lpwstr>
  </property>
</Properties>
</file>