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00377EA4" w:rsidR="00D04001" w:rsidRPr="00F00708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F00708">
        <w:rPr>
          <w:b/>
          <w:bCs/>
          <w:i/>
          <w:iCs/>
          <w:sz w:val="18"/>
          <w:szCs w:val="18"/>
        </w:rPr>
        <w:t>Príloha</w:t>
      </w:r>
      <w:r w:rsidR="008F2D46" w:rsidRPr="00F00708">
        <w:rPr>
          <w:b/>
          <w:bCs/>
          <w:i/>
          <w:iCs/>
          <w:sz w:val="18"/>
          <w:szCs w:val="18"/>
        </w:rPr>
        <w:t xml:space="preserve"> </w:t>
      </w:r>
      <w:r w:rsidR="0093212D" w:rsidRPr="00F00708">
        <w:rPr>
          <w:b/>
          <w:bCs/>
          <w:i/>
          <w:iCs/>
          <w:sz w:val="18"/>
          <w:szCs w:val="18"/>
        </w:rPr>
        <w:t>č.4</w:t>
      </w:r>
      <w:r w:rsidR="002B468C" w:rsidRPr="00F00708">
        <w:rPr>
          <w:b/>
          <w:bCs/>
          <w:i/>
          <w:iCs/>
          <w:sz w:val="18"/>
          <w:szCs w:val="18"/>
        </w:rPr>
        <w:t xml:space="preserve">_ </w:t>
      </w:r>
      <w:r w:rsidR="00945C3F" w:rsidRPr="00F00708">
        <w:rPr>
          <w:b/>
          <w:bCs/>
          <w:i/>
          <w:iCs/>
          <w:sz w:val="18"/>
          <w:szCs w:val="18"/>
        </w:rPr>
        <w:t>Návrh na plnenie kritérií</w:t>
      </w:r>
      <w:r w:rsidR="002B468C" w:rsidRPr="00F00708">
        <w:rPr>
          <w:b/>
          <w:bCs/>
          <w:i/>
          <w:iCs/>
          <w:sz w:val="18"/>
          <w:szCs w:val="18"/>
        </w:rPr>
        <w:t xml:space="preserve">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0C0B39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B39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0C0B3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0B39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590B172B" w:rsidR="00D04001" w:rsidRDefault="00D04001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0B39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0C0B39">
        <w:rPr>
          <w:rFonts w:ascii="Times New Roman" w:hAnsi="Times New Roman" w:cs="Times New Roman"/>
          <w:sz w:val="24"/>
          <w:szCs w:val="24"/>
        </w:rPr>
        <w:tab/>
      </w:r>
      <w:r w:rsidRPr="000C0B39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AF5E44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C7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E4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7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E44">
        <w:rPr>
          <w:rFonts w:ascii="Times New Roman" w:hAnsi="Times New Roman" w:cs="Times New Roman"/>
          <w:b/>
          <w:bCs/>
          <w:sz w:val="24"/>
          <w:szCs w:val="24"/>
        </w:rPr>
        <w:t>2028</w:t>
      </w:r>
    </w:p>
    <w:p w14:paraId="51802006" w14:textId="77777777" w:rsidR="007145F8" w:rsidRDefault="007145F8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184F81" w14:textId="0B63C896" w:rsidR="007145F8" w:rsidRPr="007145F8" w:rsidRDefault="007145F8" w:rsidP="007145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5F8">
        <w:rPr>
          <w:rFonts w:ascii="Times New Roman" w:hAnsi="Times New Roman" w:cs="Times New Roman"/>
          <w:b/>
          <w:bCs/>
          <w:sz w:val="28"/>
          <w:szCs w:val="28"/>
        </w:rPr>
        <w:t>Návrh na plnenie kritérií</w:t>
      </w:r>
    </w:p>
    <w:p w14:paraId="0916C89E" w14:textId="77777777" w:rsidR="007145F8" w:rsidRPr="000C0B39" w:rsidRDefault="007145F8" w:rsidP="007145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E1E47" w14:textId="1984B60C" w:rsidR="00D04001" w:rsidRPr="000C0B39" w:rsidRDefault="00D04001" w:rsidP="00D04001">
      <w:pPr>
        <w:rPr>
          <w:rFonts w:ascii="Times New Roman" w:hAnsi="Times New Roman" w:cs="Times New Roman"/>
          <w:b/>
          <w:bCs/>
        </w:rPr>
      </w:pPr>
      <w:r w:rsidRPr="000C0B39">
        <w:rPr>
          <w:rFonts w:ascii="Times New Roman" w:hAnsi="Times New Roman" w:cs="Times New Roman"/>
          <w:b/>
          <w:bCs/>
        </w:rPr>
        <w:t>IDENTIFIKAČNÉ ÚDAJE UCHÁDZAČA</w:t>
      </w:r>
      <w:r w:rsidRPr="000C0B39">
        <w:rPr>
          <w:rFonts w:ascii="Times New Roman" w:hAnsi="Times New Roman" w:cs="Times New Roman"/>
          <w:b/>
          <w:bCs/>
        </w:rPr>
        <w:tab/>
      </w:r>
      <w:r w:rsidRPr="000C0B39">
        <w:rPr>
          <w:rFonts w:ascii="Times New Roman" w:hAnsi="Times New Roman" w:cs="Times New Roman"/>
          <w:b/>
          <w:bCs/>
        </w:rPr>
        <w:tab/>
      </w:r>
      <w:r w:rsidRPr="000C0B39">
        <w:rPr>
          <w:rFonts w:ascii="Times New Roman" w:hAnsi="Times New Roman" w:cs="Times New Roman"/>
          <w:b/>
          <w:bCs/>
        </w:rPr>
        <w:tab/>
      </w:r>
      <w:r w:rsidRPr="000C0B39">
        <w:rPr>
          <w:rFonts w:ascii="Times New Roman" w:hAnsi="Times New Roman" w:cs="Times New Roman"/>
          <w:b/>
          <w:bCs/>
        </w:rPr>
        <w:tab/>
      </w:r>
      <w:r w:rsidRPr="000C0B39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0C0B39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344A1CCC" w:rsidR="00D04001" w:rsidRPr="000C0B39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0C0B39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0C0B39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0C0B39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00C88FAB" w:rsidR="00D04001" w:rsidRPr="000C0B39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0C0B39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 w:rsidRPr="000C0B39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0C0B39">
              <w:rPr>
                <w:rFonts w:ascii="Times New Roman" w:hAnsi="Times New Roman" w:cs="Times New Roman"/>
                <w:b/>
                <w:bCs/>
              </w:rPr>
              <w:t>:</w:t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0C0B39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0C0B39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189F3DA0" w:rsidR="00D04001" w:rsidRPr="000C0B39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0C0B39">
              <w:rPr>
                <w:rFonts w:ascii="Times New Roman" w:hAnsi="Times New Roman" w:cs="Times New Roman"/>
                <w:b/>
                <w:bCs/>
              </w:rPr>
              <w:t>IČO:</w:t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  <w:r w:rsidRPr="000C0B39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0C0B39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6584DD04" w14:textId="77777777" w:rsidR="000A69BD" w:rsidRPr="007145F8" w:rsidRDefault="00D04001" w:rsidP="00D04001">
      <w:pPr>
        <w:rPr>
          <w:rFonts w:ascii="Times New Roman" w:hAnsi="Times New Roman" w:cs="Times New Roman"/>
          <w:sz w:val="10"/>
          <w:szCs w:val="10"/>
        </w:rPr>
      </w:pP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0A69BD" w:rsidRPr="000C0B39" w14:paraId="00583CF0" w14:textId="77777777" w:rsidTr="002E5301">
        <w:trPr>
          <w:trHeight w:val="400"/>
        </w:trPr>
        <w:tc>
          <w:tcPr>
            <w:tcW w:w="4606" w:type="dxa"/>
            <w:shd w:val="clear" w:color="auto" w:fill="auto"/>
          </w:tcPr>
          <w:p w14:paraId="3E229528" w14:textId="1348B3A4" w:rsidR="000A69BD" w:rsidRDefault="000A69BD" w:rsidP="002E530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4C2179">
              <w:rPr>
                <w:rFonts w:ascii="Times New Roman" w:hAnsi="Times New Roman" w:cs="Times New Roman"/>
                <w:b/>
                <w:bCs/>
              </w:rPr>
              <w:t>Som platcom DPH v Slovenskej republike?</w:t>
            </w:r>
          </w:p>
          <w:p w14:paraId="351FBEEA" w14:textId="4B2ECEAA" w:rsidR="00B669D2" w:rsidRPr="00B669D2" w:rsidRDefault="00B669D2" w:rsidP="002E5301">
            <w:pPr>
              <w:spacing w:before="60" w:after="60"/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B669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proofErr w:type="spellStart"/>
            <w:r w:rsidRPr="00B669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nehodiace</w:t>
            </w:r>
            <w:proofErr w:type="spellEnd"/>
            <w:r w:rsidRPr="00B669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sa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</w:t>
            </w:r>
            <w:r w:rsidRPr="00B669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škrtnúť)</w:t>
            </w:r>
          </w:p>
        </w:tc>
        <w:tc>
          <w:tcPr>
            <w:tcW w:w="4606" w:type="dxa"/>
            <w:shd w:val="clear" w:color="auto" w:fill="D9D9D9"/>
          </w:tcPr>
          <w:p w14:paraId="1DEBF665" w14:textId="77777777" w:rsidR="000A69BD" w:rsidRPr="004C2179" w:rsidRDefault="000A69BD" w:rsidP="002E530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179">
              <w:rPr>
                <w:rFonts w:ascii="Times New Roman" w:hAnsi="Times New Roman" w:cs="Times New Roman"/>
                <w:bCs/>
                <w:sz w:val="24"/>
                <w:szCs w:val="24"/>
              </w:rPr>
              <w:t>ÁNO / NIE</w:t>
            </w:r>
          </w:p>
        </w:tc>
      </w:tr>
    </w:tbl>
    <w:p w14:paraId="28D2B941" w14:textId="08BD697F" w:rsidR="00D04001" w:rsidRPr="000C0B39" w:rsidRDefault="00D04001" w:rsidP="00D04001">
      <w:pPr>
        <w:rPr>
          <w:rFonts w:ascii="Times New Roman" w:hAnsi="Times New Roman" w:cs="Times New Roman"/>
        </w:rPr>
      </w:pP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816DB" w:rsidRPr="000C0B39" w14:paraId="0154DD8C" w14:textId="77777777" w:rsidTr="000C0B39">
        <w:trPr>
          <w:trHeight w:val="1135"/>
        </w:trPr>
        <w:tc>
          <w:tcPr>
            <w:tcW w:w="4535" w:type="dxa"/>
            <w:shd w:val="clear" w:color="auto" w:fill="auto"/>
          </w:tcPr>
          <w:p w14:paraId="1B71CEE9" w14:textId="77777777" w:rsidR="00B816DB" w:rsidRPr="000C0B39" w:rsidRDefault="00B816DB" w:rsidP="002E53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1B837A" w14:textId="672066C7" w:rsidR="00B816DB" w:rsidRPr="000C0B39" w:rsidRDefault="00B816DB" w:rsidP="002E53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Koeficient „A“ v € bez DPH</w:t>
            </w:r>
          </w:p>
          <w:p w14:paraId="74A167DF" w14:textId="77777777" w:rsidR="00B816DB" w:rsidRPr="000C0B39" w:rsidRDefault="00B816DB" w:rsidP="002E530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shd w:val="clear" w:color="auto" w:fill="D9D9D9"/>
          </w:tcPr>
          <w:p w14:paraId="6F1AD1A4" w14:textId="77777777" w:rsidR="00B816DB" w:rsidRPr="000C0B39" w:rsidRDefault="00B816DB" w:rsidP="002E53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975B0" w14:textId="77777777" w:rsidR="00B816DB" w:rsidRPr="004C2179" w:rsidRDefault="00B816DB" w:rsidP="002E530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2179">
              <w:rPr>
                <w:rFonts w:ascii="Times New Roman" w:hAnsi="Times New Roman" w:cs="Times New Roman"/>
                <w:bCs/>
              </w:rPr>
              <w:t>...... €/MWh</w:t>
            </w:r>
          </w:p>
        </w:tc>
      </w:tr>
    </w:tbl>
    <w:p w14:paraId="62C62F88" w14:textId="77777777" w:rsidR="000C0B39" w:rsidRPr="000C0B39" w:rsidRDefault="000C0B39" w:rsidP="000C0B39">
      <w:pPr>
        <w:pStyle w:val="Zkladntext"/>
        <w:rPr>
          <w:b/>
          <w:bCs/>
          <w:sz w:val="20"/>
          <w:szCs w:val="20"/>
        </w:rPr>
      </w:pPr>
    </w:p>
    <w:p w14:paraId="7260AC4B" w14:textId="767068F2" w:rsidR="000C0B39" w:rsidRPr="0026558C" w:rsidRDefault="000C0B39" w:rsidP="000C0B39">
      <w:pPr>
        <w:pStyle w:val="Zkladntext"/>
        <w:rPr>
          <w:sz w:val="20"/>
          <w:szCs w:val="20"/>
        </w:rPr>
      </w:pPr>
      <w:r w:rsidRPr="0026558C">
        <w:rPr>
          <w:b/>
          <w:bCs/>
          <w:sz w:val="20"/>
          <w:szCs w:val="20"/>
        </w:rPr>
        <w:t>Koeficient „A“</w:t>
      </w:r>
      <w:r w:rsidRPr="0026558C">
        <w:rPr>
          <w:sz w:val="20"/>
          <w:szCs w:val="20"/>
        </w:rPr>
        <w:t xml:space="preserve"> </w:t>
      </w:r>
      <w:r w:rsidR="0007723D" w:rsidRPr="0026558C">
        <w:rPr>
          <w:sz w:val="20"/>
          <w:szCs w:val="20"/>
        </w:rPr>
        <w:t>–</w:t>
      </w:r>
      <w:r w:rsidRPr="0026558C">
        <w:rPr>
          <w:sz w:val="20"/>
          <w:szCs w:val="20"/>
        </w:rPr>
        <w:t xml:space="preserve"> </w:t>
      </w:r>
      <w:r w:rsidR="0007723D" w:rsidRPr="0026558C">
        <w:rPr>
          <w:sz w:val="20"/>
          <w:szCs w:val="20"/>
        </w:rPr>
        <w:t>je obchodná</w:t>
      </w:r>
      <w:r w:rsidR="000903FE" w:rsidRPr="0026558C">
        <w:rPr>
          <w:sz w:val="20"/>
          <w:szCs w:val="20"/>
        </w:rPr>
        <w:t xml:space="preserve"> prirážk</w:t>
      </w:r>
      <w:r w:rsidR="0007723D" w:rsidRPr="0026558C">
        <w:rPr>
          <w:sz w:val="20"/>
          <w:szCs w:val="20"/>
        </w:rPr>
        <w:t>a</w:t>
      </w:r>
      <w:r w:rsidR="000903FE" w:rsidRPr="0026558C">
        <w:rPr>
          <w:sz w:val="20"/>
          <w:szCs w:val="20"/>
        </w:rPr>
        <w:t xml:space="preserve"> </w:t>
      </w:r>
      <w:r w:rsidR="0007723D" w:rsidRPr="0026558C">
        <w:rPr>
          <w:sz w:val="20"/>
          <w:szCs w:val="20"/>
        </w:rPr>
        <w:t>uchádzača</w:t>
      </w:r>
      <w:r w:rsidR="000903FE" w:rsidRPr="0026558C">
        <w:rPr>
          <w:sz w:val="20"/>
          <w:szCs w:val="20"/>
        </w:rPr>
        <w:t xml:space="preserve"> </w:t>
      </w:r>
      <w:r w:rsidR="00114174" w:rsidRPr="0026558C">
        <w:rPr>
          <w:sz w:val="20"/>
          <w:szCs w:val="20"/>
        </w:rPr>
        <w:t>a</w:t>
      </w:r>
      <w:r w:rsidR="004F2B55" w:rsidRPr="0026558C">
        <w:rPr>
          <w:sz w:val="20"/>
          <w:szCs w:val="20"/>
        </w:rPr>
        <w:t xml:space="preserve"> sú v nej započítané </w:t>
      </w:r>
      <w:r w:rsidR="007122CB" w:rsidRPr="0026558C">
        <w:rPr>
          <w:bCs/>
          <w:sz w:val="20"/>
          <w:szCs w:val="20"/>
        </w:rPr>
        <w:t xml:space="preserve">všetky ekonomicky oprávnené náklady </w:t>
      </w:r>
      <w:r w:rsidR="004F2B55" w:rsidRPr="0026558C">
        <w:rPr>
          <w:bCs/>
          <w:sz w:val="20"/>
          <w:szCs w:val="20"/>
        </w:rPr>
        <w:t>uchádzača</w:t>
      </w:r>
      <w:r w:rsidR="008674E4" w:rsidRPr="0026558C">
        <w:rPr>
          <w:bCs/>
          <w:sz w:val="20"/>
          <w:szCs w:val="20"/>
        </w:rPr>
        <w:t xml:space="preserve"> súvisiace s nákupom a dodávkou elektrickej energie</w:t>
      </w:r>
      <w:r w:rsidR="004F2B55" w:rsidRPr="0026558C">
        <w:rPr>
          <w:bCs/>
          <w:sz w:val="20"/>
          <w:szCs w:val="20"/>
        </w:rPr>
        <w:t xml:space="preserve"> </w:t>
      </w:r>
      <w:r w:rsidR="007122CB" w:rsidRPr="0026558C">
        <w:rPr>
          <w:bCs/>
          <w:sz w:val="20"/>
          <w:szCs w:val="20"/>
        </w:rPr>
        <w:t>a primeraný zisk</w:t>
      </w:r>
      <w:r w:rsidR="008674E4" w:rsidRPr="0026558C">
        <w:rPr>
          <w:bCs/>
          <w:sz w:val="20"/>
          <w:szCs w:val="20"/>
        </w:rPr>
        <w:t>,</w:t>
      </w:r>
      <w:r w:rsidR="007122CB" w:rsidRPr="0026558C">
        <w:rPr>
          <w:bCs/>
          <w:sz w:val="20"/>
          <w:szCs w:val="20"/>
        </w:rPr>
        <w:t xml:space="preserve"> vrátane nákladov za prevzatie zodpovednosti za odchýlku v celom rozsahu voči </w:t>
      </w:r>
      <w:proofErr w:type="spellStart"/>
      <w:r w:rsidR="007122CB" w:rsidRPr="0026558C">
        <w:rPr>
          <w:bCs/>
          <w:sz w:val="20"/>
          <w:szCs w:val="20"/>
        </w:rPr>
        <w:t>zúčtovateľovi</w:t>
      </w:r>
      <w:proofErr w:type="spellEnd"/>
      <w:r w:rsidR="007122CB" w:rsidRPr="0026558C">
        <w:rPr>
          <w:bCs/>
          <w:sz w:val="20"/>
          <w:szCs w:val="20"/>
        </w:rPr>
        <w:t xml:space="preserve"> odchýlok.</w:t>
      </w:r>
      <w:r w:rsidR="008674E4" w:rsidRPr="0026558C">
        <w:rPr>
          <w:bCs/>
          <w:sz w:val="20"/>
          <w:szCs w:val="20"/>
        </w:rPr>
        <w:t xml:space="preserve"> F</w:t>
      </w:r>
      <w:r w:rsidRPr="0026558C">
        <w:rPr>
          <w:sz w:val="20"/>
          <w:szCs w:val="20"/>
        </w:rPr>
        <w:t xml:space="preserve">ixná zložka = 0,00 €/mesiac. </w:t>
      </w:r>
    </w:p>
    <w:p w14:paraId="34DCE8DA" w14:textId="77777777" w:rsidR="00BC11D8" w:rsidRPr="008674E4" w:rsidRDefault="00BC11D8" w:rsidP="000C0B39">
      <w:pPr>
        <w:pStyle w:val="Zkladntext"/>
        <w:rPr>
          <w:sz w:val="22"/>
          <w:szCs w:val="22"/>
        </w:rPr>
      </w:pPr>
    </w:p>
    <w:p w14:paraId="0870B57B" w14:textId="79013060" w:rsidR="000C0B39" w:rsidRPr="0026558C" w:rsidRDefault="000C0B39" w:rsidP="000C0B39">
      <w:pPr>
        <w:pStyle w:val="Zkladntext"/>
        <w:rPr>
          <w:sz w:val="20"/>
          <w:szCs w:val="20"/>
        </w:rPr>
      </w:pPr>
      <w:r w:rsidRPr="0026558C">
        <w:rPr>
          <w:b/>
          <w:sz w:val="20"/>
          <w:szCs w:val="20"/>
        </w:rPr>
        <w:t>Koeficient „A“</w:t>
      </w:r>
      <w:r w:rsidRPr="0026558C">
        <w:rPr>
          <w:bCs/>
          <w:sz w:val="20"/>
          <w:szCs w:val="20"/>
        </w:rPr>
        <w:t xml:space="preserve"> - </w:t>
      </w:r>
      <w:r w:rsidRPr="0026558C">
        <w:rPr>
          <w:b/>
          <w:sz w:val="20"/>
          <w:szCs w:val="20"/>
        </w:rPr>
        <w:t>nezahŕňa</w:t>
      </w:r>
      <w:r w:rsidRPr="0026558C">
        <w:rPr>
          <w:bCs/>
          <w:sz w:val="20"/>
          <w:szCs w:val="20"/>
        </w:rPr>
        <w:t xml:space="preserve"> cenu za distribúciu, prevádzkovanie systému a systémové služby, NJF, spotrebnú daň, DPH a prípadne ďalšie regulované poplatky</w:t>
      </w:r>
      <w:r w:rsidR="0026558C">
        <w:rPr>
          <w:bCs/>
          <w:sz w:val="20"/>
          <w:szCs w:val="20"/>
        </w:rPr>
        <w:t>.</w:t>
      </w:r>
    </w:p>
    <w:p w14:paraId="66EEF61E" w14:textId="77777777" w:rsidR="000C0B39" w:rsidRPr="008674E4" w:rsidRDefault="000C0B39" w:rsidP="000C0B39">
      <w:pPr>
        <w:pStyle w:val="Zkladntext"/>
        <w:rPr>
          <w:sz w:val="22"/>
          <w:szCs w:val="22"/>
        </w:rPr>
      </w:pPr>
    </w:p>
    <w:p w14:paraId="7864C3D6" w14:textId="77777777" w:rsidR="000C0B39" w:rsidRPr="0026558C" w:rsidRDefault="000C0B39" w:rsidP="000C0B39">
      <w:pPr>
        <w:pStyle w:val="Zkladntext"/>
        <w:rPr>
          <w:sz w:val="20"/>
          <w:szCs w:val="20"/>
        </w:rPr>
      </w:pPr>
      <w:r w:rsidRPr="0026558C">
        <w:rPr>
          <w:b/>
          <w:bCs/>
          <w:sz w:val="20"/>
          <w:szCs w:val="20"/>
        </w:rPr>
        <w:t>Koeficient „A“</w:t>
      </w:r>
      <w:r w:rsidRPr="0026558C">
        <w:rPr>
          <w:sz w:val="20"/>
          <w:szCs w:val="20"/>
        </w:rPr>
        <w:t xml:space="preserve"> musí byť vyjadrený v €/MWh bez DPH a matematicky zaokrúhlený na 2 desatinné miesta.</w:t>
      </w:r>
    </w:p>
    <w:p w14:paraId="74BECC25" w14:textId="1090BB65" w:rsidR="00EA2944" w:rsidRPr="008674E4" w:rsidRDefault="00EA2944" w:rsidP="000C0B39">
      <w:pPr>
        <w:jc w:val="both"/>
        <w:rPr>
          <w:rFonts w:ascii="Times New Roman" w:hAnsi="Times New Roman" w:cs="Times New Roman"/>
        </w:rPr>
      </w:pPr>
      <w:r w:rsidRPr="008674E4">
        <w:rPr>
          <w:rFonts w:ascii="Times New Roman" w:hAnsi="Times New Roman" w:cs="Times New Roman"/>
        </w:rPr>
        <w:tab/>
      </w:r>
    </w:p>
    <w:p w14:paraId="7D7C6282" w14:textId="7A8EE23A" w:rsidR="00D04001" w:rsidRPr="000C0B39" w:rsidRDefault="00D04001" w:rsidP="00D04001">
      <w:pPr>
        <w:rPr>
          <w:rFonts w:ascii="Times New Roman" w:hAnsi="Times New Roman" w:cs="Times New Roman"/>
        </w:rPr>
      </w:pPr>
      <w:r w:rsidRPr="000C0B39">
        <w:rPr>
          <w:rFonts w:ascii="Times New Roman" w:hAnsi="Times New Roman" w:cs="Times New Roman"/>
        </w:rPr>
        <w:tab/>
      </w:r>
    </w:p>
    <w:p w14:paraId="3F8861A5" w14:textId="6113D614" w:rsidR="00D04001" w:rsidRPr="000C0B39" w:rsidRDefault="00D04001" w:rsidP="00D04001">
      <w:pPr>
        <w:rPr>
          <w:rFonts w:ascii="Times New Roman" w:hAnsi="Times New Roman" w:cs="Times New Roman"/>
        </w:rPr>
      </w:pPr>
      <w:r w:rsidRPr="000C0B39">
        <w:rPr>
          <w:rFonts w:ascii="Times New Roman" w:hAnsi="Times New Roman" w:cs="Times New Roman"/>
        </w:rPr>
        <w:t>V .............................., dňa</w:t>
      </w:r>
      <w:r w:rsidR="008F2D46" w:rsidRPr="000C0B39">
        <w:rPr>
          <w:rFonts w:ascii="Times New Roman" w:hAnsi="Times New Roman" w:cs="Times New Roman"/>
        </w:rPr>
        <w:t>..........................</w:t>
      </w:r>
      <w:r w:rsidRPr="000C0B39">
        <w:rPr>
          <w:rFonts w:ascii="Times New Roman" w:hAnsi="Times New Roman" w:cs="Times New Roman"/>
        </w:rPr>
        <w:t xml:space="preserve"> </w:t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</w:p>
    <w:p w14:paraId="6E16C850" w14:textId="77777777" w:rsidR="00D04001" w:rsidRPr="000C0B39" w:rsidRDefault="00D04001" w:rsidP="00D04001">
      <w:pPr>
        <w:rPr>
          <w:rFonts w:ascii="Times New Roman" w:hAnsi="Times New Roman" w:cs="Times New Roman"/>
        </w:rPr>
      </w:pP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</w:p>
    <w:p w14:paraId="508DFBB3" w14:textId="6F6B675B" w:rsidR="008F2D46" w:rsidRPr="000C0B39" w:rsidRDefault="00D04001" w:rsidP="00D04001">
      <w:pPr>
        <w:rPr>
          <w:rFonts w:ascii="Times New Roman" w:hAnsi="Times New Roman" w:cs="Times New Roman"/>
        </w:rPr>
      </w:pP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Pr="000C0B39">
        <w:rPr>
          <w:rFonts w:ascii="Times New Roman" w:hAnsi="Times New Roman" w:cs="Times New Roman"/>
        </w:rPr>
        <w:tab/>
      </w:r>
      <w:r w:rsidR="008F2D46" w:rsidRPr="000C0B39">
        <w:rPr>
          <w:rFonts w:ascii="Times New Roman" w:hAnsi="Times New Roman" w:cs="Times New Roman"/>
        </w:rPr>
        <w:t>............................................................................</w:t>
      </w:r>
    </w:p>
    <w:p w14:paraId="2A435AB4" w14:textId="4C0C0167" w:rsidR="00E451AA" w:rsidRDefault="00D54974" w:rsidP="00E451AA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451AA">
        <w:rPr>
          <w:rFonts w:ascii="Times New Roman" w:hAnsi="Times New Roman" w:cs="Times New Roman"/>
        </w:rPr>
        <w:tab/>
      </w:r>
      <w:r w:rsidR="00E451AA">
        <w:rPr>
          <w:rFonts w:ascii="Times New Roman" w:hAnsi="Times New Roman" w:cs="Times New Roman"/>
        </w:rPr>
        <w:tab/>
        <w:t>M</w:t>
      </w:r>
      <w:r w:rsidR="00E451AA" w:rsidRPr="008F2D46">
        <w:rPr>
          <w:rFonts w:ascii="Times New Roman" w:hAnsi="Times New Roman" w:cs="Times New Roman"/>
        </w:rPr>
        <w:t>eno</w:t>
      </w:r>
      <w:r w:rsidR="00E451AA">
        <w:rPr>
          <w:rFonts w:ascii="Times New Roman" w:hAnsi="Times New Roman" w:cs="Times New Roman"/>
        </w:rPr>
        <w:t xml:space="preserve">, </w:t>
      </w:r>
      <w:r w:rsidR="00E451AA" w:rsidRPr="008F2D46">
        <w:rPr>
          <w:rFonts w:ascii="Times New Roman" w:hAnsi="Times New Roman" w:cs="Times New Roman"/>
        </w:rPr>
        <w:t>priezvisko</w:t>
      </w:r>
      <w:r w:rsidR="00E451AA">
        <w:rPr>
          <w:rFonts w:ascii="Times New Roman" w:hAnsi="Times New Roman" w:cs="Times New Roman"/>
        </w:rPr>
        <w:t xml:space="preserve"> a podpis</w:t>
      </w:r>
      <w:r w:rsidR="00E451AA" w:rsidRPr="008F2D46">
        <w:rPr>
          <w:rFonts w:ascii="Times New Roman" w:hAnsi="Times New Roman" w:cs="Times New Roman"/>
        </w:rPr>
        <w:t xml:space="preserve"> </w:t>
      </w:r>
      <w:r w:rsidR="00E451AA">
        <w:rPr>
          <w:rFonts w:ascii="Times New Roman" w:hAnsi="Times New Roman" w:cs="Times New Roman"/>
        </w:rPr>
        <w:t xml:space="preserve">osoby </w:t>
      </w:r>
    </w:p>
    <w:p w14:paraId="362D4FD4" w14:textId="117928E9" w:rsidR="00D04001" w:rsidRPr="000C0B39" w:rsidRDefault="00E451AA" w:rsidP="00E451AA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</w:t>
      </w:r>
      <w:r w:rsidRPr="008F2D46">
        <w:rPr>
          <w:rFonts w:ascii="Times New Roman" w:hAnsi="Times New Roman" w:cs="Times New Roman"/>
        </w:rPr>
        <w:t xml:space="preserve">oprávnenej </w:t>
      </w:r>
      <w:r>
        <w:rPr>
          <w:rFonts w:ascii="Times New Roman" w:hAnsi="Times New Roman" w:cs="Times New Roman"/>
        </w:rPr>
        <w:t>konať v mene uchádzača</w:t>
      </w:r>
      <w:r w:rsidR="00D04001" w:rsidRPr="000C0B39">
        <w:rPr>
          <w:rFonts w:ascii="Times New Roman" w:hAnsi="Times New Roman" w:cs="Times New Roman"/>
        </w:rPr>
        <w:tab/>
      </w:r>
      <w:r w:rsidR="00D04001" w:rsidRPr="000C0B39">
        <w:rPr>
          <w:rFonts w:ascii="Times New Roman" w:hAnsi="Times New Roman" w:cs="Times New Roman"/>
        </w:rPr>
        <w:tab/>
      </w:r>
      <w:r w:rsidR="00D04001" w:rsidRPr="000C0B39">
        <w:rPr>
          <w:rFonts w:ascii="Times New Roman" w:hAnsi="Times New Roman" w:cs="Times New Roman"/>
        </w:rPr>
        <w:tab/>
      </w:r>
    </w:p>
    <w:p w14:paraId="2EC4D4C0" w14:textId="77777777" w:rsidR="008F2D46" w:rsidRPr="000C0B39" w:rsidRDefault="008F2D46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F2D46" w:rsidRPr="000C0B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DF01" w14:textId="77777777" w:rsidR="001E7D05" w:rsidRDefault="001E7D05" w:rsidP="00D01023">
      <w:pPr>
        <w:spacing w:after="0" w:line="240" w:lineRule="auto"/>
      </w:pPr>
      <w:r>
        <w:separator/>
      </w:r>
    </w:p>
  </w:endnote>
  <w:endnote w:type="continuationSeparator" w:id="0">
    <w:p w14:paraId="346E2D15" w14:textId="77777777" w:rsidR="001E7D05" w:rsidRDefault="001E7D05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79ED" w14:textId="77777777" w:rsidR="001E7D05" w:rsidRDefault="001E7D05" w:rsidP="00D01023">
      <w:pPr>
        <w:spacing w:after="0" w:line="240" w:lineRule="auto"/>
      </w:pPr>
      <w:r>
        <w:separator/>
      </w:r>
    </w:p>
  </w:footnote>
  <w:footnote w:type="continuationSeparator" w:id="0">
    <w:p w14:paraId="4782E17D" w14:textId="77777777" w:rsidR="001E7D05" w:rsidRDefault="001E7D05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6A64" w14:textId="6D3CA78E" w:rsidR="00D01023" w:rsidRPr="00A40BFA" w:rsidRDefault="00D01023" w:rsidP="005C29E3">
    <w:pPr>
      <w:tabs>
        <w:tab w:val="num" w:pos="0"/>
      </w:tabs>
      <w:jc w:val="both"/>
      <w:rPr>
        <w:color w:val="808080"/>
        <w:sz w:val="16"/>
        <w:szCs w:val="16"/>
      </w:rPr>
    </w:pPr>
    <w:r>
      <w:rPr>
        <w:color w:val="808080"/>
        <w:sz w:val="16"/>
        <w:szCs w:val="16"/>
      </w:rPr>
      <w:t>Nad</w:t>
    </w:r>
    <w:r w:rsidRPr="00A40BFA">
      <w:rPr>
        <w:color w:val="808080"/>
        <w:sz w:val="16"/>
        <w:szCs w:val="16"/>
      </w:rPr>
      <w:t xml:space="preserve">limitná zákazka – verejná súťaž                               </w:t>
    </w:r>
    <w:r w:rsidRPr="00A40BFA">
      <w:rPr>
        <w:i/>
        <w:color w:val="808080"/>
        <w:sz w:val="16"/>
        <w:szCs w:val="16"/>
      </w:rPr>
      <w:t xml:space="preserve">                                         </w:t>
    </w:r>
    <w:r>
      <w:rPr>
        <w:i/>
        <w:color w:val="808080"/>
        <w:sz w:val="16"/>
        <w:szCs w:val="16"/>
      </w:rPr>
      <w:t xml:space="preserve">      </w:t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  <w:t xml:space="preserve"> </w:t>
    </w:r>
    <w:r w:rsidR="005C29E3">
      <w:rPr>
        <w:i/>
        <w:color w:val="808080"/>
        <w:sz w:val="16"/>
        <w:szCs w:val="16"/>
      </w:rPr>
      <w:t xml:space="preserve">                </w:t>
    </w:r>
    <w:r>
      <w:rPr>
        <w:i/>
        <w:color w:val="808080"/>
        <w:sz w:val="16"/>
        <w:szCs w:val="16"/>
      </w:rPr>
      <w:t xml:space="preserve"> </w:t>
    </w:r>
    <w:r>
      <w:rPr>
        <w:b/>
        <w:color w:val="808080"/>
        <w:sz w:val="16"/>
        <w:szCs w:val="16"/>
      </w:rPr>
      <w:t xml:space="preserve">Dodávka elektrickej energie </w:t>
    </w:r>
  </w:p>
  <w:p w14:paraId="2E49872F" w14:textId="77777777" w:rsidR="00D01023" w:rsidRDefault="00D01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1"/>
  </w:num>
  <w:num w:numId="2" w16cid:durableId="1375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7723D"/>
    <w:rsid w:val="000903FE"/>
    <w:rsid w:val="000A69BD"/>
    <w:rsid w:val="000C0B39"/>
    <w:rsid w:val="00114174"/>
    <w:rsid w:val="001857C8"/>
    <w:rsid w:val="001E7D05"/>
    <w:rsid w:val="0026558C"/>
    <w:rsid w:val="002B2A36"/>
    <w:rsid w:val="002B468C"/>
    <w:rsid w:val="002D6764"/>
    <w:rsid w:val="002E65C8"/>
    <w:rsid w:val="003159E3"/>
    <w:rsid w:val="003D26A0"/>
    <w:rsid w:val="003F3106"/>
    <w:rsid w:val="003F4755"/>
    <w:rsid w:val="00460017"/>
    <w:rsid w:val="00474794"/>
    <w:rsid w:val="00495EA1"/>
    <w:rsid w:val="004B19C0"/>
    <w:rsid w:val="004C2179"/>
    <w:rsid w:val="004C68A4"/>
    <w:rsid w:val="004F02CF"/>
    <w:rsid w:val="004F2B55"/>
    <w:rsid w:val="00504582"/>
    <w:rsid w:val="0056586A"/>
    <w:rsid w:val="005C29E3"/>
    <w:rsid w:val="0061459B"/>
    <w:rsid w:val="00632D14"/>
    <w:rsid w:val="00646C74"/>
    <w:rsid w:val="00663469"/>
    <w:rsid w:val="006B332F"/>
    <w:rsid w:val="006D68EC"/>
    <w:rsid w:val="006E407C"/>
    <w:rsid w:val="007122CB"/>
    <w:rsid w:val="007145F8"/>
    <w:rsid w:val="007B55D0"/>
    <w:rsid w:val="007B7240"/>
    <w:rsid w:val="00806303"/>
    <w:rsid w:val="008674E4"/>
    <w:rsid w:val="008F2D46"/>
    <w:rsid w:val="00913EEE"/>
    <w:rsid w:val="0093212D"/>
    <w:rsid w:val="009429D8"/>
    <w:rsid w:val="00945C3F"/>
    <w:rsid w:val="00A730E4"/>
    <w:rsid w:val="00AB3A64"/>
    <w:rsid w:val="00AF5E44"/>
    <w:rsid w:val="00B669D2"/>
    <w:rsid w:val="00B71A9F"/>
    <w:rsid w:val="00B816DB"/>
    <w:rsid w:val="00BC11D8"/>
    <w:rsid w:val="00BD1820"/>
    <w:rsid w:val="00BD310E"/>
    <w:rsid w:val="00C36724"/>
    <w:rsid w:val="00C579E3"/>
    <w:rsid w:val="00C76ACD"/>
    <w:rsid w:val="00CC6E43"/>
    <w:rsid w:val="00CD0A73"/>
    <w:rsid w:val="00CE6085"/>
    <w:rsid w:val="00D01023"/>
    <w:rsid w:val="00D04001"/>
    <w:rsid w:val="00D54974"/>
    <w:rsid w:val="00E00AEE"/>
    <w:rsid w:val="00E451AA"/>
    <w:rsid w:val="00E6103E"/>
    <w:rsid w:val="00E76B15"/>
    <w:rsid w:val="00EA2944"/>
    <w:rsid w:val="00F00708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  <w:style w:type="paragraph" w:styleId="Zkladntext">
    <w:name w:val="Body Text"/>
    <w:basedOn w:val="Normlny"/>
    <w:link w:val="ZkladntextChar"/>
    <w:semiHidden/>
    <w:rsid w:val="000C0B3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ZkladntextChar">
    <w:name w:val="Základný text Char"/>
    <w:basedOn w:val="Predvolenpsmoodseku"/>
    <w:link w:val="Zkladntext"/>
    <w:semiHidden/>
    <w:rsid w:val="000C0B39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51</cp:revision>
  <dcterms:created xsi:type="dcterms:W3CDTF">2025-04-08T09:12:00Z</dcterms:created>
  <dcterms:modified xsi:type="dcterms:W3CDTF">2025-04-17T07:14:00Z</dcterms:modified>
</cp:coreProperties>
</file>