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4239A6FD" w14:textId="77777777" w:rsidR="005E00F5" w:rsidRPr="005E00F5" w:rsidRDefault="00597C3E" w:rsidP="005E00F5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="Calibri" w:eastAsia="Arial" w:hAnsi="Calibri"/>
          <w:b/>
          <w:color w:val="auto"/>
          <w:sz w:val="22"/>
          <w:szCs w:val="22"/>
        </w:rPr>
      </w:pPr>
      <w:r w:rsidRPr="005E00F5">
        <w:rPr>
          <w:rFonts w:ascii="Calibri" w:eastAsia="Arial" w:hAnsi="Calibri" w:cs="Calibri"/>
          <w:b/>
          <w:sz w:val="22"/>
          <w:szCs w:val="22"/>
        </w:rPr>
        <w:t xml:space="preserve">  </w:t>
      </w:r>
      <w:r w:rsidR="005E00F5" w:rsidRPr="005E00F5">
        <w:rPr>
          <w:rFonts w:ascii="Calibri" w:eastAsia="Arial" w:hAnsi="Calibri"/>
          <w:b/>
          <w:color w:val="auto"/>
          <w:sz w:val="22"/>
          <w:szCs w:val="22"/>
        </w:rPr>
        <w:t xml:space="preserve">Kategória č. 2 </w:t>
      </w:r>
    </w:p>
    <w:p w14:paraId="6E07884D" w14:textId="0865B0F1" w:rsidR="005E00F5" w:rsidRPr="005E00F5" w:rsidRDefault="005E00F5" w:rsidP="005E00F5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="Calibri" w:eastAsia="Arial" w:hAnsi="Calibri"/>
          <w:b/>
          <w:color w:val="auto"/>
          <w:sz w:val="22"/>
          <w:szCs w:val="22"/>
        </w:rPr>
      </w:pPr>
      <w:r w:rsidRPr="005E00F5">
        <w:rPr>
          <w:rFonts w:ascii="Calibri" w:eastAsia="Arial" w:hAnsi="Calibri"/>
          <w:b/>
          <w:color w:val="auto"/>
          <w:sz w:val="22"/>
          <w:szCs w:val="22"/>
        </w:rPr>
        <w:t>Výkon činnosti stavebného dozoru s odborným zameraním „</w:t>
      </w:r>
      <w:bookmarkStart w:id="0" w:name="_Hlk160097355"/>
      <w:r w:rsidRPr="005E00F5">
        <w:rPr>
          <w:rFonts w:ascii="Calibri" w:eastAsia="Arial" w:hAnsi="Calibri"/>
          <w:b/>
          <w:color w:val="auto"/>
          <w:sz w:val="22"/>
          <w:szCs w:val="22"/>
        </w:rPr>
        <w:t>Inžinierske stavby (dopravné stavby, mosty a tunely)</w:t>
      </w:r>
      <w:bookmarkEnd w:id="0"/>
      <w:r w:rsidRPr="005E00F5">
        <w:rPr>
          <w:rFonts w:ascii="Calibri" w:eastAsia="Arial" w:hAnsi="Calibri"/>
          <w:b/>
          <w:color w:val="auto"/>
          <w:sz w:val="22"/>
          <w:szCs w:val="22"/>
        </w:rPr>
        <w:t>“</w:t>
      </w:r>
    </w:p>
    <w:p w14:paraId="3204D3E8" w14:textId="77777777" w:rsidR="005E00F5" w:rsidRPr="003D1673" w:rsidRDefault="005E00F5" w:rsidP="005E00F5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3B590558" w14:textId="7E422E57" w:rsidR="00597C3E" w:rsidRPr="00597C3E" w:rsidRDefault="00597C3E" w:rsidP="005E00F5">
      <w:pPr>
        <w:pStyle w:val="Default"/>
        <w:spacing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4BFC725" w14:textId="77777777" w:rsidR="00F040E5" w:rsidRDefault="005E00F5" w:rsidP="005E00F5">
      <w:pPr>
        <w:pStyle w:val="Default"/>
        <w:jc w:val="center"/>
        <w:rPr>
          <w:rFonts w:ascii="Calibri" w:hAnsi="Calibri"/>
          <w:b/>
          <w:bCs/>
          <w:i/>
          <w:iCs/>
        </w:rPr>
      </w:pPr>
      <w:bookmarkStart w:id="1" w:name="_Hlk158195927"/>
      <w:bookmarkStart w:id="2" w:name="_Hlk160097377"/>
      <w:bookmarkStart w:id="3" w:name="_Hlk181560929"/>
      <w:r w:rsidRPr="00092709">
        <w:rPr>
          <w:rFonts w:ascii="Calibri" w:hAnsi="Calibri"/>
          <w:b/>
        </w:rPr>
        <w:t xml:space="preserve">Výkon činnosti stavebného dozoru </w:t>
      </w:r>
      <w:bookmarkEnd w:id="1"/>
      <w:r w:rsidRPr="00092709">
        <w:rPr>
          <w:rFonts w:ascii="Calibri" w:hAnsi="Calibri"/>
          <w:b/>
        </w:rPr>
        <w:t xml:space="preserve">pre stavbu: </w:t>
      </w:r>
      <w:bookmarkStart w:id="4" w:name="_Hlk160097489"/>
      <w:r w:rsidRPr="00092709">
        <w:rPr>
          <w:rFonts w:ascii="Calibri" w:hAnsi="Calibri"/>
          <w:b/>
        </w:rPr>
        <w:t>„</w:t>
      </w:r>
      <w:bookmarkStart w:id="5" w:name="_Hlk187433598"/>
      <w:bookmarkEnd w:id="2"/>
      <w:bookmarkEnd w:id="4"/>
      <w:r w:rsidR="001E37BA" w:rsidRPr="001E37BA">
        <w:rPr>
          <w:rFonts w:ascii="Calibri" w:hAnsi="Calibri"/>
          <w:b/>
          <w:bCs/>
          <w:i/>
          <w:iCs/>
        </w:rPr>
        <w:t xml:space="preserve">Rekonštrukcie mostov v majetku </w:t>
      </w:r>
    </w:p>
    <w:p w14:paraId="3343F5FD" w14:textId="596439B0" w:rsidR="005E00F5" w:rsidRPr="008C24EB" w:rsidRDefault="001E37BA" w:rsidP="005E00F5">
      <w:pPr>
        <w:pStyle w:val="Default"/>
        <w:jc w:val="center"/>
        <w:rPr>
          <w:rFonts w:ascii="Calibri" w:hAnsi="Calibri"/>
          <w:b/>
        </w:rPr>
      </w:pPr>
      <w:r w:rsidRPr="001E37BA">
        <w:rPr>
          <w:rFonts w:ascii="Calibri" w:hAnsi="Calibri"/>
          <w:b/>
          <w:bCs/>
          <w:i/>
          <w:iCs/>
        </w:rPr>
        <w:t>BBSK – I. etapa</w:t>
      </w:r>
      <w:r w:rsidR="005E00F5">
        <w:rPr>
          <w:rFonts w:ascii="Calibri" w:hAnsi="Calibri"/>
          <w:b/>
          <w:i/>
          <w:iCs/>
        </w:rPr>
        <w:t>“</w:t>
      </w:r>
      <w:r w:rsidR="005E00F5" w:rsidRPr="008C24EB">
        <w:rPr>
          <w:rFonts w:ascii="Calibri" w:hAnsi="Calibri"/>
          <w:b/>
          <w:i/>
          <w:iCs/>
        </w:rPr>
        <w:t xml:space="preserve"> </w:t>
      </w:r>
      <w:r w:rsidR="005E00F5">
        <w:rPr>
          <w:rFonts w:ascii="Calibri" w:hAnsi="Calibri"/>
          <w:b/>
        </w:rPr>
        <w:t>(V</w:t>
      </w:r>
      <w:r w:rsidR="005E00F5" w:rsidRPr="008C24EB">
        <w:rPr>
          <w:rFonts w:ascii="Calibri" w:hAnsi="Calibri"/>
          <w:b/>
        </w:rPr>
        <w:t xml:space="preserve">ýzva č. </w:t>
      </w:r>
      <w:r w:rsidR="002102C1">
        <w:rPr>
          <w:rFonts w:ascii="Calibri" w:hAnsi="Calibri"/>
          <w:b/>
        </w:rPr>
        <w:t>29</w:t>
      </w:r>
      <w:r w:rsidR="005E00F5">
        <w:rPr>
          <w:rFonts w:ascii="Calibri" w:hAnsi="Calibri"/>
          <w:b/>
        </w:rPr>
        <w:t>)</w:t>
      </w:r>
      <w:bookmarkEnd w:id="5"/>
    </w:p>
    <w:bookmarkEnd w:id="3"/>
    <w:p w14:paraId="1A933A69" w14:textId="77777777" w:rsidR="005E00F5" w:rsidRDefault="005E00F5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</w:p>
    <w:p w14:paraId="0B6F9C82" w14:textId="1D532A87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1991E562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138A0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B1AB" w14:textId="03FE7A22" w:rsidR="00F212E7" w:rsidRDefault="00F212E7" w:rsidP="00F212E7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BDCCD" wp14:editId="083F6A3C">
              <wp:simplePos x="0" y="0"/>
              <wp:positionH relativeFrom="column">
                <wp:posOffset>429275</wp:posOffset>
              </wp:positionH>
              <wp:positionV relativeFrom="paragraph">
                <wp:posOffset>-77440</wp:posOffset>
              </wp:positionV>
              <wp:extent cx="2530549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0549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1937B60" w14:textId="77777777" w:rsidR="00F212E7" w:rsidRDefault="00F212E7" w:rsidP="00F212E7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61F0D59C" w14:textId="77777777" w:rsidR="00F212E7" w:rsidRDefault="00F212E7" w:rsidP="00F212E7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BDCC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1pt;width:199.2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" filled="f" stroked="f">
              <v:textbox>
                <w:txbxContent>
                  <w:p w14:paraId="11937B60" w14:textId="77777777" w:rsidR="00F212E7" w:rsidRDefault="00F212E7" w:rsidP="00F212E7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61F0D59C" w14:textId="77777777" w:rsidR="00F212E7" w:rsidRDefault="00F212E7" w:rsidP="00F212E7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FE0BF8B" wp14:editId="3102871E">
          <wp:simplePos x="0" y="0"/>
          <wp:positionH relativeFrom="column">
            <wp:posOffset>-53975</wp:posOffset>
          </wp:positionH>
          <wp:positionV relativeFrom="paragraph">
            <wp:posOffset>8255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865079713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798FE407" w14:textId="77777777" w:rsidR="00F212E7" w:rsidRPr="00EF0421" w:rsidRDefault="00F212E7" w:rsidP="00F212E7">
    <w:pPr>
      <w:pStyle w:val="Hlavika"/>
      <w:tabs>
        <w:tab w:val="clear" w:pos="9072"/>
        <w:tab w:val="right" w:pos="9214"/>
      </w:tabs>
      <w:rPr>
        <w:rFonts w:cs="Calibri"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 w:rsidRPr="00EF0421">
      <w:rPr>
        <w:rFonts w:cs="Calibri"/>
      </w:rPr>
      <w:t>Námestie SNP č. 23,</w:t>
    </w:r>
  </w:p>
  <w:p w14:paraId="202BEAF0" w14:textId="77777777" w:rsidR="00F212E7" w:rsidRDefault="00F212E7" w:rsidP="00F212E7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</w:rPr>
    </w:pPr>
    <w:r w:rsidRPr="00EF0421">
      <w:rPr>
        <w:rFonts w:cs="Calibri"/>
      </w:rPr>
      <w:tab/>
      <w:t>974 01 Banská Bystrica</w:t>
    </w:r>
  </w:p>
  <w:p w14:paraId="14FA3A30" w14:textId="003BCF7C" w:rsidR="005138A0" w:rsidRDefault="005138A0" w:rsidP="005138A0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5E97061F" w:rsidR="00E03856" w:rsidRPr="000510D1" w:rsidRDefault="006E7BCF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17DF7A55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31C12"/>
    <w:rsid w:val="00031EB1"/>
    <w:rsid w:val="00042601"/>
    <w:rsid w:val="000510D1"/>
    <w:rsid w:val="00121BBE"/>
    <w:rsid w:val="001E0C84"/>
    <w:rsid w:val="001E37BA"/>
    <w:rsid w:val="002102C1"/>
    <w:rsid w:val="0021137A"/>
    <w:rsid w:val="00311072"/>
    <w:rsid w:val="00394466"/>
    <w:rsid w:val="003B0E66"/>
    <w:rsid w:val="003D1CD0"/>
    <w:rsid w:val="0050727D"/>
    <w:rsid w:val="005138A0"/>
    <w:rsid w:val="00524CB4"/>
    <w:rsid w:val="00597C3E"/>
    <w:rsid w:val="005C6AF4"/>
    <w:rsid w:val="005E00F5"/>
    <w:rsid w:val="00607746"/>
    <w:rsid w:val="00644604"/>
    <w:rsid w:val="00652EE4"/>
    <w:rsid w:val="006E7BCF"/>
    <w:rsid w:val="00735F9A"/>
    <w:rsid w:val="00832E9D"/>
    <w:rsid w:val="00850C64"/>
    <w:rsid w:val="00941570"/>
    <w:rsid w:val="009E40E1"/>
    <w:rsid w:val="00A061C1"/>
    <w:rsid w:val="00A9007D"/>
    <w:rsid w:val="00A915B2"/>
    <w:rsid w:val="00BD00A9"/>
    <w:rsid w:val="00C10AE4"/>
    <w:rsid w:val="00C76F51"/>
    <w:rsid w:val="00CA312F"/>
    <w:rsid w:val="00CA7009"/>
    <w:rsid w:val="00CB5126"/>
    <w:rsid w:val="00D62F95"/>
    <w:rsid w:val="00D9555B"/>
    <w:rsid w:val="00DF373F"/>
    <w:rsid w:val="00E03856"/>
    <w:rsid w:val="00E56955"/>
    <w:rsid w:val="00EB3DF0"/>
    <w:rsid w:val="00F040E5"/>
    <w:rsid w:val="00F2060F"/>
    <w:rsid w:val="00F212E7"/>
    <w:rsid w:val="00F4101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customStyle="1" w:styleId="Zkladntext31">
    <w:name w:val="Základný text 31"/>
    <w:basedOn w:val="Normlny"/>
    <w:rsid w:val="005E00F5"/>
    <w:pPr>
      <w:suppressAutoHyphens/>
      <w:spacing w:after="0" w:line="240" w:lineRule="auto"/>
      <w:jc w:val="center"/>
    </w:pPr>
    <w:rPr>
      <w:rFonts w:ascii="Times New Roman" w:eastAsia="Times New Roman" w:hAnsi="Times New Roman"/>
      <w:color w:val="FF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8</cp:revision>
  <dcterms:created xsi:type="dcterms:W3CDTF">2025-02-20T12:59:00Z</dcterms:created>
  <dcterms:modified xsi:type="dcterms:W3CDTF">2025-04-14T19:07:00Z</dcterms:modified>
</cp:coreProperties>
</file>