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42AC" w14:textId="77777777" w:rsidR="004D7BF2" w:rsidRDefault="004D7BF2" w:rsidP="009B3C19">
      <w:pPr>
        <w:pStyle w:val="Zkladntext3"/>
        <w:spacing w:after="0" w:line="240" w:lineRule="auto"/>
        <w:jc w:val="center"/>
        <w:rPr>
          <w:rFonts w:ascii="Arial Narrow" w:hAnsi="Arial Narrow" w:cs="Arial"/>
          <w:b/>
          <w:sz w:val="36"/>
          <w:szCs w:val="36"/>
        </w:rPr>
      </w:pPr>
      <w:bookmarkStart w:id="0" w:name="_GoBack"/>
      <w:bookmarkEnd w:id="0"/>
    </w:p>
    <w:p w14:paraId="21BEF2D8" w14:textId="77777777" w:rsidR="004D7BF2" w:rsidRDefault="004D7BF2" w:rsidP="009B3C19">
      <w:pPr>
        <w:pStyle w:val="Zkladntext3"/>
        <w:spacing w:after="0" w:line="240" w:lineRule="auto"/>
        <w:jc w:val="center"/>
        <w:rPr>
          <w:rFonts w:ascii="Arial Narrow" w:hAnsi="Arial Narrow" w:cs="Arial"/>
          <w:b/>
          <w:sz w:val="36"/>
          <w:szCs w:val="36"/>
        </w:rPr>
      </w:pPr>
    </w:p>
    <w:p w14:paraId="4D99834B" w14:textId="674373D0" w:rsidR="00065F6B" w:rsidRPr="00A715E3" w:rsidRDefault="00065F6B" w:rsidP="009B3C19">
      <w:pPr>
        <w:pStyle w:val="Zkladntext3"/>
        <w:spacing w:after="0" w:line="240" w:lineRule="auto"/>
        <w:jc w:val="center"/>
        <w:rPr>
          <w:rFonts w:ascii="Arial Narrow" w:hAnsi="Arial Narrow" w:cs="Arial"/>
          <w:b/>
          <w:sz w:val="36"/>
          <w:szCs w:val="36"/>
        </w:rPr>
      </w:pPr>
      <w:r w:rsidRPr="00A715E3">
        <w:rPr>
          <w:rFonts w:ascii="Arial Narrow" w:hAnsi="Arial Narrow" w:cs="Arial"/>
          <w:b/>
          <w:sz w:val="36"/>
          <w:szCs w:val="36"/>
        </w:rPr>
        <w:t>Verejná súťaž</w:t>
      </w:r>
      <w:r w:rsidR="000C21D0" w:rsidRPr="00A715E3">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A715E3">
        <w:rPr>
          <w:rFonts w:ascii="Arial Narrow" w:hAnsi="Arial Narrow" w:cs="Arial"/>
          <w:sz w:val="22"/>
          <w:szCs w:val="22"/>
        </w:rPr>
        <w:t>podľa zákona č. 343/2015 Z. z. o verejnom obstarávaní a o zmene a doplnení niektorých zákonov v</w:t>
      </w:r>
      <w:r w:rsidR="00E13779" w:rsidRPr="00A715E3">
        <w:rPr>
          <w:rFonts w:ascii="Arial Narrow" w:hAnsi="Arial Narrow" w:cs="Arial"/>
          <w:sz w:val="22"/>
          <w:szCs w:val="22"/>
        </w:rPr>
        <w:t> </w:t>
      </w:r>
      <w:r w:rsidRPr="00A715E3">
        <w:rPr>
          <w:rFonts w:ascii="Arial Narrow" w:hAnsi="Arial Narrow" w:cs="Arial"/>
          <w:sz w:val="22"/>
          <w:szCs w:val="22"/>
        </w:rPr>
        <w:t>znení</w:t>
      </w:r>
      <w:r w:rsidR="00E13779" w:rsidRPr="00A715E3">
        <w:rPr>
          <w:rFonts w:ascii="Arial Narrow" w:hAnsi="Arial Narrow" w:cs="Arial"/>
          <w:sz w:val="22"/>
          <w:szCs w:val="22"/>
        </w:rPr>
        <w:t xml:space="preserve"> </w:t>
      </w:r>
      <w:r w:rsidRPr="00A715E3">
        <w:rPr>
          <w:rFonts w:ascii="Arial Narrow" w:hAnsi="Arial Narrow" w:cs="Arial"/>
          <w:sz w:val="22"/>
          <w:szCs w:val="22"/>
        </w:rPr>
        <w:t>neskorších predpisov</w:t>
      </w:r>
      <w:r w:rsidR="00006731" w:rsidRPr="00A715E3">
        <w:rPr>
          <w:rFonts w:ascii="Arial Narrow" w:hAnsi="Arial Narrow" w:cs="Arial"/>
          <w:sz w:val="22"/>
          <w:szCs w:val="22"/>
        </w:rPr>
        <w:t xml:space="preserve"> (ďalej len „zákon“)</w:t>
      </w:r>
      <w:r w:rsidRPr="00A715E3">
        <w:rPr>
          <w:rFonts w:ascii="Arial Narrow" w:hAnsi="Arial Narrow" w:cs="Arial"/>
          <w:sz w:val="22"/>
          <w:szCs w:val="22"/>
        </w:rPr>
        <w:t xml:space="preserve">, </w:t>
      </w:r>
      <w:r w:rsidR="00006731" w:rsidRPr="00A715E3">
        <w:rPr>
          <w:rFonts w:ascii="Arial Narrow" w:hAnsi="Arial Narrow" w:cs="Arial"/>
          <w:sz w:val="22"/>
          <w:szCs w:val="22"/>
        </w:rPr>
        <w:t xml:space="preserve">s uplatnením § 66 ods. 7 </w:t>
      </w:r>
      <w:r w:rsidR="0040711B" w:rsidRPr="00A715E3">
        <w:rPr>
          <w:rFonts w:ascii="Arial Narrow" w:hAnsi="Arial Narrow" w:cs="Arial"/>
          <w:sz w:val="22"/>
          <w:szCs w:val="22"/>
        </w:rPr>
        <w:t>písm. b)</w:t>
      </w:r>
      <w:r w:rsidR="00410009" w:rsidRPr="00A715E3">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273854CB" w:rsidR="00F0396C" w:rsidRDefault="00F0396C" w:rsidP="009B3C19">
      <w:pPr>
        <w:pStyle w:val="Zkladntext3"/>
        <w:spacing w:after="0" w:line="240" w:lineRule="auto"/>
        <w:rPr>
          <w:rFonts w:ascii="Arial Narrow" w:hAnsi="Arial Narrow" w:cs="Arial"/>
          <w:sz w:val="22"/>
          <w:szCs w:val="22"/>
        </w:rPr>
      </w:pPr>
    </w:p>
    <w:p w14:paraId="3719B26F" w14:textId="70F75EFB" w:rsidR="004D7BF2" w:rsidRDefault="004D7BF2" w:rsidP="009B3C19">
      <w:pPr>
        <w:pStyle w:val="Zkladntext3"/>
        <w:spacing w:after="0" w:line="240" w:lineRule="auto"/>
        <w:rPr>
          <w:rFonts w:ascii="Arial Narrow" w:hAnsi="Arial Narrow" w:cs="Arial"/>
          <w:sz w:val="22"/>
          <w:szCs w:val="22"/>
        </w:rPr>
      </w:pPr>
    </w:p>
    <w:p w14:paraId="5D03C6E8" w14:textId="6D19459C" w:rsidR="004D7554" w:rsidRDefault="004D7554" w:rsidP="009B3C19">
      <w:pPr>
        <w:pStyle w:val="Zkladntext3"/>
        <w:spacing w:after="0" w:line="240" w:lineRule="auto"/>
        <w:rPr>
          <w:rFonts w:ascii="Arial Narrow" w:hAnsi="Arial Narrow" w:cs="Arial"/>
          <w:sz w:val="22"/>
          <w:szCs w:val="22"/>
        </w:rPr>
      </w:pPr>
    </w:p>
    <w:p w14:paraId="7D90637C" w14:textId="7AF2E5DA" w:rsidR="00760C7B" w:rsidRDefault="00760C7B" w:rsidP="009B3C19">
      <w:pPr>
        <w:pStyle w:val="Zkladntext3"/>
        <w:spacing w:after="0" w:line="240" w:lineRule="auto"/>
        <w:rPr>
          <w:rFonts w:ascii="Arial Narrow" w:hAnsi="Arial Narrow" w:cs="Arial"/>
          <w:sz w:val="22"/>
          <w:szCs w:val="22"/>
        </w:rPr>
      </w:pPr>
    </w:p>
    <w:p w14:paraId="5368D774" w14:textId="77777777" w:rsidR="00760C7B" w:rsidRDefault="00760C7B" w:rsidP="009B3C19">
      <w:pPr>
        <w:pStyle w:val="Zkladntext3"/>
        <w:spacing w:after="0" w:line="240" w:lineRule="auto"/>
        <w:rPr>
          <w:rFonts w:ascii="Arial Narrow" w:hAnsi="Arial Narrow" w:cs="Arial"/>
          <w:sz w:val="22"/>
          <w:szCs w:val="22"/>
        </w:rPr>
      </w:pPr>
    </w:p>
    <w:p w14:paraId="798117EB" w14:textId="77777777" w:rsidR="00625003" w:rsidRDefault="00625003" w:rsidP="009B3C19">
      <w:pPr>
        <w:pStyle w:val="Zkladntext3"/>
        <w:spacing w:after="0" w:line="240" w:lineRule="auto"/>
        <w:rPr>
          <w:rFonts w:ascii="Arial Narrow" w:hAnsi="Arial Narrow" w:cs="Arial"/>
          <w:sz w:val="22"/>
          <w:szCs w:val="22"/>
        </w:rPr>
      </w:pPr>
    </w:p>
    <w:p w14:paraId="19D93D36" w14:textId="77777777" w:rsidR="004D7554" w:rsidRDefault="004D7554" w:rsidP="009B3C19">
      <w:pPr>
        <w:pStyle w:val="Zkladntext3"/>
        <w:spacing w:after="0" w:line="240" w:lineRule="auto"/>
        <w:rPr>
          <w:rFonts w:ascii="Arial Narrow" w:hAnsi="Arial Narrow" w:cs="Arial"/>
          <w:sz w:val="22"/>
          <w:szCs w:val="22"/>
        </w:rPr>
      </w:pPr>
    </w:p>
    <w:p w14:paraId="4B4A5549" w14:textId="77777777" w:rsidR="004D7BF2" w:rsidRDefault="004D7BF2"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248CFBD"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E563D2F" w14:textId="052C553E" w:rsidR="00105509" w:rsidRDefault="00105509" w:rsidP="009B3C19">
      <w:pPr>
        <w:pStyle w:val="Zkladntext3"/>
        <w:spacing w:after="0" w:line="240" w:lineRule="auto"/>
        <w:jc w:val="center"/>
        <w:rPr>
          <w:rFonts w:ascii="Arial Narrow" w:hAnsi="Arial Narrow" w:cs="Arial"/>
          <w:b/>
          <w:bCs/>
          <w:sz w:val="36"/>
          <w:szCs w:val="36"/>
        </w:rPr>
      </w:pPr>
    </w:p>
    <w:p w14:paraId="10CEF0AF" w14:textId="77777777" w:rsidR="00272457" w:rsidRPr="00D83531" w:rsidRDefault="00272457" w:rsidP="009B3C19">
      <w:pPr>
        <w:pStyle w:val="Zkladntext3"/>
        <w:spacing w:after="0" w:line="240" w:lineRule="auto"/>
        <w:jc w:val="center"/>
        <w:rPr>
          <w:rFonts w:ascii="Arial Narrow" w:hAnsi="Arial Narrow" w:cs="Arial"/>
          <w:b/>
          <w:bCs/>
          <w:sz w:val="36"/>
          <w:szCs w:val="36"/>
        </w:rPr>
      </w:pPr>
    </w:p>
    <w:p w14:paraId="47C9054C" w14:textId="75DE6D64" w:rsidR="001938CB" w:rsidRPr="001938CB" w:rsidRDefault="00760C7B" w:rsidP="001938CB">
      <w:pPr>
        <w:spacing w:before="120" w:after="120" w:line="240" w:lineRule="auto"/>
        <w:jc w:val="center"/>
        <w:rPr>
          <w:rFonts w:ascii="Arial Narrow" w:eastAsia="Times New Roman" w:hAnsi="Arial Narrow" w:cs="Arial"/>
          <w:b/>
          <w:bCs/>
          <w:sz w:val="32"/>
          <w:szCs w:val="32"/>
          <w:lang w:eastAsia="sk-SK"/>
        </w:rPr>
      </w:pPr>
      <w:bookmarkStart w:id="1" w:name="nazov"/>
      <w:bookmarkEnd w:id="1"/>
      <w:r w:rsidRPr="00760C7B">
        <w:rPr>
          <w:rFonts w:ascii="Arial Narrow" w:eastAsia="Times New Roman" w:hAnsi="Arial Narrow" w:cs="Arial"/>
          <w:b/>
          <w:bCs/>
          <w:sz w:val="32"/>
          <w:szCs w:val="32"/>
          <w:lang w:eastAsia="sk-SK"/>
        </w:rPr>
        <w:t xml:space="preserve">Nákup univerzálneho </w:t>
      </w:r>
      <w:proofErr w:type="spellStart"/>
      <w:r w:rsidRPr="00760C7B">
        <w:rPr>
          <w:rFonts w:ascii="Arial Narrow" w:eastAsia="Times New Roman" w:hAnsi="Arial Narrow" w:cs="Arial"/>
          <w:b/>
          <w:bCs/>
          <w:sz w:val="32"/>
          <w:szCs w:val="32"/>
          <w:lang w:eastAsia="sk-SK"/>
        </w:rPr>
        <w:t>bezfluorového</w:t>
      </w:r>
      <w:proofErr w:type="spellEnd"/>
      <w:r w:rsidRPr="00760C7B">
        <w:rPr>
          <w:rFonts w:ascii="Arial Narrow" w:eastAsia="Times New Roman" w:hAnsi="Arial Narrow" w:cs="Arial"/>
          <w:b/>
          <w:bCs/>
          <w:sz w:val="32"/>
          <w:szCs w:val="32"/>
          <w:lang w:eastAsia="sk-SK"/>
        </w:rPr>
        <w:t xml:space="preserve"> syntetického penidla na nepolárne kvapaliny a univerzálneho koncentrovaného hasiaceho prostriedku</w:t>
      </w:r>
      <w:r>
        <w:rPr>
          <w:rFonts w:ascii="Arial Narrow" w:eastAsia="Times New Roman" w:hAnsi="Arial Narrow" w:cs="Arial"/>
          <w:b/>
          <w:bCs/>
          <w:sz w:val="32"/>
          <w:szCs w:val="32"/>
          <w:lang w:eastAsia="sk-SK"/>
        </w:rPr>
        <w:t xml:space="preserve"> </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30929816" w14:textId="6F2BA398" w:rsidR="00FB420B" w:rsidRDefault="00FB420B" w:rsidP="009B3C19">
      <w:pPr>
        <w:pStyle w:val="Zkladntext3"/>
        <w:spacing w:after="0" w:line="240" w:lineRule="auto"/>
        <w:rPr>
          <w:rFonts w:ascii="Arial Narrow" w:hAnsi="Arial Narrow" w:cs="Arial"/>
          <w:sz w:val="22"/>
          <w:szCs w:val="22"/>
        </w:rPr>
      </w:pPr>
    </w:p>
    <w:p w14:paraId="7C0A4206" w14:textId="34A787C4" w:rsidR="00FB420B" w:rsidRDefault="00FB420B" w:rsidP="009B3C19">
      <w:pPr>
        <w:pStyle w:val="Zkladntext3"/>
        <w:spacing w:after="0" w:line="240" w:lineRule="auto"/>
        <w:rPr>
          <w:rFonts w:ascii="Arial Narrow" w:hAnsi="Arial Narrow" w:cs="Arial"/>
          <w:sz w:val="22"/>
          <w:szCs w:val="22"/>
        </w:rPr>
      </w:pPr>
    </w:p>
    <w:p w14:paraId="71809373" w14:textId="39AD3265" w:rsidR="00FB420B" w:rsidRDefault="00FB420B" w:rsidP="009B3C19">
      <w:pPr>
        <w:pStyle w:val="Zkladntext3"/>
        <w:spacing w:after="0" w:line="240" w:lineRule="auto"/>
        <w:rPr>
          <w:rFonts w:ascii="Arial Narrow" w:hAnsi="Arial Narrow" w:cs="Arial"/>
          <w:sz w:val="22"/>
          <w:szCs w:val="22"/>
        </w:rPr>
      </w:pPr>
    </w:p>
    <w:p w14:paraId="7844753E" w14:textId="559D352A" w:rsidR="00FB420B" w:rsidRDefault="00FB420B" w:rsidP="00FB420B">
      <w:pPr>
        <w:pStyle w:val="Zkladntext3"/>
        <w:spacing w:after="0" w:line="240" w:lineRule="auto"/>
        <w:jc w:val="center"/>
        <w:rPr>
          <w:rFonts w:ascii="Arial Narrow" w:hAnsi="Arial Narrow" w:cs="Arial"/>
          <w:sz w:val="22"/>
          <w:szCs w:val="22"/>
        </w:rPr>
      </w:pPr>
      <w:r w:rsidRPr="00625003">
        <w:rPr>
          <w:rStyle w:val="normaltextrun"/>
          <w:rFonts w:ascii="Arial Narrow" w:hAnsi="Arial Narrow"/>
          <w:color w:val="000000"/>
          <w:sz w:val="22"/>
          <w:szCs w:val="22"/>
          <w:shd w:val="clear" w:color="auto" w:fill="FFFFFF"/>
        </w:rPr>
        <w:t xml:space="preserve">V Bratislave, </w:t>
      </w:r>
      <w:r w:rsidR="00AC1893">
        <w:rPr>
          <w:rStyle w:val="normaltextrun"/>
          <w:rFonts w:ascii="Arial Narrow" w:hAnsi="Arial Narrow"/>
          <w:color w:val="000000"/>
          <w:sz w:val="22"/>
          <w:szCs w:val="22"/>
          <w:shd w:val="clear" w:color="auto" w:fill="FFFFFF"/>
        </w:rPr>
        <w:t>jún</w:t>
      </w:r>
      <w:r w:rsidRPr="00622058">
        <w:rPr>
          <w:rStyle w:val="normaltextrun"/>
          <w:rFonts w:ascii="Arial Narrow" w:hAnsi="Arial Narrow"/>
          <w:color w:val="000000"/>
          <w:sz w:val="22"/>
          <w:szCs w:val="22"/>
          <w:shd w:val="clear" w:color="auto" w:fill="FFFF00"/>
        </w:rPr>
        <w:t xml:space="preserve"> 202</w:t>
      </w:r>
      <w:r w:rsidR="00625003" w:rsidRPr="00622058">
        <w:rPr>
          <w:rStyle w:val="normaltextrun"/>
          <w:rFonts w:ascii="Arial Narrow" w:hAnsi="Arial Narrow"/>
          <w:color w:val="000000"/>
          <w:sz w:val="22"/>
          <w:szCs w:val="22"/>
          <w:shd w:val="clear" w:color="auto" w:fill="FFFF00"/>
        </w:rPr>
        <w:t>5</w:t>
      </w:r>
    </w:p>
    <w:p w14:paraId="3F53D4FC" w14:textId="77777777" w:rsidR="00065F6B" w:rsidRDefault="00E13779" w:rsidP="002C39BF">
      <w:pPr>
        <w:pStyle w:val="Zkladntext3"/>
        <w:spacing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4F0890DE" w:rsidR="007502A8" w:rsidRDefault="007502A8" w:rsidP="009B3C19">
      <w:pPr>
        <w:spacing w:after="0" w:line="240" w:lineRule="auto"/>
        <w:rPr>
          <w:rFonts w:ascii="Arial Narrow" w:hAnsi="Arial Narrow"/>
          <w:b/>
          <w:szCs w:val="20"/>
        </w:rPr>
      </w:pPr>
    </w:p>
    <w:p w14:paraId="16AA81E6" w14:textId="77777777" w:rsidR="00B83417" w:rsidRDefault="00B83417"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6ED71E70" w:rsidR="00E13779" w:rsidRDefault="00E13779" w:rsidP="009B3C19">
      <w:pPr>
        <w:spacing w:after="0" w:line="240" w:lineRule="auto"/>
        <w:ind w:left="142"/>
        <w:rPr>
          <w:rFonts w:ascii="Arial Narrow" w:hAnsi="Arial Narrow"/>
          <w:szCs w:val="20"/>
        </w:rPr>
      </w:pPr>
    </w:p>
    <w:p w14:paraId="6624FCB2" w14:textId="77777777" w:rsidR="00C52668" w:rsidRDefault="00C52668" w:rsidP="009B3C19">
      <w:pPr>
        <w:spacing w:after="0" w:line="240" w:lineRule="auto"/>
        <w:ind w:left="142"/>
        <w:rPr>
          <w:rFonts w:ascii="Arial Narrow" w:hAnsi="Arial Narrow"/>
          <w:szCs w:val="20"/>
        </w:rPr>
      </w:pPr>
    </w:p>
    <w:p w14:paraId="4DB7A85F" w14:textId="77777777" w:rsidR="00B83417" w:rsidRPr="00155A95" w:rsidRDefault="00B83417"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1BFAA1C0"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r w:rsidR="00AC1893">
        <w:rPr>
          <w:rFonts w:ascii="Arial Narrow" w:hAnsi="Arial Narrow"/>
          <w:szCs w:val="20"/>
        </w:rPr>
        <w:t>, časť 1 a 2</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12F1DED5" w:rsidR="00FA4EAC" w:rsidRPr="00914AB0"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914AB0">
        <w:rPr>
          <w:rFonts w:ascii="Arial Narrow" w:hAnsi="Arial Narrow"/>
          <w:szCs w:val="20"/>
        </w:rPr>
        <w:t xml:space="preserve">Návrh </w:t>
      </w:r>
      <w:r w:rsidR="005B79C8" w:rsidRPr="00914AB0">
        <w:rPr>
          <w:rFonts w:ascii="Arial Narrow" w:hAnsi="Arial Narrow"/>
          <w:szCs w:val="20"/>
        </w:rPr>
        <w:t>rámcovej dohody</w:t>
      </w:r>
      <w:r w:rsidR="00AC1893">
        <w:rPr>
          <w:rFonts w:ascii="Arial Narrow" w:hAnsi="Arial Narrow"/>
          <w:szCs w:val="20"/>
        </w:rPr>
        <w:t>, časť 1 a 2</w:t>
      </w:r>
    </w:p>
    <w:p w14:paraId="6A2D4840" w14:textId="55640BE6" w:rsidR="005A7B42" w:rsidRPr="00914AB0" w:rsidRDefault="00065F6B"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4</w:t>
      </w:r>
      <w:r w:rsidRPr="00914AB0">
        <w:rPr>
          <w:rFonts w:ascii="Arial Narrow" w:hAnsi="Arial Narrow"/>
          <w:szCs w:val="20"/>
        </w:rPr>
        <w:t>:</w:t>
      </w:r>
      <w:r w:rsidRPr="00914AB0">
        <w:rPr>
          <w:rFonts w:ascii="Arial Narrow" w:hAnsi="Arial Narrow"/>
          <w:szCs w:val="20"/>
        </w:rPr>
        <w:tab/>
      </w:r>
      <w:r w:rsidR="00E13779" w:rsidRPr="00914AB0">
        <w:rPr>
          <w:rFonts w:ascii="Arial Narrow" w:hAnsi="Arial Narrow"/>
          <w:szCs w:val="20"/>
        </w:rPr>
        <w:t>Kritérium</w:t>
      </w:r>
      <w:r w:rsidR="005A7B42" w:rsidRPr="00914AB0">
        <w:rPr>
          <w:rFonts w:ascii="Arial Narrow" w:hAnsi="Arial Narrow"/>
          <w:szCs w:val="20"/>
        </w:rPr>
        <w:t xml:space="preserve"> na vy</w:t>
      </w:r>
      <w:r w:rsidR="00E13779" w:rsidRPr="00914AB0">
        <w:rPr>
          <w:rFonts w:ascii="Arial Narrow" w:hAnsi="Arial Narrow"/>
          <w:szCs w:val="20"/>
        </w:rPr>
        <w:t>hodnotenie ponúk</w:t>
      </w:r>
      <w:r w:rsidR="003A22E0" w:rsidRPr="00914AB0">
        <w:rPr>
          <w:rFonts w:ascii="Arial Narrow" w:hAnsi="Arial Narrow"/>
          <w:szCs w:val="20"/>
        </w:rPr>
        <w:t xml:space="preserve"> a </w:t>
      </w:r>
      <w:r w:rsidR="00E13779" w:rsidRPr="00914AB0">
        <w:rPr>
          <w:rFonts w:ascii="Arial Narrow" w:hAnsi="Arial Narrow"/>
          <w:szCs w:val="20"/>
        </w:rPr>
        <w:t>pravidlá jeho uplatnenia</w:t>
      </w:r>
      <w:r w:rsidR="005A7B42" w:rsidRPr="00914AB0">
        <w:rPr>
          <w:rFonts w:ascii="Arial Narrow" w:hAnsi="Arial Narrow"/>
          <w:szCs w:val="20"/>
        </w:rPr>
        <w:t xml:space="preserve"> </w:t>
      </w:r>
    </w:p>
    <w:p w14:paraId="6639B988" w14:textId="197FF89C" w:rsidR="00065F6B" w:rsidRPr="00914AB0" w:rsidRDefault="000B65BF" w:rsidP="009B3C19">
      <w:pPr>
        <w:spacing w:after="0" w:line="240" w:lineRule="auto"/>
        <w:rPr>
          <w:rFonts w:ascii="Arial Narrow" w:hAnsi="Arial Narrow"/>
          <w:color w:val="000000"/>
          <w:szCs w:val="20"/>
        </w:rPr>
      </w:pPr>
      <w:r w:rsidRPr="00914AB0">
        <w:rPr>
          <w:rFonts w:ascii="Arial Narrow" w:hAnsi="Arial Narrow"/>
          <w:color w:val="000000"/>
          <w:szCs w:val="20"/>
        </w:rPr>
        <w:t>P</w:t>
      </w:r>
      <w:r w:rsidR="00065F6B" w:rsidRPr="00914AB0">
        <w:rPr>
          <w:rFonts w:ascii="Arial Narrow" w:hAnsi="Arial Narrow"/>
          <w:color w:val="000000"/>
          <w:szCs w:val="20"/>
        </w:rPr>
        <w:t xml:space="preserve">ríloha č. </w:t>
      </w:r>
      <w:r w:rsidR="00FF66BB" w:rsidRPr="00914AB0">
        <w:rPr>
          <w:rFonts w:ascii="Arial Narrow" w:hAnsi="Arial Narrow"/>
          <w:color w:val="000000"/>
          <w:szCs w:val="20"/>
        </w:rPr>
        <w:t>5</w:t>
      </w:r>
      <w:r w:rsidR="00065F6B" w:rsidRPr="00914AB0">
        <w:rPr>
          <w:rFonts w:ascii="Arial Narrow" w:hAnsi="Arial Narrow"/>
          <w:color w:val="000000"/>
          <w:szCs w:val="20"/>
        </w:rPr>
        <w:t>:</w:t>
      </w:r>
      <w:r w:rsidR="00065F6B" w:rsidRPr="00914AB0">
        <w:rPr>
          <w:rFonts w:ascii="Arial Narrow" w:hAnsi="Arial Narrow"/>
          <w:color w:val="000000"/>
          <w:szCs w:val="20"/>
        </w:rPr>
        <w:tab/>
      </w:r>
      <w:r w:rsidRPr="00914AB0">
        <w:rPr>
          <w:rFonts w:ascii="Arial Narrow" w:hAnsi="Arial Narrow"/>
          <w:color w:val="000000"/>
          <w:szCs w:val="20"/>
        </w:rPr>
        <w:t>Podmienky účasti</w:t>
      </w:r>
    </w:p>
    <w:p w14:paraId="69091A5D" w14:textId="3565FFC3" w:rsidR="00FF66BB" w:rsidRPr="00914AB0" w:rsidRDefault="00BA0C17"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6</w:t>
      </w:r>
      <w:r w:rsidRPr="00914AB0">
        <w:rPr>
          <w:rFonts w:ascii="Arial Narrow" w:hAnsi="Arial Narrow"/>
          <w:szCs w:val="20"/>
        </w:rPr>
        <w:t xml:space="preserve">: </w:t>
      </w:r>
      <w:r w:rsidRPr="00914AB0">
        <w:rPr>
          <w:rFonts w:ascii="Arial Narrow" w:hAnsi="Arial Narrow"/>
          <w:szCs w:val="20"/>
        </w:rPr>
        <w:tab/>
      </w:r>
      <w:r w:rsidR="00FF66BB" w:rsidRPr="00914AB0">
        <w:rPr>
          <w:rFonts w:ascii="Arial Narrow" w:hAnsi="Arial Narrow"/>
          <w:color w:val="000000"/>
          <w:szCs w:val="20"/>
        </w:rPr>
        <w:t>Identifikačné údaje a vyhlásenie uchádzača</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04D74D5" w:rsidR="005C16A0" w:rsidRDefault="005C16A0" w:rsidP="009B3C19">
      <w:pPr>
        <w:spacing w:after="0" w:line="240" w:lineRule="auto"/>
        <w:rPr>
          <w:rFonts w:ascii="Arial Narrow" w:hAnsi="Arial Narrow" w:cs="Arial"/>
          <w:sz w:val="22"/>
        </w:rPr>
      </w:pPr>
    </w:p>
    <w:p w14:paraId="66880983" w14:textId="305E7895" w:rsidR="00B83417" w:rsidRDefault="00B83417" w:rsidP="009B3C19">
      <w:pPr>
        <w:spacing w:after="0" w:line="240" w:lineRule="auto"/>
        <w:rPr>
          <w:rFonts w:ascii="Arial Narrow" w:hAnsi="Arial Narrow" w:cs="Arial"/>
          <w:sz w:val="22"/>
        </w:rPr>
      </w:pPr>
    </w:p>
    <w:p w14:paraId="3344C838" w14:textId="40452AC5" w:rsidR="00B83417" w:rsidRDefault="00B83417" w:rsidP="009B3C19">
      <w:pPr>
        <w:spacing w:after="0" w:line="240" w:lineRule="auto"/>
        <w:rPr>
          <w:rFonts w:ascii="Arial Narrow" w:hAnsi="Arial Narrow" w:cs="Arial"/>
          <w:sz w:val="22"/>
        </w:rPr>
      </w:pPr>
    </w:p>
    <w:p w14:paraId="3886A3F4" w14:textId="14F13F75" w:rsidR="00B83417" w:rsidRDefault="00B83417" w:rsidP="009B3C19">
      <w:pPr>
        <w:spacing w:after="0" w:line="240" w:lineRule="auto"/>
        <w:rPr>
          <w:rFonts w:ascii="Arial Narrow" w:hAnsi="Arial Narrow" w:cs="Arial"/>
          <w:sz w:val="22"/>
        </w:rPr>
      </w:pPr>
    </w:p>
    <w:p w14:paraId="061C36D0" w14:textId="4CC0E5C1" w:rsidR="00B83417" w:rsidRDefault="00B83417" w:rsidP="009B3C19">
      <w:pPr>
        <w:spacing w:after="0" w:line="240" w:lineRule="auto"/>
        <w:rPr>
          <w:rFonts w:ascii="Arial Narrow" w:hAnsi="Arial Narrow" w:cs="Arial"/>
          <w:sz w:val="22"/>
        </w:rPr>
      </w:pPr>
    </w:p>
    <w:p w14:paraId="1F3AF9BA" w14:textId="77777777" w:rsidR="00707D93" w:rsidRDefault="00707D93" w:rsidP="009B3C19">
      <w:pPr>
        <w:spacing w:after="0" w:line="240" w:lineRule="auto"/>
        <w:rPr>
          <w:rFonts w:ascii="Arial Narrow" w:hAnsi="Arial Narrow" w:cs="Arial"/>
          <w:sz w:val="22"/>
        </w:rPr>
      </w:pPr>
    </w:p>
    <w:p w14:paraId="52BA0BDF" w14:textId="54E34085" w:rsidR="00B83417" w:rsidRDefault="00B83417" w:rsidP="009B3C19">
      <w:pPr>
        <w:spacing w:after="0" w:line="240" w:lineRule="auto"/>
        <w:rPr>
          <w:rFonts w:ascii="Arial Narrow" w:hAnsi="Arial Narrow" w:cs="Arial"/>
          <w:sz w:val="22"/>
        </w:rPr>
      </w:pPr>
    </w:p>
    <w:p w14:paraId="2D2F1CD6" w14:textId="16CE021B" w:rsidR="00B83417" w:rsidRDefault="00B83417" w:rsidP="009B3C19">
      <w:pPr>
        <w:spacing w:after="0" w:line="240" w:lineRule="auto"/>
        <w:rPr>
          <w:rFonts w:ascii="Arial Narrow" w:hAnsi="Arial Narrow" w:cs="Arial"/>
          <w:sz w:val="22"/>
        </w:rPr>
      </w:pPr>
    </w:p>
    <w:p w14:paraId="78337D07" w14:textId="170ED993" w:rsidR="00B83417" w:rsidRDefault="00B83417" w:rsidP="009B3C19">
      <w:pPr>
        <w:spacing w:after="0" w:line="240" w:lineRule="auto"/>
        <w:rPr>
          <w:rFonts w:ascii="Arial Narrow" w:hAnsi="Arial Narrow" w:cs="Arial"/>
          <w:sz w:val="22"/>
        </w:rPr>
      </w:pPr>
    </w:p>
    <w:p w14:paraId="2FBD94F9" w14:textId="2DDAE22E" w:rsidR="00B83417" w:rsidRDefault="00B83417" w:rsidP="009B3C19">
      <w:pPr>
        <w:spacing w:after="0" w:line="240" w:lineRule="auto"/>
        <w:rPr>
          <w:rFonts w:ascii="Arial Narrow" w:hAnsi="Arial Narrow" w:cs="Arial"/>
          <w:sz w:val="22"/>
        </w:rPr>
      </w:pPr>
    </w:p>
    <w:p w14:paraId="4CC17991" w14:textId="7C845120" w:rsidR="00B83417" w:rsidRDefault="00B83417" w:rsidP="009B3C19">
      <w:pPr>
        <w:spacing w:after="0" w:line="240" w:lineRule="auto"/>
        <w:rPr>
          <w:rFonts w:ascii="Arial Narrow" w:hAnsi="Arial Narrow" w:cs="Arial"/>
          <w:sz w:val="22"/>
        </w:rPr>
      </w:pP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F7484B3"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05509" w:rsidRPr="008E0487">
        <w:rPr>
          <w:rFonts w:ascii="Arial Narrow" w:hAnsi="Arial Narrow" w:cs="Arial"/>
          <w:sz w:val="22"/>
        </w:rPr>
        <w:t>Ing. Miroslav Škvarka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7FE221F4" w14:textId="11D2F9C8" w:rsidR="00351196" w:rsidRPr="00BD2194" w:rsidRDefault="00351196" w:rsidP="00272457">
      <w:pPr>
        <w:spacing w:after="0" w:line="240" w:lineRule="auto"/>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27D98C43" w14:textId="201C183E" w:rsidR="005526F7" w:rsidRDefault="005526F7" w:rsidP="00161745">
      <w:pPr>
        <w:spacing w:after="0" w:line="240" w:lineRule="auto"/>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470F32BD" w14:textId="29FCE085" w:rsidR="00353C2A" w:rsidRPr="00BD2194" w:rsidRDefault="005E5B0A" w:rsidP="00161745">
      <w:pPr>
        <w:spacing w:after="120" w:line="240" w:lineRule="auto"/>
        <w:jc w:val="center"/>
        <w:rPr>
          <w:rFonts w:ascii="Arial Narrow" w:hAnsi="Arial Narrow"/>
          <w:b/>
          <w:sz w:val="22"/>
        </w:rPr>
      </w:pPr>
      <w:r w:rsidRPr="00BD2194">
        <w:rPr>
          <w:rFonts w:ascii="Arial Narrow" w:hAnsi="Arial Narrow"/>
          <w:b/>
          <w:sz w:val="22"/>
        </w:rPr>
        <w:t>INFORMÁCIE O PREDMETE ZÁKAZKY</w:t>
      </w:r>
    </w:p>
    <w:p w14:paraId="2D1A603E" w14:textId="77777777" w:rsidR="00814020" w:rsidRPr="00BD2194" w:rsidRDefault="00814020" w:rsidP="00BF72C1">
      <w:pPr>
        <w:pStyle w:val="Nadpis1"/>
      </w:pPr>
      <w:r w:rsidRPr="00BD2194">
        <w:t>predmet zákazky</w:t>
      </w:r>
    </w:p>
    <w:p w14:paraId="6F0127C7" w14:textId="0C784DB0" w:rsidR="00AE694A" w:rsidRPr="00AE694A" w:rsidRDefault="00A0357F" w:rsidP="00AE694A">
      <w:pPr>
        <w:pStyle w:val="Zarkazkladnhotextu2"/>
        <w:numPr>
          <w:ilvl w:val="1"/>
          <w:numId w:val="21"/>
        </w:numPr>
        <w:spacing w:after="0" w:line="240" w:lineRule="auto"/>
        <w:ind w:left="567" w:hanging="567"/>
        <w:rPr>
          <w:rFonts w:ascii="Arial Narrow" w:hAnsi="Arial Narrow" w:cs="Arial"/>
          <w:szCs w:val="16"/>
        </w:rPr>
      </w:pPr>
      <w:r w:rsidRPr="00B83417">
        <w:rPr>
          <w:rFonts w:ascii="Arial Narrow" w:hAnsi="Arial Narrow" w:cs="Arial"/>
        </w:rPr>
        <w:t>Názov zákazky</w:t>
      </w:r>
      <w:r w:rsidRPr="00B83417">
        <w:rPr>
          <w:rFonts w:ascii="Arial Narrow" w:hAnsi="Arial Narrow" w:cs="Arial"/>
          <w:szCs w:val="16"/>
          <w:lang w:val="sk-SK"/>
        </w:rPr>
        <w:t>: „</w:t>
      </w:r>
      <w:r w:rsidR="00AE694A" w:rsidRPr="00AE694A">
        <w:rPr>
          <w:rFonts w:ascii="Arial Narrow" w:hAnsi="Arial Narrow" w:cs="Arial"/>
          <w:b/>
          <w:szCs w:val="16"/>
        </w:rPr>
        <w:t xml:space="preserve">Nákup univerzálneho </w:t>
      </w:r>
      <w:proofErr w:type="spellStart"/>
      <w:r w:rsidR="00AE694A" w:rsidRPr="00AE694A">
        <w:rPr>
          <w:rFonts w:ascii="Arial Narrow" w:hAnsi="Arial Narrow" w:cs="Arial"/>
          <w:b/>
          <w:szCs w:val="16"/>
        </w:rPr>
        <w:t>bezfluorového</w:t>
      </w:r>
      <w:proofErr w:type="spellEnd"/>
      <w:r w:rsidR="00AE694A" w:rsidRPr="00AE694A">
        <w:rPr>
          <w:rFonts w:ascii="Arial Narrow" w:hAnsi="Arial Narrow" w:cs="Arial"/>
          <w:b/>
          <w:szCs w:val="16"/>
        </w:rPr>
        <w:t xml:space="preserve"> syntetického penidla na nepolárne kvapaliny                                                                                                                                               a univerzálneho koncentrovaného hasiaceho prostriedku</w:t>
      </w:r>
      <w:r w:rsidR="00AE694A">
        <w:rPr>
          <w:rFonts w:ascii="Arial Narrow" w:hAnsi="Arial Narrow" w:cs="Arial"/>
          <w:b/>
          <w:szCs w:val="16"/>
          <w:lang w:val="sk-SK"/>
        </w:rPr>
        <w:t>“.</w:t>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2D9FF475" w14:textId="19E9207E" w:rsidR="00105509" w:rsidRDefault="00C46D22" w:rsidP="0010550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61B1FC42" w14:textId="77777777" w:rsidR="00105509" w:rsidRPr="00105509" w:rsidRDefault="00105509" w:rsidP="00105509">
      <w:pPr>
        <w:tabs>
          <w:tab w:val="left" w:pos="567"/>
        </w:tabs>
        <w:spacing w:after="120" w:line="240" w:lineRule="auto"/>
        <w:ind w:left="567" w:hanging="567"/>
        <w:jc w:val="both"/>
        <w:rPr>
          <w:rFonts w:ascii="Arial Narrow" w:hAnsi="Arial Narrow" w:cs="Arial"/>
          <w:sz w:val="22"/>
          <w:lang w:eastAsia="sk-SK"/>
        </w:rPr>
      </w:pPr>
      <w:r w:rsidRPr="00105509">
        <w:rPr>
          <w:rFonts w:ascii="Arial Narrow" w:hAnsi="Arial Narrow" w:cs="Arial"/>
          <w:sz w:val="22"/>
          <w:lang w:eastAsia="sk-SK"/>
        </w:rPr>
        <w:t>4.3</w:t>
      </w:r>
      <w:r w:rsidRPr="00105509">
        <w:rPr>
          <w:rFonts w:ascii="Arial Narrow" w:hAnsi="Arial Narrow" w:cs="Arial"/>
          <w:sz w:val="22"/>
          <w:lang w:eastAsia="sk-SK"/>
        </w:rPr>
        <w:tab/>
        <w:t>Číselný kód pre hlavný predmet a doplňujúce predmety zákazky z Hlavného slovníka, prípadne alfanumerický kód z Doplnkového slovníka Spoločného slovníka obstarávania (CPV):</w:t>
      </w:r>
    </w:p>
    <w:p w14:paraId="7FD0D982" w14:textId="77777777" w:rsid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Hlavný slovník:</w:t>
      </w:r>
      <w:r w:rsidRPr="00105509">
        <w:rPr>
          <w:rFonts w:ascii="Arial Narrow" w:hAnsi="Arial Narrow" w:cs="Arial"/>
          <w:sz w:val="22"/>
          <w:lang w:eastAsia="sk-SK"/>
        </w:rPr>
        <w:tab/>
      </w:r>
    </w:p>
    <w:p w14:paraId="04275583" w14:textId="5B344891" w:rsidR="00105509" w:rsidRP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t xml:space="preserve">              </w:t>
      </w:r>
    </w:p>
    <w:p w14:paraId="794FCB2A" w14:textId="49223A24" w:rsidR="00593108" w:rsidRDefault="00105509" w:rsidP="00161745">
      <w:pPr>
        <w:spacing w:after="120" w:line="240" w:lineRule="auto"/>
        <w:ind w:left="567"/>
        <w:jc w:val="both"/>
        <w:rPr>
          <w:rFonts w:ascii="Arial Narrow" w:hAnsi="Arial Narrow" w:cs="Arial"/>
          <w:sz w:val="22"/>
          <w:lang w:eastAsia="sk-SK"/>
        </w:rPr>
      </w:pPr>
      <w:r w:rsidRPr="00105509">
        <w:rPr>
          <w:rFonts w:ascii="Arial Narrow" w:hAnsi="Arial Narrow" w:cs="Arial"/>
          <w:sz w:val="22"/>
          <w:lang w:eastAsia="sk-SK"/>
        </w:rPr>
        <w:t>Hlavný predmet:</w:t>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00511C43" w:rsidRPr="00AE694A">
        <w:rPr>
          <w:rFonts w:ascii="Arial Narrow" w:hAnsi="Arial Narrow" w:cs="Arial"/>
          <w:sz w:val="22"/>
          <w:lang w:eastAsia="sk-SK"/>
        </w:rPr>
        <w:t>3</w:t>
      </w:r>
      <w:r w:rsidR="00AE694A" w:rsidRPr="00AE694A">
        <w:rPr>
          <w:rFonts w:ascii="Arial Narrow" w:hAnsi="Arial Narrow" w:cs="Arial"/>
          <w:sz w:val="22"/>
          <w:lang w:eastAsia="sk-SK"/>
        </w:rPr>
        <w:t>5110000</w:t>
      </w:r>
      <w:r w:rsidR="00511C43" w:rsidRPr="00AE694A">
        <w:rPr>
          <w:rFonts w:ascii="Arial Narrow" w:hAnsi="Arial Narrow" w:cs="Arial"/>
          <w:sz w:val="22"/>
          <w:lang w:eastAsia="sk-SK"/>
        </w:rPr>
        <w:t>-</w:t>
      </w:r>
      <w:r w:rsidR="00AE694A" w:rsidRPr="00AE694A">
        <w:rPr>
          <w:rFonts w:ascii="Arial Narrow" w:hAnsi="Arial Narrow" w:cs="Arial"/>
          <w:sz w:val="22"/>
          <w:lang w:eastAsia="sk-SK"/>
        </w:rPr>
        <w:t>8</w:t>
      </w:r>
      <w:r w:rsidR="00511C43" w:rsidRPr="00AE694A">
        <w:rPr>
          <w:rFonts w:ascii="Arial Narrow" w:hAnsi="Arial Narrow" w:cs="Arial"/>
          <w:sz w:val="22"/>
          <w:lang w:eastAsia="sk-SK"/>
        </w:rPr>
        <w:tab/>
      </w:r>
      <w:r w:rsidR="00AE694A" w:rsidRPr="00AE694A">
        <w:rPr>
          <w:rFonts w:ascii="Arial Narrow" w:hAnsi="Arial Narrow" w:cs="Arial"/>
          <w:sz w:val="22"/>
          <w:lang w:eastAsia="sk-SK"/>
        </w:rPr>
        <w:t>Hasičské, záchranárske a bezpečnostné vybavenie</w:t>
      </w:r>
      <w:r w:rsidR="00AE694A" w:rsidRPr="00AE694A">
        <w:rPr>
          <w:rFonts w:ascii="Arial Narrow" w:hAnsi="Arial Narrow" w:cs="Arial"/>
          <w:sz w:val="22"/>
          <w:highlight w:val="yellow"/>
          <w:lang w:eastAsia="sk-SK"/>
        </w:rPr>
        <w:t xml:space="preserve"> </w:t>
      </w:r>
    </w:p>
    <w:p w14:paraId="24F1FB12" w14:textId="687ABA2A" w:rsidR="00AE694A" w:rsidRPr="00BD2194" w:rsidRDefault="00AE694A" w:rsidP="00F37B8A">
      <w:pPr>
        <w:spacing w:after="240" w:line="240" w:lineRule="auto"/>
        <w:ind w:left="567"/>
        <w:jc w:val="both"/>
        <w:rPr>
          <w:rFonts w:ascii="Arial Narrow" w:hAnsi="Arial Narrow" w:cs="Arial"/>
          <w:sz w:val="22"/>
          <w:lang w:eastAsia="sk-SK"/>
        </w:rPr>
      </w:pPr>
      <w:r>
        <w:rPr>
          <w:rFonts w:ascii="Arial Narrow" w:hAnsi="Arial Narrow" w:cs="Arial"/>
          <w:sz w:val="22"/>
          <w:lang w:eastAsia="sk-SK"/>
        </w:rPr>
        <w:t>Doplňujúci predmet:</w:t>
      </w:r>
      <w:r>
        <w:rPr>
          <w:rFonts w:ascii="Arial Narrow" w:hAnsi="Arial Narrow" w:cs="Arial"/>
          <w:sz w:val="22"/>
          <w:lang w:eastAsia="sk-SK"/>
        </w:rPr>
        <w:tab/>
      </w:r>
      <w:r>
        <w:rPr>
          <w:rFonts w:ascii="Arial Narrow" w:hAnsi="Arial Narrow" w:cs="Arial"/>
          <w:sz w:val="22"/>
          <w:lang w:eastAsia="sk-SK"/>
        </w:rPr>
        <w:tab/>
        <w:t>35111520-6</w:t>
      </w:r>
      <w:r>
        <w:rPr>
          <w:rFonts w:ascii="Arial Narrow" w:hAnsi="Arial Narrow" w:cs="Arial"/>
          <w:sz w:val="22"/>
          <w:lang w:eastAsia="sk-SK"/>
        </w:rPr>
        <w:tab/>
      </w:r>
      <w:r w:rsidRPr="00AE694A">
        <w:rPr>
          <w:rFonts w:ascii="Arial Narrow" w:hAnsi="Arial Narrow" w:cs="Arial"/>
          <w:sz w:val="22"/>
          <w:lang w:eastAsia="sk-SK"/>
        </w:rPr>
        <w:t>Hasiaca pena alebo podobné látky</w:t>
      </w:r>
    </w:p>
    <w:p w14:paraId="05320359" w14:textId="77777777" w:rsidR="00065F6B" w:rsidRPr="00BD2194" w:rsidRDefault="00065F6B" w:rsidP="00BF72C1">
      <w:pPr>
        <w:pStyle w:val="Nadpis1"/>
      </w:pPr>
      <w:bookmarkStart w:id="7" w:name="opis1"/>
      <w:bookmarkEnd w:id="7"/>
      <w:r w:rsidRPr="00BD2194">
        <w:t>rozdelenie predmetu zákazky</w:t>
      </w:r>
    </w:p>
    <w:p w14:paraId="7298AF9D" w14:textId="029BC675" w:rsidR="00AE694A" w:rsidRPr="00F37B8A" w:rsidRDefault="00130CF0" w:rsidP="00AE694A">
      <w:pPr>
        <w:pStyle w:val="Zkladntext3"/>
        <w:numPr>
          <w:ilvl w:val="1"/>
          <w:numId w:val="22"/>
        </w:numPr>
        <w:spacing w:line="240" w:lineRule="auto"/>
        <w:ind w:left="567" w:hanging="567"/>
        <w:jc w:val="both"/>
        <w:rPr>
          <w:rFonts w:ascii="Arial Narrow" w:hAnsi="Arial Narrow" w:cs="Arial"/>
          <w:sz w:val="22"/>
          <w:szCs w:val="22"/>
        </w:rPr>
      </w:pPr>
      <w:bookmarkStart w:id="8" w:name="urcite_vsetko"/>
      <w:bookmarkEnd w:id="8"/>
      <w:r w:rsidRPr="00AE694A">
        <w:rPr>
          <w:rFonts w:ascii="Arial Narrow" w:hAnsi="Arial Narrow" w:cs="Arial"/>
          <w:sz w:val="22"/>
          <w:szCs w:val="22"/>
        </w:rPr>
        <w:t xml:space="preserve">Predmet zákazky je </w:t>
      </w:r>
      <w:r w:rsidRPr="00F37B8A">
        <w:rPr>
          <w:rFonts w:ascii="Arial Narrow" w:hAnsi="Arial Narrow" w:cs="Arial"/>
          <w:sz w:val="22"/>
          <w:szCs w:val="22"/>
        </w:rPr>
        <w:t>rozdelený na</w:t>
      </w:r>
      <w:r w:rsidR="00AE694A" w:rsidRPr="00F37B8A">
        <w:rPr>
          <w:rFonts w:ascii="Arial Narrow" w:hAnsi="Arial Narrow" w:cs="Arial"/>
          <w:sz w:val="22"/>
          <w:szCs w:val="22"/>
        </w:rPr>
        <w:t xml:space="preserve"> 2 samostatne vyhodnocované</w:t>
      </w:r>
      <w:r w:rsidRPr="00F37B8A">
        <w:rPr>
          <w:rFonts w:ascii="Arial Narrow" w:hAnsi="Arial Narrow" w:cs="Arial"/>
          <w:sz w:val="22"/>
          <w:szCs w:val="22"/>
        </w:rPr>
        <w:t xml:space="preserve"> časti. </w:t>
      </w:r>
      <w:r w:rsidR="00AE694A" w:rsidRPr="00F37B8A">
        <w:rPr>
          <w:rFonts w:ascii="Arial Narrow" w:hAnsi="Arial Narrow" w:cs="Arial"/>
          <w:sz w:val="22"/>
          <w:szCs w:val="22"/>
        </w:rPr>
        <w:t>Výsledkom verejného obstarávania bude uzavretie rámcovej dohody na každú samostatne vyhodnocovanú časť zákazky. Časti zákazky:</w:t>
      </w:r>
    </w:p>
    <w:p w14:paraId="6EAA1F36" w14:textId="2D7445F7" w:rsidR="00AE694A" w:rsidRPr="00F37B8A" w:rsidRDefault="00AE694A" w:rsidP="00AE694A">
      <w:pPr>
        <w:pStyle w:val="Zarkazkladnhotextu2"/>
        <w:spacing w:after="0" w:line="240" w:lineRule="auto"/>
        <w:ind w:left="1701" w:hanging="1134"/>
        <w:jc w:val="both"/>
        <w:rPr>
          <w:rFonts w:ascii="Arial Narrow" w:hAnsi="Arial Narrow" w:cs="Arial"/>
          <w:lang w:val="sk-SK"/>
        </w:rPr>
      </w:pPr>
      <w:r w:rsidRPr="00F37B8A">
        <w:rPr>
          <w:rFonts w:ascii="Arial Narrow" w:hAnsi="Arial Narrow" w:cs="Arial"/>
          <w:b/>
          <w:lang w:val="sk-SK"/>
        </w:rPr>
        <w:t>Časť č. 1:</w:t>
      </w:r>
      <w:r w:rsidRPr="00F37B8A">
        <w:rPr>
          <w:rFonts w:ascii="Arial Narrow" w:hAnsi="Arial Narrow" w:cs="Arial"/>
          <w:b/>
          <w:lang w:val="sk-SK"/>
        </w:rPr>
        <w:tab/>
      </w:r>
      <w:r w:rsidRPr="00F37B8A">
        <w:rPr>
          <w:rFonts w:ascii="Arial Narrow" w:hAnsi="Arial Narrow" w:cs="Arial"/>
          <w:lang w:val="sk-SK"/>
        </w:rPr>
        <w:t>Názov prvej časti</w:t>
      </w:r>
      <w:r w:rsidRPr="00F37B8A">
        <w:rPr>
          <w:rFonts w:ascii="Arial Narrow" w:hAnsi="Arial Narrow" w:cs="Arial"/>
          <w:b/>
          <w:lang w:val="sk-SK"/>
        </w:rPr>
        <w:t>:</w:t>
      </w:r>
      <w:r w:rsidR="00F37B8A" w:rsidRPr="00F37B8A">
        <w:rPr>
          <w:rFonts w:ascii="Arial Narrow" w:hAnsi="Arial Narrow" w:cs="Arial"/>
          <w:b/>
          <w:lang w:val="sk-SK"/>
        </w:rPr>
        <w:t xml:space="preserve"> Univerzálne </w:t>
      </w:r>
      <w:proofErr w:type="spellStart"/>
      <w:r w:rsidR="00F37B8A" w:rsidRPr="00F37B8A">
        <w:rPr>
          <w:rFonts w:ascii="Arial Narrow" w:hAnsi="Arial Narrow" w:cs="Arial"/>
          <w:b/>
          <w:lang w:val="sk-SK"/>
        </w:rPr>
        <w:t>bezfluorové</w:t>
      </w:r>
      <w:proofErr w:type="spellEnd"/>
      <w:r w:rsidR="00F37B8A" w:rsidRPr="00F37B8A">
        <w:rPr>
          <w:rFonts w:ascii="Arial Narrow" w:hAnsi="Arial Narrow" w:cs="Arial"/>
          <w:b/>
          <w:lang w:val="sk-SK"/>
        </w:rPr>
        <w:t xml:space="preserve"> syntetické penidlo na nepolárne kvapaliny</w:t>
      </w:r>
    </w:p>
    <w:p w14:paraId="0F7C3B34" w14:textId="167A9FB3" w:rsidR="00AE694A" w:rsidRPr="00F37B8A" w:rsidRDefault="00AE694A" w:rsidP="00AE694A">
      <w:pPr>
        <w:pStyle w:val="Zarkazkladnhotextu2"/>
        <w:spacing w:line="240" w:lineRule="auto"/>
        <w:ind w:left="1701" w:hanging="1134"/>
        <w:jc w:val="both"/>
        <w:rPr>
          <w:rFonts w:ascii="Arial Narrow" w:hAnsi="Arial Narrow" w:cs="Arial"/>
          <w:lang w:val="sk-SK"/>
        </w:rPr>
      </w:pPr>
      <w:r w:rsidRPr="00F37B8A">
        <w:rPr>
          <w:rFonts w:ascii="Arial Narrow" w:hAnsi="Arial Narrow" w:cs="Arial"/>
          <w:b/>
          <w:lang w:val="sk-SK"/>
        </w:rPr>
        <w:tab/>
      </w:r>
      <w:r w:rsidRPr="00F37B8A">
        <w:rPr>
          <w:rFonts w:ascii="Arial Narrow" w:hAnsi="Arial Narrow" w:cs="Arial"/>
          <w:lang w:val="sk-SK"/>
        </w:rPr>
        <w:t>Podrobný opis predmetu časti č. 1 zákazky je uvedený v prílohe  č. 1.A SP</w:t>
      </w:r>
    </w:p>
    <w:p w14:paraId="2BF7F29D" w14:textId="0CAB8D5F" w:rsidR="00AE694A" w:rsidRPr="00F37B8A" w:rsidRDefault="00AE694A" w:rsidP="00AE694A">
      <w:pPr>
        <w:pStyle w:val="Zarkazkladnhotextu2"/>
        <w:spacing w:after="0" w:line="240" w:lineRule="auto"/>
        <w:ind w:left="1701" w:hanging="1134"/>
        <w:jc w:val="both"/>
        <w:rPr>
          <w:rFonts w:ascii="Arial Narrow" w:hAnsi="Arial Narrow" w:cs="Arial"/>
          <w:lang w:val="sk-SK"/>
        </w:rPr>
      </w:pPr>
      <w:r w:rsidRPr="00F37B8A">
        <w:rPr>
          <w:rFonts w:ascii="Arial Narrow" w:hAnsi="Arial Narrow" w:cs="Arial"/>
          <w:b/>
          <w:lang w:val="sk-SK"/>
        </w:rPr>
        <w:t>Časť č. 2:</w:t>
      </w:r>
      <w:r w:rsidRPr="00F37B8A">
        <w:rPr>
          <w:rFonts w:ascii="Arial Narrow" w:hAnsi="Arial Narrow" w:cs="Arial"/>
          <w:b/>
          <w:lang w:val="sk-SK"/>
        </w:rPr>
        <w:tab/>
      </w:r>
      <w:r w:rsidRPr="00F37B8A">
        <w:rPr>
          <w:rFonts w:ascii="Arial Narrow" w:hAnsi="Arial Narrow" w:cs="Arial"/>
          <w:lang w:val="sk-SK"/>
        </w:rPr>
        <w:t>Názov druhej časti</w:t>
      </w:r>
      <w:r w:rsidRPr="00F37B8A">
        <w:rPr>
          <w:rFonts w:ascii="Arial Narrow" w:hAnsi="Arial Narrow" w:cs="Arial"/>
          <w:b/>
          <w:lang w:val="sk-SK"/>
        </w:rPr>
        <w:t xml:space="preserve">: </w:t>
      </w:r>
      <w:r w:rsidR="00F37B8A" w:rsidRPr="00F37B8A">
        <w:rPr>
          <w:rFonts w:ascii="Arial Narrow" w:hAnsi="Arial Narrow" w:cs="Arial"/>
          <w:b/>
          <w:lang w:val="sk-SK"/>
        </w:rPr>
        <w:t>Univerzálny koncentrovaný hasiaci prostriedok</w:t>
      </w:r>
    </w:p>
    <w:p w14:paraId="622337C4" w14:textId="7540AFF8" w:rsidR="00AE694A" w:rsidRPr="00F37B8A" w:rsidRDefault="00AE694A" w:rsidP="00AE694A">
      <w:pPr>
        <w:pStyle w:val="Zarkazkladnhotextu2"/>
        <w:spacing w:line="240" w:lineRule="auto"/>
        <w:ind w:left="1701" w:hanging="1134"/>
        <w:jc w:val="both"/>
        <w:rPr>
          <w:rFonts w:ascii="Arial Narrow" w:hAnsi="Arial Narrow" w:cs="Arial"/>
          <w:lang w:val="sk-SK"/>
        </w:rPr>
      </w:pPr>
      <w:r w:rsidRPr="00F37B8A">
        <w:rPr>
          <w:rFonts w:ascii="Arial Narrow" w:hAnsi="Arial Narrow" w:cs="Arial"/>
          <w:b/>
          <w:lang w:val="sk-SK"/>
        </w:rPr>
        <w:tab/>
      </w:r>
      <w:r w:rsidRPr="00F37B8A">
        <w:rPr>
          <w:rFonts w:ascii="Arial Narrow" w:hAnsi="Arial Narrow" w:cs="Arial"/>
          <w:lang w:val="sk-SK"/>
        </w:rPr>
        <w:t>Podrobný opis predmetu časti č. 2 zákazky je uvedený v prílohe  č. 1.B SP</w:t>
      </w:r>
    </w:p>
    <w:p w14:paraId="63BCE4E3" w14:textId="77777777" w:rsidR="00AE694A" w:rsidRPr="00F37B8A" w:rsidRDefault="00AE694A" w:rsidP="00AE694A">
      <w:pPr>
        <w:pStyle w:val="Zkladntext3"/>
        <w:numPr>
          <w:ilvl w:val="1"/>
          <w:numId w:val="22"/>
        </w:numPr>
        <w:spacing w:line="240" w:lineRule="auto"/>
        <w:ind w:left="567" w:hanging="567"/>
        <w:jc w:val="both"/>
        <w:rPr>
          <w:rFonts w:ascii="Arial Narrow" w:hAnsi="Arial Narrow" w:cs="Arial"/>
          <w:sz w:val="22"/>
          <w:szCs w:val="22"/>
        </w:rPr>
      </w:pPr>
      <w:r w:rsidRPr="00F37B8A">
        <w:rPr>
          <w:rFonts w:ascii="Arial Narrow" w:hAnsi="Arial Narrow" w:cs="Arial"/>
          <w:sz w:val="22"/>
          <w:szCs w:val="22"/>
        </w:rPr>
        <w:t>Záujemca môže predložiť ponuku na jednu časť predmetu zákazky alebo na ľubovoľný počet časti predmetu zákazky.</w:t>
      </w:r>
    </w:p>
    <w:p w14:paraId="60A5B4BD" w14:textId="77777777" w:rsidR="00AE694A" w:rsidRPr="00F37B8A" w:rsidRDefault="00AE694A" w:rsidP="00AE694A">
      <w:pPr>
        <w:pStyle w:val="Zkladntext3"/>
        <w:numPr>
          <w:ilvl w:val="1"/>
          <w:numId w:val="22"/>
        </w:numPr>
        <w:spacing w:after="0" w:line="240" w:lineRule="auto"/>
        <w:ind w:left="567" w:hanging="567"/>
        <w:jc w:val="both"/>
        <w:rPr>
          <w:rFonts w:ascii="Arial Narrow" w:hAnsi="Arial Narrow" w:cs="Arial"/>
          <w:sz w:val="22"/>
          <w:szCs w:val="22"/>
        </w:rPr>
      </w:pPr>
      <w:r w:rsidRPr="00F37B8A">
        <w:rPr>
          <w:rFonts w:ascii="Arial Narrow" w:hAnsi="Arial Narrow" w:cs="Arial"/>
          <w:sz w:val="22"/>
          <w:szCs w:val="22"/>
        </w:rPr>
        <w:t>Podmienky uvedené v týchto SP sa vzťahujú rovnako na všetky časti zákazky, pokiaľ nie je výslovne uvedené, že sa vzťahujú len na niektorú časť zákazky.</w:t>
      </w:r>
    </w:p>
    <w:p w14:paraId="39763366" w14:textId="364A3779" w:rsidR="00AE694A" w:rsidRPr="00F37B8A" w:rsidRDefault="00AE694A" w:rsidP="00AE694A">
      <w:pPr>
        <w:pStyle w:val="Zkladntext3"/>
        <w:spacing w:line="240" w:lineRule="auto"/>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9D000F" w14:textId="252CE637" w:rsidR="00105509" w:rsidRPr="00161745" w:rsidRDefault="00593108" w:rsidP="008F14D6">
      <w:pPr>
        <w:pStyle w:val="Zkladntext3"/>
        <w:numPr>
          <w:ilvl w:val="1"/>
          <w:numId w:val="23"/>
        </w:numPr>
        <w:spacing w:after="6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r w:rsidR="00F37B8A">
        <w:rPr>
          <w:rFonts w:ascii="Arial Narrow" w:hAnsi="Arial Narrow" w:cs="Arial"/>
          <w:sz w:val="22"/>
          <w:szCs w:val="22"/>
          <w:lang w:eastAsia="sk-SK"/>
        </w:rPr>
        <w:t xml:space="preserve"> pre obidve časti</w:t>
      </w:r>
      <w:r w:rsidRPr="00BD2194">
        <w:rPr>
          <w:rFonts w:ascii="Arial Narrow" w:hAnsi="Arial Narrow" w:cs="Arial"/>
          <w:sz w:val="22"/>
          <w:szCs w:val="22"/>
          <w:lang w:eastAsia="sk-SK"/>
        </w:rPr>
        <w:t xml:space="preserve">: </w:t>
      </w:r>
    </w:p>
    <w:p w14:paraId="48A2723E" w14:textId="5F3D69D3" w:rsidR="00CD3C94" w:rsidRPr="00161745" w:rsidRDefault="00161745" w:rsidP="00161745">
      <w:pPr>
        <w:pStyle w:val="Zkladntext3"/>
        <w:spacing w:after="180" w:line="240" w:lineRule="auto"/>
        <w:ind w:left="567"/>
        <w:jc w:val="both"/>
        <w:rPr>
          <w:rFonts w:ascii="Arial Narrow" w:hAnsi="Arial Narrow" w:cs="Arial"/>
          <w:sz w:val="22"/>
          <w:lang w:eastAsia="sk-SK"/>
        </w:rPr>
      </w:pPr>
      <w:r w:rsidRPr="00BC42A0">
        <w:rPr>
          <w:rFonts w:ascii="Arial Narrow" w:hAnsi="Arial Narrow" w:cs="Arial"/>
          <w:sz w:val="22"/>
          <w:szCs w:val="22"/>
          <w:lang w:eastAsia="sk-SK"/>
        </w:rPr>
        <w:t>Záchranná brigáda HaZZ v Žiline, Bánovská cesta 8111, 010 01 Žilina.</w:t>
      </w: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25EA08F9" w14:textId="48113A1E" w:rsidR="00F55BBC" w:rsidRDefault="00F55BBC" w:rsidP="004D7BF2">
      <w:pPr>
        <w:pStyle w:val="Odsekzoznamu"/>
        <w:numPr>
          <w:ilvl w:val="1"/>
          <w:numId w:val="25"/>
        </w:numPr>
        <w:ind w:left="357" w:hanging="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Trvanie rámcovej dohody na dodanie/poskytnutie predmetu zákazky a/alebo lehoty dodania predmetu</w:t>
      </w:r>
    </w:p>
    <w:p w14:paraId="1CEFB05B" w14:textId="77777777" w:rsidR="00F37B8A" w:rsidRDefault="00F55BBC" w:rsidP="00F37B8A">
      <w:pPr>
        <w:pStyle w:val="Odsekzoznamu"/>
        <w:ind w:left="567"/>
        <w:jc w:val="both"/>
        <w:rPr>
          <w:rFonts w:ascii="Arial Narrow" w:eastAsia="Calibri" w:hAnsi="Arial Narrow" w:cs="Arial"/>
          <w:sz w:val="22"/>
          <w:szCs w:val="22"/>
          <w:lang w:eastAsia="en-US"/>
        </w:rPr>
      </w:pPr>
      <w:r w:rsidRPr="00F55BBC">
        <w:rPr>
          <w:rFonts w:ascii="Arial Narrow" w:eastAsia="Calibri" w:hAnsi="Arial Narrow" w:cs="Arial"/>
          <w:sz w:val="22"/>
          <w:szCs w:val="22"/>
          <w:lang w:eastAsia="en-US"/>
        </w:rPr>
        <w:t>zákazky</w:t>
      </w:r>
      <w:r w:rsidRPr="0062790A">
        <w:rPr>
          <w:rFonts w:ascii="Arial Narrow" w:eastAsia="Calibri" w:hAnsi="Arial Narrow" w:cs="Arial"/>
          <w:sz w:val="22"/>
          <w:szCs w:val="22"/>
          <w:lang w:eastAsia="en-US"/>
        </w:rPr>
        <w:t xml:space="preserve">:  </w:t>
      </w:r>
    </w:p>
    <w:p w14:paraId="67AA374D" w14:textId="2EDB5011" w:rsidR="00CD3C94" w:rsidRDefault="00F37B8A" w:rsidP="00161745">
      <w:pPr>
        <w:pStyle w:val="Odsekzoznamu"/>
        <w:spacing w:after="120"/>
        <w:ind w:left="567"/>
        <w:jc w:val="both"/>
        <w:rPr>
          <w:rFonts w:ascii="Arial Narrow" w:eastAsia="Calibri" w:hAnsi="Arial Narrow" w:cs="Arial"/>
          <w:sz w:val="22"/>
          <w:szCs w:val="22"/>
          <w:lang w:eastAsia="en-US"/>
        </w:rPr>
      </w:pPr>
      <w:r w:rsidRPr="00760C7B">
        <w:rPr>
          <w:rFonts w:ascii="Arial Narrow" w:eastAsia="Calibri" w:hAnsi="Arial Narrow" w:cs="Arial"/>
          <w:b/>
          <w:sz w:val="22"/>
          <w:szCs w:val="22"/>
          <w:u w:val="single"/>
          <w:lang w:eastAsia="en-US"/>
        </w:rPr>
        <w:t>Pre časť 1</w:t>
      </w:r>
      <w:r w:rsidRPr="00760C7B">
        <w:rPr>
          <w:rFonts w:ascii="Arial Narrow" w:eastAsia="Calibri" w:hAnsi="Arial Narrow" w:cs="Arial"/>
          <w:sz w:val="22"/>
          <w:szCs w:val="22"/>
          <w:u w:val="single"/>
          <w:lang w:eastAsia="en-US"/>
        </w:rPr>
        <w:t>:</w:t>
      </w:r>
      <w:r>
        <w:rPr>
          <w:rFonts w:ascii="Arial Narrow" w:eastAsia="Calibri" w:hAnsi="Arial Narrow" w:cs="Arial"/>
          <w:sz w:val="22"/>
          <w:szCs w:val="22"/>
          <w:lang w:eastAsia="en-US"/>
        </w:rPr>
        <w:t xml:space="preserve"> </w:t>
      </w:r>
      <w:r w:rsidRPr="00760C7B">
        <w:rPr>
          <w:rFonts w:ascii="Arial Narrow" w:eastAsia="Calibri" w:hAnsi="Arial Narrow" w:cs="Arial"/>
          <w:b/>
          <w:sz w:val="22"/>
          <w:szCs w:val="22"/>
          <w:lang w:eastAsia="en-US"/>
        </w:rPr>
        <w:t>48</w:t>
      </w:r>
      <w:r w:rsidR="00F55BBC" w:rsidRPr="00760C7B">
        <w:rPr>
          <w:rFonts w:ascii="Arial Narrow" w:eastAsia="Calibri" w:hAnsi="Arial Narrow" w:cs="Arial"/>
          <w:b/>
          <w:sz w:val="22"/>
          <w:szCs w:val="22"/>
          <w:lang w:eastAsia="en-US"/>
        </w:rPr>
        <w:t xml:space="preserve"> mesiacov</w:t>
      </w:r>
      <w:r w:rsidR="00F55BBC" w:rsidRPr="0062790A">
        <w:rPr>
          <w:rFonts w:ascii="Arial Narrow" w:eastAsia="Calibri" w:hAnsi="Arial Narrow" w:cs="Arial"/>
          <w:sz w:val="22"/>
          <w:szCs w:val="22"/>
          <w:lang w:eastAsia="en-US"/>
        </w:rPr>
        <w:t xml:space="preserve"> odo</w:t>
      </w:r>
      <w:r w:rsidR="00F55BBC" w:rsidRPr="00F55BBC">
        <w:rPr>
          <w:rFonts w:ascii="Arial Narrow" w:eastAsia="Calibri" w:hAnsi="Arial Narrow" w:cs="Arial"/>
          <w:sz w:val="22"/>
          <w:szCs w:val="22"/>
          <w:lang w:eastAsia="en-US"/>
        </w:rPr>
        <w:t xml:space="preserve"> dňa nadobudnutia účinnosti Rámcovej dohody alebo do vyčerpania</w:t>
      </w:r>
      <w:r w:rsidR="008F14D6">
        <w:rPr>
          <w:rFonts w:ascii="Arial Narrow" w:eastAsia="Calibri" w:hAnsi="Arial Narrow" w:cs="Arial"/>
          <w:sz w:val="22"/>
          <w:szCs w:val="22"/>
          <w:lang w:eastAsia="en-US"/>
        </w:rPr>
        <w:t xml:space="preserve"> </w:t>
      </w:r>
      <w:r w:rsidR="00F55BBC">
        <w:rPr>
          <w:rFonts w:ascii="Arial Narrow" w:eastAsia="Calibri" w:hAnsi="Arial Narrow" w:cs="Arial"/>
          <w:sz w:val="22"/>
          <w:szCs w:val="22"/>
          <w:lang w:eastAsia="en-US"/>
        </w:rPr>
        <w:t>f</w:t>
      </w:r>
      <w:r w:rsidR="00F55BBC" w:rsidRPr="00F55BBC">
        <w:rPr>
          <w:rFonts w:ascii="Arial Narrow" w:eastAsia="Calibri" w:hAnsi="Arial Narrow" w:cs="Arial"/>
          <w:sz w:val="22"/>
          <w:szCs w:val="22"/>
          <w:lang w:eastAsia="en-US"/>
        </w:rPr>
        <w:t>inančného</w:t>
      </w:r>
      <w:r w:rsidR="00F55BBC">
        <w:rPr>
          <w:rFonts w:ascii="Arial Narrow" w:eastAsia="Calibri" w:hAnsi="Arial Narrow" w:cs="Arial"/>
          <w:sz w:val="22"/>
          <w:szCs w:val="22"/>
          <w:lang w:eastAsia="en-US"/>
        </w:rPr>
        <w:t xml:space="preserve"> </w:t>
      </w:r>
      <w:r w:rsidR="00F55BBC" w:rsidRPr="00F55BBC">
        <w:rPr>
          <w:rFonts w:ascii="Arial Narrow" w:eastAsia="Calibri" w:hAnsi="Arial Narrow" w:cs="Arial"/>
          <w:sz w:val="22"/>
          <w:szCs w:val="22"/>
          <w:lang w:eastAsia="en-US"/>
        </w:rPr>
        <w:t>limitu.</w:t>
      </w:r>
      <w:r w:rsidR="008F14D6">
        <w:rPr>
          <w:rFonts w:ascii="Arial Narrow" w:eastAsia="Calibri" w:hAnsi="Arial Narrow" w:cs="Arial"/>
          <w:sz w:val="22"/>
          <w:szCs w:val="22"/>
          <w:lang w:eastAsia="en-US"/>
        </w:rPr>
        <w:t xml:space="preserve"> </w:t>
      </w:r>
    </w:p>
    <w:p w14:paraId="2789749A" w14:textId="58F8AFF2" w:rsidR="00F37B8A" w:rsidRPr="00F37B8A" w:rsidRDefault="00F37B8A" w:rsidP="00F37B8A">
      <w:pPr>
        <w:pStyle w:val="Odsekzoznamu"/>
        <w:spacing w:after="120"/>
        <w:ind w:left="567"/>
        <w:jc w:val="both"/>
        <w:rPr>
          <w:rFonts w:ascii="Arial Narrow" w:eastAsia="Calibri" w:hAnsi="Arial Narrow" w:cs="Arial"/>
          <w:sz w:val="22"/>
          <w:szCs w:val="22"/>
          <w:lang w:eastAsia="en-US"/>
        </w:rPr>
      </w:pPr>
      <w:r w:rsidRPr="00760C7B">
        <w:rPr>
          <w:rFonts w:ascii="Arial Narrow" w:eastAsia="Calibri" w:hAnsi="Arial Narrow" w:cs="Arial"/>
          <w:b/>
          <w:sz w:val="22"/>
          <w:szCs w:val="22"/>
          <w:u w:val="single"/>
          <w:lang w:eastAsia="en-US"/>
        </w:rPr>
        <w:lastRenderedPageBreak/>
        <w:t>Pre časť 2</w:t>
      </w:r>
      <w:r w:rsidRPr="00760C7B">
        <w:rPr>
          <w:rFonts w:ascii="Arial Narrow" w:eastAsia="Calibri" w:hAnsi="Arial Narrow" w:cs="Arial"/>
          <w:sz w:val="22"/>
          <w:szCs w:val="22"/>
          <w:u w:val="single"/>
          <w:lang w:eastAsia="en-US"/>
        </w:rPr>
        <w:t>:</w:t>
      </w:r>
      <w:r>
        <w:rPr>
          <w:rFonts w:ascii="Arial Narrow" w:eastAsia="Calibri" w:hAnsi="Arial Narrow" w:cs="Arial"/>
          <w:sz w:val="22"/>
          <w:szCs w:val="22"/>
          <w:lang w:eastAsia="en-US"/>
        </w:rPr>
        <w:t xml:space="preserve"> </w:t>
      </w:r>
      <w:r w:rsidRPr="00760C7B">
        <w:rPr>
          <w:rFonts w:ascii="Arial Narrow" w:eastAsia="Calibri" w:hAnsi="Arial Narrow" w:cs="Arial"/>
          <w:b/>
          <w:sz w:val="22"/>
          <w:szCs w:val="22"/>
          <w:lang w:eastAsia="en-US"/>
        </w:rPr>
        <w:t>24 mesiacov</w:t>
      </w:r>
      <w:r w:rsidRPr="0062790A">
        <w:rPr>
          <w:rFonts w:ascii="Arial Narrow" w:eastAsia="Calibri" w:hAnsi="Arial Narrow" w:cs="Arial"/>
          <w:sz w:val="22"/>
          <w:szCs w:val="22"/>
          <w:lang w:eastAsia="en-US"/>
        </w:rPr>
        <w:t xml:space="preserve"> odo</w:t>
      </w:r>
      <w:r w:rsidRPr="00F55BBC">
        <w:rPr>
          <w:rFonts w:ascii="Arial Narrow" w:eastAsia="Calibri" w:hAnsi="Arial Narrow" w:cs="Arial"/>
          <w:sz w:val="22"/>
          <w:szCs w:val="22"/>
          <w:lang w:eastAsia="en-US"/>
        </w:rPr>
        <w:t xml:space="preserve"> dňa nadobudnutia účinnosti Rámcovej dohody alebo do vyčerpania</w:t>
      </w:r>
      <w:r>
        <w:rPr>
          <w:rFonts w:ascii="Arial Narrow" w:eastAsia="Calibri" w:hAnsi="Arial Narrow" w:cs="Arial"/>
          <w:sz w:val="22"/>
          <w:szCs w:val="22"/>
          <w:lang w:eastAsia="en-US"/>
        </w:rPr>
        <w:t xml:space="preserve"> f</w:t>
      </w:r>
      <w:r w:rsidRPr="00F55BBC">
        <w:rPr>
          <w:rFonts w:ascii="Arial Narrow" w:eastAsia="Calibri" w:hAnsi="Arial Narrow" w:cs="Arial"/>
          <w:sz w:val="22"/>
          <w:szCs w:val="22"/>
          <w:lang w:eastAsia="en-US"/>
        </w:rPr>
        <w:t>inančného</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limitu.</w:t>
      </w:r>
      <w:r>
        <w:rPr>
          <w:rFonts w:ascii="Arial Narrow" w:eastAsia="Calibri" w:hAnsi="Arial Narrow" w:cs="Arial"/>
          <w:sz w:val="22"/>
          <w:szCs w:val="22"/>
          <w:lang w:eastAsia="en-US"/>
        </w:rPr>
        <w:t xml:space="preserve"> </w:t>
      </w:r>
    </w:p>
    <w:p w14:paraId="4B8AC220" w14:textId="77777777" w:rsidR="00065F6B" w:rsidRPr="00BD2194" w:rsidRDefault="00065F6B" w:rsidP="00095E17">
      <w:pPr>
        <w:pStyle w:val="Nadpis1"/>
      </w:pPr>
      <w:r w:rsidRPr="00BD2194">
        <w:t>zdroj finančných prostriedkov</w:t>
      </w:r>
    </w:p>
    <w:p w14:paraId="74B4001D" w14:textId="7C5CF528" w:rsidR="005B79C8" w:rsidRPr="00511C43" w:rsidRDefault="00AC249C" w:rsidP="00511C43">
      <w:pPr>
        <w:pStyle w:val="Zkladntext3"/>
        <w:numPr>
          <w:ilvl w:val="1"/>
          <w:numId w:val="26"/>
        </w:numPr>
        <w:spacing w:after="80" w:line="240" w:lineRule="auto"/>
        <w:ind w:left="567" w:hanging="567"/>
        <w:jc w:val="both"/>
      </w:pPr>
      <w:bookmarkStart w:id="10" w:name="financovanie"/>
      <w:bookmarkEnd w:id="10"/>
      <w:r w:rsidRPr="00707D93">
        <w:rPr>
          <w:rFonts w:ascii="Arial Narrow" w:hAnsi="Arial Narrow" w:cs="Arial"/>
          <w:sz w:val="22"/>
          <w:szCs w:val="22"/>
        </w:rPr>
        <w:t xml:space="preserve">Predmet zákazky bude financovaný </w:t>
      </w:r>
      <w:r w:rsidR="00511C43" w:rsidRPr="00707D93">
        <w:rPr>
          <w:rFonts w:ascii="Arial Narrow" w:hAnsi="Arial Narrow" w:cs="Arial"/>
          <w:sz w:val="22"/>
          <w:szCs w:val="22"/>
        </w:rPr>
        <w:t>z prostriedkov verejného obstarávateľa a štátneho rozpočtu</w:t>
      </w:r>
      <w:r w:rsidR="00511C43" w:rsidRPr="00511C43">
        <w:rPr>
          <w:rFonts w:ascii="Arial Narrow" w:hAnsi="Arial Narrow" w:cs="Arial"/>
          <w:sz w:val="22"/>
          <w:szCs w:val="22"/>
        </w:rPr>
        <w:t>.</w:t>
      </w:r>
    </w:p>
    <w:p w14:paraId="56D6BBAC" w14:textId="0C57343D" w:rsidR="00351196" w:rsidRPr="00F37B8A" w:rsidRDefault="0008742B" w:rsidP="00DC4EF7">
      <w:pPr>
        <w:pStyle w:val="Zkladntext3"/>
        <w:numPr>
          <w:ilvl w:val="1"/>
          <w:numId w:val="26"/>
        </w:numPr>
        <w:spacing w:line="240" w:lineRule="auto"/>
        <w:ind w:left="567" w:hanging="567"/>
        <w:jc w:val="both"/>
        <w:rPr>
          <w:rFonts w:ascii="Arial Narrow" w:hAnsi="Arial Narrow" w:cs="Arial"/>
        </w:rPr>
      </w:pPr>
      <w:r w:rsidRPr="00A715E3">
        <w:rPr>
          <w:rFonts w:ascii="Arial Narrow" w:hAnsi="Arial Narrow" w:cs="Arial"/>
          <w:sz w:val="22"/>
          <w:szCs w:val="22"/>
        </w:rPr>
        <w:t xml:space="preserve">Predpokladaná hodnota zákazky </w:t>
      </w:r>
      <w:r w:rsidR="00107D02" w:rsidRPr="00A715E3">
        <w:rPr>
          <w:rFonts w:ascii="Arial Narrow" w:hAnsi="Arial Narrow" w:cs="Arial"/>
          <w:sz w:val="22"/>
          <w:szCs w:val="22"/>
        </w:rPr>
        <w:t>je:</w:t>
      </w:r>
      <w:r w:rsidR="002C64DD" w:rsidRPr="00A715E3">
        <w:rPr>
          <w:rFonts w:ascii="Arial Narrow" w:hAnsi="Arial Narrow" w:cs="Arial"/>
          <w:sz w:val="22"/>
          <w:szCs w:val="22"/>
        </w:rPr>
        <w:t xml:space="preserve"> </w:t>
      </w:r>
      <w:r w:rsidR="00F37B8A" w:rsidRPr="00F37B8A">
        <w:rPr>
          <w:rFonts w:ascii="Arial Narrow" w:hAnsi="Arial Narrow" w:cs="Arial"/>
          <w:b/>
          <w:sz w:val="22"/>
          <w:szCs w:val="22"/>
        </w:rPr>
        <w:t>1 378 240</w:t>
      </w:r>
      <w:r w:rsidR="00511C43" w:rsidRPr="00F37B8A">
        <w:rPr>
          <w:rFonts w:ascii="Arial Narrow" w:hAnsi="Arial Narrow" w:cs="Arial"/>
          <w:b/>
          <w:sz w:val="22"/>
          <w:szCs w:val="22"/>
        </w:rPr>
        <w:t>,</w:t>
      </w:r>
      <w:r w:rsidR="00F37B8A" w:rsidRPr="00F37B8A">
        <w:rPr>
          <w:rFonts w:ascii="Arial Narrow" w:hAnsi="Arial Narrow" w:cs="Arial"/>
          <w:b/>
          <w:sz w:val="22"/>
          <w:szCs w:val="22"/>
        </w:rPr>
        <w:t>00</w:t>
      </w:r>
      <w:r w:rsidR="00511C43" w:rsidRPr="00F37B8A">
        <w:rPr>
          <w:rFonts w:ascii="Arial Narrow" w:hAnsi="Arial Narrow" w:cs="Arial"/>
          <w:b/>
          <w:i/>
          <w:sz w:val="22"/>
          <w:szCs w:val="22"/>
        </w:rPr>
        <w:t xml:space="preserve"> </w:t>
      </w:r>
      <w:r w:rsidR="00F4682E" w:rsidRPr="00F37B8A">
        <w:rPr>
          <w:rFonts w:ascii="Arial Narrow" w:hAnsi="Arial Narrow" w:cs="Arial"/>
          <w:b/>
          <w:sz w:val="22"/>
          <w:szCs w:val="22"/>
        </w:rPr>
        <w:t>eur</w:t>
      </w:r>
      <w:r w:rsidRPr="00F37B8A">
        <w:rPr>
          <w:rFonts w:ascii="Arial Narrow" w:hAnsi="Arial Narrow" w:cs="Arial"/>
          <w:b/>
          <w:sz w:val="22"/>
          <w:szCs w:val="22"/>
        </w:rPr>
        <w:t xml:space="preserve"> bez DPH</w:t>
      </w:r>
      <w:r w:rsidRPr="00A715E3">
        <w:rPr>
          <w:rFonts w:ascii="Arial Narrow" w:hAnsi="Arial Narrow" w:cs="Arial"/>
          <w:sz w:val="22"/>
          <w:szCs w:val="22"/>
        </w:rPr>
        <w:t xml:space="preserve">. </w:t>
      </w:r>
      <w:r w:rsidR="00F37B8A">
        <w:rPr>
          <w:rFonts w:ascii="Arial Narrow" w:hAnsi="Arial Narrow" w:cs="Arial"/>
          <w:sz w:val="22"/>
          <w:szCs w:val="22"/>
        </w:rPr>
        <w:t>Z toho:</w:t>
      </w:r>
    </w:p>
    <w:p w14:paraId="6FD6834B" w14:textId="1480BCA6" w:rsidR="00F37B8A" w:rsidRPr="00F37B8A" w:rsidRDefault="00F37B8A" w:rsidP="00F37B8A">
      <w:pPr>
        <w:pStyle w:val="Zkladntext3"/>
        <w:spacing w:line="240" w:lineRule="auto"/>
        <w:ind w:left="567"/>
        <w:jc w:val="both"/>
        <w:rPr>
          <w:rFonts w:ascii="Arial Narrow" w:hAnsi="Arial Narrow" w:cs="Arial"/>
          <w:b/>
          <w:sz w:val="22"/>
          <w:szCs w:val="22"/>
        </w:rPr>
      </w:pPr>
      <w:r w:rsidRPr="00F37B8A">
        <w:rPr>
          <w:rFonts w:ascii="Arial Narrow" w:hAnsi="Arial Narrow" w:cs="Arial"/>
          <w:b/>
          <w:sz w:val="22"/>
          <w:szCs w:val="22"/>
        </w:rPr>
        <w:t xml:space="preserve">Časť 1: </w:t>
      </w:r>
      <w:r>
        <w:rPr>
          <w:rFonts w:ascii="Arial Narrow" w:hAnsi="Arial Narrow" w:cs="Arial"/>
          <w:b/>
          <w:sz w:val="22"/>
          <w:szCs w:val="22"/>
        </w:rPr>
        <w:t xml:space="preserve"> </w:t>
      </w:r>
      <w:r w:rsidRPr="00F37B8A">
        <w:rPr>
          <w:rFonts w:ascii="Arial Narrow" w:hAnsi="Arial Narrow" w:cs="Arial"/>
          <w:b/>
          <w:sz w:val="22"/>
          <w:szCs w:val="22"/>
        </w:rPr>
        <w:t>998 240,00 eur bez DPH</w:t>
      </w:r>
    </w:p>
    <w:p w14:paraId="0DE472CF" w14:textId="4E2C07B3" w:rsidR="00F37B8A" w:rsidRPr="00F37B8A" w:rsidRDefault="00F37B8A" w:rsidP="00F37B8A">
      <w:pPr>
        <w:pStyle w:val="Zkladntext3"/>
        <w:spacing w:line="240" w:lineRule="auto"/>
        <w:ind w:left="567"/>
        <w:jc w:val="both"/>
        <w:rPr>
          <w:rFonts w:ascii="Arial Narrow" w:hAnsi="Arial Narrow" w:cs="Arial"/>
          <w:b/>
        </w:rPr>
      </w:pPr>
      <w:r w:rsidRPr="00F37B8A">
        <w:rPr>
          <w:rFonts w:ascii="Arial Narrow" w:hAnsi="Arial Narrow" w:cs="Arial"/>
          <w:b/>
          <w:sz w:val="22"/>
          <w:szCs w:val="22"/>
        </w:rPr>
        <w:t xml:space="preserve">Časť 2: </w:t>
      </w:r>
      <w:r>
        <w:rPr>
          <w:rFonts w:ascii="Arial Narrow" w:hAnsi="Arial Narrow" w:cs="Arial"/>
          <w:b/>
          <w:sz w:val="22"/>
          <w:szCs w:val="22"/>
        </w:rPr>
        <w:t xml:space="preserve"> </w:t>
      </w:r>
      <w:r w:rsidRPr="00F37B8A">
        <w:rPr>
          <w:rFonts w:ascii="Arial Narrow" w:hAnsi="Arial Narrow" w:cs="Arial"/>
          <w:b/>
          <w:sz w:val="22"/>
          <w:szCs w:val="22"/>
        </w:rPr>
        <w:t>380 000,00 eur bez DPH</w:t>
      </w:r>
    </w:p>
    <w:p w14:paraId="6981085E" w14:textId="77777777" w:rsidR="008F14D6" w:rsidRDefault="008F14D6" w:rsidP="009B3C19">
      <w:pPr>
        <w:spacing w:after="0" w:line="240" w:lineRule="auto"/>
        <w:jc w:val="center"/>
        <w:rPr>
          <w:rFonts w:ascii="Arial Narrow" w:hAnsi="Arial Narrow" w:cs="Arial"/>
          <w:b/>
          <w:sz w:val="22"/>
        </w:rPr>
      </w:pPr>
    </w:p>
    <w:p w14:paraId="06EAAAE7" w14:textId="6734A3E9"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02F493CF" w14:textId="200A9A3E" w:rsidR="00351196" w:rsidRPr="00BD2194" w:rsidRDefault="00A02AC6" w:rsidP="00161745">
      <w:pPr>
        <w:pStyle w:val="Odsekzoznamu"/>
        <w:tabs>
          <w:tab w:val="clear" w:pos="2160"/>
          <w:tab w:val="clear" w:pos="2880"/>
          <w:tab w:val="clear" w:pos="4500"/>
        </w:tabs>
        <w:spacing w:after="120"/>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33081208" w:rsidR="00065F6B" w:rsidRDefault="00065F6B" w:rsidP="00095E17">
      <w:pPr>
        <w:pStyle w:val="Nadpis1"/>
      </w:pPr>
      <w:r w:rsidRPr="00BD2194">
        <w:t>mena a ceny uvádzané v ponuke, mena finančného plnenia</w:t>
      </w:r>
    </w:p>
    <w:p w14:paraId="5722A9B0"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Navrhovaná cena za predmet zákazky bude vyjadrená v mene EUR matematicky zaokrúhlená na dve desatinné miesta.</w:t>
      </w:r>
    </w:p>
    <w:p w14:paraId="67D4AFB5"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je uchádzač platiteľom dane z pridanej hodnoty (ďalej len „DPH“), bude vždy  povinný pripočítať k  navrhovanej cene v prílohe č. 2 Štruktúrovaný rozpočet aj DPH stanovenú v súlade so všeobecne záväznými právnymi predpismi platnými na území Slovenskej republiky v čase dodania Tovaru/Služby. Cena v zmluve bude  uvedená najmä v zložení:</w:t>
      </w:r>
    </w:p>
    <w:p w14:paraId="6565ACBC"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navrhovaná jednotková cena uvedená v EUR bez DPH,</w:t>
      </w:r>
      <w:r>
        <w:rPr>
          <w:rStyle w:val="eop"/>
          <w:rFonts w:ascii="Arial Narrow" w:hAnsi="Arial Narrow"/>
        </w:rPr>
        <w:t> </w:t>
      </w:r>
    </w:p>
    <w:p w14:paraId="08A09D6A"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percentuálna sadzba a výška DPH,</w:t>
      </w:r>
      <w:r>
        <w:rPr>
          <w:rStyle w:val="eop"/>
          <w:rFonts w:ascii="Arial Narrow" w:hAnsi="Arial Narrow"/>
        </w:rPr>
        <w:t> </w:t>
      </w:r>
    </w:p>
    <w:p w14:paraId="14C39B51" w14:textId="77777777" w:rsidR="00BD1C88" w:rsidRDefault="00BD1C88" w:rsidP="00BD1C88">
      <w:pPr>
        <w:pStyle w:val="paragraph"/>
        <w:numPr>
          <w:ilvl w:val="0"/>
          <w:numId w:val="15"/>
        </w:numPr>
        <w:spacing w:before="0" w:beforeAutospacing="0" w:after="0" w:afterAutospacing="0"/>
        <w:jc w:val="both"/>
        <w:textAlignment w:val="baseline"/>
        <w:rPr>
          <w:rStyle w:val="normaltextrun"/>
        </w:rPr>
      </w:pPr>
      <w:r>
        <w:rPr>
          <w:rStyle w:val="normaltextrun"/>
          <w:rFonts w:ascii="Arial Narrow" w:hAnsi="Arial Narrow"/>
          <w:sz w:val="22"/>
          <w:szCs w:val="22"/>
        </w:rPr>
        <w:t>navrhovaná zmluvná cena celkom uvedená v EUR bez DPH</w:t>
      </w:r>
    </w:p>
    <w:p w14:paraId="2F2A218F" w14:textId="77777777" w:rsidR="00BD1C88" w:rsidRDefault="00BD1C88" w:rsidP="00BD1C88">
      <w:pPr>
        <w:pStyle w:val="paragraph"/>
        <w:numPr>
          <w:ilvl w:val="0"/>
          <w:numId w:val="15"/>
        </w:numPr>
        <w:spacing w:before="0" w:beforeAutospacing="0" w:after="0" w:afterAutospacing="0"/>
        <w:jc w:val="both"/>
        <w:textAlignment w:val="baseline"/>
      </w:pPr>
      <w:r>
        <w:rPr>
          <w:rStyle w:val="normaltextrun"/>
          <w:rFonts w:ascii="Arial Narrow" w:hAnsi="Arial Narrow"/>
          <w:sz w:val="22"/>
          <w:szCs w:val="22"/>
        </w:rPr>
        <w:t>navrhovaná zmluvná cena celkom uvedená v EUR s DPH.</w:t>
      </w:r>
      <w:r>
        <w:rPr>
          <w:rStyle w:val="eop"/>
          <w:rFonts w:ascii="Arial Narrow" w:hAnsi="Arial Narrow"/>
        </w:rPr>
        <w:t> </w:t>
      </w:r>
    </w:p>
    <w:p w14:paraId="7E562816"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uchádzač nie je platiteľom DPH</w:t>
      </w:r>
      <w:r>
        <w:rPr>
          <w:rStyle w:val="normaltextrun"/>
          <w:rFonts w:ascii="Arial Narrow" w:hAnsi="Arial Narrow"/>
          <w:sz w:val="22"/>
          <w:szCs w:val="22"/>
        </w:rPr>
        <w:t>, n</w:t>
      </w:r>
      <w:r>
        <w:rPr>
          <w:rFonts w:ascii="Arial Narrow" w:hAnsi="Arial Narrow"/>
          <w:sz w:val="22"/>
          <w:szCs w:val="22"/>
        </w:rPr>
        <w:t xml:space="preserve">a skutočnosť, že nie je platiteľom DPH v ponuke upozorní. </w:t>
      </w:r>
    </w:p>
    <w:p w14:paraId="4A4CDC96"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 xml:space="preserve">V prípade ak uchádzač v postavení dodávateľa v súlade s právnym poriadkom Slovenskej republiky nebude povinný odviesť DPH pri dodávke predmetu zákazky, ale odviesť ju bude povinný verejný obstarávateľ v </w:t>
      </w:r>
      <w:r>
        <w:rPr>
          <w:rFonts w:ascii="Arial Narrow" w:hAnsi="Arial Narrow"/>
          <w:sz w:val="22"/>
          <w:szCs w:val="22"/>
        </w:rPr>
        <w:lastRenderedPageBreak/>
        <w:t>postavení odberateľa, uvedie uchádzač v ponuke cenu vrátane DPH, ktorú bude povinný zaplatiť verejný obstarávateľ.</w:t>
      </w:r>
    </w:p>
    <w:p w14:paraId="01B7456E"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7C455D11" w14:textId="76A329B6" w:rsidR="0053664E" w:rsidRPr="004D7BF2" w:rsidRDefault="0053664E" w:rsidP="00BD1C88">
      <w:pPr>
        <w:pStyle w:val="Zkladntext3"/>
        <w:spacing w:after="0" w:line="240" w:lineRule="auto"/>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C629275" w14:textId="464EE789" w:rsidR="00FA7ECE" w:rsidRPr="00BC42A0" w:rsidRDefault="00FA7ECE" w:rsidP="00BC42A0">
      <w:pPr>
        <w:numPr>
          <w:ilvl w:val="1"/>
          <w:numId w:val="31"/>
        </w:numPr>
        <w:spacing w:after="0" w:line="240" w:lineRule="auto"/>
        <w:ind w:left="567" w:hanging="567"/>
        <w:jc w:val="both"/>
        <w:rPr>
          <w:rFonts w:ascii="Arial Narrow" w:hAnsi="Arial Narrow" w:cs="Arial"/>
          <w:sz w:val="22"/>
          <w:szCs w:val="16"/>
        </w:rPr>
      </w:pPr>
      <w:r w:rsidRPr="00FA7ECE">
        <w:rPr>
          <w:rFonts w:ascii="Arial Narrow" w:hAnsi="Arial Narrow" w:cs="Arial"/>
          <w:sz w:val="22"/>
          <w:szCs w:val="16"/>
        </w:rPr>
        <w:t xml:space="preserve">Zábezpeka ponuky sa </w:t>
      </w:r>
      <w:r w:rsidR="00BC42A0">
        <w:rPr>
          <w:rFonts w:ascii="Arial Narrow" w:hAnsi="Arial Narrow" w:cs="Arial"/>
          <w:sz w:val="22"/>
          <w:szCs w:val="16"/>
        </w:rPr>
        <w:t>ne</w:t>
      </w:r>
      <w:r w:rsidRPr="00FA7ECE">
        <w:rPr>
          <w:rFonts w:ascii="Arial Narrow" w:hAnsi="Arial Narrow" w:cs="Arial"/>
          <w:sz w:val="22"/>
          <w:szCs w:val="16"/>
        </w:rPr>
        <w:t>vyžaduje</w:t>
      </w:r>
      <w:r w:rsidR="00BC42A0">
        <w:rPr>
          <w:rFonts w:ascii="Arial Narrow" w:hAnsi="Arial Narrow" w:cs="Arial"/>
          <w:sz w:val="22"/>
          <w:szCs w:val="16"/>
        </w:rPr>
        <w:t>.</w:t>
      </w:r>
      <w:r w:rsidRPr="00FA7ECE">
        <w:rPr>
          <w:rFonts w:ascii="Arial Narrow" w:hAnsi="Arial Narrow" w:cs="Arial"/>
          <w:sz w:val="22"/>
          <w:szCs w:val="16"/>
        </w:rPr>
        <w:t xml:space="preserve"> </w:t>
      </w:r>
    </w:p>
    <w:p w14:paraId="1B5D283D" w14:textId="77777777" w:rsidR="00FA7ECE" w:rsidRPr="00BD2194" w:rsidRDefault="00FA7ECE" w:rsidP="00F55BBC">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20495">
      <w:pPr>
        <w:pStyle w:val="Zkladntext3"/>
        <w:numPr>
          <w:ilvl w:val="1"/>
          <w:numId w:val="32"/>
        </w:numPr>
        <w:spacing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1080B29D" w:rsidR="008D0A06" w:rsidRPr="00F91C2D"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0" w:name="_Hlk522980770"/>
      <w:r w:rsidRPr="00F91C2D">
        <w:rPr>
          <w:rFonts w:ascii="Arial Narrow" w:hAnsi="Arial Narrow" w:cs="Arial"/>
          <w:b/>
          <w:sz w:val="22"/>
        </w:rPr>
        <w:t xml:space="preserve">Identifikačné údaje </w:t>
      </w:r>
      <w:r w:rsidR="00CF27F4" w:rsidRPr="00F91C2D">
        <w:rPr>
          <w:rFonts w:ascii="Arial Narrow" w:hAnsi="Arial Narrow" w:cs="Arial"/>
          <w:b/>
          <w:sz w:val="22"/>
        </w:rPr>
        <w:t>/Vyhlásenia uchádzača podľa</w:t>
      </w:r>
      <w:r w:rsidR="00F91C2D">
        <w:rPr>
          <w:rFonts w:ascii="Arial Narrow" w:hAnsi="Arial Narrow" w:cs="Arial"/>
          <w:b/>
          <w:sz w:val="22"/>
        </w:rPr>
        <w:t xml:space="preserve"> vzoru v prílohe č. 6 týchto SP.</w:t>
      </w:r>
    </w:p>
    <w:p w14:paraId="0B878309" w14:textId="658A0C78" w:rsidR="00DE11B2" w:rsidRPr="00F91C2D"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F91C2D">
        <w:rPr>
          <w:rFonts w:ascii="Arial Narrow" w:hAnsi="Arial Narrow" w:cs="Arial"/>
          <w:b/>
          <w:bCs/>
          <w:sz w:val="22"/>
          <w:szCs w:val="22"/>
        </w:rPr>
        <w:t>Doklad o zložení zábezpeky</w:t>
      </w:r>
      <w:r w:rsidRPr="00F91C2D">
        <w:rPr>
          <w:rFonts w:ascii="Arial Narrow" w:hAnsi="Arial Narrow" w:cs="Arial"/>
          <w:sz w:val="22"/>
          <w:szCs w:val="22"/>
        </w:rPr>
        <w:t xml:space="preserve"> ponuky</w:t>
      </w:r>
      <w:r w:rsidR="00BC42A0">
        <w:rPr>
          <w:rFonts w:ascii="Arial Narrow" w:hAnsi="Arial Narrow" w:cs="Arial"/>
          <w:sz w:val="22"/>
          <w:szCs w:val="22"/>
        </w:rPr>
        <w:t>, ak sa vyžaduje,</w:t>
      </w:r>
      <w:r w:rsidRPr="00F91C2D">
        <w:rPr>
          <w:rFonts w:ascii="Arial Narrow" w:hAnsi="Arial Narrow" w:cs="Arial"/>
          <w:sz w:val="22"/>
          <w:szCs w:val="22"/>
        </w:rPr>
        <w:t xml:space="preserve"> </w:t>
      </w:r>
      <w:r w:rsidR="00F91C2D" w:rsidRPr="00F91C2D">
        <w:rPr>
          <w:rFonts w:ascii="Arial Narrow" w:hAnsi="Arial Narrow" w:cs="Arial"/>
          <w:sz w:val="22"/>
          <w:szCs w:val="22"/>
        </w:rPr>
        <w:t xml:space="preserve">v súlade s bodom 14 </w:t>
      </w:r>
      <w:r w:rsidRPr="00F91C2D">
        <w:rPr>
          <w:rFonts w:ascii="Arial Narrow" w:hAnsi="Arial Narrow" w:cs="Arial"/>
          <w:sz w:val="22"/>
          <w:szCs w:val="22"/>
        </w:rPr>
        <w:t>(ak je zábezpeka zložená vo forme bankovej záruky/vo forme poistenia záruky</w:t>
      </w:r>
      <w:r w:rsidR="1C838B8D" w:rsidRPr="00F91C2D">
        <w:rPr>
          <w:rFonts w:ascii="Arial Narrow" w:hAnsi="Arial Narrow" w:cs="Arial"/>
          <w:sz w:val="22"/>
          <w:szCs w:val="22"/>
        </w:rPr>
        <w:t xml:space="preserve"> a tieto dokumenty majú elektronickú formu</w:t>
      </w:r>
      <w:r w:rsidR="5978B695" w:rsidRPr="00F91C2D">
        <w:rPr>
          <w:rFonts w:ascii="Arial Narrow" w:hAnsi="Arial Narrow" w:cs="Arial"/>
          <w:sz w:val="22"/>
          <w:szCs w:val="22"/>
        </w:rPr>
        <w:t>)</w:t>
      </w:r>
      <w:r w:rsidRPr="00F91C2D">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3E2A6E50"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 xml:space="preserve">Doklady, dokumenty, informácie </w:t>
      </w:r>
      <w:r w:rsidR="00F91C2D" w:rsidRPr="0050356A">
        <w:rPr>
          <w:rFonts w:ascii="Arial Narrow" w:hAnsi="Arial Narrow" w:cs="Arial"/>
          <w:bCs/>
          <w:sz w:val="22"/>
          <w:szCs w:val="22"/>
          <w:u w:val="single"/>
        </w:rPr>
        <w:t>v prípade, keď sú požadované</w:t>
      </w:r>
      <w:r w:rsidR="00F91C2D" w:rsidRPr="00C169BA">
        <w:rPr>
          <w:rFonts w:ascii="Arial Narrow" w:hAnsi="Arial Narrow" w:cs="Arial"/>
          <w:b/>
          <w:bCs/>
          <w:sz w:val="22"/>
          <w:szCs w:val="22"/>
        </w:rPr>
        <w:t xml:space="preserve">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F91C2D">
      <w:pPr>
        <w:pStyle w:val="Zkladntext3"/>
        <w:numPr>
          <w:ilvl w:val="2"/>
          <w:numId w:val="32"/>
        </w:numPr>
        <w:spacing w:after="8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2"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58D0EBE4" w14:textId="5E1A4994" w:rsidR="00FF3351" w:rsidRDefault="636F9115" w:rsidP="00AC3170">
      <w:pPr>
        <w:pStyle w:val="Zkladntext3"/>
        <w:spacing w:after="0" w:line="240" w:lineRule="auto"/>
        <w:ind w:left="567"/>
        <w:jc w:val="both"/>
        <w:rPr>
          <w:rFonts w:ascii="Arial Narrow" w:hAnsi="Arial Narrow" w:cs="Arial"/>
          <w:color w:val="000000" w:themeColor="text1"/>
          <w:sz w:val="22"/>
          <w:szCs w:val="22"/>
        </w:rPr>
      </w:pPr>
      <w:r w:rsidRPr="7A8D587B">
        <w:rPr>
          <w:rFonts w:ascii="Arial Narrow" w:hAnsi="Arial Narrow" w:cs="Arial"/>
          <w:color w:val="000000" w:themeColor="text1"/>
          <w:sz w:val="22"/>
          <w:szCs w:val="22"/>
        </w:rPr>
        <w:lastRenderedPageBreak/>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6964A692" w14:textId="1D673444" w:rsidR="00F91C2D" w:rsidRPr="00BD2194" w:rsidRDefault="00F91C2D" w:rsidP="00C20495">
      <w:pPr>
        <w:spacing w:after="0" w:line="240" w:lineRule="auto"/>
        <w:jc w:val="both"/>
        <w:rPr>
          <w:rFonts w:ascii="Arial Narrow" w:hAnsi="Arial Narrow" w:cs="Arial"/>
          <w:sz w:val="22"/>
        </w:rPr>
      </w:pPr>
    </w:p>
    <w:p w14:paraId="2F1A3A96" w14:textId="1C729017" w:rsidR="00095E17" w:rsidRDefault="00874192" w:rsidP="005B79C8">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0E559AD3"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4"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4"/>
      <w:r w:rsidR="10163C1B" w:rsidRPr="7A8D587B">
        <w:rPr>
          <w:rFonts w:ascii="Arial Narrow" w:hAnsi="Arial Narrow" w:cs="Arial"/>
          <w:sz w:val="22"/>
          <w:szCs w:val="22"/>
        </w:rPr>
        <w:t xml:space="preserve"> </w:t>
      </w:r>
      <w:r w:rsidR="34EB8902" w:rsidRPr="7A8D587B">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F83149A" w:rsidR="00065F6B" w:rsidRPr="00274CE2" w:rsidRDefault="00065F6B" w:rsidP="00272457">
      <w:pPr>
        <w:pStyle w:val="Zkladntext3"/>
        <w:numPr>
          <w:ilvl w:val="1"/>
          <w:numId w:val="34"/>
        </w:numPr>
        <w:spacing w:after="240" w:line="240" w:lineRule="auto"/>
        <w:ind w:left="567" w:hanging="567"/>
        <w:jc w:val="both"/>
        <w:rPr>
          <w:rFonts w:ascii="Arial Narrow" w:hAnsi="Arial Narrow" w:cs="Arial"/>
          <w:sz w:val="22"/>
          <w:szCs w:val="22"/>
        </w:rPr>
      </w:pPr>
      <w:r w:rsidRPr="00274CE2">
        <w:rPr>
          <w:rFonts w:ascii="Arial Narrow" w:hAnsi="Arial Narrow" w:cs="Arial"/>
          <w:sz w:val="22"/>
          <w:szCs w:val="22"/>
        </w:rPr>
        <w:t xml:space="preserve">Uchádzač je svojou ponukou viazaný počas lehoty viazanosti ponúk. </w:t>
      </w:r>
      <w:r w:rsidR="005B79C8" w:rsidRPr="00274CE2">
        <w:rPr>
          <w:rFonts w:ascii="Arial Narrow" w:hAnsi="Arial Narrow" w:cs="Arial"/>
          <w:sz w:val="22"/>
          <w:szCs w:val="22"/>
        </w:rPr>
        <w:t xml:space="preserve">Lehota viazanosti ponúk plynie </w:t>
      </w:r>
      <w:r w:rsidR="005B79C8" w:rsidRPr="00274CE2">
        <w:br/>
      </w:r>
      <w:r w:rsidR="005B79C8" w:rsidRPr="00274CE2">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6A18D746" w:rsidR="003C0DA5" w:rsidRPr="0053664E" w:rsidRDefault="001814FD" w:rsidP="006D6142">
      <w:pPr>
        <w:pStyle w:val="Zkladntext3"/>
        <w:numPr>
          <w:ilvl w:val="1"/>
          <w:numId w:val="35"/>
        </w:numPr>
        <w:spacing w:after="0" w:line="240" w:lineRule="auto"/>
        <w:ind w:left="567" w:hanging="567"/>
        <w:jc w:val="both"/>
        <w:rPr>
          <w:rFonts w:ascii="Arial Narrow" w:hAnsi="Arial Narrow" w:cs="Arial"/>
          <w:b/>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w:t>
      </w:r>
      <w:r w:rsidR="00AE646D" w:rsidRPr="0053664E">
        <w:rPr>
          <w:rFonts w:ascii="Arial Narrow" w:hAnsi="Arial Narrow"/>
          <w:b/>
          <w:sz w:val="22"/>
          <w:szCs w:val="22"/>
        </w:rPr>
        <w:t xml:space="preserve">a to v čase </w:t>
      </w:r>
      <w:r w:rsidR="00AE646D" w:rsidRPr="0053664E">
        <w:rPr>
          <w:rFonts w:ascii="Arial Narrow" w:hAnsi="Arial Narrow" w:cs="ITCBookmanEE"/>
          <w:b/>
          <w:sz w:val="22"/>
          <w:szCs w:val="22"/>
        </w:rPr>
        <w:t>uvedenom v oznámení o vyhlásení verejného obstarávania</w:t>
      </w:r>
      <w:bookmarkEnd w:id="32"/>
      <w:r w:rsidR="00065F6B" w:rsidRPr="0053664E">
        <w:rPr>
          <w:rFonts w:ascii="Arial Narrow" w:hAnsi="Arial Narrow" w:cs="ITCBookmanEE"/>
          <w:b/>
          <w:sz w:val="22"/>
          <w:szCs w:val="22"/>
        </w:rPr>
        <w:t>.</w:t>
      </w:r>
      <w:bookmarkEnd w:id="33"/>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lastRenderedPageBreak/>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4A02B583" w14:textId="45EDD5C4" w:rsidR="0053664E" w:rsidRPr="00A715E3" w:rsidRDefault="00100B5E" w:rsidP="0053664E">
      <w:pPr>
        <w:pStyle w:val="Zkladntext3"/>
        <w:numPr>
          <w:ilvl w:val="1"/>
          <w:numId w:val="36"/>
        </w:numPr>
        <w:spacing w:after="0" w:line="240" w:lineRule="auto"/>
        <w:ind w:left="567" w:hanging="567"/>
        <w:jc w:val="both"/>
        <w:rPr>
          <w:rFonts w:ascii="Arial Narrow" w:hAnsi="Arial Narrow"/>
          <w:sz w:val="22"/>
          <w:szCs w:val="22"/>
          <w:u w:val="single"/>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w:t>
      </w:r>
      <w:r w:rsidR="0053664E">
        <w:rPr>
          <w:rFonts w:ascii="Arial Narrow" w:hAnsi="Arial Narrow"/>
          <w:sz w:val="22"/>
          <w:szCs w:val="22"/>
        </w:rPr>
        <w:t xml:space="preserve"> kritérií na vyhodnotenie ponúk a to </w:t>
      </w:r>
      <w:r w:rsidR="0053664E" w:rsidRPr="00F37B00">
        <w:rPr>
          <w:rFonts w:ascii="Arial Narrow" w:hAnsi="Arial Narrow"/>
          <w:sz w:val="22"/>
          <w:szCs w:val="22"/>
          <w:u w:val="single"/>
        </w:rPr>
        <w:t>u uchádzač</w:t>
      </w:r>
      <w:r w:rsidR="004D7554">
        <w:rPr>
          <w:rFonts w:ascii="Arial Narrow" w:hAnsi="Arial Narrow"/>
          <w:sz w:val="22"/>
          <w:szCs w:val="22"/>
          <w:u w:val="single"/>
        </w:rPr>
        <w:t>a</w:t>
      </w:r>
      <w:r w:rsidR="0053664E" w:rsidRPr="00F37B00">
        <w:rPr>
          <w:rFonts w:ascii="Arial Narrow" w:hAnsi="Arial Narrow"/>
          <w:sz w:val="22"/>
          <w:szCs w:val="22"/>
          <w:u w:val="single"/>
        </w:rPr>
        <w:t>, ktor</w:t>
      </w:r>
      <w:r w:rsidR="004D7554">
        <w:rPr>
          <w:rFonts w:ascii="Arial Narrow" w:hAnsi="Arial Narrow"/>
          <w:sz w:val="22"/>
          <w:szCs w:val="22"/>
          <w:u w:val="single"/>
        </w:rPr>
        <w:t>ý</w:t>
      </w:r>
      <w:r w:rsidR="0053664E" w:rsidRPr="00F37B00">
        <w:rPr>
          <w:rFonts w:ascii="Arial Narrow" w:hAnsi="Arial Narrow"/>
          <w:sz w:val="22"/>
          <w:szCs w:val="22"/>
          <w:u w:val="single"/>
        </w:rPr>
        <w:t xml:space="preserve"> sa </w:t>
      </w:r>
      <w:r w:rsidR="0053664E" w:rsidRPr="00A715E3">
        <w:rPr>
          <w:rFonts w:ascii="Arial Narrow" w:hAnsi="Arial Narrow"/>
          <w:sz w:val="22"/>
          <w:szCs w:val="22"/>
          <w:u w:val="single"/>
        </w:rPr>
        <w:t>umiestnil na prvom</w:t>
      </w:r>
      <w:r w:rsidR="004D7554">
        <w:rPr>
          <w:rFonts w:ascii="Arial Narrow" w:hAnsi="Arial Narrow"/>
          <w:sz w:val="22"/>
          <w:szCs w:val="22"/>
          <w:u w:val="single"/>
        </w:rPr>
        <w:t xml:space="preserve"> </w:t>
      </w:r>
      <w:r w:rsidR="0053664E" w:rsidRPr="00A715E3">
        <w:rPr>
          <w:rFonts w:ascii="Arial Narrow" w:hAnsi="Arial Narrow"/>
          <w:sz w:val="22"/>
          <w:szCs w:val="22"/>
          <w:u w:val="single"/>
        </w:rPr>
        <w:t>mieste v</w:t>
      </w:r>
      <w:r w:rsidR="00760C7B">
        <w:rPr>
          <w:rFonts w:ascii="Arial Narrow" w:hAnsi="Arial Narrow"/>
          <w:sz w:val="22"/>
          <w:szCs w:val="22"/>
          <w:u w:val="single"/>
        </w:rPr>
        <w:t> </w:t>
      </w:r>
      <w:r w:rsidR="0053664E" w:rsidRPr="00A715E3">
        <w:rPr>
          <w:rFonts w:ascii="Arial Narrow" w:hAnsi="Arial Narrow"/>
          <w:sz w:val="22"/>
          <w:szCs w:val="22"/>
          <w:u w:val="single"/>
        </w:rPr>
        <w:t>poradí</w:t>
      </w:r>
      <w:r w:rsidR="00760C7B">
        <w:rPr>
          <w:rFonts w:ascii="Arial Narrow" w:hAnsi="Arial Narrow"/>
          <w:sz w:val="22"/>
          <w:szCs w:val="22"/>
          <w:u w:val="single"/>
        </w:rPr>
        <w:t xml:space="preserve"> v príslušnej časti zákazky</w:t>
      </w:r>
      <w:r w:rsidR="0053664E" w:rsidRPr="00A715E3">
        <w:rPr>
          <w:rFonts w:ascii="Arial Narrow" w:hAnsi="Arial Narrow"/>
          <w:sz w:val="22"/>
          <w:szCs w:val="22"/>
          <w:u w:val="single"/>
        </w:rPr>
        <w:t>.</w:t>
      </w:r>
    </w:p>
    <w:p w14:paraId="0854DE48" w14:textId="269B52AA" w:rsidR="008A6816" w:rsidRDefault="008A6816" w:rsidP="009B3C19">
      <w:pPr>
        <w:tabs>
          <w:tab w:val="left" w:pos="708"/>
        </w:tabs>
        <w:spacing w:after="0" w:line="240" w:lineRule="auto"/>
        <w:jc w:val="both"/>
        <w:rPr>
          <w:rFonts w:ascii="Arial Narrow" w:hAnsi="Arial Narrow"/>
          <w:sz w:val="22"/>
        </w:rPr>
      </w:pPr>
    </w:p>
    <w:p w14:paraId="3FDCD151" w14:textId="04B0FCBE" w:rsidR="00161745" w:rsidRPr="00A715E3" w:rsidRDefault="00161745" w:rsidP="009B3C19">
      <w:pPr>
        <w:tabs>
          <w:tab w:val="left" w:pos="708"/>
        </w:tabs>
        <w:spacing w:after="0" w:line="240" w:lineRule="auto"/>
        <w:jc w:val="both"/>
        <w:rPr>
          <w:rFonts w:ascii="Arial Narrow" w:hAnsi="Arial Narrow" w:cs="Arial"/>
          <w:b/>
          <w:sz w:val="22"/>
          <w:lang w:eastAsia="sk-SK"/>
        </w:rPr>
      </w:pPr>
    </w:p>
    <w:p w14:paraId="3AE01C97" w14:textId="77777777" w:rsidR="00065F6B" w:rsidRPr="00A715E3" w:rsidRDefault="00065F6B" w:rsidP="009B3C19">
      <w:pPr>
        <w:spacing w:after="0" w:line="240" w:lineRule="auto"/>
        <w:jc w:val="center"/>
        <w:rPr>
          <w:rFonts w:ascii="Arial Narrow" w:hAnsi="Arial Narrow" w:cs="Arial"/>
          <w:b/>
          <w:sz w:val="22"/>
        </w:rPr>
      </w:pPr>
      <w:r w:rsidRPr="00A715E3">
        <w:rPr>
          <w:rFonts w:ascii="Arial Narrow" w:hAnsi="Arial Narrow" w:cs="Arial"/>
          <w:b/>
          <w:sz w:val="22"/>
        </w:rPr>
        <w:t>Časť V</w:t>
      </w:r>
      <w:r w:rsidR="00C374BF" w:rsidRPr="00A715E3">
        <w:rPr>
          <w:rFonts w:ascii="Arial Narrow" w:hAnsi="Arial Narrow" w:cs="Arial"/>
          <w:b/>
          <w:sz w:val="22"/>
        </w:rPr>
        <w:t>I</w:t>
      </w:r>
      <w:r w:rsidRPr="00A715E3">
        <w:rPr>
          <w:rFonts w:ascii="Arial Narrow" w:hAnsi="Arial Narrow" w:cs="Arial"/>
          <w:b/>
          <w:sz w:val="22"/>
        </w:rPr>
        <w:t>.</w:t>
      </w:r>
    </w:p>
    <w:p w14:paraId="42B59BAE" w14:textId="0601CFD0" w:rsidR="00065F6B" w:rsidRPr="00A715E3" w:rsidRDefault="00065F6B" w:rsidP="009B3C19">
      <w:pPr>
        <w:spacing w:after="0" w:line="240" w:lineRule="auto"/>
        <w:jc w:val="center"/>
        <w:rPr>
          <w:rFonts w:ascii="Arial Narrow" w:hAnsi="Arial Narrow"/>
          <w:b/>
          <w:sz w:val="22"/>
        </w:rPr>
      </w:pPr>
      <w:r w:rsidRPr="00A715E3">
        <w:rPr>
          <w:rFonts w:ascii="Arial Narrow" w:hAnsi="Arial Narrow"/>
          <w:b/>
          <w:sz w:val="22"/>
        </w:rPr>
        <w:t>INFORMÁCIE O</w:t>
      </w:r>
      <w:r w:rsidR="00B028A0" w:rsidRPr="00A715E3">
        <w:rPr>
          <w:rFonts w:ascii="Arial Narrow" w:hAnsi="Arial Narrow"/>
          <w:b/>
          <w:sz w:val="22"/>
        </w:rPr>
        <w:t> </w:t>
      </w:r>
      <w:r w:rsidRPr="00A715E3">
        <w:rPr>
          <w:rFonts w:ascii="Arial Narrow" w:hAnsi="Arial Narrow"/>
          <w:b/>
          <w:sz w:val="22"/>
        </w:rPr>
        <w:t>ZMLUVE</w:t>
      </w:r>
    </w:p>
    <w:p w14:paraId="748B6FCA" w14:textId="571DA5D3" w:rsidR="00B028A0" w:rsidRPr="00A715E3" w:rsidRDefault="00B028A0" w:rsidP="009B3C19">
      <w:pPr>
        <w:spacing w:after="0" w:line="240" w:lineRule="auto"/>
        <w:jc w:val="center"/>
        <w:rPr>
          <w:rFonts w:ascii="Arial Narrow" w:hAnsi="Arial Narrow"/>
          <w:b/>
          <w:sz w:val="22"/>
        </w:rPr>
      </w:pPr>
    </w:p>
    <w:p w14:paraId="63DF2CC6" w14:textId="77777777" w:rsidR="00B028A0" w:rsidRPr="00A715E3" w:rsidRDefault="00B028A0" w:rsidP="00B028A0">
      <w:pPr>
        <w:pStyle w:val="Nadpis1"/>
        <w:spacing w:after="120"/>
      </w:pPr>
      <w:r w:rsidRPr="00A715E3">
        <w:t>typ zmluvy, spôsob uzatvorenia rámcovej dohody a zadávanie zákaziek na základe rámcovej dohody</w:t>
      </w:r>
    </w:p>
    <w:p w14:paraId="03C5A0F1" w14:textId="77777777" w:rsidR="00B028A0" w:rsidRPr="00A715E3" w:rsidRDefault="00B028A0" w:rsidP="00B028A0">
      <w:pPr>
        <w:pStyle w:val="Zkladntext3"/>
        <w:numPr>
          <w:ilvl w:val="1"/>
          <w:numId w:val="37"/>
        </w:numPr>
        <w:spacing w:line="240" w:lineRule="auto"/>
        <w:ind w:left="567" w:hanging="567"/>
        <w:jc w:val="both"/>
        <w:rPr>
          <w:rFonts w:ascii="Arial Narrow" w:hAnsi="Arial Narrow" w:cs="Arial"/>
          <w:sz w:val="22"/>
          <w:szCs w:val="22"/>
          <w:lang w:eastAsia="sk-SK"/>
        </w:rPr>
      </w:pPr>
      <w:r w:rsidRPr="00A715E3">
        <w:rPr>
          <w:rFonts w:ascii="Arial Narrow" w:hAnsi="Arial Narrow" w:cs="Arial"/>
          <w:sz w:val="22"/>
          <w:szCs w:val="22"/>
          <w:u w:val="single"/>
        </w:rPr>
        <w:t>Typ Zmluvy na poskytnutie predmetu zákazky</w:t>
      </w:r>
      <w:r w:rsidRPr="00A715E3">
        <w:rPr>
          <w:rFonts w:ascii="Arial Narrow" w:hAnsi="Arial Narrow" w:cs="Arial"/>
          <w:sz w:val="22"/>
          <w:szCs w:val="22"/>
        </w:rPr>
        <w:t xml:space="preserve">: </w:t>
      </w:r>
    </w:p>
    <w:p w14:paraId="4FBBFE70" w14:textId="3D678DE6" w:rsidR="00B028A0" w:rsidRPr="00A715E3" w:rsidRDefault="00B028A0" w:rsidP="004D7554">
      <w:pPr>
        <w:pStyle w:val="Zkladntext3"/>
        <w:spacing w:after="60" w:line="240" w:lineRule="auto"/>
        <w:ind w:left="612"/>
        <w:jc w:val="both"/>
        <w:rPr>
          <w:rFonts w:ascii="Arial Narrow" w:hAnsi="Arial Narrow" w:cs="Arial"/>
          <w:sz w:val="22"/>
          <w:szCs w:val="22"/>
          <w:lang w:eastAsia="sk-SK"/>
        </w:rPr>
      </w:pPr>
      <w:r w:rsidRPr="00A715E3">
        <w:rPr>
          <w:rFonts w:ascii="Arial Narrow" w:hAnsi="Arial Narrow" w:cs="Arial"/>
          <w:sz w:val="22"/>
          <w:szCs w:val="22"/>
          <w:lang w:eastAsia="sk-SK"/>
        </w:rPr>
        <w:t xml:space="preserve">Výsledkom verejného obstarávania bude uzatvorenie </w:t>
      </w:r>
      <w:r w:rsidRPr="00A715E3">
        <w:rPr>
          <w:rFonts w:ascii="Arial Narrow" w:hAnsi="Arial Narrow" w:cs="Arial"/>
          <w:b/>
          <w:sz w:val="22"/>
          <w:szCs w:val="22"/>
          <w:lang w:eastAsia="sk-SK"/>
        </w:rPr>
        <w:t>Rámcovej dohody s</w:t>
      </w:r>
      <w:r w:rsidR="004D7554">
        <w:rPr>
          <w:rFonts w:ascii="Arial Narrow" w:hAnsi="Arial Narrow" w:cs="Arial"/>
          <w:b/>
          <w:sz w:val="22"/>
          <w:szCs w:val="22"/>
          <w:lang w:eastAsia="sk-SK"/>
        </w:rPr>
        <w:t> jedným uchádzačom</w:t>
      </w:r>
      <w:r w:rsidR="00760C7B">
        <w:rPr>
          <w:rFonts w:ascii="Arial Narrow" w:hAnsi="Arial Narrow" w:cs="Arial"/>
          <w:b/>
          <w:sz w:val="22"/>
          <w:szCs w:val="22"/>
          <w:lang w:eastAsia="sk-SK"/>
        </w:rPr>
        <w:t xml:space="preserve"> samostatne na každú časť zákazky</w:t>
      </w:r>
      <w:r w:rsidRPr="00A715E3">
        <w:rPr>
          <w:rFonts w:ascii="Arial Narrow" w:hAnsi="Arial Narrow" w:cs="Arial"/>
          <w:sz w:val="22"/>
          <w:szCs w:val="22"/>
          <w:lang w:eastAsia="sk-SK"/>
        </w:rPr>
        <w:t xml:space="preserve">. </w:t>
      </w:r>
    </w:p>
    <w:p w14:paraId="45947D76" w14:textId="28621304" w:rsidR="00B028A0" w:rsidRPr="00A715E3" w:rsidRDefault="00B028A0" w:rsidP="004D7554">
      <w:pPr>
        <w:pStyle w:val="Zkladntext3"/>
        <w:spacing w:after="0" w:line="240" w:lineRule="auto"/>
        <w:ind w:left="612" w:hanging="612"/>
        <w:jc w:val="both"/>
        <w:rPr>
          <w:rFonts w:ascii="Arial Narrow" w:hAnsi="Arial Narrow" w:cs="Arial"/>
          <w:sz w:val="22"/>
          <w:szCs w:val="22"/>
        </w:rPr>
      </w:pPr>
      <w:r w:rsidRPr="00A715E3">
        <w:rPr>
          <w:rFonts w:ascii="Arial Narrow" w:hAnsi="Arial Narrow" w:cs="Arial"/>
          <w:sz w:val="22"/>
          <w:szCs w:val="22"/>
          <w:lang w:eastAsia="sk-SK"/>
        </w:rPr>
        <w:t xml:space="preserve">24.2    </w:t>
      </w:r>
      <w:r w:rsidRPr="00A715E3">
        <w:rPr>
          <w:rFonts w:ascii="Arial Narrow" w:hAnsi="Arial Narrow" w:cs="Arial"/>
          <w:sz w:val="22"/>
          <w:szCs w:val="22"/>
        </w:rPr>
        <w:t xml:space="preserve">Podrobné vymedzenie zmluvných podmienok na dodanie požadovaného predmetu zákazky tvorí Prílohu </w:t>
      </w:r>
      <w:r w:rsidRPr="00A715E3">
        <w:rPr>
          <w:rFonts w:ascii="Arial Narrow" w:hAnsi="Arial Narrow" w:cs="Arial"/>
          <w:sz w:val="22"/>
          <w:szCs w:val="22"/>
        </w:rPr>
        <w:br/>
        <w:t xml:space="preserve">č. 3 </w:t>
      </w:r>
      <w:r w:rsidRPr="00A715E3">
        <w:rPr>
          <w:rFonts w:ascii="Arial Narrow" w:hAnsi="Arial Narrow"/>
          <w:sz w:val="22"/>
          <w:szCs w:val="22"/>
        </w:rPr>
        <w:t>týchto SP. Verejný obstarávateľ uzavrie s úspešným uchádzač</w:t>
      </w:r>
      <w:r w:rsidR="004D7554">
        <w:rPr>
          <w:rFonts w:ascii="Arial Narrow" w:hAnsi="Arial Narrow"/>
          <w:sz w:val="22"/>
          <w:szCs w:val="22"/>
        </w:rPr>
        <w:t>om</w:t>
      </w:r>
      <w:r w:rsidRPr="00A715E3">
        <w:rPr>
          <w:rFonts w:ascii="Arial Narrow" w:hAnsi="Arial Narrow"/>
          <w:sz w:val="22"/>
          <w:szCs w:val="22"/>
        </w:rPr>
        <w:t xml:space="preserve"> rámcovú dohodu, ktorej návrh je              obsahom Prílohy č. 3 týchto súťažných podkladov.</w:t>
      </w:r>
    </w:p>
    <w:p w14:paraId="6C9E04BC" w14:textId="77777777" w:rsidR="00B028A0" w:rsidRPr="008C39A6" w:rsidRDefault="00B028A0" w:rsidP="00B028A0">
      <w:pPr>
        <w:pStyle w:val="Zkladntext3"/>
        <w:spacing w:after="0" w:line="240" w:lineRule="auto"/>
        <w:ind w:left="360"/>
        <w:jc w:val="both"/>
        <w:rPr>
          <w:rFonts w:ascii="Arial Narrow" w:hAnsi="Arial Narrow" w:cs="Arial"/>
          <w:sz w:val="22"/>
          <w:szCs w:val="22"/>
          <w:highlight w:val="yellow"/>
        </w:rPr>
      </w:pPr>
    </w:p>
    <w:p w14:paraId="05289D95" w14:textId="77777777" w:rsidR="00B028A0" w:rsidRPr="00BD2194" w:rsidRDefault="00B028A0" w:rsidP="00B028A0">
      <w:pPr>
        <w:pStyle w:val="Nadpis1"/>
      </w:pPr>
      <w:r w:rsidRPr="00BD2194">
        <w:t>uzavretie zmluvy</w:t>
      </w:r>
    </w:p>
    <w:p w14:paraId="02320538" w14:textId="77777777" w:rsidR="00B028A0" w:rsidRPr="00BD2194"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14:paraId="53FEEFA3" w14:textId="197B89E2" w:rsidR="00B028A0" w:rsidRPr="00A2782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A27823">
        <w:rPr>
          <w:rFonts w:ascii="Arial Narrow" w:hAnsi="Arial Narrow" w:cs="Arial"/>
          <w:sz w:val="22"/>
          <w:szCs w:val="22"/>
        </w:rPr>
        <w:t>Úspešný</w:t>
      </w:r>
      <w:r w:rsidRPr="00A27823">
        <w:rPr>
          <w:rFonts w:ascii="Arial Narrow" w:hAnsi="Arial Narrow"/>
          <w:sz w:val="22"/>
          <w:szCs w:val="22"/>
        </w:rPr>
        <w:t xml:space="preserve"> uchádzač pred podpisom zmluvy, ktorá bude výsledkom tohto verejného obstarávania v rámci poskytnutia riadnej súčinnosti podľa § 56 ods. 8 zákona bude povinný</w:t>
      </w:r>
      <w:r w:rsidR="005A4E31">
        <w:rPr>
          <w:rFonts w:ascii="Arial Narrow" w:hAnsi="Arial Narrow"/>
          <w:sz w:val="22"/>
          <w:szCs w:val="22"/>
        </w:rPr>
        <w:t xml:space="preserve"> najmä</w:t>
      </w:r>
      <w:r w:rsidRPr="00A27823">
        <w:rPr>
          <w:rFonts w:ascii="Arial Narrow" w:hAnsi="Arial Narrow"/>
          <w:sz w:val="22"/>
          <w:szCs w:val="22"/>
        </w:rPr>
        <w:t>:</w:t>
      </w:r>
    </w:p>
    <w:p w14:paraId="763C2631" w14:textId="77777777" w:rsidR="00B028A0" w:rsidRPr="007F2018" w:rsidRDefault="00B028A0" w:rsidP="00B028A0">
      <w:pPr>
        <w:numPr>
          <w:ilvl w:val="0"/>
          <w:numId w:val="10"/>
        </w:numPr>
        <w:tabs>
          <w:tab w:val="num" w:pos="993"/>
          <w:tab w:val="num" w:pos="6550"/>
        </w:tabs>
        <w:spacing w:after="0" w:line="240" w:lineRule="auto"/>
        <w:ind w:left="993" w:hanging="426"/>
        <w:jc w:val="both"/>
        <w:rPr>
          <w:rFonts w:ascii="Arial Narrow" w:hAnsi="Arial Narrow" w:cs="Arial"/>
          <w:sz w:val="22"/>
        </w:rPr>
      </w:pPr>
      <w:r w:rsidRPr="00A27823">
        <w:rPr>
          <w:rFonts w:ascii="Arial Narrow" w:hAnsi="Arial Narrow" w:cs="Tahoma"/>
          <w:sz w:val="22"/>
          <w:lang w:eastAsia="sk-SK"/>
        </w:rPr>
        <w:t>uviesť údaje o všetkých známych subdodávateľoch v rozsahu meno a priezvisko</w:t>
      </w:r>
      <w:r w:rsidRPr="007F2018">
        <w:rPr>
          <w:rFonts w:ascii="Arial Narrow" w:hAnsi="Arial Narrow" w:cs="Tahoma"/>
          <w:sz w:val="22"/>
          <w:lang w:eastAsia="sk-SK"/>
        </w:rPr>
        <w:t xml:space="preserve"> alebo obchodné</w:t>
      </w:r>
      <w:r w:rsidRPr="007F2018">
        <w:rPr>
          <w:rFonts w:ascii="Arial Narrow" w:eastAsia="Times New Roman" w:hAnsi="Arial Narrow" w:cs="Calibri"/>
          <w:sz w:val="22"/>
          <w:lang w:eastAsia="cs-CZ"/>
        </w:rPr>
        <w:t xml:space="preserve"> meno, resp. názov</w:t>
      </w:r>
      <w:r w:rsidRPr="007F2018">
        <w:rPr>
          <w:rFonts w:ascii="Arial Narrow" w:hAnsi="Arial Narrow"/>
          <w:sz w:val="22"/>
        </w:rPr>
        <w:t xml:space="preserve">; </w:t>
      </w:r>
      <w:r w:rsidRPr="007F2018">
        <w:rPr>
          <w:rFonts w:ascii="Arial Narrow" w:eastAsia="Times New Roman" w:hAnsi="Arial Narrow" w:cs="Calibri"/>
          <w:sz w:val="22"/>
          <w:lang w:eastAsia="cs-CZ"/>
        </w:rPr>
        <w:t xml:space="preserve">adresa pobytu alebo sídlo; IČO alebo dátum narodenia, ak nebolo pridelené IČO; podiel plnenia z dohody v percentuálnom vyjadrení, ako aj údaje o osobe oprávnenej konať </w:t>
      </w:r>
      <w:r>
        <w:rPr>
          <w:rFonts w:ascii="Arial Narrow" w:eastAsia="Times New Roman" w:hAnsi="Arial Narrow" w:cs="Calibri"/>
          <w:sz w:val="22"/>
          <w:lang w:eastAsia="cs-CZ"/>
        </w:rPr>
        <w:br/>
      </w:r>
      <w:r w:rsidRPr="007F2018">
        <w:rPr>
          <w:rFonts w:ascii="Arial Narrow" w:eastAsia="Times New Roman" w:hAnsi="Arial Narrow" w:cs="Calibri"/>
          <w:sz w:val="22"/>
          <w:lang w:eastAsia="cs-CZ"/>
        </w:rPr>
        <w:t>za subdodávateľa v rozsahu meno a priezvisko, adresa pobytu a dátum narodenia v</w:t>
      </w:r>
      <w:r w:rsidRPr="007F2018">
        <w:rPr>
          <w:rFonts w:ascii="Arial Narrow" w:hAnsi="Arial Narrow"/>
          <w:sz w:val="22"/>
        </w:rPr>
        <w:t> prípade, že úspešný uchádzač/úspešní uchádzači zabezpečujú realizáciu predmetu zákazky subdodávateľmi,</w:t>
      </w:r>
    </w:p>
    <w:p w14:paraId="7C921ECE" w14:textId="5B7D8A35" w:rsidR="00B028A0" w:rsidRDefault="00B028A0" w:rsidP="00B028A0">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17. týchto SP,</w:t>
      </w:r>
    </w:p>
    <w:p w14:paraId="7A2BF2C9" w14:textId="6D66E4EB" w:rsidR="00242AC5" w:rsidRPr="00707D93" w:rsidRDefault="00242AC5" w:rsidP="00B028A0">
      <w:pPr>
        <w:numPr>
          <w:ilvl w:val="0"/>
          <w:numId w:val="10"/>
        </w:numPr>
        <w:spacing w:after="0" w:line="240" w:lineRule="auto"/>
        <w:ind w:left="993" w:hanging="426"/>
        <w:jc w:val="both"/>
        <w:rPr>
          <w:rFonts w:ascii="Arial Narrow" w:hAnsi="Arial Narrow" w:cs="Arial"/>
          <w:sz w:val="22"/>
        </w:rPr>
      </w:pPr>
      <w:r w:rsidRPr="00707D93">
        <w:rPr>
          <w:rFonts w:ascii="Arial Narrow" w:hAnsi="Arial Narrow" w:cs="Arial"/>
          <w:sz w:val="22"/>
        </w:rPr>
        <w:t xml:space="preserve">predviesť po písomnej výzve v lehote, ktorá nebude kratšia ako desať pracovných dní </w:t>
      </w:r>
      <w:r w:rsidRPr="00707D93">
        <w:rPr>
          <w:rFonts w:ascii="Arial Narrow" w:hAnsi="Arial Narrow" w:cs="Arial"/>
          <w:sz w:val="22"/>
          <w:u w:val="single"/>
        </w:rPr>
        <w:t>funkčnú vzorku</w:t>
      </w:r>
      <w:r w:rsidRPr="00707D93">
        <w:rPr>
          <w:rFonts w:ascii="Arial Narrow" w:hAnsi="Arial Narrow" w:cs="Arial"/>
          <w:sz w:val="22"/>
        </w:rPr>
        <w:t xml:space="preserve"> predmetu zákazky špecifikovanú v príloh</w:t>
      </w:r>
      <w:r w:rsidR="00707D93" w:rsidRPr="00707D93">
        <w:rPr>
          <w:rFonts w:ascii="Arial Narrow" w:hAnsi="Arial Narrow" w:cs="Arial"/>
          <w:sz w:val="22"/>
        </w:rPr>
        <w:t>e</w:t>
      </w:r>
      <w:r w:rsidRPr="00707D93">
        <w:rPr>
          <w:rFonts w:ascii="Arial Narrow" w:hAnsi="Arial Narrow" w:cs="Arial"/>
          <w:sz w:val="22"/>
        </w:rPr>
        <w:t xml:space="preserve"> č. 1</w:t>
      </w:r>
      <w:r w:rsidR="00707D93" w:rsidRPr="00707D93">
        <w:rPr>
          <w:rFonts w:ascii="Arial Narrow" w:hAnsi="Arial Narrow" w:cs="Arial"/>
          <w:sz w:val="22"/>
        </w:rPr>
        <w:t>A a 1B</w:t>
      </w:r>
      <w:r w:rsidRPr="00707D93">
        <w:rPr>
          <w:rFonts w:ascii="Arial Narrow" w:hAnsi="Arial Narrow" w:cs="Arial"/>
          <w:sz w:val="22"/>
        </w:rPr>
        <w:t xml:space="preserve"> - Opis predmetu zákazky </w:t>
      </w:r>
      <w:r w:rsidR="00707D93" w:rsidRPr="00707D93">
        <w:rPr>
          <w:rFonts w:ascii="Arial Narrow" w:hAnsi="Arial Narrow" w:cs="Arial"/>
          <w:sz w:val="22"/>
        </w:rPr>
        <w:t>(minimálne 25 litrov v originálnom balení</w:t>
      </w:r>
      <w:r w:rsidRPr="00707D93">
        <w:rPr>
          <w:rFonts w:ascii="Arial Narrow" w:hAnsi="Arial Narrow" w:cs="Arial"/>
          <w:sz w:val="22"/>
        </w:rPr>
        <w:t>). O priebehu a výsledku vykonaného predvedenia a overovania spíše verejný obstarávateľ záznam, ktorý bude súčasťou dokumentácie z verejného obstarávania</w:t>
      </w:r>
    </w:p>
    <w:p w14:paraId="0336F7EB" w14:textId="77777777" w:rsidR="00B028A0" w:rsidRPr="005A2DF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5A2DF3">
        <w:rPr>
          <w:rFonts w:ascii="Arial Narrow" w:hAnsi="Arial Narrow" w:cs="Arial"/>
          <w:sz w:val="22"/>
          <w:szCs w:val="22"/>
        </w:rPr>
        <w:t>Verejný obstarávateľ nesmie uzavrieť zmluvu s</w:t>
      </w:r>
    </w:p>
    <w:p w14:paraId="6ED1B32E" w14:textId="77777777" w:rsidR="00B028A0" w:rsidRDefault="00B028A0" w:rsidP="00B028A0">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7DD3F07C" w14:textId="77777777" w:rsidR="00B028A0" w:rsidRPr="00026F2C" w:rsidRDefault="00B028A0" w:rsidP="00B028A0">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lastRenderedPageBreak/>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r>
        <w:rPr>
          <w:rFonts w:ascii="Arial Narrow" w:eastAsia="Calibri" w:hAnsi="Arial Narrow"/>
          <w:sz w:val="22"/>
          <w:szCs w:val="22"/>
          <w:lang w:eastAsia="en-US"/>
        </w:rPr>
        <w:t>,</w:t>
      </w:r>
    </w:p>
    <w:p w14:paraId="46BDB0DE"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uvedeným v § 11 ods. 1 písm</w:t>
      </w:r>
      <w:r>
        <w:rPr>
          <w:rFonts w:ascii="Arial Narrow" w:hAnsi="Arial Narrow"/>
          <w:sz w:val="22"/>
        </w:rPr>
        <w:t>.</w:t>
      </w:r>
      <w:r w:rsidRPr="7A8D587B">
        <w:rPr>
          <w:rFonts w:ascii="Arial Narrow" w:hAnsi="Arial Narrow"/>
          <w:sz w:val="22"/>
        </w:rPr>
        <w:t xml:space="preserve"> c) zákona o verejnom obstarávaní</w:t>
      </w:r>
      <w:r>
        <w:rPr>
          <w:rFonts w:ascii="Arial Narrow" w:hAnsi="Arial Narrow"/>
          <w:sz w:val="22"/>
        </w:rPr>
        <w:t>,</w:t>
      </w:r>
    </w:p>
    <w:p w14:paraId="76371D2C"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B6709BC" w14:textId="77777777" w:rsidR="00B028A0" w:rsidRPr="008C39A6" w:rsidRDefault="00B028A0" w:rsidP="00B028A0">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AED48BC" w14:textId="77777777" w:rsidR="00B028A0" w:rsidRPr="003C0DA5" w:rsidRDefault="00B028A0" w:rsidP="00B028A0">
      <w:pPr>
        <w:pStyle w:val="Zkladntext3"/>
        <w:spacing w:after="0" w:line="240" w:lineRule="auto"/>
        <w:ind w:left="567"/>
        <w:jc w:val="both"/>
        <w:rPr>
          <w:rFonts w:ascii="Arial Narrow" w:hAnsi="Arial Narrow" w:cs="Arial"/>
          <w:sz w:val="22"/>
        </w:rPr>
      </w:pPr>
    </w:p>
    <w:p w14:paraId="7C0C5386" w14:textId="77777777" w:rsidR="00B028A0" w:rsidRPr="00BD2194" w:rsidRDefault="00B028A0" w:rsidP="00B028A0">
      <w:pPr>
        <w:pStyle w:val="Nadpis1"/>
      </w:pPr>
      <w:r w:rsidRPr="00BD2194">
        <w:t>Ochrana osobných údajov</w:t>
      </w:r>
    </w:p>
    <w:p w14:paraId="7FED2600" w14:textId="77777777" w:rsidR="00B028A0" w:rsidRPr="00BD2194"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7D7C49D" w14:textId="77777777" w:rsidR="00B028A0" w:rsidRPr="003C0DA5"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3B9E8331" w14:textId="77777777" w:rsidR="00B028A0" w:rsidRPr="00BD2194" w:rsidRDefault="00B028A0" w:rsidP="00B028A0">
      <w:pPr>
        <w:spacing w:after="0" w:line="240" w:lineRule="auto"/>
        <w:ind w:left="360"/>
        <w:jc w:val="both"/>
        <w:rPr>
          <w:rFonts w:ascii="Arial Narrow" w:hAnsi="Arial Narrow" w:cs="Arial"/>
          <w:sz w:val="22"/>
        </w:rPr>
      </w:pPr>
    </w:p>
    <w:p w14:paraId="0BB7AA07" w14:textId="5FDF912F" w:rsidR="00B028A0" w:rsidRDefault="00B028A0" w:rsidP="00C536DB">
      <w:pPr>
        <w:spacing w:after="0" w:line="240" w:lineRule="auto"/>
        <w:rPr>
          <w:rFonts w:ascii="Arial Narrow" w:hAnsi="Arial Narrow"/>
          <w:b/>
          <w:sz w:val="22"/>
        </w:rPr>
      </w:pPr>
    </w:p>
    <w:sectPr w:rsidR="00B028A0"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38770" w14:textId="77777777" w:rsidR="00AF2E7E" w:rsidRDefault="00AF2E7E" w:rsidP="00116B5E">
      <w:pPr>
        <w:spacing w:after="0" w:line="240" w:lineRule="auto"/>
      </w:pPr>
      <w:r>
        <w:separator/>
      </w:r>
    </w:p>
  </w:endnote>
  <w:endnote w:type="continuationSeparator" w:id="0">
    <w:p w14:paraId="62C90F19" w14:textId="77777777" w:rsidR="00AF2E7E" w:rsidRDefault="00AF2E7E" w:rsidP="00116B5E">
      <w:pPr>
        <w:spacing w:after="0" w:line="240" w:lineRule="auto"/>
      </w:pPr>
      <w:r>
        <w:continuationSeparator/>
      </w:r>
    </w:p>
  </w:endnote>
  <w:endnote w:type="continuationNotice" w:id="1">
    <w:p w14:paraId="19CDD65B" w14:textId="77777777" w:rsidR="00AF2E7E" w:rsidRDefault="00AF2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747D2823"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2C39BF" w:rsidRPr="002C39BF">
          <w:rPr>
            <w:rFonts w:ascii="Arial Narrow" w:hAnsi="Arial Narrow"/>
            <w:noProof/>
            <w:sz w:val="20"/>
            <w:szCs w:val="20"/>
            <w:lang w:val="sk-SK"/>
          </w:rPr>
          <w:t>10</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36022" w14:textId="77777777" w:rsidR="00AF2E7E" w:rsidRDefault="00AF2E7E" w:rsidP="00116B5E">
      <w:pPr>
        <w:spacing w:after="0" w:line="240" w:lineRule="auto"/>
      </w:pPr>
      <w:r>
        <w:separator/>
      </w:r>
    </w:p>
  </w:footnote>
  <w:footnote w:type="continuationSeparator" w:id="0">
    <w:p w14:paraId="14EF45F4" w14:textId="77777777" w:rsidR="00AF2E7E" w:rsidRDefault="00AF2E7E" w:rsidP="00116B5E">
      <w:pPr>
        <w:spacing w:after="0" w:line="240" w:lineRule="auto"/>
      </w:pPr>
      <w:r>
        <w:continuationSeparator/>
      </w:r>
    </w:p>
  </w:footnote>
  <w:footnote w:type="continuationNotice" w:id="1">
    <w:p w14:paraId="5DDFE5EE" w14:textId="77777777" w:rsidR="00AF2E7E" w:rsidRDefault="00AF2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C7A0E02E"/>
    <w:lvl w:ilvl="0">
      <w:start w:val="4"/>
      <w:numFmt w:val="decimal"/>
      <w:lvlText w:val="%1"/>
      <w:lvlJc w:val="left"/>
      <w:pPr>
        <w:ind w:left="360" w:hanging="360"/>
      </w:pPr>
      <w:rPr>
        <w:rFonts w:hint="default"/>
      </w:rPr>
    </w:lvl>
    <w:lvl w:ilvl="1">
      <w:start w:val="1"/>
      <w:numFmt w:val="decimal"/>
      <w:lvlText w:val="%1.%2"/>
      <w:lvlJc w:val="left"/>
      <w:pPr>
        <w:ind w:left="2487" w:hanging="360"/>
      </w:pPr>
      <w:rPr>
        <w:rFonts w:ascii="Arial Narrow" w:hAnsi="Arial Narrow"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3A65737"/>
    <w:multiLevelType w:val="multilevel"/>
    <w:tmpl w:val="36B2C222"/>
    <w:lvl w:ilvl="0">
      <w:start w:val="2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4CA7246"/>
    <w:multiLevelType w:val="multilevel"/>
    <w:tmpl w:val="728CD534"/>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0"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2"/>
  </w:num>
  <w:num w:numId="4">
    <w:abstractNumId w:val="24"/>
  </w:num>
  <w:num w:numId="5">
    <w:abstractNumId w:val="38"/>
  </w:num>
  <w:num w:numId="6">
    <w:abstractNumId w:val="40"/>
  </w:num>
  <w:num w:numId="7">
    <w:abstractNumId w:val="8"/>
  </w:num>
  <w:num w:numId="8">
    <w:abstractNumId w:val="29"/>
  </w:num>
  <w:num w:numId="9">
    <w:abstractNumId w:val="35"/>
  </w:num>
  <w:num w:numId="10">
    <w:abstractNumId w:val="4"/>
  </w:num>
  <w:num w:numId="11">
    <w:abstractNumId w:val="23"/>
  </w:num>
  <w:num w:numId="12">
    <w:abstractNumId w:val="9"/>
  </w:num>
  <w:num w:numId="13">
    <w:abstractNumId w:val="17"/>
  </w:num>
  <w:num w:numId="14">
    <w:abstractNumId w:val="12"/>
  </w:num>
  <w:num w:numId="15">
    <w:abstractNumId w:val="39"/>
  </w:num>
  <w:num w:numId="16">
    <w:abstractNumId w:val="26"/>
  </w:num>
  <w:num w:numId="17">
    <w:abstractNumId w:val="22"/>
  </w:num>
  <w:num w:numId="18">
    <w:abstractNumId w:val="36"/>
  </w:num>
  <w:num w:numId="19">
    <w:abstractNumId w:val="13"/>
  </w:num>
  <w:num w:numId="20">
    <w:abstractNumId w:val="42"/>
  </w:num>
  <w:num w:numId="21">
    <w:abstractNumId w:val="2"/>
  </w:num>
  <w:num w:numId="22">
    <w:abstractNumId w:val="25"/>
  </w:num>
  <w:num w:numId="23">
    <w:abstractNumId w:val="20"/>
  </w:num>
  <w:num w:numId="24">
    <w:abstractNumId w:val="3"/>
  </w:num>
  <w:num w:numId="25">
    <w:abstractNumId w:val="15"/>
  </w:num>
  <w:num w:numId="26">
    <w:abstractNumId w:val="1"/>
  </w:num>
  <w:num w:numId="27">
    <w:abstractNumId w:val="37"/>
  </w:num>
  <w:num w:numId="28">
    <w:abstractNumId w:val="31"/>
  </w:num>
  <w:num w:numId="29">
    <w:abstractNumId w:val="27"/>
  </w:num>
  <w:num w:numId="30">
    <w:abstractNumId w:val="28"/>
  </w:num>
  <w:num w:numId="31">
    <w:abstractNumId w:val="33"/>
  </w:num>
  <w:num w:numId="32">
    <w:abstractNumId w:val="0"/>
  </w:num>
  <w:num w:numId="33">
    <w:abstractNumId w:val="6"/>
  </w:num>
  <w:num w:numId="34">
    <w:abstractNumId w:val="19"/>
  </w:num>
  <w:num w:numId="35">
    <w:abstractNumId w:val="43"/>
  </w:num>
  <w:num w:numId="36">
    <w:abstractNumId w:val="34"/>
  </w:num>
  <w:num w:numId="37">
    <w:abstractNumId w:val="21"/>
  </w:num>
  <w:num w:numId="38">
    <w:abstractNumId w:val="14"/>
  </w:num>
  <w:num w:numId="39">
    <w:abstractNumId w:val="10"/>
  </w:num>
  <w:num w:numId="40">
    <w:abstractNumId w:val="5"/>
  </w:num>
  <w:num w:numId="41">
    <w:abstractNumId w:val="30"/>
  </w:num>
  <w:num w:numId="42">
    <w:abstractNumId w:val="7"/>
  </w:num>
  <w:num w:numId="43">
    <w:abstractNumId w:val="16"/>
  </w:num>
  <w:num w:numId="44">
    <w:abstractNumId w:val="11"/>
  </w:num>
  <w:num w:numId="45">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4B8"/>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345C"/>
    <w:rsid w:val="00026F2C"/>
    <w:rsid w:val="00027824"/>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0785"/>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6A21"/>
    <w:rsid w:val="000C7344"/>
    <w:rsid w:val="000D16D9"/>
    <w:rsid w:val="000D2277"/>
    <w:rsid w:val="000D2649"/>
    <w:rsid w:val="000D2897"/>
    <w:rsid w:val="000D41A5"/>
    <w:rsid w:val="000D4DB6"/>
    <w:rsid w:val="000D6BBD"/>
    <w:rsid w:val="000E046F"/>
    <w:rsid w:val="000E0B0C"/>
    <w:rsid w:val="000E2647"/>
    <w:rsid w:val="000E2DC2"/>
    <w:rsid w:val="000E45EB"/>
    <w:rsid w:val="000E4641"/>
    <w:rsid w:val="000E465F"/>
    <w:rsid w:val="000E5ABF"/>
    <w:rsid w:val="000E70CF"/>
    <w:rsid w:val="000F03EE"/>
    <w:rsid w:val="000F2D9A"/>
    <w:rsid w:val="000F49DF"/>
    <w:rsid w:val="000F4C63"/>
    <w:rsid w:val="000F7227"/>
    <w:rsid w:val="00100701"/>
    <w:rsid w:val="0010075E"/>
    <w:rsid w:val="00100B5E"/>
    <w:rsid w:val="0010208D"/>
    <w:rsid w:val="00102209"/>
    <w:rsid w:val="00104AAE"/>
    <w:rsid w:val="00105509"/>
    <w:rsid w:val="001069B9"/>
    <w:rsid w:val="00106F1D"/>
    <w:rsid w:val="00107D02"/>
    <w:rsid w:val="00111794"/>
    <w:rsid w:val="00112610"/>
    <w:rsid w:val="00112E97"/>
    <w:rsid w:val="00114B6F"/>
    <w:rsid w:val="00116B3C"/>
    <w:rsid w:val="00116B5E"/>
    <w:rsid w:val="00120107"/>
    <w:rsid w:val="001232F8"/>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745"/>
    <w:rsid w:val="00161F0D"/>
    <w:rsid w:val="00162A2C"/>
    <w:rsid w:val="00163300"/>
    <w:rsid w:val="00163780"/>
    <w:rsid w:val="001667D8"/>
    <w:rsid w:val="00166C4D"/>
    <w:rsid w:val="00166D47"/>
    <w:rsid w:val="00167C8B"/>
    <w:rsid w:val="00167E2B"/>
    <w:rsid w:val="00174278"/>
    <w:rsid w:val="001814FD"/>
    <w:rsid w:val="0018161D"/>
    <w:rsid w:val="00183153"/>
    <w:rsid w:val="0018356A"/>
    <w:rsid w:val="00184636"/>
    <w:rsid w:val="00184D6A"/>
    <w:rsid w:val="00190D31"/>
    <w:rsid w:val="001917FB"/>
    <w:rsid w:val="001938CB"/>
    <w:rsid w:val="00194120"/>
    <w:rsid w:val="00194EA1"/>
    <w:rsid w:val="00195778"/>
    <w:rsid w:val="00196757"/>
    <w:rsid w:val="001A0378"/>
    <w:rsid w:val="001A0592"/>
    <w:rsid w:val="001A2289"/>
    <w:rsid w:val="001B2DCB"/>
    <w:rsid w:val="001B4196"/>
    <w:rsid w:val="001B4E46"/>
    <w:rsid w:val="001B52DF"/>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3AF5"/>
    <w:rsid w:val="001D61C1"/>
    <w:rsid w:val="001E161A"/>
    <w:rsid w:val="001E1C18"/>
    <w:rsid w:val="001E26B7"/>
    <w:rsid w:val="001E2A35"/>
    <w:rsid w:val="001E4634"/>
    <w:rsid w:val="001E51EB"/>
    <w:rsid w:val="001E6249"/>
    <w:rsid w:val="001F0DD6"/>
    <w:rsid w:val="001F28B2"/>
    <w:rsid w:val="001F2A8B"/>
    <w:rsid w:val="001F2D97"/>
    <w:rsid w:val="001F4B20"/>
    <w:rsid w:val="001F5D51"/>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2AC5"/>
    <w:rsid w:val="0024442F"/>
    <w:rsid w:val="00244452"/>
    <w:rsid w:val="00247AB0"/>
    <w:rsid w:val="00252C98"/>
    <w:rsid w:val="002540B5"/>
    <w:rsid w:val="002541F0"/>
    <w:rsid w:val="002614AD"/>
    <w:rsid w:val="00263506"/>
    <w:rsid w:val="0026393E"/>
    <w:rsid w:val="00265B5F"/>
    <w:rsid w:val="0026752E"/>
    <w:rsid w:val="002715AE"/>
    <w:rsid w:val="00272457"/>
    <w:rsid w:val="0027465E"/>
    <w:rsid w:val="00274CE2"/>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BF"/>
    <w:rsid w:val="002C39C5"/>
    <w:rsid w:val="002C3FD8"/>
    <w:rsid w:val="002C64DD"/>
    <w:rsid w:val="002C76BE"/>
    <w:rsid w:val="002C7F70"/>
    <w:rsid w:val="002D29F8"/>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1B80"/>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61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3FF"/>
    <w:rsid w:val="003A280C"/>
    <w:rsid w:val="003A3018"/>
    <w:rsid w:val="003A3EF6"/>
    <w:rsid w:val="003A4C72"/>
    <w:rsid w:val="003A63EE"/>
    <w:rsid w:val="003A6826"/>
    <w:rsid w:val="003B101F"/>
    <w:rsid w:val="003B209B"/>
    <w:rsid w:val="003B36CA"/>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643D"/>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79B"/>
    <w:rsid w:val="00436B2C"/>
    <w:rsid w:val="00442B4C"/>
    <w:rsid w:val="0044496D"/>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4172"/>
    <w:rsid w:val="00485459"/>
    <w:rsid w:val="00486EDF"/>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D7554"/>
    <w:rsid w:val="004D7BF2"/>
    <w:rsid w:val="004E05E2"/>
    <w:rsid w:val="004E141C"/>
    <w:rsid w:val="004E2D8B"/>
    <w:rsid w:val="004E3551"/>
    <w:rsid w:val="004E6269"/>
    <w:rsid w:val="004F0E4E"/>
    <w:rsid w:val="004F2693"/>
    <w:rsid w:val="004F2E51"/>
    <w:rsid w:val="004F3237"/>
    <w:rsid w:val="004F5018"/>
    <w:rsid w:val="004F6B7B"/>
    <w:rsid w:val="005008F3"/>
    <w:rsid w:val="0050356A"/>
    <w:rsid w:val="005038E2"/>
    <w:rsid w:val="0050552C"/>
    <w:rsid w:val="00506910"/>
    <w:rsid w:val="005070C0"/>
    <w:rsid w:val="00510318"/>
    <w:rsid w:val="00511C43"/>
    <w:rsid w:val="00512187"/>
    <w:rsid w:val="00515354"/>
    <w:rsid w:val="005161F9"/>
    <w:rsid w:val="0051670D"/>
    <w:rsid w:val="00517EFB"/>
    <w:rsid w:val="00520309"/>
    <w:rsid w:val="00520C44"/>
    <w:rsid w:val="00521686"/>
    <w:rsid w:val="00521C71"/>
    <w:rsid w:val="00521D5E"/>
    <w:rsid w:val="00523B82"/>
    <w:rsid w:val="00525732"/>
    <w:rsid w:val="005259AF"/>
    <w:rsid w:val="0053037C"/>
    <w:rsid w:val="00531709"/>
    <w:rsid w:val="005352EA"/>
    <w:rsid w:val="0053664E"/>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B85"/>
    <w:rsid w:val="00594C9F"/>
    <w:rsid w:val="0059586D"/>
    <w:rsid w:val="00595E04"/>
    <w:rsid w:val="0059658A"/>
    <w:rsid w:val="00596850"/>
    <w:rsid w:val="00597310"/>
    <w:rsid w:val="00597635"/>
    <w:rsid w:val="005A188E"/>
    <w:rsid w:val="005A2DF3"/>
    <w:rsid w:val="005A3FC6"/>
    <w:rsid w:val="005A4E31"/>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1C73"/>
    <w:rsid w:val="00622058"/>
    <w:rsid w:val="00623762"/>
    <w:rsid w:val="00623C45"/>
    <w:rsid w:val="00624FAB"/>
    <w:rsid w:val="00625003"/>
    <w:rsid w:val="0062731C"/>
    <w:rsid w:val="0062790A"/>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476"/>
    <w:rsid w:val="00666CF1"/>
    <w:rsid w:val="00667AE5"/>
    <w:rsid w:val="00670EC0"/>
    <w:rsid w:val="00675B36"/>
    <w:rsid w:val="006765E8"/>
    <w:rsid w:val="006768B9"/>
    <w:rsid w:val="00676C9E"/>
    <w:rsid w:val="00681159"/>
    <w:rsid w:val="00683EF2"/>
    <w:rsid w:val="006847A9"/>
    <w:rsid w:val="00684F94"/>
    <w:rsid w:val="006856C5"/>
    <w:rsid w:val="0069262C"/>
    <w:rsid w:val="006954AF"/>
    <w:rsid w:val="006954EF"/>
    <w:rsid w:val="00696756"/>
    <w:rsid w:val="006A05E8"/>
    <w:rsid w:val="006A156C"/>
    <w:rsid w:val="006A5CE3"/>
    <w:rsid w:val="006B033D"/>
    <w:rsid w:val="006B0917"/>
    <w:rsid w:val="006B50FC"/>
    <w:rsid w:val="006B55AA"/>
    <w:rsid w:val="006B5F57"/>
    <w:rsid w:val="006C2C71"/>
    <w:rsid w:val="006C550B"/>
    <w:rsid w:val="006C5AF7"/>
    <w:rsid w:val="006C74F0"/>
    <w:rsid w:val="006C78CD"/>
    <w:rsid w:val="006C7C48"/>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1FA6"/>
    <w:rsid w:val="00702051"/>
    <w:rsid w:val="007029CE"/>
    <w:rsid w:val="00702C71"/>
    <w:rsid w:val="0070324D"/>
    <w:rsid w:val="00703678"/>
    <w:rsid w:val="00705B3A"/>
    <w:rsid w:val="007069A4"/>
    <w:rsid w:val="0070737E"/>
    <w:rsid w:val="00707D93"/>
    <w:rsid w:val="007131AC"/>
    <w:rsid w:val="00713266"/>
    <w:rsid w:val="007143FA"/>
    <w:rsid w:val="00715F97"/>
    <w:rsid w:val="007174B8"/>
    <w:rsid w:val="00717C36"/>
    <w:rsid w:val="007218D7"/>
    <w:rsid w:val="00724531"/>
    <w:rsid w:val="00725C75"/>
    <w:rsid w:val="00727131"/>
    <w:rsid w:val="00730D7D"/>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0C7B"/>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E74ED"/>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439B"/>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124"/>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4D6"/>
    <w:rsid w:val="008F16B1"/>
    <w:rsid w:val="008F4356"/>
    <w:rsid w:val="008F5E69"/>
    <w:rsid w:val="008F6844"/>
    <w:rsid w:val="00901C4E"/>
    <w:rsid w:val="0090388E"/>
    <w:rsid w:val="00904D7D"/>
    <w:rsid w:val="00911BFB"/>
    <w:rsid w:val="00911EEA"/>
    <w:rsid w:val="00913CAE"/>
    <w:rsid w:val="00914AB0"/>
    <w:rsid w:val="00916319"/>
    <w:rsid w:val="009166F4"/>
    <w:rsid w:val="009166FF"/>
    <w:rsid w:val="009177AE"/>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466D1"/>
    <w:rsid w:val="00951E07"/>
    <w:rsid w:val="00952488"/>
    <w:rsid w:val="00952E9E"/>
    <w:rsid w:val="00954C22"/>
    <w:rsid w:val="009564EE"/>
    <w:rsid w:val="00960C08"/>
    <w:rsid w:val="00960C43"/>
    <w:rsid w:val="0096129D"/>
    <w:rsid w:val="009645FA"/>
    <w:rsid w:val="00964802"/>
    <w:rsid w:val="00964F22"/>
    <w:rsid w:val="00970572"/>
    <w:rsid w:val="009705E6"/>
    <w:rsid w:val="00972C9A"/>
    <w:rsid w:val="00974119"/>
    <w:rsid w:val="00976FAF"/>
    <w:rsid w:val="009855DB"/>
    <w:rsid w:val="009858E8"/>
    <w:rsid w:val="00986A7D"/>
    <w:rsid w:val="0098743D"/>
    <w:rsid w:val="009910F5"/>
    <w:rsid w:val="0099214D"/>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02E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DB9"/>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4BE"/>
    <w:rsid w:val="00A05924"/>
    <w:rsid w:val="00A0708A"/>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823"/>
    <w:rsid w:val="00A27E17"/>
    <w:rsid w:val="00A32959"/>
    <w:rsid w:val="00A32C2D"/>
    <w:rsid w:val="00A330E1"/>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15E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1893"/>
    <w:rsid w:val="00AC249C"/>
    <w:rsid w:val="00AC256B"/>
    <w:rsid w:val="00AC2B75"/>
    <w:rsid w:val="00AC3170"/>
    <w:rsid w:val="00AC51FB"/>
    <w:rsid w:val="00AD0371"/>
    <w:rsid w:val="00AD2247"/>
    <w:rsid w:val="00AD2B22"/>
    <w:rsid w:val="00AD5621"/>
    <w:rsid w:val="00AD65C6"/>
    <w:rsid w:val="00AD7643"/>
    <w:rsid w:val="00AD799E"/>
    <w:rsid w:val="00AE0062"/>
    <w:rsid w:val="00AE0324"/>
    <w:rsid w:val="00AE3BEA"/>
    <w:rsid w:val="00AE40F3"/>
    <w:rsid w:val="00AE646D"/>
    <w:rsid w:val="00AE694A"/>
    <w:rsid w:val="00AF0F01"/>
    <w:rsid w:val="00AF142E"/>
    <w:rsid w:val="00AF1C21"/>
    <w:rsid w:val="00AF1FB8"/>
    <w:rsid w:val="00AF2DCB"/>
    <w:rsid w:val="00AF2E7E"/>
    <w:rsid w:val="00AF384D"/>
    <w:rsid w:val="00AF56FD"/>
    <w:rsid w:val="00AF65D4"/>
    <w:rsid w:val="00AF7214"/>
    <w:rsid w:val="00B00239"/>
    <w:rsid w:val="00B01872"/>
    <w:rsid w:val="00B028A0"/>
    <w:rsid w:val="00B02BEC"/>
    <w:rsid w:val="00B054B3"/>
    <w:rsid w:val="00B1338A"/>
    <w:rsid w:val="00B13638"/>
    <w:rsid w:val="00B14143"/>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2853"/>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52D7"/>
    <w:rsid w:val="00B66F88"/>
    <w:rsid w:val="00B679B6"/>
    <w:rsid w:val="00B71526"/>
    <w:rsid w:val="00B71DC0"/>
    <w:rsid w:val="00B72F79"/>
    <w:rsid w:val="00B758B8"/>
    <w:rsid w:val="00B762DD"/>
    <w:rsid w:val="00B8074D"/>
    <w:rsid w:val="00B80E8C"/>
    <w:rsid w:val="00B81301"/>
    <w:rsid w:val="00B813EB"/>
    <w:rsid w:val="00B81909"/>
    <w:rsid w:val="00B83417"/>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42A0"/>
    <w:rsid w:val="00BC57AA"/>
    <w:rsid w:val="00BC6A8D"/>
    <w:rsid w:val="00BD0457"/>
    <w:rsid w:val="00BD0BEA"/>
    <w:rsid w:val="00BD1C88"/>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17108"/>
    <w:rsid w:val="00C2049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1F53"/>
    <w:rsid w:val="00C52430"/>
    <w:rsid w:val="00C52668"/>
    <w:rsid w:val="00C536DB"/>
    <w:rsid w:val="00C543F4"/>
    <w:rsid w:val="00C66401"/>
    <w:rsid w:val="00C66892"/>
    <w:rsid w:val="00C66F0F"/>
    <w:rsid w:val="00C70501"/>
    <w:rsid w:val="00C7071B"/>
    <w:rsid w:val="00C7275A"/>
    <w:rsid w:val="00C73314"/>
    <w:rsid w:val="00C74075"/>
    <w:rsid w:val="00C742A0"/>
    <w:rsid w:val="00C77D58"/>
    <w:rsid w:val="00C80549"/>
    <w:rsid w:val="00C80E61"/>
    <w:rsid w:val="00C80F5B"/>
    <w:rsid w:val="00C81E14"/>
    <w:rsid w:val="00C8217D"/>
    <w:rsid w:val="00C8293D"/>
    <w:rsid w:val="00C85374"/>
    <w:rsid w:val="00C8704E"/>
    <w:rsid w:val="00C91AEA"/>
    <w:rsid w:val="00C92CE8"/>
    <w:rsid w:val="00C967DB"/>
    <w:rsid w:val="00C968CA"/>
    <w:rsid w:val="00CA026C"/>
    <w:rsid w:val="00CA0B37"/>
    <w:rsid w:val="00CA22C2"/>
    <w:rsid w:val="00CA3DD8"/>
    <w:rsid w:val="00CA416A"/>
    <w:rsid w:val="00CA432E"/>
    <w:rsid w:val="00CA4677"/>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3C94"/>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565"/>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4EF7"/>
    <w:rsid w:val="00DC5C13"/>
    <w:rsid w:val="00DC7256"/>
    <w:rsid w:val="00DD0679"/>
    <w:rsid w:val="00DD0C00"/>
    <w:rsid w:val="00DD2C80"/>
    <w:rsid w:val="00DD307B"/>
    <w:rsid w:val="00DD4DA8"/>
    <w:rsid w:val="00DD6742"/>
    <w:rsid w:val="00DD71B0"/>
    <w:rsid w:val="00DD72A4"/>
    <w:rsid w:val="00DD7E81"/>
    <w:rsid w:val="00DE11B2"/>
    <w:rsid w:val="00DE137C"/>
    <w:rsid w:val="00DE178D"/>
    <w:rsid w:val="00DE3C01"/>
    <w:rsid w:val="00DE52B5"/>
    <w:rsid w:val="00DE6064"/>
    <w:rsid w:val="00DE646E"/>
    <w:rsid w:val="00DF0353"/>
    <w:rsid w:val="00DF0F19"/>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1557"/>
    <w:rsid w:val="00E85261"/>
    <w:rsid w:val="00E87AEC"/>
    <w:rsid w:val="00E91868"/>
    <w:rsid w:val="00E92B4F"/>
    <w:rsid w:val="00E93545"/>
    <w:rsid w:val="00E947D5"/>
    <w:rsid w:val="00E94E0E"/>
    <w:rsid w:val="00E9637E"/>
    <w:rsid w:val="00EA3828"/>
    <w:rsid w:val="00EA3D17"/>
    <w:rsid w:val="00EA678E"/>
    <w:rsid w:val="00EA79D2"/>
    <w:rsid w:val="00EB18BC"/>
    <w:rsid w:val="00EB3969"/>
    <w:rsid w:val="00EB4B34"/>
    <w:rsid w:val="00EB544A"/>
    <w:rsid w:val="00EB5F25"/>
    <w:rsid w:val="00EB68A9"/>
    <w:rsid w:val="00EB713B"/>
    <w:rsid w:val="00EB7A1C"/>
    <w:rsid w:val="00EC4DDC"/>
    <w:rsid w:val="00EC701D"/>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1720"/>
    <w:rsid w:val="00F12404"/>
    <w:rsid w:val="00F136E2"/>
    <w:rsid w:val="00F13FA8"/>
    <w:rsid w:val="00F218E9"/>
    <w:rsid w:val="00F232EF"/>
    <w:rsid w:val="00F2405F"/>
    <w:rsid w:val="00F24ECA"/>
    <w:rsid w:val="00F26414"/>
    <w:rsid w:val="00F272B0"/>
    <w:rsid w:val="00F27E5D"/>
    <w:rsid w:val="00F312E1"/>
    <w:rsid w:val="00F32EAD"/>
    <w:rsid w:val="00F34ADF"/>
    <w:rsid w:val="00F37118"/>
    <w:rsid w:val="00F37B8A"/>
    <w:rsid w:val="00F4093B"/>
    <w:rsid w:val="00F40BE2"/>
    <w:rsid w:val="00F419B8"/>
    <w:rsid w:val="00F41C91"/>
    <w:rsid w:val="00F460E9"/>
    <w:rsid w:val="00F4682E"/>
    <w:rsid w:val="00F47524"/>
    <w:rsid w:val="00F50422"/>
    <w:rsid w:val="00F510A5"/>
    <w:rsid w:val="00F539F2"/>
    <w:rsid w:val="00F54CBA"/>
    <w:rsid w:val="00F55BBC"/>
    <w:rsid w:val="00F55EC0"/>
    <w:rsid w:val="00F56361"/>
    <w:rsid w:val="00F56A14"/>
    <w:rsid w:val="00F56CDC"/>
    <w:rsid w:val="00F63151"/>
    <w:rsid w:val="00F6421C"/>
    <w:rsid w:val="00F64B5D"/>
    <w:rsid w:val="00F654C6"/>
    <w:rsid w:val="00F65A0D"/>
    <w:rsid w:val="00F65CAC"/>
    <w:rsid w:val="00F65DE4"/>
    <w:rsid w:val="00F6867F"/>
    <w:rsid w:val="00F7218F"/>
    <w:rsid w:val="00F7346A"/>
    <w:rsid w:val="00F73C50"/>
    <w:rsid w:val="00F74926"/>
    <w:rsid w:val="00F769FE"/>
    <w:rsid w:val="00F773DD"/>
    <w:rsid w:val="00F8161C"/>
    <w:rsid w:val="00F822FC"/>
    <w:rsid w:val="00F832C0"/>
    <w:rsid w:val="00F8399A"/>
    <w:rsid w:val="00F83B1D"/>
    <w:rsid w:val="00F84214"/>
    <w:rsid w:val="00F91C2D"/>
    <w:rsid w:val="00F9247E"/>
    <w:rsid w:val="00F93F17"/>
    <w:rsid w:val="00F94083"/>
    <w:rsid w:val="00F94E6B"/>
    <w:rsid w:val="00F96CB9"/>
    <w:rsid w:val="00F975CC"/>
    <w:rsid w:val="00F97F56"/>
    <w:rsid w:val="00FA0EC6"/>
    <w:rsid w:val="00FA22B1"/>
    <w:rsid w:val="00FA3D7B"/>
    <w:rsid w:val="00FA419A"/>
    <w:rsid w:val="00FA4EAC"/>
    <w:rsid w:val="00FA7ECE"/>
    <w:rsid w:val="00FB0294"/>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D5BC79"/>
    <w:rsid w:val="5C44B79E"/>
    <w:rsid w:val="5CC9891C"/>
    <w:rsid w:val="5E3AD013"/>
    <w:rsid w:val="5E60EE65"/>
    <w:rsid w:val="5ED3389D"/>
    <w:rsid w:val="5F503201"/>
    <w:rsid w:val="614DD59D"/>
    <w:rsid w:val="61587AB1"/>
    <w:rsid w:val="6173728C"/>
    <w:rsid w:val="6307529A"/>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paragraph" w:customStyle="1" w:styleId="paragraph">
    <w:name w:val="paragraph"/>
    <w:basedOn w:val="Normlny"/>
    <w:rsid w:val="00BD1C88"/>
    <w:pPr>
      <w:spacing w:before="100" w:beforeAutospacing="1" w:after="100" w:afterAutospacing="1" w:line="240" w:lineRule="auto"/>
    </w:pPr>
    <w:rPr>
      <w:rFonts w:eastAsiaTheme="minorHAns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70583523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E7CCAA-1A49-4292-A7E5-AF51AD8E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A77814B9-EC4F-46FD-B7CF-1E6504E2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4027</Words>
  <Characters>22955</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2025-06-25T08:03:00Z</dcterms:created>
  <dcterms:modified xsi:type="dcterms:W3CDTF">2025-06-25T08:03:00Z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