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298CCF8" w:rsidR="00EC1376" w:rsidRDefault="00CC40E0" w:rsidP="002F2FA4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F2FA4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1C25011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2F2FA4">
              <w:rPr>
                <w:sz w:val="24"/>
              </w:rPr>
              <w:t>AGRO Klubina,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818013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2F2FA4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2F2FA4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2F2FA4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6DB023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2F2FA4">
              <w:rPr>
                <w:sz w:val="24"/>
              </w:rPr>
              <w:t>52258866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24AEB8E" w:rsidR="00E25749" w:rsidRDefault="004E6C4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PredmetZakazky1  \* MERGEFORMAT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="002F2FA4">
                              <w:t>Mulčovač</w:t>
                            </w:r>
                            <w:proofErr w:type="spellEnd"/>
                            <w:r>
                              <w:fldChar w:fldCharType="end"/>
                            </w:r>
                            <w:r w:rsidR="002F2FA4">
                              <w:t xml:space="preserve">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24AEB8E" w:rsidR="00E25749" w:rsidRDefault="004E6C47">
                      <w:pPr>
                        <w:pStyle w:val="Zkladntext"/>
                        <w:spacing w:before="119"/>
                        <w:ind w:left="105"/>
                      </w:pPr>
                      <w:r>
                        <w:fldChar w:fldCharType="begin"/>
                      </w:r>
                      <w:r>
                        <w:instrText xml:space="preserve"> DOCPROPERTY  PredmetZakazky1  \* MERGEFORMAT </w:instrText>
                      </w:r>
                      <w:r>
                        <w:fldChar w:fldCharType="separate"/>
                      </w:r>
                      <w:proofErr w:type="spellStart"/>
                      <w:r w:rsidR="002F2FA4">
                        <w:t>Mulčovač</w:t>
                      </w:r>
                      <w:proofErr w:type="spellEnd"/>
                      <w:r>
                        <w:fldChar w:fldCharType="end"/>
                      </w:r>
                      <w:r w:rsidR="002F2FA4">
                        <w:t xml:space="preserve">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2C5758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F2FA4" w14:paraId="66646EBE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CD53318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Pracovný záber v</w:t>
            </w:r>
            <w:r>
              <w:rPr>
                <w:rFonts w:cstheme="minorHAnsi"/>
                <w:color w:val="000000"/>
              </w:rPr>
              <w:t> </w:t>
            </w:r>
            <w:r w:rsidRPr="002F2FA4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14:paraId="03315A2C" w14:textId="1A16149C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 xml:space="preserve">2,2 – 2,5 </w:t>
            </w:r>
          </w:p>
        </w:tc>
        <w:tc>
          <w:tcPr>
            <w:tcW w:w="2372" w:type="dxa"/>
            <w:vAlign w:val="center"/>
          </w:tcPr>
          <w:p w14:paraId="175D03B8" w14:textId="1130D69A" w:rsidR="002F2FA4" w:rsidRPr="00B43449" w:rsidRDefault="002F2FA4" w:rsidP="002F2FA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FA4" w14:paraId="5F850F3D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4D34627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Spôsob pripojenia – nesený v TBZ traktora</w:t>
            </w:r>
          </w:p>
        </w:tc>
        <w:tc>
          <w:tcPr>
            <w:tcW w:w="2558" w:type="dxa"/>
            <w:vAlign w:val="center"/>
          </w:tcPr>
          <w:p w14:paraId="381B0019" w14:textId="27748BA6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65996948"/>
            <w:placeholder>
              <w:docPart w:val="61118A5D021E4DF1A21B2ED12593B4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42E831E4" w:rsidR="002F2FA4" w:rsidRPr="00B43449" w:rsidRDefault="002F2FA4" w:rsidP="002F2F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2FA4" w14:paraId="62D792EB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4821D90A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Os rotácie rotorov – horizontálny</w:t>
            </w:r>
          </w:p>
        </w:tc>
        <w:tc>
          <w:tcPr>
            <w:tcW w:w="2558" w:type="dxa"/>
            <w:vAlign w:val="center"/>
          </w:tcPr>
          <w:p w14:paraId="1C1D3F97" w14:textId="192DF44B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74266649"/>
            <w:placeholder>
              <w:docPart w:val="1D0076118C0745B09700AB38B4EA0F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91D4472" w14:textId="38A7342F" w:rsidR="002F2FA4" w:rsidRPr="00B43449" w:rsidRDefault="002F2FA4" w:rsidP="002F2F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A051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2FA4" w14:paraId="10B86E54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40375D6C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Rotor s kladivami</w:t>
            </w:r>
          </w:p>
        </w:tc>
        <w:tc>
          <w:tcPr>
            <w:tcW w:w="2558" w:type="dxa"/>
            <w:vAlign w:val="center"/>
          </w:tcPr>
          <w:p w14:paraId="4F338BBE" w14:textId="6F1EF696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76524032"/>
            <w:placeholder>
              <w:docPart w:val="101EEB101B104CCB8A30160FA92A4F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4E7AC" w14:textId="70D40327" w:rsidR="002F2FA4" w:rsidRPr="00B43449" w:rsidRDefault="002F2FA4" w:rsidP="002F2F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A051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2FA4" w14:paraId="5DC6DEA8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5BB5C8CB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Prevodovka s voľnobežkou</w:t>
            </w:r>
          </w:p>
        </w:tc>
        <w:tc>
          <w:tcPr>
            <w:tcW w:w="2558" w:type="dxa"/>
            <w:vAlign w:val="center"/>
          </w:tcPr>
          <w:p w14:paraId="1311245C" w14:textId="55477BFB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73550280"/>
            <w:placeholder>
              <w:docPart w:val="5DDDDB2DFBAA42CE9E19E0682D1C05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AC8DC1" w14:textId="34A7617F" w:rsidR="002F2FA4" w:rsidRPr="00B43449" w:rsidRDefault="002F2FA4" w:rsidP="002F2F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2FA4" w14:paraId="501407DD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7C0F4DEC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Homokinetický kĺbový hriadeľ</w:t>
            </w:r>
          </w:p>
        </w:tc>
        <w:tc>
          <w:tcPr>
            <w:tcW w:w="2558" w:type="dxa"/>
            <w:vAlign w:val="center"/>
          </w:tcPr>
          <w:p w14:paraId="34CC9794" w14:textId="51169F61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3556509"/>
            <w:placeholder>
              <w:docPart w:val="B7B108338C024C6C9AEEEB239E275A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DFCEFA" w14:textId="66CD7624" w:rsidR="002F2FA4" w:rsidRPr="00B43449" w:rsidRDefault="002F2FA4" w:rsidP="002F2F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2FA4" w14:paraId="79BC1903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32C17525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Hmotnosť v</w:t>
            </w:r>
            <w:r>
              <w:rPr>
                <w:rFonts w:cstheme="minorHAnsi"/>
                <w:color w:val="000000"/>
              </w:rPr>
              <w:t> </w:t>
            </w:r>
            <w:r w:rsidRPr="002F2FA4">
              <w:rPr>
                <w:rFonts w:cstheme="minorHAnsi"/>
                <w:color w:val="000000"/>
              </w:rPr>
              <w:t>kg</w:t>
            </w:r>
            <w:r>
              <w:rPr>
                <w:rFonts w:cstheme="minorHAnsi"/>
                <w:color w:val="000000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14:paraId="303CAB81" w14:textId="42B7E17C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1100</w:t>
            </w:r>
          </w:p>
        </w:tc>
        <w:tc>
          <w:tcPr>
            <w:tcW w:w="2372" w:type="dxa"/>
            <w:vAlign w:val="center"/>
          </w:tcPr>
          <w:p w14:paraId="228C4191" w14:textId="50B40957" w:rsidR="002F2FA4" w:rsidRPr="00B43449" w:rsidRDefault="002F2FA4" w:rsidP="002F2FA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FA4" w14:paraId="043827B2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2F419D2E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Zadný oporný valec</w:t>
            </w:r>
          </w:p>
        </w:tc>
        <w:tc>
          <w:tcPr>
            <w:tcW w:w="2558" w:type="dxa"/>
            <w:vAlign w:val="center"/>
          </w:tcPr>
          <w:p w14:paraId="04B09F59" w14:textId="0A6E663F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2797951"/>
            <w:placeholder>
              <w:docPart w:val="4802CE387DDC488D8BEBA076253E015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7BC66608" w:rsidR="002F2FA4" w:rsidRPr="00B43449" w:rsidRDefault="002F2FA4" w:rsidP="002F2F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36BC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2FA4" w14:paraId="567F6093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0A5FA117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Možnosť práce za traktorom aj vedľa traktora</w:t>
            </w:r>
          </w:p>
        </w:tc>
        <w:tc>
          <w:tcPr>
            <w:tcW w:w="2558" w:type="dxa"/>
            <w:vAlign w:val="center"/>
          </w:tcPr>
          <w:p w14:paraId="30228300" w14:textId="3166CEFA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22226775"/>
            <w:placeholder>
              <w:docPart w:val="C6AF53ACADBB47858832C0D6FDC2F6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0C5F091A" w:rsidR="002F2FA4" w:rsidRPr="00B43449" w:rsidRDefault="002F2FA4" w:rsidP="002F2F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36BC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2FA4" w14:paraId="7455E81D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554EDC3F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proofErr w:type="spellStart"/>
            <w:r w:rsidRPr="002F2FA4">
              <w:rPr>
                <w:rFonts w:cstheme="minorHAnsi"/>
                <w:color w:val="000000"/>
              </w:rPr>
              <w:t>Naklápateľný</w:t>
            </w:r>
            <w:proofErr w:type="spellEnd"/>
            <w:r w:rsidRPr="002F2FA4">
              <w:rPr>
                <w:rFonts w:cstheme="minorHAnsi"/>
                <w:color w:val="000000"/>
              </w:rPr>
              <w:t xml:space="preserve"> nad </w:t>
            </w:r>
            <w:proofErr w:type="spellStart"/>
            <w:r w:rsidRPr="002F2FA4">
              <w:rPr>
                <w:rFonts w:cstheme="minorHAnsi"/>
                <w:color w:val="000000"/>
              </w:rPr>
              <w:t>horizontálnu</w:t>
            </w:r>
            <w:proofErr w:type="spellEnd"/>
            <w:r w:rsidRPr="002F2FA4">
              <w:rPr>
                <w:rFonts w:cstheme="minorHAnsi"/>
                <w:color w:val="000000"/>
              </w:rPr>
              <w:t xml:space="preserve"> rovinu o min. 90 </w:t>
            </w:r>
            <w:proofErr w:type="spellStart"/>
            <w:r w:rsidRPr="002F2FA4">
              <w:rPr>
                <w:rFonts w:cstheme="minorHAnsi"/>
                <w:color w:val="000000"/>
              </w:rPr>
              <w:t>stupňov</w:t>
            </w:r>
            <w:proofErr w:type="spellEnd"/>
          </w:p>
        </w:tc>
        <w:tc>
          <w:tcPr>
            <w:tcW w:w="2558" w:type="dxa"/>
            <w:vAlign w:val="center"/>
          </w:tcPr>
          <w:p w14:paraId="39466AF8" w14:textId="1C1DC682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19942765"/>
            <w:placeholder>
              <w:docPart w:val="34D2AA8044E3430489B78B51A3342C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12F44DB2" w:rsidR="002F2FA4" w:rsidRPr="00B43449" w:rsidRDefault="002F2FA4" w:rsidP="002F2F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36BC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2FA4" w14:paraId="526CE0EC" w14:textId="77777777" w:rsidTr="002F2FA4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06184D1C" w:rsidR="002F2FA4" w:rsidRPr="002F2FA4" w:rsidRDefault="002F2FA4" w:rsidP="002F2FA4">
            <w:pPr>
              <w:pStyle w:val="TableParagraph"/>
              <w:spacing w:line="272" w:lineRule="exact"/>
              <w:ind w:left="110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Naklápateľný pod horizontálnu rovinu o min. 60 stupňov</w:t>
            </w:r>
          </w:p>
        </w:tc>
        <w:tc>
          <w:tcPr>
            <w:tcW w:w="2558" w:type="dxa"/>
            <w:vAlign w:val="center"/>
          </w:tcPr>
          <w:p w14:paraId="5C95232F" w14:textId="1D938ABB" w:rsidR="002F2FA4" w:rsidRPr="002F2FA4" w:rsidRDefault="002F2FA4" w:rsidP="002F2FA4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/>
              </w:rPr>
            </w:pPr>
            <w:r w:rsidRPr="002F2FA4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84608385"/>
            <w:placeholder>
              <w:docPart w:val="95E0F6E114474A3E971246E0786FC2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73B829" w14:textId="16B8E1AF" w:rsidR="002F2FA4" w:rsidRPr="00B43449" w:rsidRDefault="002F2FA4" w:rsidP="002F2F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36BC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</w:t>
      </w:r>
      <w:r>
        <w:lastRenderedPageBreak/>
        <w:t>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84E30"/>
    <w:rsid w:val="002339CF"/>
    <w:rsid w:val="00266E1E"/>
    <w:rsid w:val="002C5758"/>
    <w:rsid w:val="002F2FA4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E7F7B"/>
    <w:rsid w:val="008A05D3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169E4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118A5D021E4DF1A21B2ED12593B4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B4F876-1950-4A7B-86B6-7FD14D94D5E3}"/>
      </w:docPartPr>
      <w:docPartBody>
        <w:p w:rsidR="000E636F" w:rsidRDefault="000E636F" w:rsidP="000E636F">
          <w:pPr>
            <w:pStyle w:val="61118A5D021E4DF1A21B2ED12593B4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DDDB2DFBAA42CE9E19E0682D1C05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CB57EB-FCA6-48C6-95DB-F5E71BF8E95D}"/>
      </w:docPartPr>
      <w:docPartBody>
        <w:p w:rsidR="000E636F" w:rsidRDefault="000E636F" w:rsidP="000E636F">
          <w:pPr>
            <w:pStyle w:val="5DDDDB2DFBAA42CE9E19E0682D1C052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B108338C024C6C9AEEEB239E275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0B0487-0568-4C9A-A5BC-8B2C95F3A53F}"/>
      </w:docPartPr>
      <w:docPartBody>
        <w:p w:rsidR="000E636F" w:rsidRDefault="000E636F" w:rsidP="000E636F">
          <w:pPr>
            <w:pStyle w:val="B7B108338C024C6C9AEEEB239E275A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0076118C0745B09700AB38B4EA0F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2A1B49-7DD9-4867-A10F-A88637EB58B4}"/>
      </w:docPartPr>
      <w:docPartBody>
        <w:p w:rsidR="000E636F" w:rsidRDefault="000E636F" w:rsidP="000E636F">
          <w:pPr>
            <w:pStyle w:val="1D0076118C0745B09700AB38B4EA0F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01EEB101B104CCB8A30160FA92A4F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94B019-A5ED-4957-90BC-F8F7A80D5E40}"/>
      </w:docPartPr>
      <w:docPartBody>
        <w:p w:rsidR="000E636F" w:rsidRDefault="000E636F" w:rsidP="000E636F">
          <w:pPr>
            <w:pStyle w:val="101EEB101B104CCB8A30160FA92A4F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02CE387DDC488D8BEBA076253E01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7EC506-0612-4A51-8DD7-274E87482C48}"/>
      </w:docPartPr>
      <w:docPartBody>
        <w:p w:rsidR="000E636F" w:rsidRDefault="000E636F" w:rsidP="000E636F">
          <w:pPr>
            <w:pStyle w:val="4802CE387DDC488D8BEBA076253E015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AF53ACADBB47858832C0D6FDC2F6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C186AF-1161-4653-BE7C-CB6DB64643B4}"/>
      </w:docPartPr>
      <w:docPartBody>
        <w:p w:rsidR="000E636F" w:rsidRDefault="000E636F" w:rsidP="000E636F">
          <w:pPr>
            <w:pStyle w:val="C6AF53ACADBB47858832C0D6FDC2F6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4D2AA8044E3430489B78B51A3342C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3C29CF-FFEF-4662-B5F0-A074ADE1A3D2}"/>
      </w:docPartPr>
      <w:docPartBody>
        <w:p w:rsidR="000E636F" w:rsidRDefault="000E636F" w:rsidP="000E636F">
          <w:pPr>
            <w:pStyle w:val="34D2AA8044E3430489B78B51A3342CC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5E0F6E114474A3E971246E0786FC2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4CDF21-C236-44EC-8F28-911F2B5B7671}"/>
      </w:docPartPr>
      <w:docPartBody>
        <w:p w:rsidR="000E636F" w:rsidRDefault="000E636F" w:rsidP="000E636F">
          <w:pPr>
            <w:pStyle w:val="95E0F6E114474A3E971246E0786FC24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E636F"/>
    <w:rsid w:val="001B5843"/>
    <w:rsid w:val="0063058E"/>
    <w:rsid w:val="00BF5D34"/>
    <w:rsid w:val="00D1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E636F"/>
    <w:rPr>
      <w:color w:val="808080"/>
    </w:rPr>
  </w:style>
  <w:style w:type="paragraph" w:customStyle="1" w:styleId="89C18823EFFD4A8CA0512EE678F00CE3">
    <w:name w:val="89C18823EFFD4A8CA0512EE678F00CE3"/>
    <w:rsid w:val="0063058E"/>
  </w:style>
  <w:style w:type="paragraph" w:customStyle="1" w:styleId="D6B7C4C36C0F4E439813B4D79DB4550F">
    <w:name w:val="D6B7C4C36C0F4E439813B4D79DB4550F"/>
    <w:rsid w:val="0063058E"/>
  </w:style>
  <w:style w:type="paragraph" w:customStyle="1" w:styleId="5D7867A249B745B684E783F5155B094C">
    <w:name w:val="5D7867A249B745B684E783F5155B094C"/>
    <w:rsid w:val="0063058E"/>
  </w:style>
  <w:style w:type="paragraph" w:customStyle="1" w:styleId="F1D6F2C2277E4851867F478C5163C18C">
    <w:name w:val="F1D6F2C2277E4851867F478C5163C18C"/>
    <w:rsid w:val="0063058E"/>
  </w:style>
  <w:style w:type="paragraph" w:customStyle="1" w:styleId="F6799755C99140EE9DB63FDC27C61DEF">
    <w:name w:val="F6799755C99140EE9DB63FDC27C61DEF"/>
    <w:rsid w:val="0063058E"/>
  </w:style>
  <w:style w:type="paragraph" w:customStyle="1" w:styleId="58A569EE28E440778CC107D731D6E860">
    <w:name w:val="58A569EE28E440778CC107D731D6E860"/>
    <w:rsid w:val="0063058E"/>
  </w:style>
  <w:style w:type="paragraph" w:customStyle="1" w:styleId="09CC866038A74510BFD11F97F2A167E7">
    <w:name w:val="09CC866038A74510BFD11F97F2A167E7"/>
    <w:rsid w:val="0063058E"/>
  </w:style>
  <w:style w:type="paragraph" w:customStyle="1" w:styleId="1B92C62B113C4F2FA11AB44CADEF30EC">
    <w:name w:val="1B92C62B113C4F2FA11AB44CADEF30EC"/>
    <w:rsid w:val="0063058E"/>
  </w:style>
  <w:style w:type="paragraph" w:customStyle="1" w:styleId="3B421EDB8B7C40FE9CA547D019CAC3C1">
    <w:name w:val="3B421EDB8B7C40FE9CA547D019CAC3C1"/>
    <w:rsid w:val="0063058E"/>
  </w:style>
  <w:style w:type="paragraph" w:customStyle="1" w:styleId="D7C13D10A5E743F4AC94112CB8073DE8">
    <w:name w:val="D7C13D10A5E743F4AC94112CB8073DE8"/>
    <w:rsid w:val="0063058E"/>
  </w:style>
  <w:style w:type="paragraph" w:customStyle="1" w:styleId="47016E1E56D449D4A94C39A887140501">
    <w:name w:val="47016E1E56D449D4A94C39A887140501"/>
    <w:rsid w:val="0063058E"/>
  </w:style>
  <w:style w:type="paragraph" w:customStyle="1" w:styleId="8F6415509DA24C0F831C3F21A27294C9">
    <w:name w:val="8F6415509DA24C0F831C3F21A27294C9"/>
    <w:rsid w:val="0063058E"/>
  </w:style>
  <w:style w:type="paragraph" w:customStyle="1" w:styleId="2E7B151FB39648EA8367615BE01FADA1">
    <w:name w:val="2E7B151FB39648EA8367615BE01FADA1"/>
    <w:rsid w:val="0063058E"/>
  </w:style>
  <w:style w:type="paragraph" w:customStyle="1" w:styleId="66DAEDF0218242A78E10D859FFEC2E72">
    <w:name w:val="66DAEDF0218242A78E10D859FFEC2E72"/>
    <w:rsid w:val="0063058E"/>
  </w:style>
  <w:style w:type="paragraph" w:customStyle="1" w:styleId="DFC6B510D3B14DF2B04E89005CED9A85">
    <w:name w:val="DFC6B510D3B14DF2B04E89005CED9A85"/>
    <w:rsid w:val="0063058E"/>
  </w:style>
  <w:style w:type="paragraph" w:customStyle="1" w:styleId="43D1CB301EED4824865A23D37A39B9B3">
    <w:name w:val="43D1CB301EED4824865A23D37A39B9B3"/>
    <w:rsid w:val="0063058E"/>
  </w:style>
  <w:style w:type="paragraph" w:customStyle="1" w:styleId="A9441F63E8114720A09DBF763D03A8A1">
    <w:name w:val="A9441F63E8114720A09DBF763D03A8A1"/>
    <w:rsid w:val="0063058E"/>
  </w:style>
  <w:style w:type="paragraph" w:customStyle="1" w:styleId="A7EBF07BFDF14C78855927B05D8C22E2">
    <w:name w:val="A7EBF07BFDF14C78855927B05D8C22E2"/>
    <w:rsid w:val="0063058E"/>
  </w:style>
  <w:style w:type="paragraph" w:customStyle="1" w:styleId="7866A8FBC3FB4E27A1BC471862D6A3EA">
    <w:name w:val="7866A8FBC3FB4E27A1BC471862D6A3EA"/>
    <w:rsid w:val="0063058E"/>
  </w:style>
  <w:style w:type="paragraph" w:customStyle="1" w:styleId="B1D82929E0A94D22B5AF36BB7011D0F7">
    <w:name w:val="B1D82929E0A94D22B5AF36BB7011D0F7"/>
    <w:rsid w:val="0063058E"/>
  </w:style>
  <w:style w:type="paragraph" w:customStyle="1" w:styleId="97387350EF3D4801B82E5A7B627FAD9E">
    <w:name w:val="97387350EF3D4801B82E5A7B627FAD9E"/>
    <w:rsid w:val="0063058E"/>
  </w:style>
  <w:style w:type="paragraph" w:customStyle="1" w:styleId="1A290D48CC1E465680697C2BEB637FCC">
    <w:name w:val="1A290D48CC1E465680697C2BEB637FCC"/>
    <w:rsid w:val="0063058E"/>
  </w:style>
  <w:style w:type="paragraph" w:customStyle="1" w:styleId="879F90D44F18434A9C312D581ED60959">
    <w:name w:val="879F90D44F18434A9C312D581ED60959"/>
    <w:rsid w:val="0063058E"/>
  </w:style>
  <w:style w:type="paragraph" w:customStyle="1" w:styleId="B6BA242EE36A4A4B99C4063EC5C5EAF3">
    <w:name w:val="B6BA242EE36A4A4B99C4063EC5C5EAF3"/>
    <w:rsid w:val="0063058E"/>
  </w:style>
  <w:style w:type="paragraph" w:customStyle="1" w:styleId="A591C5266E4D40EFB2F28DCB75985DD2">
    <w:name w:val="A591C5266E4D40EFB2F28DCB75985DD2"/>
    <w:rsid w:val="0063058E"/>
  </w:style>
  <w:style w:type="paragraph" w:customStyle="1" w:styleId="2044F8AC9668400B9F9AF4F6499CBA6E">
    <w:name w:val="2044F8AC9668400B9F9AF4F6499CBA6E"/>
    <w:rsid w:val="0063058E"/>
  </w:style>
  <w:style w:type="paragraph" w:customStyle="1" w:styleId="B6C604A7C30E44A8AB152521D8B66D9E">
    <w:name w:val="B6C604A7C30E44A8AB152521D8B66D9E"/>
    <w:rsid w:val="0063058E"/>
  </w:style>
  <w:style w:type="paragraph" w:customStyle="1" w:styleId="BE05FB2425254F1D95689BA40058E127">
    <w:name w:val="BE05FB2425254F1D95689BA40058E127"/>
    <w:rsid w:val="0063058E"/>
  </w:style>
  <w:style w:type="paragraph" w:customStyle="1" w:styleId="51155EE8157D4214A72F2203DB03D07E">
    <w:name w:val="51155EE8157D4214A72F2203DB03D07E"/>
    <w:rsid w:val="0063058E"/>
  </w:style>
  <w:style w:type="paragraph" w:customStyle="1" w:styleId="561BD241479E464E8E6CA65593A6C489">
    <w:name w:val="561BD241479E464E8E6CA65593A6C489"/>
    <w:rsid w:val="0063058E"/>
  </w:style>
  <w:style w:type="paragraph" w:customStyle="1" w:styleId="958BEE98F6B04A5A89EF0FDB3BFAFD10">
    <w:name w:val="958BEE98F6B04A5A89EF0FDB3BFAFD10"/>
    <w:rsid w:val="0063058E"/>
  </w:style>
  <w:style w:type="paragraph" w:customStyle="1" w:styleId="1DA5F77E3C5E4CA1B131DB43D99968EC">
    <w:name w:val="1DA5F77E3C5E4CA1B131DB43D99968EC"/>
    <w:rsid w:val="0063058E"/>
  </w:style>
  <w:style w:type="paragraph" w:customStyle="1" w:styleId="552B9830E6034011A25FC0815B71205F">
    <w:name w:val="552B9830E6034011A25FC0815B71205F"/>
    <w:rsid w:val="0063058E"/>
  </w:style>
  <w:style w:type="paragraph" w:customStyle="1" w:styleId="05162469D0E24C31B82C61198F0D7922">
    <w:name w:val="05162469D0E24C31B82C61198F0D7922"/>
    <w:rsid w:val="0063058E"/>
  </w:style>
  <w:style w:type="paragraph" w:customStyle="1" w:styleId="6963C1284CF74D9186686DEC08E46ADA">
    <w:name w:val="6963C1284CF74D9186686DEC08E46ADA"/>
    <w:rsid w:val="0063058E"/>
  </w:style>
  <w:style w:type="paragraph" w:customStyle="1" w:styleId="0B92A84167A5489D97F876138BDA9880">
    <w:name w:val="0B92A84167A5489D97F876138BDA9880"/>
    <w:rsid w:val="0063058E"/>
  </w:style>
  <w:style w:type="paragraph" w:customStyle="1" w:styleId="B30115782D1B42B691A26FB79CA55A35">
    <w:name w:val="B30115782D1B42B691A26FB79CA55A35"/>
    <w:rsid w:val="0063058E"/>
  </w:style>
  <w:style w:type="paragraph" w:customStyle="1" w:styleId="ACCA1D9FDA8A4CCAA1DC10AF97CD339A">
    <w:name w:val="ACCA1D9FDA8A4CCAA1DC10AF97CD339A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18A5D021E4DF1A21B2ED12593B467">
    <w:name w:val="61118A5D021E4DF1A21B2ED12593B467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DDB2DFBAA42CE9E19E0682D1C0527">
    <w:name w:val="5DDDDB2DFBAA42CE9E19E0682D1C0527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108338C024C6C9AEEEB239E275A13">
    <w:name w:val="B7B108338C024C6C9AEEEB239E275A13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97A98C1EA43F5A254A37B18484EC0">
    <w:name w:val="83397A98C1EA43F5A254A37B18484EC0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106B1DB7E444F90DBD93BFA7C423A">
    <w:name w:val="C45106B1DB7E444F90DBD93BFA7C423A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62D0F12564EA8AC18901BE7ACF0ED">
    <w:name w:val="B2A62D0F12564EA8AC18901BE7ACF0ED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6CA702CCC49C7A9B122838B10A27E">
    <w:name w:val="DE06CA702CCC49C7A9B122838B10A27E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076118C0745B09700AB38B4EA0F29">
    <w:name w:val="1D0076118C0745B09700AB38B4EA0F29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EEB101B104CCB8A30160FA92A4F66">
    <w:name w:val="101EEB101B104CCB8A30160FA92A4F66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2CE387DDC488D8BEBA076253E015C">
    <w:name w:val="4802CE387DDC488D8BEBA076253E015C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F53ACADBB47858832C0D6FDC2F6EE">
    <w:name w:val="C6AF53ACADBB47858832C0D6FDC2F6EE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2AA8044E3430489B78B51A3342CC7">
    <w:name w:val="34D2AA8044E3430489B78B51A3342CC7"/>
    <w:rsid w:val="000E6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E0F6E114474A3E971246E0786FC248">
    <w:name w:val="95E0F6E114474A3E971246E0786FC248"/>
    <w:rsid w:val="000E63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1769</Characters>
  <Application>Microsoft Office Word</Application>
  <DocSecurity>0</DocSecurity>
  <Lines>117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5</cp:revision>
  <dcterms:created xsi:type="dcterms:W3CDTF">2022-05-25T11:19:00Z</dcterms:created>
  <dcterms:modified xsi:type="dcterms:W3CDTF">2025-03-25T02:13:00Z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Agro Kubina\VARIABLES_PPA_VO.xlsx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 Klubina,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52258866</vt:lpwstr>
  </property>
  <property fmtid="{D5CDD505-2E9C-101B-9397-08002B2CF9AE}" pid="17" name="ObstaravatelDIC">
    <vt:lpwstr>2120955485</vt:lpwstr>
  </property>
  <property fmtid="{D5CDD505-2E9C-101B-9397-08002B2CF9AE}" pid="18" name="StatutarnyOrgan">
    <vt:lpwstr>MUDr. Juraj Váňa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mulčovača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04.04.2025 do 10:00 h</vt:lpwstr>
  </property>
  <property fmtid="{D5CDD505-2E9C-101B-9397-08002B2CF9AE}" pid="24" name="DatumOtvaraniaAVyhodnoteniaPonuk">
    <vt:lpwstr>04.04.2025 o 11:00 h</vt:lpwstr>
  </property>
  <property fmtid="{D5CDD505-2E9C-101B-9397-08002B2CF9AE}" pid="25" name="DatumPodpisuVyzva">
    <vt:lpwstr>25.03.2025</vt:lpwstr>
  </property>
  <property fmtid="{D5CDD505-2E9C-101B-9397-08002B2CF9AE}" pid="26" name="DatumPodpisuZaznam">
    <vt:lpwstr>04.04.2025</vt:lpwstr>
  </property>
  <property fmtid="{D5CDD505-2E9C-101B-9397-08002B2CF9AE}" pid="27" name="DatumPodpisuSplnomocnenie">
    <vt:lpwstr>25.03.2025</vt:lpwstr>
  </property>
  <property fmtid="{D5CDD505-2E9C-101B-9397-08002B2CF9AE}" pid="28" name="KodProjektu">
    <vt:lpwstr>041BB520477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Manipulačné  zariadenie v ŽV</vt:lpwstr>
  </property>
  <property fmtid="{D5CDD505-2E9C-101B-9397-08002B2CF9AE}" pid="32" name="PredmetZakazky1">
    <vt:lpwstr>Mulčovač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>MUDr. Andrea Váňová</vt:lpwstr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15 782,80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25.3.2025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>Zvolenská cesta 2740</vt:lpwstr>
  </property>
  <property fmtid="{D5CDD505-2E9C-101B-9397-08002B2CF9AE}" pid="63" name="MiestoDodaniaPSC">
    <vt:lpwstr>984 01</vt:lpwstr>
  </property>
  <property fmtid="{D5CDD505-2E9C-101B-9397-08002B2CF9AE}" pid="64" name="MiestoDodaniaObec">
    <vt:lpwstr>Lučenec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15 782,80</vt:lpwstr>
  </property>
  <property fmtid="{D5CDD505-2E9C-101B-9397-08002B2CF9AE}" pid="69" name="PHZsDPH">
    <vt:lpwstr>19 412,84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