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riekatabuky"/>
        <w:tblW w:w="9397" w:type="dxa"/>
        <w:tblLayout w:type="fixed"/>
        <w:tblLook w:val="04A0" w:firstRow="1" w:lastRow="0" w:firstColumn="1" w:lastColumn="0" w:noHBand="0" w:noVBand="1"/>
      </w:tblPr>
      <w:tblGrid>
        <w:gridCol w:w="1555"/>
        <w:gridCol w:w="1275"/>
        <w:gridCol w:w="6567"/>
      </w:tblGrid>
      <w:tr w:rsidR="004565E7" w14:paraId="756E5198" w14:textId="77777777" w:rsidTr="004565E7">
        <w:trPr>
          <w:trHeight w:val="324"/>
        </w:trPr>
        <w:tc>
          <w:tcPr>
            <w:tcW w:w="1555" w:type="dxa"/>
            <w:vAlign w:val="center"/>
          </w:tcPr>
          <w:p w14:paraId="0BF077F0" w14:textId="437B44A5" w:rsidR="004565E7" w:rsidRPr="004565E7" w:rsidRDefault="004565E7" w:rsidP="004565E7">
            <w:pPr>
              <w:jc w:val="center"/>
              <w:rPr>
                <w:rFonts w:ascii="Times New Roman" w:hAnsi="Times New Roman" w:cs="Times New Roman"/>
                <w:b/>
                <w:bCs/>
                <w:sz w:val="24"/>
                <w:szCs w:val="24"/>
              </w:rPr>
            </w:pPr>
            <w:r w:rsidRPr="004565E7">
              <w:rPr>
                <w:rFonts w:ascii="Times New Roman" w:hAnsi="Times New Roman" w:cs="Times New Roman"/>
                <w:b/>
                <w:bCs/>
                <w:sz w:val="24"/>
                <w:szCs w:val="24"/>
              </w:rPr>
              <w:t>Číslo položky</w:t>
            </w:r>
          </w:p>
        </w:tc>
        <w:tc>
          <w:tcPr>
            <w:tcW w:w="1275" w:type="dxa"/>
            <w:vAlign w:val="center"/>
          </w:tcPr>
          <w:p w14:paraId="2335D781" w14:textId="68379C4B" w:rsidR="004565E7" w:rsidRPr="004565E7" w:rsidRDefault="004565E7" w:rsidP="004565E7">
            <w:pPr>
              <w:jc w:val="center"/>
              <w:rPr>
                <w:rFonts w:ascii="Times New Roman" w:hAnsi="Times New Roman" w:cs="Times New Roman"/>
                <w:b/>
                <w:bCs/>
                <w:sz w:val="24"/>
                <w:szCs w:val="24"/>
              </w:rPr>
            </w:pPr>
            <w:r w:rsidRPr="004565E7">
              <w:rPr>
                <w:rFonts w:ascii="Times New Roman" w:hAnsi="Times New Roman" w:cs="Times New Roman"/>
                <w:b/>
                <w:bCs/>
                <w:sz w:val="24"/>
                <w:szCs w:val="24"/>
              </w:rPr>
              <w:t>Množstvo (kus)</w:t>
            </w:r>
          </w:p>
        </w:tc>
        <w:tc>
          <w:tcPr>
            <w:tcW w:w="6567" w:type="dxa"/>
            <w:vAlign w:val="center"/>
          </w:tcPr>
          <w:p w14:paraId="639934DF" w14:textId="59E72519" w:rsidR="004565E7" w:rsidRPr="004565E7" w:rsidRDefault="004565E7" w:rsidP="004565E7">
            <w:pPr>
              <w:jc w:val="center"/>
              <w:rPr>
                <w:rFonts w:ascii="Times New Roman" w:hAnsi="Times New Roman" w:cs="Times New Roman"/>
                <w:b/>
                <w:bCs/>
                <w:sz w:val="24"/>
                <w:szCs w:val="24"/>
              </w:rPr>
            </w:pPr>
            <w:r w:rsidRPr="004565E7">
              <w:rPr>
                <w:rFonts w:ascii="Times New Roman" w:hAnsi="Times New Roman" w:cs="Times New Roman"/>
                <w:b/>
                <w:bCs/>
                <w:sz w:val="24"/>
                <w:szCs w:val="24"/>
              </w:rPr>
              <w:t>Popis produktu</w:t>
            </w:r>
          </w:p>
        </w:tc>
      </w:tr>
      <w:tr w:rsidR="004565E7" w14:paraId="04D49CF5" w14:textId="77777777" w:rsidTr="004565E7">
        <w:trPr>
          <w:trHeight w:val="324"/>
        </w:trPr>
        <w:tc>
          <w:tcPr>
            <w:tcW w:w="1555" w:type="dxa"/>
            <w:vAlign w:val="center"/>
          </w:tcPr>
          <w:p w14:paraId="243D33C0" w14:textId="036D1194" w:rsidR="004565E7" w:rsidRPr="004565E7" w:rsidRDefault="004565E7" w:rsidP="004565E7">
            <w:pPr>
              <w:jc w:val="center"/>
              <w:rPr>
                <w:rFonts w:ascii="Times New Roman" w:hAnsi="Times New Roman" w:cs="Times New Roman"/>
                <w:sz w:val="24"/>
                <w:szCs w:val="24"/>
              </w:rPr>
            </w:pPr>
            <w:r>
              <w:rPr>
                <w:rFonts w:ascii="Times New Roman" w:hAnsi="Times New Roman" w:cs="Times New Roman"/>
                <w:sz w:val="24"/>
                <w:szCs w:val="24"/>
              </w:rPr>
              <w:t xml:space="preserve">Položka č. </w:t>
            </w:r>
            <w:r w:rsidRPr="004565E7">
              <w:rPr>
                <w:rFonts w:ascii="Times New Roman" w:hAnsi="Times New Roman" w:cs="Times New Roman"/>
                <w:sz w:val="24"/>
                <w:szCs w:val="24"/>
              </w:rPr>
              <w:t>1</w:t>
            </w:r>
          </w:p>
        </w:tc>
        <w:tc>
          <w:tcPr>
            <w:tcW w:w="1275" w:type="dxa"/>
            <w:vAlign w:val="center"/>
          </w:tcPr>
          <w:p w14:paraId="5AF70638" w14:textId="684A1A3D" w:rsidR="004565E7" w:rsidRPr="004565E7" w:rsidRDefault="004565E7" w:rsidP="004565E7">
            <w:pPr>
              <w:jc w:val="center"/>
              <w:rPr>
                <w:rFonts w:ascii="Times New Roman" w:hAnsi="Times New Roman" w:cs="Times New Roman"/>
                <w:sz w:val="24"/>
                <w:szCs w:val="24"/>
              </w:rPr>
            </w:pPr>
            <w:r w:rsidRPr="004565E7">
              <w:rPr>
                <w:rFonts w:ascii="Times New Roman" w:hAnsi="Times New Roman" w:cs="Times New Roman"/>
                <w:sz w:val="24"/>
                <w:szCs w:val="24"/>
              </w:rPr>
              <w:t>6</w:t>
            </w:r>
          </w:p>
        </w:tc>
        <w:tc>
          <w:tcPr>
            <w:tcW w:w="6567" w:type="dxa"/>
            <w:vAlign w:val="center"/>
          </w:tcPr>
          <w:p w14:paraId="54D2DE60" w14:textId="2DBF3C81" w:rsidR="00DD50A9" w:rsidRDefault="004565E7" w:rsidP="00DD50A9">
            <w:pPr>
              <w:jc w:val="center"/>
              <w:rPr>
                <w:rFonts w:ascii="Times New Roman" w:hAnsi="Times New Roman" w:cs="Times New Roman"/>
                <w:sz w:val="24"/>
                <w:szCs w:val="24"/>
              </w:rPr>
            </w:pPr>
            <w:r w:rsidRPr="004565E7">
              <w:rPr>
                <w:rFonts w:ascii="Times New Roman" w:hAnsi="Times New Roman" w:cs="Times New Roman"/>
                <w:sz w:val="24"/>
                <w:szCs w:val="24"/>
              </w:rPr>
              <w:t xml:space="preserve">Microsoft® Win Server Standard </w:t>
            </w:r>
            <w:r>
              <w:rPr>
                <w:rFonts w:ascii="Times New Roman" w:hAnsi="Times New Roman" w:cs="Times New Roman"/>
                <w:sz w:val="24"/>
                <w:szCs w:val="24"/>
              </w:rPr>
              <w:t xml:space="preserve">2022 </w:t>
            </w:r>
            <w:r w:rsidRPr="004565E7">
              <w:rPr>
                <w:rFonts w:ascii="Times New Roman" w:hAnsi="Times New Roman" w:cs="Times New Roman"/>
                <w:sz w:val="24"/>
                <w:szCs w:val="24"/>
              </w:rPr>
              <w:t>Core License &amp; Software Assurance Open Value 16 Licenses Level D 3 Years Acquired Year 1 AP.</w:t>
            </w:r>
          </w:p>
          <w:p w14:paraId="51B67865" w14:textId="512C5B81" w:rsidR="004565E7" w:rsidRPr="004565E7" w:rsidRDefault="00DD50A9" w:rsidP="004565E7">
            <w:pPr>
              <w:jc w:val="both"/>
              <w:rPr>
                <w:rFonts w:ascii="Times New Roman" w:hAnsi="Times New Roman" w:cs="Times New Roman"/>
                <w:sz w:val="24"/>
                <w:szCs w:val="24"/>
              </w:rPr>
            </w:pPr>
            <w:r>
              <w:rPr>
                <w:rFonts w:ascii="Times New Roman" w:hAnsi="Times New Roman" w:cs="Times New Roman"/>
                <w:sz w:val="24"/>
                <w:szCs w:val="24"/>
              </w:rPr>
              <w:t xml:space="preserve">                                   </w:t>
            </w:r>
            <w:r w:rsidR="004565E7" w:rsidRPr="004565E7">
              <w:rPr>
                <w:rFonts w:ascii="Times New Roman" w:hAnsi="Times New Roman" w:cs="Times New Roman"/>
                <w:sz w:val="24"/>
                <w:szCs w:val="24"/>
              </w:rPr>
              <w:t>+ Software Assurance</w:t>
            </w:r>
          </w:p>
        </w:tc>
      </w:tr>
      <w:tr w:rsidR="004565E7" w14:paraId="1F545C62" w14:textId="77777777" w:rsidTr="00F02790">
        <w:trPr>
          <w:trHeight w:val="1018"/>
        </w:trPr>
        <w:tc>
          <w:tcPr>
            <w:tcW w:w="1555" w:type="dxa"/>
            <w:vAlign w:val="center"/>
          </w:tcPr>
          <w:p w14:paraId="6B962191" w14:textId="32A639B9" w:rsidR="004565E7" w:rsidRPr="004565E7" w:rsidRDefault="004565E7" w:rsidP="004565E7">
            <w:pPr>
              <w:jc w:val="center"/>
              <w:rPr>
                <w:rFonts w:ascii="Times New Roman" w:hAnsi="Times New Roman" w:cs="Times New Roman"/>
                <w:sz w:val="24"/>
                <w:szCs w:val="24"/>
              </w:rPr>
            </w:pPr>
            <w:r>
              <w:rPr>
                <w:rFonts w:ascii="Times New Roman" w:hAnsi="Times New Roman" w:cs="Times New Roman"/>
                <w:sz w:val="24"/>
                <w:szCs w:val="24"/>
              </w:rPr>
              <w:t xml:space="preserve">Položka č. </w:t>
            </w:r>
            <w:r w:rsidRPr="004565E7">
              <w:rPr>
                <w:rFonts w:ascii="Times New Roman" w:hAnsi="Times New Roman" w:cs="Times New Roman"/>
                <w:sz w:val="24"/>
                <w:szCs w:val="24"/>
              </w:rPr>
              <w:t>2</w:t>
            </w:r>
          </w:p>
        </w:tc>
        <w:tc>
          <w:tcPr>
            <w:tcW w:w="1275" w:type="dxa"/>
            <w:vAlign w:val="center"/>
          </w:tcPr>
          <w:p w14:paraId="7992AB36" w14:textId="7DDD78D6" w:rsidR="004565E7" w:rsidRPr="004565E7" w:rsidRDefault="004565E7" w:rsidP="004565E7">
            <w:pPr>
              <w:jc w:val="center"/>
              <w:rPr>
                <w:rFonts w:ascii="Times New Roman" w:hAnsi="Times New Roman" w:cs="Times New Roman"/>
                <w:sz w:val="24"/>
                <w:szCs w:val="24"/>
              </w:rPr>
            </w:pPr>
            <w:r w:rsidRPr="004565E7">
              <w:rPr>
                <w:rFonts w:ascii="Times New Roman" w:hAnsi="Times New Roman" w:cs="Times New Roman"/>
                <w:sz w:val="24"/>
                <w:szCs w:val="24"/>
              </w:rPr>
              <w:t>4</w:t>
            </w:r>
          </w:p>
        </w:tc>
        <w:tc>
          <w:tcPr>
            <w:tcW w:w="6567" w:type="dxa"/>
            <w:vAlign w:val="center"/>
          </w:tcPr>
          <w:p w14:paraId="33C2474D" w14:textId="70772EF5" w:rsidR="00DD50A9" w:rsidRPr="00DD50A9" w:rsidRDefault="00DD50A9" w:rsidP="00DD50A9">
            <w:pPr>
              <w:jc w:val="center"/>
              <w:rPr>
                <w:rFonts w:ascii="Times New Roman" w:hAnsi="Times New Roman" w:cs="Times New Roman"/>
                <w:sz w:val="24"/>
                <w:szCs w:val="24"/>
              </w:rPr>
            </w:pPr>
            <w:r w:rsidRPr="00DD50A9">
              <w:rPr>
                <w:rFonts w:ascii="Times New Roman" w:hAnsi="Times New Roman" w:cs="Times New Roman"/>
                <w:sz w:val="24"/>
                <w:szCs w:val="24"/>
              </w:rPr>
              <w:t>Licensing by virtual machine model</w:t>
            </w:r>
            <w:r>
              <w:rPr>
                <w:rFonts w:ascii="Times New Roman" w:hAnsi="Times New Roman" w:cs="Times New Roman"/>
                <w:sz w:val="24"/>
                <w:szCs w:val="24"/>
              </w:rPr>
              <w:t xml:space="preserve"> </w:t>
            </w:r>
            <w:r w:rsidRPr="00DD50A9">
              <w:rPr>
                <w:rFonts w:ascii="Times New Roman" w:hAnsi="Times New Roman" w:cs="Times New Roman"/>
                <w:sz w:val="24"/>
                <w:szCs w:val="24"/>
              </w:rPr>
              <w:t>s 8 vCPU</w:t>
            </w:r>
          </w:p>
          <w:p w14:paraId="0ABF3A6B" w14:textId="27515D40" w:rsidR="004565E7" w:rsidRPr="004565E7" w:rsidRDefault="00DD50A9" w:rsidP="00DD50A9">
            <w:pPr>
              <w:jc w:val="center"/>
              <w:rPr>
                <w:rFonts w:ascii="Times New Roman" w:hAnsi="Times New Roman" w:cs="Times New Roman"/>
                <w:sz w:val="24"/>
                <w:szCs w:val="24"/>
              </w:rPr>
            </w:pPr>
            <w:r w:rsidRPr="00DD50A9">
              <w:rPr>
                <w:rFonts w:ascii="Times New Roman" w:hAnsi="Times New Roman" w:cs="Times New Roman"/>
                <w:sz w:val="24"/>
                <w:szCs w:val="24"/>
              </w:rPr>
              <w:t>+ Software Assurance</w:t>
            </w:r>
          </w:p>
        </w:tc>
      </w:tr>
      <w:tr w:rsidR="004565E7" w14:paraId="5A01C374" w14:textId="77777777" w:rsidTr="00F02790">
        <w:trPr>
          <w:trHeight w:val="976"/>
        </w:trPr>
        <w:tc>
          <w:tcPr>
            <w:tcW w:w="1555" w:type="dxa"/>
            <w:vAlign w:val="center"/>
          </w:tcPr>
          <w:p w14:paraId="0268D154" w14:textId="2AFFCE9D" w:rsidR="004565E7" w:rsidRPr="004565E7" w:rsidRDefault="004565E7" w:rsidP="004565E7">
            <w:pPr>
              <w:jc w:val="center"/>
              <w:rPr>
                <w:rFonts w:ascii="Times New Roman" w:hAnsi="Times New Roman" w:cs="Times New Roman"/>
                <w:sz w:val="24"/>
                <w:szCs w:val="24"/>
              </w:rPr>
            </w:pPr>
            <w:r>
              <w:rPr>
                <w:rFonts w:ascii="Times New Roman" w:hAnsi="Times New Roman" w:cs="Times New Roman"/>
                <w:sz w:val="24"/>
                <w:szCs w:val="24"/>
              </w:rPr>
              <w:t xml:space="preserve">Položka č. </w:t>
            </w:r>
            <w:r w:rsidRPr="004565E7">
              <w:rPr>
                <w:rFonts w:ascii="Times New Roman" w:hAnsi="Times New Roman" w:cs="Times New Roman"/>
                <w:sz w:val="24"/>
                <w:szCs w:val="24"/>
              </w:rPr>
              <w:t>3</w:t>
            </w:r>
          </w:p>
        </w:tc>
        <w:tc>
          <w:tcPr>
            <w:tcW w:w="1275" w:type="dxa"/>
            <w:vAlign w:val="center"/>
          </w:tcPr>
          <w:p w14:paraId="0A334010" w14:textId="3471B26A" w:rsidR="004565E7" w:rsidRPr="004565E7" w:rsidRDefault="004565E7" w:rsidP="004565E7">
            <w:pPr>
              <w:jc w:val="center"/>
              <w:rPr>
                <w:rFonts w:ascii="Times New Roman" w:hAnsi="Times New Roman" w:cs="Times New Roman"/>
                <w:sz w:val="24"/>
                <w:szCs w:val="24"/>
              </w:rPr>
            </w:pPr>
            <w:r w:rsidRPr="004565E7">
              <w:rPr>
                <w:rFonts w:ascii="Times New Roman" w:hAnsi="Times New Roman" w:cs="Times New Roman"/>
                <w:sz w:val="24"/>
                <w:szCs w:val="24"/>
              </w:rPr>
              <w:t>1</w:t>
            </w:r>
          </w:p>
        </w:tc>
        <w:tc>
          <w:tcPr>
            <w:tcW w:w="6567" w:type="dxa"/>
            <w:vAlign w:val="center"/>
          </w:tcPr>
          <w:p w14:paraId="36A8481C" w14:textId="77777777" w:rsidR="00DD50A9" w:rsidRDefault="00DD50A9" w:rsidP="00DD50A9">
            <w:pPr>
              <w:jc w:val="center"/>
              <w:rPr>
                <w:rFonts w:ascii="Times New Roman" w:hAnsi="Times New Roman" w:cs="Times New Roman"/>
                <w:sz w:val="24"/>
                <w:szCs w:val="24"/>
              </w:rPr>
            </w:pPr>
            <w:r w:rsidRPr="00DD50A9">
              <w:rPr>
                <w:rFonts w:ascii="Times New Roman" w:hAnsi="Times New Roman" w:cs="Times New Roman"/>
                <w:sz w:val="24"/>
                <w:szCs w:val="24"/>
              </w:rPr>
              <w:t>Licensing by virtual machine model</w:t>
            </w:r>
            <w:r>
              <w:rPr>
                <w:rFonts w:ascii="Times New Roman" w:hAnsi="Times New Roman" w:cs="Times New Roman"/>
                <w:sz w:val="24"/>
                <w:szCs w:val="24"/>
              </w:rPr>
              <w:t xml:space="preserve"> </w:t>
            </w:r>
            <w:r w:rsidRPr="00DD50A9">
              <w:rPr>
                <w:rFonts w:ascii="Times New Roman" w:hAnsi="Times New Roman" w:cs="Times New Roman"/>
                <w:sz w:val="24"/>
                <w:szCs w:val="24"/>
              </w:rPr>
              <w:t>(aplikačný peucaris server)</w:t>
            </w:r>
            <w:r>
              <w:rPr>
                <w:rFonts w:ascii="Times New Roman" w:hAnsi="Times New Roman" w:cs="Times New Roman"/>
                <w:sz w:val="24"/>
                <w:szCs w:val="24"/>
              </w:rPr>
              <w:t xml:space="preserve"> </w:t>
            </w:r>
          </w:p>
          <w:p w14:paraId="01D04346" w14:textId="461F37B0" w:rsidR="00DD50A9" w:rsidRPr="00DD50A9" w:rsidRDefault="00DD50A9" w:rsidP="00DD50A9">
            <w:pPr>
              <w:jc w:val="center"/>
              <w:rPr>
                <w:rFonts w:ascii="Times New Roman" w:hAnsi="Times New Roman" w:cs="Times New Roman"/>
                <w:sz w:val="24"/>
                <w:szCs w:val="24"/>
              </w:rPr>
            </w:pPr>
            <w:r w:rsidRPr="00DD50A9">
              <w:rPr>
                <w:rFonts w:ascii="Times New Roman" w:hAnsi="Times New Roman" w:cs="Times New Roman"/>
                <w:sz w:val="24"/>
                <w:szCs w:val="24"/>
              </w:rPr>
              <w:t xml:space="preserve">s </w:t>
            </w:r>
            <w:r>
              <w:rPr>
                <w:rFonts w:ascii="Times New Roman" w:hAnsi="Times New Roman" w:cs="Times New Roman"/>
                <w:sz w:val="24"/>
                <w:szCs w:val="24"/>
              </w:rPr>
              <w:t>12</w:t>
            </w:r>
            <w:r w:rsidRPr="00DD50A9">
              <w:rPr>
                <w:rFonts w:ascii="Times New Roman" w:hAnsi="Times New Roman" w:cs="Times New Roman"/>
                <w:sz w:val="24"/>
                <w:szCs w:val="24"/>
              </w:rPr>
              <w:t xml:space="preserve"> vCPU</w:t>
            </w:r>
          </w:p>
          <w:p w14:paraId="6B2D504C" w14:textId="7773179E" w:rsidR="004565E7" w:rsidRPr="004565E7" w:rsidRDefault="00DD50A9" w:rsidP="00DD50A9">
            <w:pPr>
              <w:jc w:val="center"/>
              <w:rPr>
                <w:rFonts w:ascii="Times New Roman" w:hAnsi="Times New Roman" w:cs="Times New Roman"/>
                <w:sz w:val="24"/>
                <w:szCs w:val="24"/>
              </w:rPr>
            </w:pPr>
            <w:r w:rsidRPr="00DD50A9">
              <w:rPr>
                <w:rFonts w:ascii="Times New Roman" w:hAnsi="Times New Roman" w:cs="Times New Roman"/>
                <w:sz w:val="24"/>
                <w:szCs w:val="24"/>
              </w:rPr>
              <w:t>+ Software Assurance</w:t>
            </w:r>
          </w:p>
        </w:tc>
      </w:tr>
      <w:tr w:rsidR="00DD50A9" w14:paraId="1B400696" w14:textId="77777777" w:rsidTr="004128A4">
        <w:trPr>
          <w:trHeight w:val="324"/>
        </w:trPr>
        <w:tc>
          <w:tcPr>
            <w:tcW w:w="9397" w:type="dxa"/>
            <w:gridSpan w:val="3"/>
            <w:vAlign w:val="center"/>
          </w:tcPr>
          <w:p w14:paraId="6291ED64" w14:textId="77777777" w:rsidR="00DD50A9" w:rsidRDefault="00DD50A9" w:rsidP="004565E7">
            <w:pPr>
              <w:jc w:val="both"/>
              <w:rPr>
                <w:rFonts w:ascii="Times New Roman" w:hAnsi="Times New Roman" w:cs="Times New Roman"/>
                <w:b/>
                <w:bCs/>
                <w:sz w:val="24"/>
                <w:szCs w:val="24"/>
              </w:rPr>
            </w:pPr>
            <w:r w:rsidRPr="00DD50A9">
              <w:rPr>
                <w:rFonts w:ascii="Times New Roman" w:hAnsi="Times New Roman" w:cs="Times New Roman"/>
                <w:b/>
                <w:bCs/>
                <w:sz w:val="24"/>
                <w:szCs w:val="24"/>
              </w:rPr>
              <w:t>Všetky licencie musia byť nové a nepoužité.</w:t>
            </w:r>
          </w:p>
          <w:p w14:paraId="7555962C" w14:textId="77777777" w:rsidR="00F377F0" w:rsidRDefault="00F377F0" w:rsidP="004565E7">
            <w:pPr>
              <w:jc w:val="both"/>
              <w:rPr>
                <w:rFonts w:ascii="Times New Roman" w:hAnsi="Times New Roman" w:cs="Times New Roman"/>
                <w:b/>
                <w:bCs/>
                <w:sz w:val="24"/>
                <w:szCs w:val="24"/>
              </w:rPr>
            </w:pPr>
          </w:p>
          <w:p w14:paraId="7DE6A67C" w14:textId="77777777" w:rsidR="00F377F0" w:rsidRDefault="00F377F0" w:rsidP="00F377F0">
            <w:pPr>
              <w:tabs>
                <w:tab w:val="left" w:pos="708"/>
                <w:tab w:val="left" w:pos="2160"/>
                <w:tab w:val="left" w:pos="2880"/>
                <w:tab w:val="left" w:pos="4500"/>
              </w:tabs>
              <w:spacing w:line="276" w:lineRule="auto"/>
              <w:contextualSpacing/>
              <w:jc w:val="both"/>
              <w:rPr>
                <w:rFonts w:ascii="Times New Roman" w:hAnsi="Times New Roman" w:cs="Times New Roman"/>
                <w:b/>
                <w:bCs/>
                <w:sz w:val="24"/>
                <w:szCs w:val="24"/>
              </w:rPr>
            </w:pPr>
            <w:r w:rsidRPr="00F377F0">
              <w:rPr>
                <w:rFonts w:ascii="Times New Roman" w:hAnsi="Times New Roman" w:cs="Times New Roman"/>
                <w:b/>
                <w:bCs/>
                <w:sz w:val="24"/>
                <w:szCs w:val="24"/>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03576FB2" w14:textId="77777777" w:rsidR="00F377F0" w:rsidRPr="00F377F0" w:rsidRDefault="00F377F0" w:rsidP="00F377F0">
            <w:pPr>
              <w:tabs>
                <w:tab w:val="left" w:pos="708"/>
                <w:tab w:val="left" w:pos="2160"/>
                <w:tab w:val="left" w:pos="2880"/>
                <w:tab w:val="left" w:pos="4500"/>
              </w:tabs>
              <w:spacing w:line="276" w:lineRule="auto"/>
              <w:contextualSpacing/>
              <w:jc w:val="both"/>
              <w:rPr>
                <w:rFonts w:ascii="Times New Roman" w:hAnsi="Times New Roman" w:cs="Times New Roman"/>
                <w:b/>
                <w:bCs/>
                <w:sz w:val="24"/>
                <w:szCs w:val="24"/>
              </w:rPr>
            </w:pPr>
          </w:p>
          <w:p w14:paraId="148DDAB6" w14:textId="77777777" w:rsidR="00F377F0" w:rsidRPr="00F377F0" w:rsidRDefault="00F377F0" w:rsidP="00F377F0">
            <w:pPr>
              <w:tabs>
                <w:tab w:val="left" w:pos="708"/>
                <w:tab w:val="left" w:pos="2160"/>
                <w:tab w:val="left" w:pos="2880"/>
                <w:tab w:val="left" w:pos="4500"/>
              </w:tabs>
              <w:spacing w:line="276" w:lineRule="auto"/>
              <w:contextualSpacing/>
              <w:jc w:val="both"/>
              <w:rPr>
                <w:rFonts w:ascii="Times New Roman" w:hAnsi="Times New Roman" w:cs="Times New Roman"/>
                <w:b/>
                <w:bCs/>
                <w:sz w:val="24"/>
                <w:szCs w:val="24"/>
              </w:rPr>
            </w:pPr>
            <w:r w:rsidRPr="00F377F0">
              <w:rPr>
                <w:rFonts w:ascii="Times New Roman" w:hAnsi="Times New Roman" w:cs="Times New Roman"/>
                <w:b/>
                <w:bCs/>
                <w:sz w:val="24"/>
                <w:szCs w:val="24"/>
              </w:rPr>
              <w:t xml:space="preserve">Verejný obstarávateľ ďalej požaduje: </w:t>
            </w:r>
          </w:p>
          <w:p w14:paraId="210C2EBE" w14:textId="61F2AA11" w:rsidR="00F377F0" w:rsidRPr="00F377F0" w:rsidRDefault="00F377F0" w:rsidP="00F377F0">
            <w:pPr>
              <w:tabs>
                <w:tab w:val="left" w:pos="708"/>
                <w:tab w:val="left" w:pos="2160"/>
                <w:tab w:val="left" w:pos="2880"/>
                <w:tab w:val="left" w:pos="4500"/>
              </w:tabs>
              <w:spacing w:line="276" w:lineRule="auto"/>
              <w:ind w:left="720"/>
              <w:contextualSpacing/>
              <w:jc w:val="both"/>
              <w:rPr>
                <w:rFonts w:ascii="Times New Roman" w:hAnsi="Times New Roman" w:cs="Times New Roman"/>
                <w:u w:val="single"/>
              </w:rPr>
            </w:pPr>
            <w:r w:rsidRPr="00F377F0">
              <w:rPr>
                <w:rFonts w:ascii="Times New Roman" w:hAnsi="Times New Roman" w:cs="Times New Roman"/>
                <w:u w:val="single"/>
              </w:rPr>
              <w:t xml:space="preserve">Licenčné pokrytie pre položku č. 1, č. 2, č. 3 na 36 mesiacov </w:t>
            </w:r>
          </w:p>
          <w:p w14:paraId="0C93B2DC" w14:textId="77777777" w:rsidR="00E25BB1" w:rsidRDefault="00E25BB1" w:rsidP="004565E7">
            <w:pPr>
              <w:jc w:val="both"/>
              <w:rPr>
                <w:rFonts w:ascii="Times New Roman" w:hAnsi="Times New Roman" w:cs="Times New Roman"/>
                <w:b/>
                <w:bCs/>
                <w:sz w:val="24"/>
                <w:szCs w:val="24"/>
              </w:rPr>
            </w:pPr>
          </w:p>
          <w:p w14:paraId="7DA656FF" w14:textId="77777777" w:rsidR="00E25BB1" w:rsidRDefault="00E25BB1" w:rsidP="004565E7">
            <w:pPr>
              <w:jc w:val="both"/>
              <w:rPr>
                <w:rFonts w:ascii="Times New Roman" w:hAnsi="Times New Roman" w:cs="Times New Roman"/>
                <w:b/>
                <w:bCs/>
                <w:sz w:val="24"/>
                <w:szCs w:val="24"/>
              </w:rPr>
            </w:pPr>
          </w:p>
          <w:p w14:paraId="04FDE4D2" w14:textId="468C0C4F" w:rsidR="00E25BB1" w:rsidRPr="00DD50A9" w:rsidRDefault="00E25BB1" w:rsidP="004565E7">
            <w:pPr>
              <w:jc w:val="both"/>
              <w:rPr>
                <w:rFonts w:ascii="Times New Roman" w:hAnsi="Times New Roman" w:cs="Times New Roman"/>
                <w:b/>
                <w:bCs/>
                <w:sz w:val="24"/>
                <w:szCs w:val="24"/>
              </w:rPr>
            </w:pPr>
          </w:p>
        </w:tc>
      </w:tr>
    </w:tbl>
    <w:p w14:paraId="5B4EB563" w14:textId="77777777" w:rsidR="00CF24B3" w:rsidRDefault="00CF24B3"/>
    <w:sectPr w:rsidR="00CF2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3A26"/>
    <w:multiLevelType w:val="hybridMultilevel"/>
    <w:tmpl w:val="F124B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8462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2B"/>
    <w:rsid w:val="0007094F"/>
    <w:rsid w:val="002B232B"/>
    <w:rsid w:val="004565E7"/>
    <w:rsid w:val="004A7D62"/>
    <w:rsid w:val="005F6B1C"/>
    <w:rsid w:val="00A62503"/>
    <w:rsid w:val="00CF24B3"/>
    <w:rsid w:val="00DD50A9"/>
    <w:rsid w:val="00E25BB1"/>
    <w:rsid w:val="00F02790"/>
    <w:rsid w:val="00F377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BFA4"/>
  <w15:chartTrackingRefBased/>
  <w15:docId w15:val="{CBA56FDC-3A3B-4FAD-B9D9-B2553A8D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B23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2B23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B232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2B232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2B232B"/>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2B23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B232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B232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B232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232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2B232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2B232B"/>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2B232B"/>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2B232B"/>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2B232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B232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B232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B232B"/>
    <w:rPr>
      <w:rFonts w:eastAsiaTheme="majorEastAsia" w:cstheme="majorBidi"/>
      <w:color w:val="272727" w:themeColor="text1" w:themeTint="D8"/>
    </w:rPr>
  </w:style>
  <w:style w:type="paragraph" w:styleId="Nzov">
    <w:name w:val="Title"/>
    <w:basedOn w:val="Normlny"/>
    <w:next w:val="Normlny"/>
    <w:link w:val="NzovChar"/>
    <w:uiPriority w:val="10"/>
    <w:qFormat/>
    <w:rsid w:val="002B2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B232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B232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B232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B232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B232B"/>
    <w:rPr>
      <w:i/>
      <w:iCs/>
      <w:color w:val="404040" w:themeColor="text1" w:themeTint="BF"/>
    </w:rPr>
  </w:style>
  <w:style w:type="paragraph" w:styleId="Odsekzoznamu">
    <w:name w:val="List Paragraph"/>
    <w:basedOn w:val="Normlny"/>
    <w:uiPriority w:val="34"/>
    <w:qFormat/>
    <w:rsid w:val="002B232B"/>
    <w:pPr>
      <w:ind w:left="720"/>
      <w:contextualSpacing/>
    </w:pPr>
  </w:style>
  <w:style w:type="character" w:styleId="Intenzvnezvraznenie">
    <w:name w:val="Intense Emphasis"/>
    <w:basedOn w:val="Predvolenpsmoodseku"/>
    <w:uiPriority w:val="21"/>
    <w:qFormat/>
    <w:rsid w:val="002B232B"/>
    <w:rPr>
      <w:i/>
      <w:iCs/>
      <w:color w:val="2E74B5" w:themeColor="accent1" w:themeShade="BF"/>
    </w:rPr>
  </w:style>
  <w:style w:type="paragraph" w:styleId="Zvraznencitcia">
    <w:name w:val="Intense Quote"/>
    <w:basedOn w:val="Normlny"/>
    <w:next w:val="Normlny"/>
    <w:link w:val="ZvraznencitciaChar"/>
    <w:uiPriority w:val="30"/>
    <w:qFormat/>
    <w:rsid w:val="002B23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2B232B"/>
    <w:rPr>
      <w:i/>
      <w:iCs/>
      <w:color w:val="2E74B5" w:themeColor="accent1" w:themeShade="BF"/>
    </w:rPr>
  </w:style>
  <w:style w:type="character" w:styleId="Zvraznenodkaz">
    <w:name w:val="Intense Reference"/>
    <w:basedOn w:val="Predvolenpsmoodseku"/>
    <w:uiPriority w:val="32"/>
    <w:qFormat/>
    <w:rsid w:val="002B232B"/>
    <w:rPr>
      <w:b/>
      <w:bCs/>
      <w:smallCaps/>
      <w:color w:val="2E74B5" w:themeColor="accent1" w:themeShade="BF"/>
      <w:spacing w:val="5"/>
    </w:rPr>
  </w:style>
  <w:style w:type="table" w:styleId="Mriekatabuky">
    <w:name w:val="Table Grid"/>
    <w:basedOn w:val="Normlnatabuka"/>
    <w:uiPriority w:val="39"/>
    <w:rsid w:val="002B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c62496-e9a8-4e9f-a81f-7af4f8010cc0}" enabled="1" method="Standard" siteId="{25a61c73-d7b8-40f5-af68-029b27d4ee74}"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130</Words>
  <Characters>741</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Leláková</dc:creator>
  <cp:keywords/>
  <dc:description/>
  <cp:lastModifiedBy>Lenka Leláková</cp:lastModifiedBy>
  <cp:revision>3</cp:revision>
  <dcterms:created xsi:type="dcterms:W3CDTF">2025-05-07T07:35:00Z</dcterms:created>
  <dcterms:modified xsi:type="dcterms:W3CDTF">2025-05-09T11:30:00Z</dcterms:modified>
</cp:coreProperties>
</file>