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665AF" w14:textId="77777777" w:rsidR="001468AD" w:rsidRDefault="001468AD" w:rsidP="001468AD">
      <w:pPr>
        <w:spacing w:line="276" w:lineRule="auto"/>
        <w:contextualSpacing w:val="0"/>
        <w:jc w:val="both"/>
        <w:rPr>
          <w:szCs w:val="24"/>
        </w:rPr>
      </w:pPr>
    </w:p>
    <w:p w14:paraId="7DD79AAD" w14:textId="29D522ED" w:rsidR="001468AD" w:rsidRDefault="001468AD" w:rsidP="001468AD">
      <w:pPr>
        <w:spacing w:line="276" w:lineRule="auto"/>
        <w:contextualSpacing w:val="0"/>
        <w:jc w:val="center"/>
        <w:rPr>
          <w:b/>
          <w:sz w:val="36"/>
          <w:szCs w:val="40"/>
        </w:rPr>
      </w:pPr>
      <w:r w:rsidRPr="00712242">
        <w:rPr>
          <w:b/>
          <w:sz w:val="36"/>
          <w:szCs w:val="40"/>
        </w:rPr>
        <w:t>Hlavné mesto Slovenskej republiky Bratislava</w:t>
      </w:r>
    </w:p>
    <w:p w14:paraId="70A9A580" w14:textId="77777777" w:rsidR="007623A0" w:rsidRPr="00712242" w:rsidRDefault="007623A0" w:rsidP="001468AD">
      <w:pPr>
        <w:spacing w:line="276" w:lineRule="auto"/>
        <w:contextualSpacing w:val="0"/>
        <w:jc w:val="center"/>
        <w:rPr>
          <w:sz w:val="36"/>
          <w:szCs w:val="40"/>
        </w:rPr>
      </w:pPr>
    </w:p>
    <w:p w14:paraId="5355D037" w14:textId="77777777" w:rsidR="001468AD" w:rsidRDefault="001468AD" w:rsidP="001468AD">
      <w:pPr>
        <w:spacing w:line="276" w:lineRule="auto"/>
        <w:contextualSpacing w:val="0"/>
        <w:jc w:val="center"/>
        <w:rPr>
          <w:szCs w:val="24"/>
        </w:rPr>
      </w:pPr>
      <w:r>
        <w:rPr>
          <w:noProof/>
          <w:szCs w:val="24"/>
        </w:rPr>
        <w:drawing>
          <wp:inline distT="0" distB="0" distL="0" distR="0" wp14:anchorId="455DD9FA" wp14:editId="3C802F7A">
            <wp:extent cx="2633470" cy="1580083"/>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_fullc_centr.jpg"/>
                    <pic:cNvPicPr/>
                  </pic:nvPicPr>
                  <pic:blipFill>
                    <a:blip r:embed="rId8"/>
                    <a:stretch>
                      <a:fillRect/>
                    </a:stretch>
                  </pic:blipFill>
                  <pic:spPr>
                    <a:xfrm>
                      <a:off x="0" y="0"/>
                      <a:ext cx="2726149" cy="1635690"/>
                    </a:xfrm>
                    <a:prstGeom prst="rect">
                      <a:avLst/>
                    </a:prstGeom>
                  </pic:spPr>
                </pic:pic>
              </a:graphicData>
            </a:graphic>
          </wp:inline>
        </w:drawing>
      </w:r>
    </w:p>
    <w:p w14:paraId="1E21A114" w14:textId="77777777" w:rsidR="001468AD" w:rsidRDefault="001468AD" w:rsidP="001468AD">
      <w:pPr>
        <w:spacing w:line="276" w:lineRule="auto"/>
        <w:contextualSpacing w:val="0"/>
        <w:jc w:val="both"/>
        <w:rPr>
          <w:szCs w:val="24"/>
        </w:rPr>
      </w:pPr>
    </w:p>
    <w:p w14:paraId="0B2D409B" w14:textId="77777777" w:rsidR="001468AD" w:rsidRDefault="001468AD" w:rsidP="001468AD">
      <w:pPr>
        <w:spacing w:line="276" w:lineRule="auto"/>
        <w:contextualSpacing w:val="0"/>
        <w:jc w:val="both"/>
        <w:rPr>
          <w:szCs w:val="24"/>
        </w:rPr>
      </w:pPr>
    </w:p>
    <w:p w14:paraId="030817F0" w14:textId="77777777" w:rsidR="001468AD" w:rsidRPr="00712242" w:rsidRDefault="001468AD" w:rsidP="001468AD">
      <w:pPr>
        <w:spacing w:line="276" w:lineRule="auto"/>
        <w:contextualSpacing w:val="0"/>
        <w:jc w:val="center"/>
        <w:rPr>
          <w:b/>
          <w:sz w:val="40"/>
          <w:szCs w:val="40"/>
        </w:rPr>
      </w:pPr>
      <w:r w:rsidRPr="00DA3D52">
        <w:rPr>
          <w:b/>
          <w:sz w:val="52"/>
          <w:szCs w:val="40"/>
        </w:rPr>
        <w:t>Súťažné podklady</w:t>
      </w:r>
    </w:p>
    <w:p w14:paraId="688B04D6" w14:textId="77777777" w:rsidR="001468AD" w:rsidRPr="001468AD" w:rsidRDefault="001468AD" w:rsidP="001468AD">
      <w:pPr>
        <w:spacing w:line="276" w:lineRule="auto"/>
        <w:contextualSpacing w:val="0"/>
        <w:jc w:val="center"/>
        <w:rPr>
          <w:b/>
          <w:sz w:val="40"/>
          <w:szCs w:val="40"/>
        </w:rPr>
      </w:pPr>
      <w:r w:rsidRPr="001468AD">
        <w:rPr>
          <w:b/>
          <w:bCs/>
          <w:sz w:val="40"/>
          <w:szCs w:val="40"/>
        </w:rPr>
        <w:t>k zriadeniu dynamického nákupného systému</w:t>
      </w:r>
      <w:r w:rsidRPr="001468AD">
        <w:rPr>
          <w:b/>
          <w:sz w:val="40"/>
          <w:szCs w:val="40"/>
        </w:rPr>
        <w:t xml:space="preserve"> </w:t>
      </w:r>
    </w:p>
    <w:p w14:paraId="38457DDB" w14:textId="77777777" w:rsidR="001468AD" w:rsidRPr="001468AD" w:rsidRDefault="00305D29" w:rsidP="001468AD">
      <w:pPr>
        <w:spacing w:line="276" w:lineRule="auto"/>
        <w:contextualSpacing w:val="0"/>
        <w:jc w:val="center"/>
        <w:rPr>
          <w:sz w:val="32"/>
          <w:szCs w:val="32"/>
        </w:rPr>
      </w:pPr>
      <w:r>
        <w:rPr>
          <w:b/>
          <w:sz w:val="40"/>
          <w:szCs w:val="40"/>
        </w:rPr>
        <w:t>s názvom</w:t>
      </w:r>
    </w:p>
    <w:p w14:paraId="7F9A2DFC" w14:textId="6152D4D0" w:rsidR="001468AD" w:rsidRPr="007623A0" w:rsidRDefault="001468AD" w:rsidP="001468AD">
      <w:pPr>
        <w:spacing w:line="276" w:lineRule="auto"/>
        <w:contextualSpacing w:val="0"/>
        <w:jc w:val="center"/>
        <w:rPr>
          <w:sz w:val="48"/>
          <w:szCs w:val="48"/>
        </w:rPr>
      </w:pPr>
      <w:r w:rsidRPr="007623A0">
        <w:rPr>
          <w:sz w:val="48"/>
          <w:szCs w:val="48"/>
        </w:rPr>
        <w:t>„</w:t>
      </w:r>
      <w:bookmarkStart w:id="0" w:name="_Hlk14961788"/>
      <w:r w:rsidR="00DE375E" w:rsidRPr="00DE375E">
        <w:rPr>
          <w:b/>
          <w:bCs/>
          <w:sz w:val="48"/>
          <w:szCs w:val="48"/>
        </w:rPr>
        <w:t>Nákup nábytku</w:t>
      </w:r>
      <w:bookmarkEnd w:id="0"/>
      <w:r w:rsidRPr="007623A0">
        <w:rPr>
          <w:sz w:val="48"/>
          <w:szCs w:val="48"/>
        </w:rPr>
        <w:t>“</w:t>
      </w:r>
    </w:p>
    <w:p w14:paraId="58E30FDC" w14:textId="77777777" w:rsidR="001468AD" w:rsidRDefault="001468AD" w:rsidP="001468AD">
      <w:pPr>
        <w:spacing w:line="276" w:lineRule="auto"/>
        <w:contextualSpacing w:val="0"/>
        <w:jc w:val="both"/>
        <w:rPr>
          <w:szCs w:val="24"/>
        </w:rPr>
      </w:pPr>
    </w:p>
    <w:p w14:paraId="19E459BE" w14:textId="77777777" w:rsidR="001468AD" w:rsidRPr="00D32643" w:rsidRDefault="001468AD" w:rsidP="001468AD">
      <w:pPr>
        <w:spacing w:line="276" w:lineRule="auto"/>
        <w:contextualSpacing w:val="0"/>
        <w:jc w:val="both"/>
        <w:rPr>
          <w:szCs w:val="24"/>
        </w:rPr>
      </w:pPr>
    </w:p>
    <w:p w14:paraId="7E39BD1B" w14:textId="77777777" w:rsidR="001468AD" w:rsidRPr="002244D9" w:rsidRDefault="001468AD" w:rsidP="001468AD">
      <w:pPr>
        <w:contextualSpacing w:val="0"/>
        <w:jc w:val="center"/>
        <w:rPr>
          <w:b/>
        </w:rPr>
      </w:pPr>
      <w:r w:rsidRPr="002244D9">
        <w:rPr>
          <w:b/>
        </w:rPr>
        <w:t>Dynamický nákupný systém vyhlásený elektronickým postupom zadávania nadlimitnej zákazky podľa ustanovení § 58 až 61 zákona č. 343/2015 Z. z. o</w:t>
      </w:r>
      <w:r w:rsidR="00305D29" w:rsidRPr="002244D9">
        <w:rPr>
          <w:b/>
        </w:rPr>
        <w:t> </w:t>
      </w:r>
      <w:r w:rsidRPr="002244D9">
        <w:rPr>
          <w:b/>
        </w:rPr>
        <w:t>verejnom obstarávaní a</w:t>
      </w:r>
      <w:r w:rsidR="00305D29" w:rsidRPr="002244D9">
        <w:rPr>
          <w:b/>
        </w:rPr>
        <w:t> </w:t>
      </w:r>
      <w:r w:rsidRPr="002244D9">
        <w:rPr>
          <w:b/>
        </w:rPr>
        <w:t>o</w:t>
      </w:r>
      <w:r w:rsidR="00305D29" w:rsidRPr="002244D9">
        <w:rPr>
          <w:b/>
        </w:rPr>
        <w:t> </w:t>
      </w:r>
      <w:r w:rsidRPr="002244D9">
        <w:rPr>
          <w:b/>
        </w:rPr>
        <w:t xml:space="preserve">zmene a doplnení niektorých zákonov v znení neskorších predpisov </w:t>
      </w:r>
      <w:r w:rsidR="00A90C78">
        <w:rPr>
          <w:b/>
        </w:rPr>
        <w:br/>
      </w:r>
      <w:r w:rsidRPr="002244D9">
        <w:rPr>
          <w:b/>
        </w:rPr>
        <w:t>(ďalej len „ZVO“)</w:t>
      </w:r>
    </w:p>
    <w:p w14:paraId="0818C2A7" w14:textId="77777777" w:rsidR="001468AD" w:rsidRDefault="001468AD" w:rsidP="001468AD">
      <w:pPr>
        <w:contextualSpacing w:val="0"/>
      </w:pPr>
    </w:p>
    <w:p w14:paraId="5AAFBAF3" w14:textId="77777777" w:rsidR="00305D29" w:rsidRDefault="00305D29" w:rsidP="00305D29">
      <w:pPr>
        <w:spacing w:line="276" w:lineRule="auto"/>
        <w:rPr>
          <w:szCs w:val="24"/>
        </w:rPr>
      </w:pPr>
    </w:p>
    <w:p w14:paraId="22A3F164" w14:textId="77777777" w:rsidR="00305D29" w:rsidRPr="00D32643" w:rsidRDefault="00305D29" w:rsidP="00305D29">
      <w:pPr>
        <w:spacing w:line="276" w:lineRule="auto"/>
        <w:jc w:val="both"/>
        <w:rPr>
          <w:szCs w:val="24"/>
        </w:rPr>
      </w:pPr>
      <w:r w:rsidRPr="00D32643">
        <w:rPr>
          <w:szCs w:val="24"/>
        </w:rPr>
        <w:t xml:space="preserve">Za </w:t>
      </w:r>
      <w:r>
        <w:rPr>
          <w:szCs w:val="24"/>
        </w:rPr>
        <w:t>verejného obstarávateľa</w:t>
      </w:r>
      <w:r w:rsidRPr="00D32643">
        <w:rPr>
          <w:szCs w:val="24"/>
        </w:rPr>
        <w:t xml:space="preserve"> Hlavné mesto Slovenskej republiky Bratislav</w:t>
      </w:r>
      <w:r>
        <w:rPr>
          <w:szCs w:val="24"/>
        </w:rPr>
        <w:t>a</w:t>
      </w:r>
      <w:r w:rsidRPr="00D32643">
        <w:rPr>
          <w:szCs w:val="24"/>
        </w:rPr>
        <w:t>:</w:t>
      </w:r>
    </w:p>
    <w:p w14:paraId="06705F80" w14:textId="77777777" w:rsidR="00305D29" w:rsidRPr="00D32643" w:rsidRDefault="00305D29" w:rsidP="00305D29">
      <w:pPr>
        <w:spacing w:line="276" w:lineRule="auto"/>
        <w:jc w:val="both"/>
        <w:rPr>
          <w:szCs w:val="24"/>
        </w:rPr>
      </w:pPr>
    </w:p>
    <w:p w14:paraId="15E3E3FF" w14:textId="77777777" w:rsidR="00305D29" w:rsidRPr="00D32643" w:rsidRDefault="00305D29" w:rsidP="00305D29">
      <w:pPr>
        <w:spacing w:line="276" w:lineRule="auto"/>
        <w:jc w:val="both"/>
        <w:rPr>
          <w:szCs w:val="24"/>
        </w:rPr>
      </w:pPr>
    </w:p>
    <w:p w14:paraId="62AE6981" w14:textId="77777777" w:rsidR="00305D29" w:rsidRPr="00D32643" w:rsidRDefault="00305D29" w:rsidP="00305D29">
      <w:pPr>
        <w:spacing w:line="276" w:lineRule="auto"/>
        <w:jc w:val="both"/>
        <w:rPr>
          <w:szCs w:val="24"/>
        </w:rPr>
      </w:pPr>
    </w:p>
    <w:p w14:paraId="581258B9" w14:textId="5A4DC573" w:rsidR="00305D29" w:rsidRPr="00D32643" w:rsidRDefault="00305D29" w:rsidP="00305D29">
      <w:pPr>
        <w:spacing w:line="276" w:lineRule="auto"/>
        <w:ind w:left="6096" w:firstLine="6"/>
        <w:jc w:val="both"/>
        <w:rPr>
          <w:szCs w:val="24"/>
        </w:rPr>
      </w:pPr>
      <w:r w:rsidRPr="00D32643">
        <w:rPr>
          <w:szCs w:val="24"/>
        </w:rPr>
        <w:t>..........</w:t>
      </w:r>
      <w:r w:rsidR="00DE375E">
        <w:rPr>
          <w:szCs w:val="24"/>
        </w:rPr>
        <w:t>.</w:t>
      </w:r>
      <w:r w:rsidRPr="00D32643">
        <w:rPr>
          <w:szCs w:val="24"/>
        </w:rPr>
        <w:t>.................................</w:t>
      </w:r>
      <w:r>
        <w:rPr>
          <w:szCs w:val="24"/>
        </w:rPr>
        <w:t>...</w:t>
      </w:r>
    </w:p>
    <w:p w14:paraId="52E28966" w14:textId="74DCEBC4" w:rsidR="00305D29" w:rsidRPr="00D32643" w:rsidRDefault="00305D29" w:rsidP="00305D29">
      <w:pPr>
        <w:spacing w:line="276" w:lineRule="auto"/>
        <w:ind w:left="6521" w:firstLine="142"/>
        <w:jc w:val="both"/>
        <w:rPr>
          <w:szCs w:val="24"/>
        </w:rPr>
      </w:pPr>
      <w:r w:rsidRPr="00D32643">
        <w:rPr>
          <w:szCs w:val="24"/>
        </w:rPr>
        <w:t>Mgr. Michal Garaj</w:t>
      </w:r>
    </w:p>
    <w:p w14:paraId="57BDDFE0" w14:textId="77777777" w:rsidR="00305D29" w:rsidRDefault="00305D29" w:rsidP="00305D29">
      <w:pPr>
        <w:spacing w:line="276" w:lineRule="auto"/>
        <w:ind w:left="6521" w:firstLine="142"/>
        <w:rPr>
          <w:szCs w:val="24"/>
        </w:rPr>
      </w:pPr>
      <w:r>
        <w:rPr>
          <w:szCs w:val="24"/>
        </w:rPr>
        <w:t xml:space="preserve"> </w:t>
      </w:r>
      <w:r w:rsidRPr="00D32643">
        <w:rPr>
          <w:szCs w:val="24"/>
        </w:rPr>
        <w:t>vedúci oddelenia</w:t>
      </w:r>
    </w:p>
    <w:p w14:paraId="2A427BB4" w14:textId="77777777" w:rsidR="00305D29" w:rsidRDefault="00305D29" w:rsidP="00305D29">
      <w:pPr>
        <w:spacing w:line="276" w:lineRule="auto"/>
        <w:ind w:left="6379" w:firstLine="142"/>
        <w:rPr>
          <w:szCs w:val="24"/>
        </w:rPr>
      </w:pPr>
      <w:r w:rsidRPr="00D32643">
        <w:rPr>
          <w:szCs w:val="24"/>
        </w:rPr>
        <w:t>verejného obstarávania</w:t>
      </w:r>
    </w:p>
    <w:p w14:paraId="66E72560" w14:textId="77777777" w:rsidR="006E3AF4" w:rsidRDefault="006E3AF4">
      <w:pPr>
        <w:spacing w:after="0"/>
        <w:contextualSpacing w:val="0"/>
      </w:pPr>
      <w:r>
        <w:br w:type="page"/>
      </w:r>
    </w:p>
    <w:sdt>
      <w:sdtPr>
        <w:rPr>
          <w:rFonts w:ascii="Times New Roman" w:eastAsia="Calibri" w:hAnsi="Times New Roman" w:cs="Times New Roman"/>
          <w:color w:val="000000" w:themeColor="text1"/>
          <w:sz w:val="24"/>
          <w:szCs w:val="22"/>
        </w:rPr>
        <w:id w:val="94600359"/>
        <w:docPartObj>
          <w:docPartGallery w:val="Table of Contents"/>
          <w:docPartUnique/>
        </w:docPartObj>
      </w:sdtPr>
      <w:sdtEndPr>
        <w:rPr>
          <w:b/>
          <w:bCs/>
        </w:rPr>
      </w:sdtEndPr>
      <w:sdtContent>
        <w:p w14:paraId="4C91BF2C" w14:textId="77777777" w:rsidR="00B41AED" w:rsidRDefault="00B41AED">
          <w:pPr>
            <w:pStyle w:val="Hlavikaobsahu"/>
          </w:pPr>
          <w:r>
            <w:t>Obsah</w:t>
          </w:r>
        </w:p>
        <w:p w14:paraId="37E096EF" w14:textId="232A475F" w:rsidR="00A078C6" w:rsidRDefault="00B41AED">
          <w:pPr>
            <w:pStyle w:val="Obsah1"/>
            <w:rPr>
              <w:rFonts w:asciiTheme="minorHAnsi" w:eastAsiaTheme="minorEastAsia" w:hAnsiTheme="minorHAnsi" w:cstheme="minorBidi"/>
              <w:b w:val="0"/>
              <w:color w:val="auto"/>
              <w:sz w:val="22"/>
            </w:rPr>
          </w:pPr>
          <w:r>
            <w:rPr>
              <w:bCs/>
            </w:rPr>
            <w:fldChar w:fldCharType="begin"/>
          </w:r>
          <w:r>
            <w:rPr>
              <w:bCs/>
            </w:rPr>
            <w:instrText xml:space="preserve"> TOC \o "1-3" \h \z \u </w:instrText>
          </w:r>
          <w:r>
            <w:rPr>
              <w:bCs/>
            </w:rPr>
            <w:fldChar w:fldCharType="separate"/>
          </w:r>
          <w:hyperlink w:anchor="_Toc33708297" w:history="1">
            <w:r w:rsidR="00A078C6" w:rsidRPr="009D34F0">
              <w:rPr>
                <w:rStyle w:val="Hypertextovprepojenie"/>
              </w:rPr>
              <w:t>1.</w:t>
            </w:r>
            <w:r w:rsidR="00A078C6">
              <w:rPr>
                <w:rFonts w:asciiTheme="minorHAnsi" w:eastAsiaTheme="minorEastAsia" w:hAnsiTheme="minorHAnsi" w:cstheme="minorBidi"/>
                <w:b w:val="0"/>
                <w:color w:val="auto"/>
                <w:sz w:val="22"/>
              </w:rPr>
              <w:tab/>
            </w:r>
            <w:r w:rsidR="00A078C6" w:rsidRPr="009D34F0">
              <w:rPr>
                <w:rStyle w:val="Hypertextovprepojenie"/>
              </w:rPr>
              <w:t>Identifikácia verejného obstarávateľa</w:t>
            </w:r>
            <w:r w:rsidR="00A078C6">
              <w:rPr>
                <w:webHidden/>
              </w:rPr>
              <w:tab/>
            </w:r>
            <w:r w:rsidR="00A078C6">
              <w:rPr>
                <w:webHidden/>
              </w:rPr>
              <w:fldChar w:fldCharType="begin"/>
            </w:r>
            <w:r w:rsidR="00A078C6">
              <w:rPr>
                <w:webHidden/>
              </w:rPr>
              <w:instrText xml:space="preserve"> PAGEREF _Toc33708297 \h </w:instrText>
            </w:r>
            <w:r w:rsidR="00A078C6">
              <w:rPr>
                <w:webHidden/>
              </w:rPr>
            </w:r>
            <w:r w:rsidR="00A078C6">
              <w:rPr>
                <w:webHidden/>
              </w:rPr>
              <w:fldChar w:fldCharType="separate"/>
            </w:r>
            <w:r w:rsidR="005A0385">
              <w:rPr>
                <w:webHidden/>
              </w:rPr>
              <w:t>3</w:t>
            </w:r>
            <w:r w:rsidR="00A078C6">
              <w:rPr>
                <w:webHidden/>
              </w:rPr>
              <w:fldChar w:fldCharType="end"/>
            </w:r>
          </w:hyperlink>
        </w:p>
        <w:p w14:paraId="3E0B2CC9" w14:textId="74770254" w:rsidR="00A078C6" w:rsidRDefault="005A7820">
          <w:pPr>
            <w:pStyle w:val="Obsah1"/>
            <w:rPr>
              <w:rFonts w:asciiTheme="minorHAnsi" w:eastAsiaTheme="minorEastAsia" w:hAnsiTheme="minorHAnsi" w:cstheme="minorBidi"/>
              <w:b w:val="0"/>
              <w:color w:val="auto"/>
              <w:sz w:val="22"/>
            </w:rPr>
          </w:pPr>
          <w:hyperlink w:anchor="_Toc33708298" w:history="1">
            <w:r w:rsidR="00A078C6" w:rsidRPr="009D34F0">
              <w:rPr>
                <w:rStyle w:val="Hypertextovprepojenie"/>
              </w:rPr>
              <w:t>2.</w:t>
            </w:r>
            <w:r w:rsidR="00A078C6">
              <w:rPr>
                <w:rFonts w:asciiTheme="minorHAnsi" w:eastAsiaTheme="minorEastAsia" w:hAnsiTheme="minorHAnsi" w:cstheme="minorBidi"/>
                <w:b w:val="0"/>
                <w:color w:val="auto"/>
                <w:sz w:val="22"/>
              </w:rPr>
              <w:tab/>
            </w:r>
            <w:r w:rsidR="00A078C6" w:rsidRPr="009D34F0">
              <w:rPr>
                <w:rStyle w:val="Hypertextovprepojenie"/>
              </w:rPr>
              <w:t>Úvodné informácia o dynamickom nákupnom systéme</w:t>
            </w:r>
            <w:r w:rsidR="00A078C6">
              <w:rPr>
                <w:webHidden/>
              </w:rPr>
              <w:tab/>
            </w:r>
            <w:r w:rsidR="00A078C6">
              <w:rPr>
                <w:webHidden/>
              </w:rPr>
              <w:fldChar w:fldCharType="begin"/>
            </w:r>
            <w:r w:rsidR="00A078C6">
              <w:rPr>
                <w:webHidden/>
              </w:rPr>
              <w:instrText xml:space="preserve"> PAGEREF _Toc33708298 \h </w:instrText>
            </w:r>
            <w:r w:rsidR="00A078C6">
              <w:rPr>
                <w:webHidden/>
              </w:rPr>
            </w:r>
            <w:r w:rsidR="00A078C6">
              <w:rPr>
                <w:webHidden/>
              </w:rPr>
              <w:fldChar w:fldCharType="separate"/>
            </w:r>
            <w:r w:rsidR="005A0385">
              <w:rPr>
                <w:webHidden/>
              </w:rPr>
              <w:t>3</w:t>
            </w:r>
            <w:r w:rsidR="00A078C6">
              <w:rPr>
                <w:webHidden/>
              </w:rPr>
              <w:fldChar w:fldCharType="end"/>
            </w:r>
          </w:hyperlink>
        </w:p>
        <w:p w14:paraId="4DC1EC51" w14:textId="13ADB328" w:rsidR="00A078C6" w:rsidRDefault="005A7820">
          <w:pPr>
            <w:pStyle w:val="Obsah2"/>
            <w:tabs>
              <w:tab w:val="left" w:pos="1320"/>
            </w:tabs>
            <w:rPr>
              <w:rFonts w:asciiTheme="minorHAnsi" w:eastAsiaTheme="minorEastAsia" w:hAnsiTheme="minorHAnsi" w:cstheme="minorBidi"/>
              <w:noProof/>
              <w:color w:val="auto"/>
              <w:sz w:val="22"/>
            </w:rPr>
          </w:pPr>
          <w:hyperlink w:anchor="_Toc33708299" w:history="1">
            <w:r w:rsidR="00A078C6" w:rsidRPr="009D34F0">
              <w:rPr>
                <w:rStyle w:val="Hypertextovprepojenie"/>
                <w:noProof/>
              </w:rPr>
              <w:t>2.1.</w:t>
            </w:r>
            <w:r w:rsidR="00A078C6">
              <w:rPr>
                <w:rFonts w:asciiTheme="minorHAnsi" w:eastAsiaTheme="minorEastAsia" w:hAnsiTheme="minorHAnsi" w:cstheme="minorBidi"/>
                <w:noProof/>
                <w:color w:val="auto"/>
                <w:sz w:val="22"/>
              </w:rPr>
              <w:tab/>
            </w:r>
            <w:r w:rsidR="00A078C6" w:rsidRPr="009D34F0">
              <w:rPr>
                <w:rStyle w:val="Hypertextovprepojenie"/>
                <w:noProof/>
              </w:rPr>
              <w:t>Čo je dynamický nákupný systém</w:t>
            </w:r>
            <w:r w:rsidR="00A078C6">
              <w:rPr>
                <w:noProof/>
                <w:webHidden/>
              </w:rPr>
              <w:tab/>
            </w:r>
            <w:r w:rsidR="00A078C6">
              <w:rPr>
                <w:noProof/>
                <w:webHidden/>
              </w:rPr>
              <w:fldChar w:fldCharType="begin"/>
            </w:r>
            <w:r w:rsidR="00A078C6">
              <w:rPr>
                <w:noProof/>
                <w:webHidden/>
              </w:rPr>
              <w:instrText xml:space="preserve"> PAGEREF _Toc33708299 \h </w:instrText>
            </w:r>
            <w:r w:rsidR="00A078C6">
              <w:rPr>
                <w:noProof/>
                <w:webHidden/>
              </w:rPr>
            </w:r>
            <w:r w:rsidR="00A078C6">
              <w:rPr>
                <w:noProof/>
                <w:webHidden/>
              </w:rPr>
              <w:fldChar w:fldCharType="separate"/>
            </w:r>
            <w:r w:rsidR="005A0385">
              <w:rPr>
                <w:noProof/>
                <w:webHidden/>
              </w:rPr>
              <w:t>3</w:t>
            </w:r>
            <w:r w:rsidR="00A078C6">
              <w:rPr>
                <w:noProof/>
                <w:webHidden/>
              </w:rPr>
              <w:fldChar w:fldCharType="end"/>
            </w:r>
          </w:hyperlink>
        </w:p>
        <w:p w14:paraId="2393BC57" w14:textId="0E6BB21D" w:rsidR="00A078C6" w:rsidRDefault="005A7820">
          <w:pPr>
            <w:pStyle w:val="Obsah2"/>
            <w:tabs>
              <w:tab w:val="left" w:pos="1320"/>
            </w:tabs>
            <w:rPr>
              <w:rFonts w:asciiTheme="minorHAnsi" w:eastAsiaTheme="minorEastAsia" w:hAnsiTheme="minorHAnsi" w:cstheme="minorBidi"/>
              <w:noProof/>
              <w:color w:val="auto"/>
              <w:sz w:val="22"/>
            </w:rPr>
          </w:pPr>
          <w:hyperlink w:anchor="_Toc33708300" w:history="1">
            <w:r w:rsidR="00A078C6" w:rsidRPr="009D34F0">
              <w:rPr>
                <w:rStyle w:val="Hypertextovprepojenie"/>
                <w:noProof/>
              </w:rPr>
              <w:t>2.2.</w:t>
            </w:r>
            <w:r w:rsidR="00A078C6">
              <w:rPr>
                <w:rFonts w:asciiTheme="minorHAnsi" w:eastAsiaTheme="minorEastAsia" w:hAnsiTheme="minorHAnsi" w:cstheme="minorBidi"/>
                <w:noProof/>
                <w:color w:val="auto"/>
                <w:sz w:val="22"/>
              </w:rPr>
              <w:tab/>
            </w:r>
            <w:r w:rsidR="00A078C6" w:rsidRPr="009D34F0">
              <w:rPr>
                <w:rStyle w:val="Hypertextovprepojenie"/>
                <w:noProof/>
              </w:rPr>
              <w:t>Základné pojmy</w:t>
            </w:r>
            <w:r w:rsidR="00A078C6">
              <w:rPr>
                <w:noProof/>
                <w:webHidden/>
              </w:rPr>
              <w:tab/>
            </w:r>
            <w:r w:rsidR="00A078C6">
              <w:rPr>
                <w:noProof/>
                <w:webHidden/>
              </w:rPr>
              <w:fldChar w:fldCharType="begin"/>
            </w:r>
            <w:r w:rsidR="00A078C6">
              <w:rPr>
                <w:noProof/>
                <w:webHidden/>
              </w:rPr>
              <w:instrText xml:space="preserve"> PAGEREF _Toc33708300 \h </w:instrText>
            </w:r>
            <w:r w:rsidR="00A078C6">
              <w:rPr>
                <w:noProof/>
                <w:webHidden/>
              </w:rPr>
            </w:r>
            <w:r w:rsidR="00A078C6">
              <w:rPr>
                <w:noProof/>
                <w:webHidden/>
              </w:rPr>
              <w:fldChar w:fldCharType="separate"/>
            </w:r>
            <w:r w:rsidR="005A0385">
              <w:rPr>
                <w:noProof/>
                <w:webHidden/>
              </w:rPr>
              <w:t>3</w:t>
            </w:r>
            <w:r w:rsidR="00A078C6">
              <w:rPr>
                <w:noProof/>
                <w:webHidden/>
              </w:rPr>
              <w:fldChar w:fldCharType="end"/>
            </w:r>
          </w:hyperlink>
        </w:p>
        <w:p w14:paraId="75AD1212" w14:textId="564A745B" w:rsidR="00A078C6" w:rsidRDefault="005A7820">
          <w:pPr>
            <w:pStyle w:val="Obsah1"/>
            <w:rPr>
              <w:rFonts w:asciiTheme="minorHAnsi" w:eastAsiaTheme="minorEastAsia" w:hAnsiTheme="minorHAnsi" w:cstheme="minorBidi"/>
              <w:b w:val="0"/>
              <w:color w:val="auto"/>
              <w:sz w:val="22"/>
            </w:rPr>
          </w:pPr>
          <w:hyperlink w:anchor="_Toc33708301" w:history="1">
            <w:r w:rsidR="00A078C6" w:rsidRPr="009D34F0">
              <w:rPr>
                <w:rStyle w:val="Hypertextovprepojenie"/>
              </w:rPr>
              <w:t>3.</w:t>
            </w:r>
            <w:r w:rsidR="00A078C6">
              <w:rPr>
                <w:rFonts w:asciiTheme="minorHAnsi" w:eastAsiaTheme="minorEastAsia" w:hAnsiTheme="minorHAnsi" w:cstheme="minorBidi"/>
                <w:b w:val="0"/>
                <w:color w:val="auto"/>
                <w:sz w:val="22"/>
              </w:rPr>
              <w:tab/>
            </w:r>
            <w:r w:rsidR="00A078C6" w:rsidRPr="009D34F0">
              <w:rPr>
                <w:rStyle w:val="Hypertextovprepojenie"/>
              </w:rPr>
              <w:t>Opis predmetu zákazky</w:t>
            </w:r>
            <w:r w:rsidR="00A078C6">
              <w:rPr>
                <w:webHidden/>
              </w:rPr>
              <w:tab/>
            </w:r>
            <w:r w:rsidR="00A078C6">
              <w:rPr>
                <w:webHidden/>
              </w:rPr>
              <w:fldChar w:fldCharType="begin"/>
            </w:r>
            <w:r w:rsidR="00A078C6">
              <w:rPr>
                <w:webHidden/>
              </w:rPr>
              <w:instrText xml:space="preserve"> PAGEREF _Toc33708301 \h </w:instrText>
            </w:r>
            <w:r w:rsidR="00A078C6">
              <w:rPr>
                <w:webHidden/>
              </w:rPr>
            </w:r>
            <w:r w:rsidR="00A078C6">
              <w:rPr>
                <w:webHidden/>
              </w:rPr>
              <w:fldChar w:fldCharType="separate"/>
            </w:r>
            <w:r w:rsidR="005A0385">
              <w:rPr>
                <w:webHidden/>
              </w:rPr>
              <w:t>4</w:t>
            </w:r>
            <w:r w:rsidR="00A078C6">
              <w:rPr>
                <w:webHidden/>
              </w:rPr>
              <w:fldChar w:fldCharType="end"/>
            </w:r>
          </w:hyperlink>
        </w:p>
        <w:p w14:paraId="0B9B2CC9" w14:textId="1DE77B0D" w:rsidR="00A078C6" w:rsidRDefault="005A7820">
          <w:pPr>
            <w:pStyle w:val="Obsah2"/>
            <w:tabs>
              <w:tab w:val="left" w:pos="1320"/>
            </w:tabs>
            <w:rPr>
              <w:rFonts w:asciiTheme="minorHAnsi" w:eastAsiaTheme="minorEastAsia" w:hAnsiTheme="minorHAnsi" w:cstheme="minorBidi"/>
              <w:noProof/>
              <w:color w:val="auto"/>
              <w:sz w:val="22"/>
            </w:rPr>
          </w:pPr>
          <w:hyperlink w:anchor="_Toc33708302" w:history="1">
            <w:r w:rsidR="00A078C6" w:rsidRPr="009D34F0">
              <w:rPr>
                <w:rStyle w:val="Hypertextovprepojenie"/>
                <w:noProof/>
              </w:rPr>
              <w:t>3.1.</w:t>
            </w:r>
            <w:r w:rsidR="00A078C6">
              <w:rPr>
                <w:rFonts w:asciiTheme="minorHAnsi" w:eastAsiaTheme="minorEastAsia" w:hAnsiTheme="minorHAnsi" w:cstheme="minorBidi"/>
                <w:noProof/>
                <w:color w:val="auto"/>
                <w:sz w:val="22"/>
              </w:rPr>
              <w:tab/>
            </w:r>
            <w:r w:rsidR="00A078C6" w:rsidRPr="009D34F0">
              <w:rPr>
                <w:rStyle w:val="Hypertextovprepojenie"/>
                <w:noProof/>
              </w:rPr>
              <w:t>Všeobecné informácie</w:t>
            </w:r>
            <w:r w:rsidR="00A078C6">
              <w:rPr>
                <w:noProof/>
                <w:webHidden/>
              </w:rPr>
              <w:tab/>
            </w:r>
            <w:r w:rsidR="00A078C6">
              <w:rPr>
                <w:noProof/>
                <w:webHidden/>
              </w:rPr>
              <w:fldChar w:fldCharType="begin"/>
            </w:r>
            <w:r w:rsidR="00A078C6">
              <w:rPr>
                <w:noProof/>
                <w:webHidden/>
              </w:rPr>
              <w:instrText xml:space="preserve"> PAGEREF _Toc33708302 \h </w:instrText>
            </w:r>
            <w:r w:rsidR="00A078C6">
              <w:rPr>
                <w:noProof/>
                <w:webHidden/>
              </w:rPr>
            </w:r>
            <w:r w:rsidR="00A078C6">
              <w:rPr>
                <w:noProof/>
                <w:webHidden/>
              </w:rPr>
              <w:fldChar w:fldCharType="separate"/>
            </w:r>
            <w:r w:rsidR="005A0385">
              <w:rPr>
                <w:noProof/>
                <w:webHidden/>
              </w:rPr>
              <w:t>4</w:t>
            </w:r>
            <w:r w:rsidR="00A078C6">
              <w:rPr>
                <w:noProof/>
                <w:webHidden/>
              </w:rPr>
              <w:fldChar w:fldCharType="end"/>
            </w:r>
          </w:hyperlink>
        </w:p>
        <w:p w14:paraId="5B11D264" w14:textId="7B8FE3EE" w:rsidR="00A078C6" w:rsidRDefault="005A7820">
          <w:pPr>
            <w:pStyle w:val="Obsah2"/>
            <w:tabs>
              <w:tab w:val="left" w:pos="1320"/>
            </w:tabs>
            <w:rPr>
              <w:rFonts w:asciiTheme="minorHAnsi" w:eastAsiaTheme="minorEastAsia" w:hAnsiTheme="minorHAnsi" w:cstheme="minorBidi"/>
              <w:noProof/>
              <w:color w:val="auto"/>
              <w:sz w:val="22"/>
            </w:rPr>
          </w:pPr>
          <w:hyperlink w:anchor="_Toc33708303" w:history="1">
            <w:r w:rsidR="00A078C6" w:rsidRPr="009D34F0">
              <w:rPr>
                <w:rStyle w:val="Hypertextovprepojenie"/>
                <w:noProof/>
              </w:rPr>
              <w:t>3.2.</w:t>
            </w:r>
            <w:r w:rsidR="00A078C6">
              <w:rPr>
                <w:rFonts w:asciiTheme="minorHAnsi" w:eastAsiaTheme="minorEastAsia" w:hAnsiTheme="minorHAnsi" w:cstheme="minorBidi"/>
                <w:noProof/>
                <w:color w:val="auto"/>
                <w:sz w:val="22"/>
              </w:rPr>
              <w:tab/>
            </w:r>
            <w:r w:rsidR="00A078C6" w:rsidRPr="009D34F0">
              <w:rPr>
                <w:rStyle w:val="Hypertextovprepojenie"/>
                <w:noProof/>
              </w:rPr>
              <w:t>Rozsah verejného obstarávania, vymedzený Spoločným slovníkom obstarávania (CPV)</w:t>
            </w:r>
            <w:r w:rsidR="00A078C6">
              <w:rPr>
                <w:noProof/>
                <w:webHidden/>
              </w:rPr>
              <w:tab/>
            </w:r>
            <w:r w:rsidR="00A078C6">
              <w:rPr>
                <w:noProof/>
                <w:webHidden/>
              </w:rPr>
              <w:fldChar w:fldCharType="begin"/>
            </w:r>
            <w:r w:rsidR="00A078C6">
              <w:rPr>
                <w:noProof/>
                <w:webHidden/>
              </w:rPr>
              <w:instrText xml:space="preserve"> PAGEREF _Toc33708303 \h </w:instrText>
            </w:r>
            <w:r w:rsidR="00A078C6">
              <w:rPr>
                <w:noProof/>
                <w:webHidden/>
              </w:rPr>
            </w:r>
            <w:r w:rsidR="00A078C6">
              <w:rPr>
                <w:noProof/>
                <w:webHidden/>
              </w:rPr>
              <w:fldChar w:fldCharType="separate"/>
            </w:r>
            <w:r w:rsidR="005A0385">
              <w:rPr>
                <w:noProof/>
                <w:webHidden/>
              </w:rPr>
              <w:t>5</w:t>
            </w:r>
            <w:r w:rsidR="00A078C6">
              <w:rPr>
                <w:noProof/>
                <w:webHidden/>
              </w:rPr>
              <w:fldChar w:fldCharType="end"/>
            </w:r>
          </w:hyperlink>
        </w:p>
        <w:p w14:paraId="55C12915" w14:textId="1657DF8A" w:rsidR="00A078C6" w:rsidRDefault="005A7820">
          <w:pPr>
            <w:pStyle w:val="Obsah2"/>
            <w:tabs>
              <w:tab w:val="left" w:pos="1320"/>
            </w:tabs>
            <w:rPr>
              <w:rFonts w:asciiTheme="minorHAnsi" w:eastAsiaTheme="minorEastAsia" w:hAnsiTheme="minorHAnsi" w:cstheme="minorBidi"/>
              <w:noProof/>
              <w:color w:val="auto"/>
              <w:sz w:val="22"/>
            </w:rPr>
          </w:pPr>
          <w:hyperlink w:anchor="_Toc33708304" w:history="1">
            <w:r w:rsidR="00A078C6" w:rsidRPr="009D34F0">
              <w:rPr>
                <w:rStyle w:val="Hypertextovprepojenie"/>
                <w:noProof/>
              </w:rPr>
              <w:t>3.3.</w:t>
            </w:r>
            <w:r w:rsidR="00A078C6">
              <w:rPr>
                <w:rFonts w:asciiTheme="minorHAnsi" w:eastAsiaTheme="minorEastAsia" w:hAnsiTheme="minorHAnsi" w:cstheme="minorBidi"/>
                <w:noProof/>
                <w:color w:val="auto"/>
                <w:sz w:val="22"/>
              </w:rPr>
              <w:tab/>
            </w:r>
            <w:r w:rsidR="00A078C6" w:rsidRPr="009D34F0">
              <w:rPr>
                <w:rStyle w:val="Hypertextovprepojenie"/>
                <w:noProof/>
              </w:rPr>
              <w:t>Výzvy na predkladanie ponúk v rámci zriadeného DNS</w:t>
            </w:r>
            <w:r w:rsidR="00A078C6">
              <w:rPr>
                <w:noProof/>
                <w:webHidden/>
              </w:rPr>
              <w:tab/>
            </w:r>
            <w:r w:rsidR="00A078C6">
              <w:rPr>
                <w:noProof/>
                <w:webHidden/>
              </w:rPr>
              <w:fldChar w:fldCharType="begin"/>
            </w:r>
            <w:r w:rsidR="00A078C6">
              <w:rPr>
                <w:noProof/>
                <w:webHidden/>
              </w:rPr>
              <w:instrText xml:space="preserve"> PAGEREF _Toc33708304 \h </w:instrText>
            </w:r>
            <w:r w:rsidR="00A078C6">
              <w:rPr>
                <w:noProof/>
                <w:webHidden/>
              </w:rPr>
            </w:r>
            <w:r w:rsidR="00A078C6">
              <w:rPr>
                <w:noProof/>
                <w:webHidden/>
              </w:rPr>
              <w:fldChar w:fldCharType="separate"/>
            </w:r>
            <w:r w:rsidR="005A0385">
              <w:rPr>
                <w:noProof/>
                <w:webHidden/>
              </w:rPr>
              <w:t>5</w:t>
            </w:r>
            <w:r w:rsidR="00A078C6">
              <w:rPr>
                <w:noProof/>
                <w:webHidden/>
              </w:rPr>
              <w:fldChar w:fldCharType="end"/>
            </w:r>
          </w:hyperlink>
        </w:p>
        <w:p w14:paraId="6E51F3E7" w14:textId="142E65E5" w:rsidR="00A078C6" w:rsidRDefault="005A7820">
          <w:pPr>
            <w:pStyle w:val="Obsah2"/>
            <w:tabs>
              <w:tab w:val="left" w:pos="1320"/>
            </w:tabs>
            <w:rPr>
              <w:rFonts w:asciiTheme="minorHAnsi" w:eastAsiaTheme="minorEastAsia" w:hAnsiTheme="minorHAnsi" w:cstheme="minorBidi"/>
              <w:noProof/>
              <w:color w:val="auto"/>
              <w:sz w:val="22"/>
            </w:rPr>
          </w:pPr>
          <w:hyperlink w:anchor="_Toc33708305" w:history="1">
            <w:r w:rsidR="00A078C6" w:rsidRPr="009D34F0">
              <w:rPr>
                <w:rStyle w:val="Hypertextovprepojenie"/>
                <w:noProof/>
              </w:rPr>
              <w:t>3.4.</w:t>
            </w:r>
            <w:r w:rsidR="00A078C6">
              <w:rPr>
                <w:rFonts w:asciiTheme="minorHAnsi" w:eastAsiaTheme="minorEastAsia" w:hAnsiTheme="minorHAnsi" w:cstheme="minorBidi"/>
                <w:noProof/>
                <w:color w:val="auto"/>
                <w:sz w:val="22"/>
              </w:rPr>
              <w:tab/>
            </w:r>
            <w:r w:rsidR="00A078C6" w:rsidRPr="009D34F0">
              <w:rPr>
                <w:rStyle w:val="Hypertextovprepojenie"/>
                <w:noProof/>
              </w:rPr>
              <w:t>Predpokladaná hodnota DNS</w:t>
            </w:r>
            <w:r w:rsidR="00A078C6">
              <w:rPr>
                <w:noProof/>
                <w:webHidden/>
              </w:rPr>
              <w:tab/>
            </w:r>
            <w:r w:rsidR="00A078C6">
              <w:rPr>
                <w:noProof/>
                <w:webHidden/>
              </w:rPr>
              <w:fldChar w:fldCharType="begin"/>
            </w:r>
            <w:r w:rsidR="00A078C6">
              <w:rPr>
                <w:noProof/>
                <w:webHidden/>
              </w:rPr>
              <w:instrText xml:space="preserve"> PAGEREF _Toc33708305 \h </w:instrText>
            </w:r>
            <w:r w:rsidR="00A078C6">
              <w:rPr>
                <w:noProof/>
                <w:webHidden/>
              </w:rPr>
            </w:r>
            <w:r w:rsidR="00A078C6">
              <w:rPr>
                <w:noProof/>
                <w:webHidden/>
              </w:rPr>
              <w:fldChar w:fldCharType="separate"/>
            </w:r>
            <w:r w:rsidR="005A0385">
              <w:rPr>
                <w:noProof/>
                <w:webHidden/>
              </w:rPr>
              <w:t>6</w:t>
            </w:r>
            <w:r w:rsidR="00A078C6">
              <w:rPr>
                <w:noProof/>
                <w:webHidden/>
              </w:rPr>
              <w:fldChar w:fldCharType="end"/>
            </w:r>
          </w:hyperlink>
        </w:p>
        <w:p w14:paraId="5906C6A0" w14:textId="05B7BAC1" w:rsidR="00A078C6" w:rsidRDefault="005A7820">
          <w:pPr>
            <w:pStyle w:val="Obsah2"/>
            <w:tabs>
              <w:tab w:val="left" w:pos="1320"/>
            </w:tabs>
            <w:rPr>
              <w:rFonts w:asciiTheme="minorHAnsi" w:eastAsiaTheme="minorEastAsia" w:hAnsiTheme="minorHAnsi" w:cstheme="minorBidi"/>
              <w:noProof/>
              <w:color w:val="auto"/>
              <w:sz w:val="22"/>
            </w:rPr>
          </w:pPr>
          <w:hyperlink w:anchor="_Toc33708306" w:history="1">
            <w:r w:rsidR="00A078C6" w:rsidRPr="009D34F0">
              <w:rPr>
                <w:rStyle w:val="Hypertextovprepojenie"/>
                <w:noProof/>
              </w:rPr>
              <w:t>3.5.</w:t>
            </w:r>
            <w:r w:rsidR="00A078C6">
              <w:rPr>
                <w:rFonts w:asciiTheme="minorHAnsi" w:eastAsiaTheme="minorEastAsia" w:hAnsiTheme="minorHAnsi" w:cstheme="minorBidi"/>
                <w:noProof/>
                <w:color w:val="auto"/>
                <w:sz w:val="22"/>
              </w:rPr>
              <w:tab/>
            </w:r>
            <w:r w:rsidR="00A078C6" w:rsidRPr="00FC0B5A">
              <w:rPr>
                <w:rStyle w:val="Hypertextovprepojenie"/>
                <w:noProof/>
              </w:rPr>
              <w:t>Doba trvania DNS</w:t>
            </w:r>
            <w:r w:rsidR="00A078C6">
              <w:rPr>
                <w:noProof/>
                <w:webHidden/>
              </w:rPr>
              <w:tab/>
            </w:r>
            <w:r w:rsidR="00A078C6">
              <w:rPr>
                <w:noProof/>
                <w:webHidden/>
              </w:rPr>
              <w:fldChar w:fldCharType="begin"/>
            </w:r>
            <w:r w:rsidR="00A078C6">
              <w:rPr>
                <w:noProof/>
                <w:webHidden/>
              </w:rPr>
              <w:instrText xml:space="preserve"> PAGEREF _Toc33708306 \h </w:instrText>
            </w:r>
            <w:r w:rsidR="00A078C6">
              <w:rPr>
                <w:noProof/>
                <w:webHidden/>
              </w:rPr>
            </w:r>
            <w:r w:rsidR="00A078C6">
              <w:rPr>
                <w:noProof/>
                <w:webHidden/>
              </w:rPr>
              <w:fldChar w:fldCharType="separate"/>
            </w:r>
            <w:r w:rsidR="005A0385">
              <w:rPr>
                <w:noProof/>
                <w:webHidden/>
              </w:rPr>
              <w:t>6</w:t>
            </w:r>
            <w:r w:rsidR="00A078C6">
              <w:rPr>
                <w:noProof/>
                <w:webHidden/>
              </w:rPr>
              <w:fldChar w:fldCharType="end"/>
            </w:r>
          </w:hyperlink>
        </w:p>
        <w:p w14:paraId="73FEBC91" w14:textId="28158C94" w:rsidR="00A078C6" w:rsidRDefault="005A7820">
          <w:pPr>
            <w:pStyle w:val="Obsah1"/>
            <w:rPr>
              <w:rFonts w:asciiTheme="minorHAnsi" w:eastAsiaTheme="minorEastAsia" w:hAnsiTheme="minorHAnsi" w:cstheme="minorBidi"/>
              <w:b w:val="0"/>
              <w:color w:val="auto"/>
              <w:sz w:val="22"/>
            </w:rPr>
          </w:pPr>
          <w:hyperlink w:anchor="_Toc33708307" w:history="1">
            <w:r w:rsidR="00A078C6" w:rsidRPr="009D34F0">
              <w:rPr>
                <w:rStyle w:val="Hypertextovprepojenie"/>
              </w:rPr>
              <w:t>4.</w:t>
            </w:r>
            <w:r w:rsidR="00A078C6">
              <w:rPr>
                <w:rFonts w:asciiTheme="minorHAnsi" w:eastAsiaTheme="minorEastAsia" w:hAnsiTheme="minorHAnsi" w:cstheme="minorBidi"/>
                <w:b w:val="0"/>
                <w:color w:val="auto"/>
                <w:sz w:val="22"/>
              </w:rPr>
              <w:tab/>
            </w:r>
            <w:r w:rsidR="00A078C6" w:rsidRPr="009D34F0">
              <w:rPr>
                <w:rStyle w:val="Hypertextovprepojenie"/>
              </w:rPr>
              <w:t>Lehota na predkladanie žiadostí o účasť</w:t>
            </w:r>
            <w:r w:rsidR="00A078C6">
              <w:rPr>
                <w:webHidden/>
              </w:rPr>
              <w:tab/>
            </w:r>
            <w:r w:rsidR="00A078C6">
              <w:rPr>
                <w:webHidden/>
              </w:rPr>
              <w:fldChar w:fldCharType="begin"/>
            </w:r>
            <w:r w:rsidR="00A078C6">
              <w:rPr>
                <w:webHidden/>
              </w:rPr>
              <w:instrText xml:space="preserve"> PAGEREF _Toc33708307 \h </w:instrText>
            </w:r>
            <w:r w:rsidR="00A078C6">
              <w:rPr>
                <w:webHidden/>
              </w:rPr>
            </w:r>
            <w:r w:rsidR="00A078C6">
              <w:rPr>
                <w:webHidden/>
              </w:rPr>
              <w:fldChar w:fldCharType="separate"/>
            </w:r>
            <w:r w:rsidR="005A0385">
              <w:rPr>
                <w:webHidden/>
              </w:rPr>
              <w:t>6</w:t>
            </w:r>
            <w:r w:rsidR="00A078C6">
              <w:rPr>
                <w:webHidden/>
              </w:rPr>
              <w:fldChar w:fldCharType="end"/>
            </w:r>
          </w:hyperlink>
        </w:p>
        <w:p w14:paraId="0E94FBB8" w14:textId="15B1342B" w:rsidR="00A078C6" w:rsidRDefault="005A7820">
          <w:pPr>
            <w:pStyle w:val="Obsah1"/>
            <w:rPr>
              <w:rFonts w:asciiTheme="minorHAnsi" w:eastAsiaTheme="minorEastAsia" w:hAnsiTheme="minorHAnsi" w:cstheme="minorBidi"/>
              <w:b w:val="0"/>
              <w:color w:val="auto"/>
              <w:sz w:val="22"/>
            </w:rPr>
          </w:pPr>
          <w:hyperlink w:anchor="_Toc33708308" w:history="1">
            <w:r w:rsidR="00A078C6" w:rsidRPr="009D34F0">
              <w:rPr>
                <w:rStyle w:val="Hypertextovprepojenie"/>
              </w:rPr>
              <w:t>5.</w:t>
            </w:r>
            <w:r w:rsidR="00A078C6">
              <w:rPr>
                <w:rFonts w:asciiTheme="minorHAnsi" w:eastAsiaTheme="minorEastAsia" w:hAnsiTheme="minorHAnsi" w:cstheme="minorBidi"/>
                <w:b w:val="0"/>
                <w:color w:val="auto"/>
                <w:sz w:val="22"/>
              </w:rPr>
              <w:tab/>
            </w:r>
            <w:r w:rsidR="00A078C6" w:rsidRPr="009D34F0">
              <w:rPr>
                <w:rStyle w:val="Hypertextovprepojenie"/>
              </w:rPr>
              <w:t>Komunikácia a vysvetľovanie</w:t>
            </w:r>
            <w:r w:rsidR="00A078C6">
              <w:rPr>
                <w:webHidden/>
              </w:rPr>
              <w:tab/>
            </w:r>
            <w:r w:rsidR="00A078C6">
              <w:rPr>
                <w:webHidden/>
              </w:rPr>
              <w:fldChar w:fldCharType="begin"/>
            </w:r>
            <w:r w:rsidR="00A078C6">
              <w:rPr>
                <w:webHidden/>
              </w:rPr>
              <w:instrText xml:space="preserve"> PAGEREF _Toc33708308 \h </w:instrText>
            </w:r>
            <w:r w:rsidR="00A078C6">
              <w:rPr>
                <w:webHidden/>
              </w:rPr>
            </w:r>
            <w:r w:rsidR="00A078C6">
              <w:rPr>
                <w:webHidden/>
              </w:rPr>
              <w:fldChar w:fldCharType="separate"/>
            </w:r>
            <w:r w:rsidR="005A0385">
              <w:rPr>
                <w:webHidden/>
              </w:rPr>
              <w:t>6</w:t>
            </w:r>
            <w:r w:rsidR="00A078C6">
              <w:rPr>
                <w:webHidden/>
              </w:rPr>
              <w:fldChar w:fldCharType="end"/>
            </w:r>
          </w:hyperlink>
        </w:p>
        <w:p w14:paraId="04896AD5" w14:textId="76018383" w:rsidR="00A078C6" w:rsidRDefault="005A7820">
          <w:pPr>
            <w:pStyle w:val="Obsah2"/>
            <w:tabs>
              <w:tab w:val="left" w:pos="1320"/>
            </w:tabs>
            <w:rPr>
              <w:rFonts w:asciiTheme="minorHAnsi" w:eastAsiaTheme="minorEastAsia" w:hAnsiTheme="minorHAnsi" w:cstheme="minorBidi"/>
              <w:noProof/>
              <w:color w:val="auto"/>
              <w:sz w:val="22"/>
            </w:rPr>
          </w:pPr>
          <w:hyperlink w:anchor="_Toc33708309" w:history="1">
            <w:r w:rsidR="00A078C6" w:rsidRPr="009D34F0">
              <w:rPr>
                <w:rStyle w:val="Hypertextovprepojenie"/>
                <w:noProof/>
              </w:rPr>
              <w:t>5.1.</w:t>
            </w:r>
            <w:r w:rsidR="00A078C6">
              <w:rPr>
                <w:rFonts w:asciiTheme="minorHAnsi" w:eastAsiaTheme="minorEastAsia" w:hAnsiTheme="minorHAnsi" w:cstheme="minorBidi"/>
                <w:noProof/>
                <w:color w:val="auto"/>
                <w:sz w:val="22"/>
              </w:rPr>
              <w:tab/>
            </w:r>
            <w:r w:rsidR="00A078C6" w:rsidRPr="009D34F0">
              <w:rPr>
                <w:rStyle w:val="Hypertextovprepojenie"/>
                <w:noProof/>
              </w:rPr>
              <w:t>Všeobecné informácie k webovej aplikácii JOSEPHINE</w:t>
            </w:r>
            <w:r w:rsidR="00A078C6">
              <w:rPr>
                <w:noProof/>
                <w:webHidden/>
              </w:rPr>
              <w:tab/>
            </w:r>
            <w:r w:rsidR="00A078C6">
              <w:rPr>
                <w:noProof/>
                <w:webHidden/>
              </w:rPr>
              <w:fldChar w:fldCharType="begin"/>
            </w:r>
            <w:r w:rsidR="00A078C6">
              <w:rPr>
                <w:noProof/>
                <w:webHidden/>
              </w:rPr>
              <w:instrText xml:space="preserve"> PAGEREF _Toc33708309 \h </w:instrText>
            </w:r>
            <w:r w:rsidR="00A078C6">
              <w:rPr>
                <w:noProof/>
                <w:webHidden/>
              </w:rPr>
            </w:r>
            <w:r w:rsidR="00A078C6">
              <w:rPr>
                <w:noProof/>
                <w:webHidden/>
              </w:rPr>
              <w:fldChar w:fldCharType="separate"/>
            </w:r>
            <w:r w:rsidR="005A0385">
              <w:rPr>
                <w:noProof/>
                <w:webHidden/>
              </w:rPr>
              <w:t>6</w:t>
            </w:r>
            <w:r w:rsidR="00A078C6">
              <w:rPr>
                <w:noProof/>
                <w:webHidden/>
              </w:rPr>
              <w:fldChar w:fldCharType="end"/>
            </w:r>
          </w:hyperlink>
        </w:p>
        <w:p w14:paraId="26D42E92" w14:textId="17FCA8F9" w:rsidR="00A078C6" w:rsidRDefault="005A7820">
          <w:pPr>
            <w:pStyle w:val="Obsah2"/>
            <w:tabs>
              <w:tab w:val="left" w:pos="1320"/>
            </w:tabs>
            <w:rPr>
              <w:rFonts w:asciiTheme="minorHAnsi" w:eastAsiaTheme="minorEastAsia" w:hAnsiTheme="minorHAnsi" w:cstheme="minorBidi"/>
              <w:noProof/>
              <w:color w:val="auto"/>
              <w:sz w:val="22"/>
            </w:rPr>
          </w:pPr>
          <w:hyperlink w:anchor="_Toc33708310" w:history="1">
            <w:r w:rsidR="00A078C6" w:rsidRPr="009D34F0">
              <w:rPr>
                <w:rStyle w:val="Hypertextovprepojenie"/>
                <w:noProof/>
              </w:rPr>
              <w:t>5.2.</w:t>
            </w:r>
            <w:r w:rsidR="00A078C6">
              <w:rPr>
                <w:rFonts w:asciiTheme="minorHAnsi" w:eastAsiaTheme="minorEastAsia" w:hAnsiTheme="minorHAnsi" w:cstheme="minorBidi"/>
                <w:noProof/>
                <w:color w:val="auto"/>
                <w:sz w:val="22"/>
              </w:rPr>
              <w:tab/>
            </w:r>
            <w:r w:rsidR="00A078C6" w:rsidRPr="009D34F0">
              <w:rPr>
                <w:rStyle w:val="Hypertextovprepojenie"/>
                <w:noProof/>
              </w:rPr>
              <w:t>Pravidlá pre doručovanie</w:t>
            </w:r>
            <w:r w:rsidR="00A078C6">
              <w:rPr>
                <w:noProof/>
                <w:webHidden/>
              </w:rPr>
              <w:tab/>
            </w:r>
            <w:r w:rsidR="00A078C6">
              <w:rPr>
                <w:noProof/>
                <w:webHidden/>
              </w:rPr>
              <w:fldChar w:fldCharType="begin"/>
            </w:r>
            <w:r w:rsidR="00A078C6">
              <w:rPr>
                <w:noProof/>
                <w:webHidden/>
              </w:rPr>
              <w:instrText xml:space="preserve"> PAGEREF _Toc33708310 \h </w:instrText>
            </w:r>
            <w:r w:rsidR="00A078C6">
              <w:rPr>
                <w:noProof/>
                <w:webHidden/>
              </w:rPr>
            </w:r>
            <w:r w:rsidR="00A078C6">
              <w:rPr>
                <w:noProof/>
                <w:webHidden/>
              </w:rPr>
              <w:fldChar w:fldCharType="separate"/>
            </w:r>
            <w:r w:rsidR="005A0385">
              <w:rPr>
                <w:noProof/>
                <w:webHidden/>
              </w:rPr>
              <w:t>7</w:t>
            </w:r>
            <w:r w:rsidR="00A078C6">
              <w:rPr>
                <w:noProof/>
                <w:webHidden/>
              </w:rPr>
              <w:fldChar w:fldCharType="end"/>
            </w:r>
          </w:hyperlink>
        </w:p>
        <w:p w14:paraId="350B4B91" w14:textId="569FEEBA" w:rsidR="00A078C6" w:rsidRDefault="005A7820">
          <w:pPr>
            <w:pStyle w:val="Obsah2"/>
            <w:tabs>
              <w:tab w:val="left" w:pos="1320"/>
            </w:tabs>
            <w:rPr>
              <w:rFonts w:asciiTheme="minorHAnsi" w:eastAsiaTheme="minorEastAsia" w:hAnsiTheme="minorHAnsi" w:cstheme="minorBidi"/>
              <w:noProof/>
              <w:color w:val="auto"/>
              <w:sz w:val="22"/>
            </w:rPr>
          </w:pPr>
          <w:hyperlink w:anchor="_Toc33708311" w:history="1">
            <w:r w:rsidR="00A078C6" w:rsidRPr="009D34F0">
              <w:rPr>
                <w:rStyle w:val="Hypertextovprepojenie"/>
                <w:noProof/>
              </w:rPr>
              <w:t>5.3.</w:t>
            </w:r>
            <w:r w:rsidR="00A078C6">
              <w:rPr>
                <w:rFonts w:asciiTheme="minorHAnsi" w:eastAsiaTheme="minorEastAsia" w:hAnsiTheme="minorHAnsi" w:cstheme="minorBidi"/>
                <w:noProof/>
                <w:color w:val="auto"/>
                <w:sz w:val="22"/>
              </w:rPr>
              <w:tab/>
            </w:r>
            <w:r w:rsidR="00A078C6" w:rsidRPr="009D34F0">
              <w:rPr>
                <w:rStyle w:val="Hypertextovprepojenie"/>
                <w:noProof/>
              </w:rPr>
              <w:t>Vysvetľovanie</w:t>
            </w:r>
            <w:r w:rsidR="00A078C6">
              <w:rPr>
                <w:noProof/>
                <w:webHidden/>
              </w:rPr>
              <w:tab/>
            </w:r>
            <w:r w:rsidR="00A078C6">
              <w:rPr>
                <w:noProof/>
                <w:webHidden/>
              </w:rPr>
              <w:fldChar w:fldCharType="begin"/>
            </w:r>
            <w:r w:rsidR="00A078C6">
              <w:rPr>
                <w:noProof/>
                <w:webHidden/>
              </w:rPr>
              <w:instrText xml:space="preserve"> PAGEREF _Toc33708311 \h </w:instrText>
            </w:r>
            <w:r w:rsidR="00A078C6">
              <w:rPr>
                <w:noProof/>
                <w:webHidden/>
              </w:rPr>
            </w:r>
            <w:r w:rsidR="00A078C6">
              <w:rPr>
                <w:noProof/>
                <w:webHidden/>
              </w:rPr>
              <w:fldChar w:fldCharType="separate"/>
            </w:r>
            <w:r w:rsidR="005A0385">
              <w:rPr>
                <w:noProof/>
                <w:webHidden/>
              </w:rPr>
              <w:t>7</w:t>
            </w:r>
            <w:r w:rsidR="00A078C6">
              <w:rPr>
                <w:noProof/>
                <w:webHidden/>
              </w:rPr>
              <w:fldChar w:fldCharType="end"/>
            </w:r>
          </w:hyperlink>
        </w:p>
        <w:p w14:paraId="0D5EB9D1" w14:textId="7A92A735" w:rsidR="00A078C6" w:rsidRDefault="005A7820">
          <w:pPr>
            <w:pStyle w:val="Obsah1"/>
            <w:rPr>
              <w:rFonts w:asciiTheme="minorHAnsi" w:eastAsiaTheme="minorEastAsia" w:hAnsiTheme="minorHAnsi" w:cstheme="minorBidi"/>
              <w:b w:val="0"/>
              <w:color w:val="auto"/>
              <w:sz w:val="22"/>
            </w:rPr>
          </w:pPr>
          <w:hyperlink w:anchor="_Toc33708312" w:history="1">
            <w:r w:rsidR="00A078C6" w:rsidRPr="009D34F0">
              <w:rPr>
                <w:rStyle w:val="Hypertextovprepojenie"/>
              </w:rPr>
              <w:t>6.</w:t>
            </w:r>
            <w:r w:rsidR="00A078C6">
              <w:rPr>
                <w:rFonts w:asciiTheme="minorHAnsi" w:eastAsiaTheme="minorEastAsia" w:hAnsiTheme="minorHAnsi" w:cstheme="minorBidi"/>
                <w:b w:val="0"/>
                <w:color w:val="auto"/>
                <w:sz w:val="22"/>
              </w:rPr>
              <w:tab/>
            </w:r>
            <w:r w:rsidR="00A078C6" w:rsidRPr="009D34F0">
              <w:rPr>
                <w:rStyle w:val="Hypertextovprepojenie"/>
              </w:rPr>
              <w:t>Predkladanie žiadosti o zaradenie do DNS</w:t>
            </w:r>
            <w:r w:rsidR="00A078C6">
              <w:rPr>
                <w:webHidden/>
              </w:rPr>
              <w:tab/>
            </w:r>
            <w:r w:rsidR="00A078C6">
              <w:rPr>
                <w:webHidden/>
              </w:rPr>
              <w:fldChar w:fldCharType="begin"/>
            </w:r>
            <w:r w:rsidR="00A078C6">
              <w:rPr>
                <w:webHidden/>
              </w:rPr>
              <w:instrText xml:space="preserve"> PAGEREF _Toc33708312 \h </w:instrText>
            </w:r>
            <w:r w:rsidR="00A078C6">
              <w:rPr>
                <w:webHidden/>
              </w:rPr>
            </w:r>
            <w:r w:rsidR="00A078C6">
              <w:rPr>
                <w:webHidden/>
              </w:rPr>
              <w:fldChar w:fldCharType="separate"/>
            </w:r>
            <w:r w:rsidR="005A0385">
              <w:rPr>
                <w:webHidden/>
              </w:rPr>
              <w:t>8</w:t>
            </w:r>
            <w:r w:rsidR="00A078C6">
              <w:rPr>
                <w:webHidden/>
              </w:rPr>
              <w:fldChar w:fldCharType="end"/>
            </w:r>
          </w:hyperlink>
        </w:p>
        <w:p w14:paraId="060B4CFD" w14:textId="211F8C04" w:rsidR="00A078C6" w:rsidRDefault="005A7820">
          <w:pPr>
            <w:pStyle w:val="Obsah2"/>
            <w:tabs>
              <w:tab w:val="left" w:pos="1320"/>
            </w:tabs>
            <w:rPr>
              <w:rFonts w:asciiTheme="minorHAnsi" w:eastAsiaTheme="minorEastAsia" w:hAnsiTheme="minorHAnsi" w:cstheme="minorBidi"/>
              <w:noProof/>
              <w:color w:val="auto"/>
              <w:sz w:val="22"/>
            </w:rPr>
          </w:pPr>
          <w:hyperlink w:anchor="_Toc33708313" w:history="1">
            <w:r w:rsidR="00A078C6" w:rsidRPr="009D34F0">
              <w:rPr>
                <w:rStyle w:val="Hypertextovprepojenie"/>
                <w:noProof/>
              </w:rPr>
              <w:t>6.1.</w:t>
            </w:r>
            <w:r w:rsidR="00A078C6">
              <w:rPr>
                <w:rFonts w:asciiTheme="minorHAnsi" w:eastAsiaTheme="minorEastAsia" w:hAnsiTheme="minorHAnsi" w:cstheme="minorBidi"/>
                <w:noProof/>
                <w:color w:val="auto"/>
                <w:sz w:val="22"/>
              </w:rPr>
              <w:tab/>
            </w:r>
            <w:r w:rsidR="00A078C6" w:rsidRPr="009D34F0">
              <w:rPr>
                <w:rStyle w:val="Hypertextovprepojenie"/>
                <w:noProof/>
              </w:rPr>
              <w:t>Spôsob a podmienky predkladania žiadosti o zaradenie do DNS</w:t>
            </w:r>
            <w:r w:rsidR="00A078C6">
              <w:rPr>
                <w:noProof/>
                <w:webHidden/>
              </w:rPr>
              <w:tab/>
            </w:r>
            <w:r w:rsidR="00A078C6">
              <w:rPr>
                <w:noProof/>
                <w:webHidden/>
              </w:rPr>
              <w:fldChar w:fldCharType="begin"/>
            </w:r>
            <w:r w:rsidR="00A078C6">
              <w:rPr>
                <w:noProof/>
                <w:webHidden/>
              </w:rPr>
              <w:instrText xml:space="preserve"> PAGEREF _Toc33708313 \h </w:instrText>
            </w:r>
            <w:r w:rsidR="00A078C6">
              <w:rPr>
                <w:noProof/>
                <w:webHidden/>
              </w:rPr>
            </w:r>
            <w:r w:rsidR="00A078C6">
              <w:rPr>
                <w:noProof/>
                <w:webHidden/>
              </w:rPr>
              <w:fldChar w:fldCharType="separate"/>
            </w:r>
            <w:r w:rsidR="005A0385">
              <w:rPr>
                <w:noProof/>
                <w:webHidden/>
              </w:rPr>
              <w:t>8</w:t>
            </w:r>
            <w:r w:rsidR="00A078C6">
              <w:rPr>
                <w:noProof/>
                <w:webHidden/>
              </w:rPr>
              <w:fldChar w:fldCharType="end"/>
            </w:r>
          </w:hyperlink>
        </w:p>
        <w:p w14:paraId="7A953304" w14:textId="5470D0BF" w:rsidR="00A078C6" w:rsidRDefault="005A7820">
          <w:pPr>
            <w:pStyle w:val="Obsah2"/>
            <w:tabs>
              <w:tab w:val="left" w:pos="1320"/>
            </w:tabs>
            <w:rPr>
              <w:rFonts w:asciiTheme="minorHAnsi" w:eastAsiaTheme="minorEastAsia" w:hAnsiTheme="minorHAnsi" w:cstheme="minorBidi"/>
              <w:noProof/>
              <w:color w:val="auto"/>
              <w:sz w:val="22"/>
            </w:rPr>
          </w:pPr>
          <w:hyperlink w:anchor="_Toc33708314" w:history="1">
            <w:r w:rsidR="00A078C6" w:rsidRPr="009D34F0">
              <w:rPr>
                <w:rStyle w:val="Hypertextovprepojenie"/>
                <w:noProof/>
              </w:rPr>
              <w:t>6.2.</w:t>
            </w:r>
            <w:r w:rsidR="00A078C6">
              <w:rPr>
                <w:rFonts w:asciiTheme="minorHAnsi" w:eastAsiaTheme="minorEastAsia" w:hAnsiTheme="minorHAnsi" w:cstheme="minorBidi"/>
                <w:noProof/>
                <w:color w:val="auto"/>
                <w:sz w:val="22"/>
              </w:rPr>
              <w:tab/>
            </w:r>
            <w:r w:rsidR="00A078C6" w:rsidRPr="009D34F0">
              <w:rPr>
                <w:rStyle w:val="Hypertextovprepojenie"/>
                <w:noProof/>
              </w:rPr>
              <w:t>Žiadosť o zaradenie do DNS (žiadosť o účasť)</w:t>
            </w:r>
            <w:r w:rsidR="00A078C6">
              <w:rPr>
                <w:noProof/>
                <w:webHidden/>
              </w:rPr>
              <w:tab/>
            </w:r>
            <w:r w:rsidR="00A078C6">
              <w:rPr>
                <w:noProof/>
                <w:webHidden/>
              </w:rPr>
              <w:fldChar w:fldCharType="begin"/>
            </w:r>
            <w:r w:rsidR="00A078C6">
              <w:rPr>
                <w:noProof/>
                <w:webHidden/>
              </w:rPr>
              <w:instrText xml:space="preserve"> PAGEREF _Toc33708314 \h </w:instrText>
            </w:r>
            <w:r w:rsidR="00A078C6">
              <w:rPr>
                <w:noProof/>
                <w:webHidden/>
              </w:rPr>
            </w:r>
            <w:r w:rsidR="00A078C6">
              <w:rPr>
                <w:noProof/>
                <w:webHidden/>
              </w:rPr>
              <w:fldChar w:fldCharType="separate"/>
            </w:r>
            <w:r w:rsidR="005A0385">
              <w:rPr>
                <w:noProof/>
                <w:webHidden/>
              </w:rPr>
              <w:t>9</w:t>
            </w:r>
            <w:r w:rsidR="00A078C6">
              <w:rPr>
                <w:noProof/>
                <w:webHidden/>
              </w:rPr>
              <w:fldChar w:fldCharType="end"/>
            </w:r>
          </w:hyperlink>
        </w:p>
        <w:p w14:paraId="48D307A1" w14:textId="4B75CF60" w:rsidR="00A078C6" w:rsidRDefault="005A7820">
          <w:pPr>
            <w:pStyle w:val="Obsah2"/>
            <w:tabs>
              <w:tab w:val="left" w:pos="1320"/>
            </w:tabs>
            <w:rPr>
              <w:rFonts w:asciiTheme="minorHAnsi" w:eastAsiaTheme="minorEastAsia" w:hAnsiTheme="minorHAnsi" w:cstheme="minorBidi"/>
              <w:noProof/>
              <w:color w:val="auto"/>
              <w:sz w:val="22"/>
            </w:rPr>
          </w:pPr>
          <w:hyperlink w:anchor="_Toc33708315" w:history="1">
            <w:r w:rsidR="00A078C6" w:rsidRPr="009D34F0">
              <w:rPr>
                <w:rStyle w:val="Hypertextovprepojenie"/>
                <w:noProof/>
              </w:rPr>
              <w:t>6.3.</w:t>
            </w:r>
            <w:r w:rsidR="00A078C6">
              <w:rPr>
                <w:rFonts w:asciiTheme="minorHAnsi" w:eastAsiaTheme="minorEastAsia" w:hAnsiTheme="minorHAnsi" w:cstheme="minorBidi"/>
                <w:noProof/>
                <w:color w:val="auto"/>
                <w:sz w:val="22"/>
              </w:rPr>
              <w:tab/>
            </w:r>
            <w:r w:rsidR="00A078C6" w:rsidRPr="009D34F0">
              <w:rPr>
                <w:rStyle w:val="Hypertextovprepojenie"/>
                <w:noProof/>
              </w:rPr>
              <w:t>Vyhodnotenie doručených žiadostí o zaradenie</w:t>
            </w:r>
            <w:r w:rsidR="00A078C6">
              <w:rPr>
                <w:noProof/>
                <w:webHidden/>
              </w:rPr>
              <w:tab/>
            </w:r>
            <w:r w:rsidR="00A078C6">
              <w:rPr>
                <w:noProof/>
                <w:webHidden/>
              </w:rPr>
              <w:fldChar w:fldCharType="begin"/>
            </w:r>
            <w:r w:rsidR="00A078C6">
              <w:rPr>
                <w:noProof/>
                <w:webHidden/>
              </w:rPr>
              <w:instrText xml:space="preserve"> PAGEREF _Toc33708315 \h </w:instrText>
            </w:r>
            <w:r w:rsidR="00A078C6">
              <w:rPr>
                <w:noProof/>
                <w:webHidden/>
              </w:rPr>
            </w:r>
            <w:r w:rsidR="00A078C6">
              <w:rPr>
                <w:noProof/>
                <w:webHidden/>
              </w:rPr>
              <w:fldChar w:fldCharType="separate"/>
            </w:r>
            <w:r w:rsidR="005A0385">
              <w:rPr>
                <w:noProof/>
                <w:webHidden/>
              </w:rPr>
              <w:t>9</w:t>
            </w:r>
            <w:r w:rsidR="00A078C6">
              <w:rPr>
                <w:noProof/>
                <w:webHidden/>
              </w:rPr>
              <w:fldChar w:fldCharType="end"/>
            </w:r>
          </w:hyperlink>
        </w:p>
        <w:p w14:paraId="62D889F9" w14:textId="6C42AB49" w:rsidR="00A078C6" w:rsidRDefault="005A7820">
          <w:pPr>
            <w:pStyle w:val="Obsah1"/>
            <w:rPr>
              <w:rFonts w:asciiTheme="minorHAnsi" w:eastAsiaTheme="minorEastAsia" w:hAnsiTheme="minorHAnsi" w:cstheme="minorBidi"/>
              <w:b w:val="0"/>
              <w:color w:val="auto"/>
              <w:sz w:val="22"/>
            </w:rPr>
          </w:pPr>
          <w:hyperlink w:anchor="_Toc33708316" w:history="1">
            <w:r w:rsidR="00A078C6" w:rsidRPr="009D34F0">
              <w:rPr>
                <w:rStyle w:val="Hypertextovprepojenie"/>
              </w:rPr>
              <w:t>7.</w:t>
            </w:r>
            <w:r w:rsidR="00A078C6">
              <w:rPr>
                <w:rFonts w:asciiTheme="minorHAnsi" w:eastAsiaTheme="minorEastAsia" w:hAnsiTheme="minorHAnsi" w:cstheme="minorBidi"/>
                <w:b w:val="0"/>
                <w:color w:val="auto"/>
                <w:sz w:val="22"/>
              </w:rPr>
              <w:tab/>
            </w:r>
            <w:r w:rsidR="00A078C6" w:rsidRPr="009D34F0">
              <w:rPr>
                <w:rStyle w:val="Hypertextovprepojenie"/>
              </w:rPr>
              <w:t>Preukázanie splnenia podmienok účasti</w:t>
            </w:r>
            <w:r w:rsidR="00A078C6">
              <w:rPr>
                <w:webHidden/>
              </w:rPr>
              <w:tab/>
            </w:r>
            <w:r w:rsidR="00A078C6">
              <w:rPr>
                <w:webHidden/>
              </w:rPr>
              <w:fldChar w:fldCharType="begin"/>
            </w:r>
            <w:r w:rsidR="00A078C6">
              <w:rPr>
                <w:webHidden/>
              </w:rPr>
              <w:instrText xml:space="preserve"> PAGEREF _Toc33708316 \h </w:instrText>
            </w:r>
            <w:r w:rsidR="00A078C6">
              <w:rPr>
                <w:webHidden/>
              </w:rPr>
            </w:r>
            <w:r w:rsidR="00A078C6">
              <w:rPr>
                <w:webHidden/>
              </w:rPr>
              <w:fldChar w:fldCharType="separate"/>
            </w:r>
            <w:r w:rsidR="005A0385">
              <w:rPr>
                <w:webHidden/>
              </w:rPr>
              <w:t>9</w:t>
            </w:r>
            <w:r w:rsidR="00A078C6">
              <w:rPr>
                <w:webHidden/>
              </w:rPr>
              <w:fldChar w:fldCharType="end"/>
            </w:r>
          </w:hyperlink>
        </w:p>
        <w:p w14:paraId="2831F12C" w14:textId="54B572D1" w:rsidR="00A078C6" w:rsidRDefault="005A7820">
          <w:pPr>
            <w:pStyle w:val="Obsah1"/>
            <w:rPr>
              <w:rFonts w:asciiTheme="minorHAnsi" w:eastAsiaTheme="minorEastAsia" w:hAnsiTheme="minorHAnsi" w:cstheme="minorBidi"/>
              <w:b w:val="0"/>
              <w:color w:val="auto"/>
              <w:sz w:val="22"/>
            </w:rPr>
          </w:pPr>
          <w:hyperlink w:anchor="_Toc33708317" w:history="1">
            <w:r w:rsidR="00A078C6" w:rsidRPr="009D34F0">
              <w:rPr>
                <w:rStyle w:val="Hypertextovprepojenie"/>
              </w:rPr>
              <w:t>8.</w:t>
            </w:r>
            <w:r w:rsidR="00A078C6">
              <w:rPr>
                <w:rFonts w:asciiTheme="minorHAnsi" w:eastAsiaTheme="minorEastAsia" w:hAnsiTheme="minorHAnsi" w:cstheme="minorBidi"/>
                <w:b w:val="0"/>
                <w:color w:val="auto"/>
                <w:sz w:val="22"/>
              </w:rPr>
              <w:tab/>
            </w:r>
            <w:r w:rsidR="00A078C6" w:rsidRPr="009D34F0">
              <w:rPr>
                <w:rStyle w:val="Hypertextovprepojenie"/>
              </w:rPr>
              <w:t>Prílohy</w:t>
            </w:r>
            <w:r w:rsidR="00A078C6">
              <w:rPr>
                <w:webHidden/>
              </w:rPr>
              <w:tab/>
            </w:r>
            <w:r w:rsidR="00A078C6">
              <w:rPr>
                <w:webHidden/>
              </w:rPr>
              <w:fldChar w:fldCharType="begin"/>
            </w:r>
            <w:r w:rsidR="00A078C6">
              <w:rPr>
                <w:webHidden/>
              </w:rPr>
              <w:instrText xml:space="preserve"> PAGEREF _Toc33708317 \h </w:instrText>
            </w:r>
            <w:r w:rsidR="00A078C6">
              <w:rPr>
                <w:webHidden/>
              </w:rPr>
            </w:r>
            <w:r w:rsidR="00A078C6">
              <w:rPr>
                <w:webHidden/>
              </w:rPr>
              <w:fldChar w:fldCharType="separate"/>
            </w:r>
            <w:r w:rsidR="005A0385">
              <w:rPr>
                <w:webHidden/>
              </w:rPr>
              <w:t>11</w:t>
            </w:r>
            <w:r w:rsidR="00A078C6">
              <w:rPr>
                <w:webHidden/>
              </w:rPr>
              <w:fldChar w:fldCharType="end"/>
            </w:r>
          </w:hyperlink>
        </w:p>
        <w:p w14:paraId="631D7A04" w14:textId="40473835" w:rsidR="00B41AED" w:rsidRDefault="00B41AED">
          <w:r>
            <w:rPr>
              <w:b/>
              <w:bCs/>
            </w:rPr>
            <w:fldChar w:fldCharType="end"/>
          </w:r>
        </w:p>
      </w:sdtContent>
    </w:sdt>
    <w:p w14:paraId="7CDEDBD8" w14:textId="77777777" w:rsidR="00305D29" w:rsidRDefault="00305D29" w:rsidP="001468AD">
      <w:pPr>
        <w:contextualSpacing w:val="0"/>
      </w:pPr>
    </w:p>
    <w:p w14:paraId="0CA4EFFF" w14:textId="77777777" w:rsidR="00305D29" w:rsidRDefault="00305D29" w:rsidP="001468AD">
      <w:pPr>
        <w:contextualSpacing w:val="0"/>
      </w:pPr>
      <w:r>
        <w:br w:type="page"/>
      </w:r>
      <w:bookmarkStart w:id="1" w:name="_GoBack"/>
      <w:bookmarkEnd w:id="1"/>
    </w:p>
    <w:p w14:paraId="2E97CD4C" w14:textId="77777777" w:rsidR="00B967A9" w:rsidRPr="00B967A9" w:rsidRDefault="00B967A9" w:rsidP="00B41AED">
      <w:pPr>
        <w:pStyle w:val="Nadpis1"/>
      </w:pPr>
      <w:bookmarkStart w:id="2" w:name="_Toc33708297"/>
      <w:r w:rsidRPr="00B967A9">
        <w:lastRenderedPageBreak/>
        <w:t xml:space="preserve">Identifikácia verejného </w:t>
      </w:r>
      <w:r w:rsidRPr="00B41AED">
        <w:t>obstarávateľa</w:t>
      </w:r>
      <w:bookmarkEnd w:id="2"/>
    </w:p>
    <w:p w14:paraId="10ABB747" w14:textId="77777777" w:rsidR="00A90C78" w:rsidRDefault="00B967A9" w:rsidP="00A90C78">
      <w:pPr>
        <w:contextualSpacing w:val="0"/>
        <w:jc w:val="both"/>
      </w:pPr>
      <w:r>
        <w:t xml:space="preserve">Názov organizácie: </w:t>
      </w:r>
      <w:r>
        <w:tab/>
        <w:t>Hl</w:t>
      </w:r>
      <w:r w:rsidR="00A90C78">
        <w:t xml:space="preserve">avné </w:t>
      </w:r>
      <w:r>
        <w:t xml:space="preserve">mesto SR Bratislava </w:t>
      </w:r>
    </w:p>
    <w:p w14:paraId="26A2CA07" w14:textId="77777777" w:rsidR="00A90C78" w:rsidRDefault="00B967A9" w:rsidP="00A90C78">
      <w:pPr>
        <w:contextualSpacing w:val="0"/>
        <w:jc w:val="both"/>
      </w:pPr>
      <w:r>
        <w:t>Sídlo:</w:t>
      </w:r>
      <w:r w:rsidR="00A90C78">
        <w:tab/>
      </w:r>
      <w:r w:rsidR="00A90C78">
        <w:tab/>
      </w:r>
      <w:r w:rsidR="00A90C78">
        <w:tab/>
      </w:r>
      <w:r w:rsidR="00A90C78">
        <w:tab/>
      </w:r>
      <w:r>
        <w:t xml:space="preserve">Primaciálne námestie 1, 814 99 Bratislava - mestská časť Staré Mesto </w:t>
      </w:r>
    </w:p>
    <w:p w14:paraId="4E2D40F7" w14:textId="77777777" w:rsidR="00A90C78" w:rsidRDefault="00B967A9" w:rsidP="00A90C78">
      <w:pPr>
        <w:contextualSpacing w:val="0"/>
        <w:jc w:val="both"/>
      </w:pPr>
      <w:r>
        <w:t xml:space="preserve">Zastúpený: </w:t>
      </w:r>
      <w:r w:rsidR="00A90C78">
        <w:tab/>
      </w:r>
      <w:r w:rsidR="00A90C78">
        <w:tab/>
      </w:r>
      <w:r w:rsidR="00A90C78">
        <w:tab/>
      </w:r>
      <w:r>
        <w:t>Ing. arch. Matúš Vallo, primátor</w:t>
      </w:r>
    </w:p>
    <w:p w14:paraId="39221614" w14:textId="77777777" w:rsidR="00A90C78" w:rsidRDefault="00B967A9" w:rsidP="00A90C78">
      <w:pPr>
        <w:contextualSpacing w:val="0"/>
        <w:jc w:val="both"/>
      </w:pPr>
      <w:r>
        <w:t>IČO:</w:t>
      </w:r>
      <w:r w:rsidR="00A90C78">
        <w:tab/>
      </w:r>
      <w:r w:rsidR="00A90C78">
        <w:tab/>
      </w:r>
      <w:r w:rsidR="00A90C78">
        <w:tab/>
      </w:r>
      <w:r w:rsidR="00A90C78">
        <w:tab/>
      </w:r>
      <w:r>
        <w:t xml:space="preserve">006 034 81 </w:t>
      </w:r>
    </w:p>
    <w:p w14:paraId="6BB5C8A4" w14:textId="77777777" w:rsidR="00A90C78" w:rsidRDefault="00B967A9" w:rsidP="00A90C78">
      <w:pPr>
        <w:contextualSpacing w:val="0"/>
        <w:jc w:val="both"/>
      </w:pPr>
      <w:r>
        <w:t xml:space="preserve">Kontaktná osoba: </w:t>
      </w:r>
      <w:r w:rsidR="00A90C78">
        <w:tab/>
      </w:r>
      <w:r w:rsidR="00A90C78">
        <w:tab/>
      </w:r>
      <w:r>
        <w:t xml:space="preserve">Sekretariát oddelenia verejného obstarávania </w:t>
      </w:r>
    </w:p>
    <w:p w14:paraId="37DF3171" w14:textId="2824CF86" w:rsidR="00A90C78" w:rsidRDefault="00B967A9" w:rsidP="00A90C78">
      <w:pPr>
        <w:contextualSpacing w:val="0"/>
        <w:jc w:val="both"/>
      </w:pPr>
      <w:r>
        <w:t xml:space="preserve">E-mail: </w:t>
      </w:r>
      <w:r w:rsidR="00A90C78">
        <w:tab/>
      </w:r>
      <w:r w:rsidR="00A90C78">
        <w:tab/>
      </w:r>
      <w:r w:rsidR="00A90C78">
        <w:tab/>
      </w:r>
      <w:hyperlink r:id="rId9" w:history="1">
        <w:r w:rsidR="000C3ADD" w:rsidRPr="000C3ADD">
          <w:rPr>
            <w:rStyle w:val="Hypertextovprepojenie"/>
          </w:rPr>
          <w:t>petra.hritzova@bratislava.sk</w:t>
        </w:r>
      </w:hyperlink>
      <w:r w:rsidR="00FA7EC4" w:rsidRPr="000C3ADD">
        <w:rPr>
          <w:rStyle w:val="Hypertextovprepojenie"/>
          <w:u w:val="none"/>
        </w:rPr>
        <w:tab/>
      </w:r>
      <w:r w:rsidR="00FA7EC4" w:rsidRPr="000C3ADD">
        <w:rPr>
          <w:rStyle w:val="Hypertextovprepojenie"/>
          <w:u w:val="none"/>
        </w:rPr>
        <w:tab/>
      </w:r>
      <w:r w:rsidR="00FA7EC4" w:rsidRPr="000C3ADD">
        <w:rPr>
          <w:rStyle w:val="Hypertextovprepojenie"/>
          <w:u w:val="none"/>
        </w:rPr>
        <w:tab/>
      </w:r>
      <w:r w:rsidR="00FA7EC4" w:rsidRPr="000C3ADD">
        <w:rPr>
          <w:rStyle w:val="Hypertextovprepojenie"/>
          <w:u w:val="none"/>
        </w:rPr>
        <w:tab/>
      </w:r>
      <w:r w:rsidR="004738AE">
        <w:t xml:space="preserve"> </w:t>
      </w:r>
    </w:p>
    <w:p w14:paraId="08788B41" w14:textId="77777777" w:rsidR="00A90C78" w:rsidRDefault="00B967A9" w:rsidP="00A90C78">
      <w:pPr>
        <w:contextualSpacing w:val="0"/>
        <w:jc w:val="both"/>
      </w:pPr>
      <w:r>
        <w:t xml:space="preserve">Komunikačné rozhranie: </w:t>
      </w:r>
      <w:r w:rsidR="00A90C78">
        <w:tab/>
      </w:r>
      <w:hyperlink r:id="rId10" w:history="1">
        <w:r w:rsidR="00A90C78" w:rsidRPr="00536863">
          <w:rPr>
            <w:rStyle w:val="Hypertextovprepojenie"/>
          </w:rPr>
          <w:t>https://josephine.proebiz.com/sk/</w:t>
        </w:r>
      </w:hyperlink>
      <w:r w:rsidR="001915B8">
        <w:t xml:space="preserve"> </w:t>
      </w:r>
      <w:r>
        <w:t xml:space="preserve"> </w:t>
      </w:r>
    </w:p>
    <w:p w14:paraId="1382EFDE" w14:textId="77777777" w:rsidR="00305D29" w:rsidRDefault="00B967A9" w:rsidP="00A90C78">
      <w:pPr>
        <w:contextualSpacing w:val="0"/>
        <w:jc w:val="both"/>
      </w:pPr>
      <w:r>
        <w:t>Emailová adresa slúži len na kontaktovanie v prípade neočakávaného a</w:t>
      </w:r>
      <w:r w:rsidR="00A90C78">
        <w:t> </w:t>
      </w:r>
      <w:r>
        <w:t>preukázateľného výpadku systému J</w:t>
      </w:r>
      <w:r w:rsidR="00A90C78">
        <w:t>OSEPHINE</w:t>
      </w:r>
      <w:r>
        <w:t>.</w:t>
      </w:r>
    </w:p>
    <w:p w14:paraId="2138D46B" w14:textId="77777777" w:rsidR="00305D29" w:rsidRDefault="00A90C78" w:rsidP="00D51A1D">
      <w:pPr>
        <w:pStyle w:val="Nadpis1"/>
        <w:spacing w:before="840"/>
      </w:pPr>
      <w:bookmarkStart w:id="3" w:name="_Toc33708298"/>
      <w:r>
        <w:t>Úvodné informácia o dynamickom nákupnom systéme</w:t>
      </w:r>
      <w:bookmarkEnd w:id="3"/>
    </w:p>
    <w:p w14:paraId="1C39CC43" w14:textId="77777777" w:rsidR="00A90C78" w:rsidRDefault="00D51A1D" w:rsidP="00B41AED">
      <w:pPr>
        <w:pStyle w:val="Nadpis2"/>
      </w:pPr>
      <w:bookmarkStart w:id="4" w:name="_Toc33708299"/>
      <w:r>
        <w:t>2.1.</w:t>
      </w:r>
      <w:r>
        <w:tab/>
      </w:r>
      <w:r w:rsidR="00B41AED">
        <w:t>Čo je dynamický nákupný systém</w:t>
      </w:r>
      <w:bookmarkEnd w:id="4"/>
    </w:p>
    <w:p w14:paraId="705DF370" w14:textId="6052A165" w:rsidR="00305D29" w:rsidRDefault="00A90C78" w:rsidP="00A90C78">
      <w:pPr>
        <w:contextualSpacing w:val="0"/>
        <w:jc w:val="both"/>
      </w:pPr>
      <w:r>
        <w:t xml:space="preserve">Dynamický nákupný systém (ďalej aj ako „DNS“) je elektronický </w:t>
      </w:r>
      <w:r w:rsidR="00F564D0">
        <w:t>proces určený na obstarávanie tovaru, stavebných prác alebo služieb bežne dostupných na trhu.</w:t>
      </w:r>
      <w:r>
        <w:t xml:space="preserve"> Ide o</w:t>
      </w:r>
      <w:r w:rsidR="00F564D0">
        <w:t> </w:t>
      </w:r>
      <w:r>
        <w:t xml:space="preserve">akýsi interný „kvalifikačný systém dodávateľov“, ktorých bude verejný obstarávateľ vyzývať na predkladanie ponúk vo vyhlásených zákazkách danej skupiny </w:t>
      </w:r>
      <w:r w:rsidR="005B5EA1">
        <w:t>tovarov</w:t>
      </w:r>
      <w:r>
        <w:t>. Systém je stále otvorený, a</w:t>
      </w:r>
      <w:r w:rsidR="00F564D0">
        <w:t> </w:t>
      </w:r>
      <w:r>
        <w:t>tak aj v priebehu jeho trvania sa vedia noví dodávatelia prihlásiť a zapojiť do súťaženia. Dodávatelia, ktorí nebudú zaradení/kvalifikovaní v tomto systéme, nebudú môcť predložiť ponuku na v systéme vyhlásené zákazky</w:t>
      </w:r>
      <w:r w:rsidR="00F564D0">
        <w:t>.</w:t>
      </w:r>
    </w:p>
    <w:p w14:paraId="5F510C5E" w14:textId="77777777" w:rsidR="00A90C78" w:rsidRDefault="00A90C78" w:rsidP="00A90C78">
      <w:pPr>
        <w:contextualSpacing w:val="0"/>
        <w:jc w:val="both"/>
      </w:pPr>
      <w:r>
        <w:t xml:space="preserve">Cieľom zriadenia DNS a zadávania zákaziek v DNS je umožniť verejnému obstarávateľovi flexibilné zadávanie zákaziek v súlade so </w:t>
      </w:r>
      <w:r w:rsidR="00F564D0">
        <w:t>ZVO</w:t>
      </w:r>
      <w:r>
        <w:t xml:space="preserve"> podľa svojich reálnych potrieb, t. j. v</w:t>
      </w:r>
      <w:r w:rsidR="00F564D0">
        <w:t> </w:t>
      </w:r>
      <w:r>
        <w:t>čase a</w:t>
      </w:r>
      <w:r w:rsidR="00F564D0">
        <w:t> </w:t>
      </w:r>
      <w:r>
        <w:t xml:space="preserve">rozsahu, ktorý mu je známy. </w:t>
      </w:r>
    </w:p>
    <w:p w14:paraId="43545594" w14:textId="77777777" w:rsidR="00A90C78" w:rsidRDefault="00A90C78" w:rsidP="00A90C78">
      <w:pPr>
        <w:contextualSpacing w:val="0"/>
        <w:jc w:val="both"/>
      </w:pPr>
    </w:p>
    <w:p w14:paraId="1563EA08" w14:textId="77777777" w:rsidR="00A90C78" w:rsidRDefault="00D51A1D" w:rsidP="006919C2">
      <w:pPr>
        <w:pStyle w:val="Nadpis2"/>
      </w:pPr>
      <w:bookmarkStart w:id="5" w:name="_Toc33708300"/>
      <w:r>
        <w:t>2.2.</w:t>
      </w:r>
      <w:r>
        <w:tab/>
      </w:r>
      <w:r w:rsidR="006919C2">
        <w:t>Základné pojmy</w:t>
      </w:r>
      <w:bookmarkEnd w:id="5"/>
    </w:p>
    <w:p w14:paraId="3515F186" w14:textId="77777777" w:rsidR="00A90C78" w:rsidRDefault="006919C2" w:rsidP="006919C2">
      <w:pPr>
        <w:contextualSpacing w:val="0"/>
        <w:jc w:val="both"/>
      </w:pPr>
      <w:r w:rsidRPr="00537205">
        <w:rPr>
          <w:b/>
        </w:rPr>
        <w:t>Záujemcom</w:t>
      </w:r>
      <w:r>
        <w:t xml:space="preserve"> sa pre účely tohto DNS rozumie hospodársky subjekt, ktorý podal žiadosť o zaradenie do DNS.</w:t>
      </w:r>
    </w:p>
    <w:p w14:paraId="25DF797F" w14:textId="77777777" w:rsidR="006919C2" w:rsidRDefault="006919C2" w:rsidP="006919C2">
      <w:pPr>
        <w:contextualSpacing w:val="0"/>
        <w:jc w:val="both"/>
      </w:pPr>
      <w:r w:rsidRPr="00537205">
        <w:rPr>
          <w:b/>
        </w:rPr>
        <w:t>Žiadosť o zaradenie do DNS</w:t>
      </w:r>
      <w:r>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Default="006919C2" w:rsidP="006919C2">
      <w:pPr>
        <w:contextualSpacing w:val="0"/>
        <w:jc w:val="both"/>
      </w:pPr>
      <w:r w:rsidRPr="00537205">
        <w:rPr>
          <w:b/>
        </w:rPr>
        <w:t>DNS sa považuje za zriadený</w:t>
      </w:r>
      <w:r>
        <w:t xml:space="preserve"> v okamihu, keď verejný obstarávateľ oznámi záujemcom, ktorí doručili</w:t>
      </w:r>
      <w:r w:rsidR="00537205">
        <w:t xml:space="preserve"> </w:t>
      </w:r>
      <w:r>
        <w:t>žiadosť o zaradenie do DNS v základnej lehote na podanie žiadostí, informáciu o</w:t>
      </w:r>
      <w:r w:rsidR="00537205">
        <w:t> </w:t>
      </w:r>
      <w:r>
        <w:t>vyhodnotení ich</w:t>
      </w:r>
      <w:r w:rsidR="00537205">
        <w:t xml:space="preserve"> </w:t>
      </w:r>
      <w:r>
        <w:t>žiadostí podľa § 60 ods. 8 ZVO.</w:t>
      </w:r>
    </w:p>
    <w:p w14:paraId="304B8E41" w14:textId="77777777" w:rsidR="00A90C78" w:rsidRDefault="00537205" w:rsidP="00537205">
      <w:pPr>
        <w:contextualSpacing w:val="0"/>
        <w:jc w:val="both"/>
      </w:pPr>
      <w:r w:rsidRPr="00537205">
        <w:rPr>
          <w:b/>
        </w:rPr>
        <w:t>Základnou lehotou na podávanie žiadostí o zaradenie</w:t>
      </w:r>
      <w:r>
        <w:t xml:space="preserve"> sa rozumie lehota, ktorá je uvedená v oznámení o vyhlásení verejného obstarávania.</w:t>
      </w:r>
    </w:p>
    <w:p w14:paraId="5D9D17B9" w14:textId="77777777" w:rsidR="00537205" w:rsidRDefault="00537205" w:rsidP="00537205">
      <w:pPr>
        <w:contextualSpacing w:val="0"/>
        <w:jc w:val="both"/>
      </w:pPr>
      <w:r w:rsidRPr="00537205">
        <w:rPr>
          <w:b/>
        </w:rPr>
        <w:lastRenderedPageBreak/>
        <w:t>Dodatočnou lehotou na podávanie žiadostí o zaradeni</w:t>
      </w:r>
      <w:r>
        <w:t>e sa rozumie doba počas trvania DNS, t. j. od jeho zriadenia do jeho ukončenia.</w:t>
      </w:r>
    </w:p>
    <w:p w14:paraId="6EA3F250" w14:textId="77777777" w:rsidR="00537205" w:rsidRDefault="00537205" w:rsidP="00537205">
      <w:pPr>
        <w:contextualSpacing w:val="0"/>
        <w:jc w:val="both"/>
      </w:pPr>
      <w:r w:rsidRPr="00537205">
        <w:rPr>
          <w:b/>
        </w:rPr>
        <w:t>Zákazkou</w:t>
      </w:r>
      <w:r>
        <w:t xml:space="preserve"> sa rozumie zákazka vyhlásená verejným obstarávateľom v zriadenom DNS. Verejný obstarávateľ vyhlasuje zákazku odoslaním výzvy na predkladanie ponúk všetkým zaradeným záujemcom.</w:t>
      </w:r>
    </w:p>
    <w:p w14:paraId="2293ECA9" w14:textId="77777777" w:rsidR="00537205" w:rsidRDefault="00537205" w:rsidP="00537205">
      <w:pPr>
        <w:contextualSpacing w:val="0"/>
        <w:jc w:val="both"/>
      </w:pPr>
      <w:r w:rsidRPr="00537205">
        <w:rPr>
          <w:b/>
        </w:rPr>
        <w:t>Lehotou na predkladanie ponúk</w:t>
      </w:r>
      <w:r>
        <w:t xml:space="preserve"> sa rozumie lehota na predkladanie ponúk v rámci vyhlásenej zákazky v zriadenom DNS. Verejný obstarávateľ uvedie lehotu na predkladanie ponúk vo výzve na predkladanie ponúk, ktorou vyhlási zákazku.</w:t>
      </w:r>
    </w:p>
    <w:p w14:paraId="1FEAE424" w14:textId="77777777" w:rsidR="00537205" w:rsidRDefault="00537205" w:rsidP="00537205">
      <w:pPr>
        <w:contextualSpacing w:val="0"/>
        <w:jc w:val="both"/>
      </w:pPr>
      <w:r w:rsidRPr="00537205">
        <w:rPr>
          <w:b/>
        </w:rPr>
        <w:t>Ponukou</w:t>
      </w:r>
      <w:r w:rsidRPr="00537205">
        <w:t xml:space="preserve"> sa rozumie ponuka záujemcu predložená do vyhlásenej zákazky.</w:t>
      </w:r>
    </w:p>
    <w:p w14:paraId="113EFD44" w14:textId="77777777" w:rsidR="00537205" w:rsidRDefault="00537205" w:rsidP="00165FFD">
      <w:pPr>
        <w:pStyle w:val="Nadpis1"/>
      </w:pPr>
      <w:bookmarkStart w:id="6" w:name="_Toc33708301"/>
      <w:r>
        <w:t xml:space="preserve">Opis </w:t>
      </w:r>
      <w:r w:rsidR="004A13F5">
        <w:t>predmetu zákazky</w:t>
      </w:r>
      <w:bookmarkEnd w:id="6"/>
    </w:p>
    <w:p w14:paraId="3886D86B" w14:textId="77777777" w:rsidR="00835CB3" w:rsidRPr="00835CB3" w:rsidRDefault="00835CB3" w:rsidP="00835CB3">
      <w:pPr>
        <w:pStyle w:val="Nadpis2"/>
      </w:pPr>
      <w:bookmarkStart w:id="7" w:name="_Toc33708302"/>
      <w:r w:rsidRPr="00835CB3">
        <w:t>3.1.</w:t>
      </w:r>
      <w:r w:rsidRPr="00835CB3">
        <w:tab/>
        <w:t>Všeobecné informácie</w:t>
      </w:r>
      <w:bookmarkEnd w:id="7"/>
    </w:p>
    <w:p w14:paraId="65CD67B8" w14:textId="7CC78860" w:rsidR="00820EA8" w:rsidRDefault="004D0B16" w:rsidP="00537205">
      <w:pPr>
        <w:contextualSpacing w:val="0"/>
        <w:jc w:val="both"/>
        <w:rPr>
          <w:highlight w:val="yellow"/>
        </w:rPr>
      </w:pPr>
      <w:r w:rsidRPr="004D0B16">
        <w:t>Predmet</w:t>
      </w:r>
      <w:r w:rsidR="00AC4FC6">
        <w:t>om</w:t>
      </w:r>
      <w:r w:rsidRPr="004D0B16">
        <w:t xml:space="preserve"> zákazky je zriadenie dynamického nákupného systému, ktorý bude slúžiť na zadávanie zákaziek </w:t>
      </w:r>
      <w:bookmarkStart w:id="8" w:name="_Hlk14967769"/>
      <w:r w:rsidRPr="00512DE6">
        <w:t xml:space="preserve">na </w:t>
      </w:r>
      <w:r w:rsidR="00170F7A">
        <w:t xml:space="preserve">kúpu a </w:t>
      </w:r>
      <w:r w:rsidRPr="00512DE6">
        <w:t xml:space="preserve">dodanie </w:t>
      </w:r>
      <w:r w:rsidR="00512DE6">
        <w:t xml:space="preserve">bežne dostupných </w:t>
      </w:r>
      <w:r w:rsidRPr="00512DE6">
        <w:t>tovar</w:t>
      </w:r>
      <w:r w:rsidR="003D544A" w:rsidRPr="00512DE6">
        <w:t>ov</w:t>
      </w:r>
      <w:r w:rsidR="007623A0" w:rsidRPr="00512DE6">
        <w:t xml:space="preserve">, ktorými sú </w:t>
      </w:r>
      <w:r w:rsidR="00C8465F">
        <w:t>nábytk</w:t>
      </w:r>
      <w:r w:rsidR="003325F5">
        <w:t>y</w:t>
      </w:r>
      <w:r w:rsidR="00056475">
        <w:t xml:space="preserve"> a </w:t>
      </w:r>
      <w:r w:rsidR="00820EA8" w:rsidRPr="00512DE6">
        <w:t>s tým súvisiac</w:t>
      </w:r>
      <w:r w:rsidR="000F67F9">
        <w:t>e služby</w:t>
      </w:r>
      <w:r w:rsidR="00820EA8" w:rsidRPr="00512DE6">
        <w:t>.</w:t>
      </w:r>
      <w:r w:rsidR="00512DE6">
        <w:t xml:space="preserve"> </w:t>
      </w:r>
    </w:p>
    <w:bookmarkEnd w:id="8"/>
    <w:p w14:paraId="55BAA797" w14:textId="7AE5F548" w:rsidR="002505E7" w:rsidRPr="00310C69" w:rsidRDefault="002505E7" w:rsidP="002505E7">
      <w:pPr>
        <w:contextualSpacing w:val="0"/>
        <w:jc w:val="both"/>
      </w:pPr>
      <w:r w:rsidRPr="00310C69">
        <w:t>Verejný obstarávateľ vystupuje v rámci tohto obstarávania ako centrálna obstarávacia organizácia v zmysle § 15 ZVO</w:t>
      </w:r>
      <w:r w:rsidR="00E31132">
        <w:t>.</w:t>
      </w:r>
      <w:r w:rsidRPr="00310C69">
        <w:t xml:space="preserve"> </w:t>
      </w:r>
      <w:r w:rsidR="00D92BA1">
        <w:t xml:space="preserve">Do tohto DNS môže </w:t>
      </w:r>
      <w:proofErr w:type="spellStart"/>
      <w:r w:rsidR="00D92BA1">
        <w:t>korigendom</w:t>
      </w:r>
      <w:proofErr w:type="spellEnd"/>
      <w:r w:rsidR="00D92BA1">
        <w:t xml:space="preserve"> k oznámeniu o vyhlásení verejného obstarávania pristúpiť alebo  </w:t>
      </w:r>
      <w:r w:rsidR="003A456E">
        <w:t xml:space="preserve">verejný obstarávateľ </w:t>
      </w:r>
      <w:r w:rsidR="00542D8A">
        <w:t>v</w:t>
      </w:r>
      <w:r w:rsidR="00D92BA1">
        <w:t xml:space="preserve"> rámci tohto DNS môže </w:t>
      </w:r>
      <w:r w:rsidR="003A456E">
        <w:t xml:space="preserve">obstarávať </w:t>
      </w:r>
      <w:r w:rsidR="00CC6919">
        <w:t xml:space="preserve">tovary </w:t>
      </w:r>
      <w:r w:rsidR="003A456E">
        <w:t>najmä pre nasledovný okruh subjektov:</w:t>
      </w:r>
    </w:p>
    <w:p w14:paraId="74BC2BE9" w14:textId="40BD4FB0" w:rsidR="002505E7" w:rsidRDefault="002505E7" w:rsidP="00F13616">
      <w:pPr>
        <w:pStyle w:val="Odsekzoznamu"/>
        <w:numPr>
          <w:ilvl w:val="0"/>
          <w:numId w:val="38"/>
        </w:numPr>
        <w:contextualSpacing w:val="0"/>
        <w:jc w:val="both"/>
      </w:pPr>
      <w:r w:rsidRPr="00152F77">
        <w:rPr>
          <w:b/>
          <w:bCs/>
        </w:rPr>
        <w:t xml:space="preserve">Magistrát </w:t>
      </w:r>
      <w:r w:rsidR="00CC6919">
        <w:rPr>
          <w:b/>
          <w:bCs/>
        </w:rPr>
        <w:t xml:space="preserve">hlavného mesta SR </w:t>
      </w:r>
      <w:r w:rsidRPr="00152F77">
        <w:rPr>
          <w:b/>
          <w:bCs/>
        </w:rPr>
        <w:t>Bratislav</w:t>
      </w:r>
      <w:r w:rsidR="00CC6919">
        <w:rPr>
          <w:b/>
          <w:bCs/>
        </w:rPr>
        <w:t>a</w:t>
      </w:r>
      <w:r w:rsidRPr="00310C69">
        <w:t>, IČO: 00 603 481 (a jeho príslušné odborné útvary),</w:t>
      </w:r>
    </w:p>
    <w:p w14:paraId="39A6F6E4" w14:textId="697DAED2" w:rsidR="00A078C6" w:rsidRPr="00027A96" w:rsidRDefault="00A078C6" w:rsidP="00F13616">
      <w:pPr>
        <w:pStyle w:val="Odsekzoznamu"/>
        <w:numPr>
          <w:ilvl w:val="0"/>
          <w:numId w:val="38"/>
        </w:numPr>
        <w:contextualSpacing w:val="0"/>
        <w:jc w:val="both"/>
      </w:pPr>
      <w:r>
        <w:rPr>
          <w:b/>
          <w:bCs/>
        </w:rPr>
        <w:t>Dopravný podnik Bratislava, akciová spoločnosť</w:t>
      </w:r>
      <w:r w:rsidR="00D92BA1">
        <w:t>, IČO: 00 492 736</w:t>
      </w:r>
    </w:p>
    <w:p w14:paraId="7DFBC50E" w14:textId="494262C6" w:rsidR="00A078C6" w:rsidRDefault="00D92BA1" w:rsidP="00F13616">
      <w:pPr>
        <w:pStyle w:val="Odsekzoznamu"/>
        <w:numPr>
          <w:ilvl w:val="0"/>
          <w:numId w:val="38"/>
        </w:numPr>
        <w:contextualSpacing w:val="0"/>
        <w:jc w:val="both"/>
        <w:rPr>
          <w:b/>
          <w:bCs/>
        </w:rPr>
      </w:pPr>
      <w:r w:rsidRPr="00027A96">
        <w:rPr>
          <w:b/>
          <w:bCs/>
        </w:rPr>
        <w:t>Bratislavská vodárenská spoločnosť, a.s.</w:t>
      </w:r>
      <w:r>
        <w:t>, IČO: 35 850 370</w:t>
      </w:r>
    </w:p>
    <w:p w14:paraId="43C2DBF8" w14:textId="11196D31" w:rsidR="00D92BA1" w:rsidRPr="00027A96" w:rsidRDefault="00D92BA1" w:rsidP="00F13616">
      <w:pPr>
        <w:pStyle w:val="Odsekzoznamu"/>
        <w:numPr>
          <w:ilvl w:val="0"/>
          <w:numId w:val="38"/>
        </w:numPr>
        <w:contextualSpacing w:val="0"/>
        <w:jc w:val="both"/>
        <w:rPr>
          <w:b/>
          <w:bCs/>
        </w:rPr>
      </w:pPr>
      <w:r>
        <w:rPr>
          <w:b/>
          <w:bCs/>
        </w:rPr>
        <w:t>Odvoz a likvidácia odpadu a.s. v skratke OLO a.s.</w:t>
      </w:r>
      <w:r>
        <w:t>, IČO: 00 681 300</w:t>
      </w:r>
    </w:p>
    <w:p w14:paraId="4004E4A2" w14:textId="2CA97857" w:rsidR="002505E7" w:rsidRDefault="00406544" w:rsidP="00F13616">
      <w:pPr>
        <w:pStyle w:val="Odsekzoznamu"/>
        <w:numPr>
          <w:ilvl w:val="0"/>
          <w:numId w:val="38"/>
        </w:numPr>
        <w:ind w:left="714" w:hanging="357"/>
        <w:contextualSpacing w:val="0"/>
        <w:jc w:val="both"/>
      </w:pPr>
      <w:r w:rsidRPr="00E042E8">
        <w:rPr>
          <w:b/>
        </w:rPr>
        <w:t xml:space="preserve">Rozpočtové </w:t>
      </w:r>
      <w:r w:rsidR="00E042E8" w:rsidRPr="00E042E8">
        <w:rPr>
          <w:b/>
        </w:rPr>
        <w:t>organizácie a príspevkové organizácie</w:t>
      </w:r>
      <w:r w:rsidR="002505E7" w:rsidRPr="00E042E8">
        <w:rPr>
          <w:b/>
        </w:rPr>
        <w:t>,</w:t>
      </w:r>
      <w:r w:rsidR="002505E7" w:rsidRPr="00310C69">
        <w:t xml:space="preserve"> ktoré sú založené alebo zriadené verejným obstarávateľom na osobitný účel plnenia potrieb všeobecného záujmu a to v súlade so Štatútom hlavného mesta Slovenskej republiky Bratislavy, ktorý schválilo</w:t>
      </w:r>
      <w:r w:rsidR="00DA1F30">
        <w:t xml:space="preserve"> </w:t>
      </w:r>
      <w:r w:rsidR="002505E7" w:rsidRPr="00310C69">
        <w:t>Mestské zastupiteľstvo hlavného mesta SR Bratislavy.</w:t>
      </w:r>
      <w:r w:rsidR="00DA1F30">
        <w:t xml:space="preserve"> </w:t>
      </w:r>
      <w:r w:rsidR="002505E7" w:rsidRPr="00310C69">
        <w:t xml:space="preserve">Ide </w:t>
      </w:r>
      <w:r w:rsidR="00DA1F30">
        <w:t>najmä o nasledovné subjekty</w:t>
      </w:r>
      <w:r w:rsidR="002505E7" w:rsidRPr="00310C69">
        <w:t>:</w:t>
      </w:r>
    </w:p>
    <w:p w14:paraId="56EFFE1F" w14:textId="7C7A75A2" w:rsidR="002505E7" w:rsidRPr="00310C69" w:rsidRDefault="002505E7" w:rsidP="00E042E8">
      <w:pPr>
        <w:pStyle w:val="Odsekzoznamu"/>
        <w:numPr>
          <w:ilvl w:val="0"/>
          <w:numId w:val="37"/>
        </w:numPr>
        <w:ind w:left="1276"/>
        <w:rPr>
          <w:b/>
          <w:bCs/>
        </w:rPr>
      </w:pPr>
      <w:r w:rsidRPr="00310C69">
        <w:rPr>
          <w:b/>
          <w:bCs/>
        </w:rPr>
        <w:t xml:space="preserve">Príspevkové organizácie </w:t>
      </w:r>
    </w:p>
    <w:p w14:paraId="4FF4CB18" w14:textId="383E8C5F" w:rsidR="002505E7" w:rsidRPr="00310C69" w:rsidRDefault="002505E7" w:rsidP="00E042E8">
      <w:pPr>
        <w:spacing w:after="0"/>
        <w:ind w:left="1276"/>
        <w:contextualSpacing w:val="0"/>
        <w:jc w:val="both"/>
      </w:pPr>
      <w:r w:rsidRPr="00310C69">
        <w:t>Bratislavské kultúrne a informačné stredisko</w:t>
      </w:r>
    </w:p>
    <w:p w14:paraId="7D203DC5" w14:textId="77777777" w:rsidR="002505E7" w:rsidRPr="00310C69" w:rsidRDefault="002505E7" w:rsidP="00E042E8">
      <w:pPr>
        <w:spacing w:after="0"/>
        <w:ind w:left="1276"/>
        <w:contextualSpacing w:val="0"/>
        <w:jc w:val="both"/>
      </w:pPr>
      <w:r w:rsidRPr="00310C69">
        <w:t>Galéria mesta Bratislavy</w:t>
      </w:r>
    </w:p>
    <w:p w14:paraId="58EE978A" w14:textId="04CA6684" w:rsidR="002505E7" w:rsidRDefault="002505E7" w:rsidP="00E042E8">
      <w:pPr>
        <w:spacing w:after="0"/>
        <w:ind w:left="1276"/>
        <w:contextualSpacing w:val="0"/>
        <w:jc w:val="both"/>
      </w:pPr>
      <w:r w:rsidRPr="00310C69">
        <w:t>Generálny investor Bratislavy</w:t>
      </w:r>
    </w:p>
    <w:p w14:paraId="63CB9232" w14:textId="59CB548B" w:rsidR="004645FD" w:rsidRPr="00310C69" w:rsidRDefault="004645FD" w:rsidP="00E042E8">
      <w:pPr>
        <w:spacing w:after="0"/>
        <w:ind w:left="1276"/>
        <w:contextualSpacing w:val="0"/>
        <w:jc w:val="both"/>
      </w:pPr>
      <w:r>
        <w:t xml:space="preserve">Metropolitný inštitút </w:t>
      </w:r>
      <w:r w:rsidR="003D6A44">
        <w:t xml:space="preserve">Bratislavy </w:t>
      </w:r>
    </w:p>
    <w:p w14:paraId="54387567" w14:textId="77777777" w:rsidR="002505E7" w:rsidRPr="00310C69" w:rsidRDefault="002505E7" w:rsidP="00E042E8">
      <w:pPr>
        <w:spacing w:after="0"/>
        <w:ind w:left="1276"/>
        <w:contextualSpacing w:val="0"/>
        <w:jc w:val="both"/>
      </w:pPr>
      <w:r w:rsidRPr="00310C69">
        <w:t>MARIANUM – Pohrebníctvo mesta Bratislavy</w:t>
      </w:r>
    </w:p>
    <w:p w14:paraId="14FCDC51" w14:textId="77777777" w:rsidR="002505E7" w:rsidRPr="00310C69" w:rsidRDefault="002505E7" w:rsidP="00E042E8">
      <w:pPr>
        <w:spacing w:after="0"/>
        <w:ind w:left="1276"/>
        <w:contextualSpacing w:val="0"/>
        <w:jc w:val="both"/>
      </w:pPr>
      <w:r w:rsidRPr="00310C69">
        <w:t>Mestská knižnica</w:t>
      </w:r>
    </w:p>
    <w:p w14:paraId="439CD87B" w14:textId="77777777" w:rsidR="002505E7" w:rsidRPr="00310C69" w:rsidRDefault="002505E7" w:rsidP="00E042E8">
      <w:pPr>
        <w:spacing w:after="0"/>
        <w:ind w:left="1276"/>
        <w:contextualSpacing w:val="0"/>
        <w:jc w:val="both"/>
      </w:pPr>
      <w:r w:rsidRPr="00310C69">
        <w:t>Mestské lesy v Bratislave</w:t>
      </w:r>
    </w:p>
    <w:p w14:paraId="7329C457" w14:textId="77777777" w:rsidR="002505E7" w:rsidRPr="00310C69" w:rsidRDefault="002505E7" w:rsidP="00E042E8">
      <w:pPr>
        <w:spacing w:after="0"/>
        <w:ind w:left="1276"/>
        <w:contextualSpacing w:val="0"/>
        <w:jc w:val="both"/>
      </w:pPr>
      <w:r w:rsidRPr="00310C69">
        <w:t>Mestský ústav ochrany pamiatok</w:t>
      </w:r>
    </w:p>
    <w:p w14:paraId="245E3FC2" w14:textId="77777777" w:rsidR="002505E7" w:rsidRPr="00310C69" w:rsidRDefault="002505E7" w:rsidP="00E042E8">
      <w:pPr>
        <w:spacing w:after="0"/>
        <w:ind w:left="1276"/>
        <w:contextualSpacing w:val="0"/>
        <w:jc w:val="both"/>
      </w:pPr>
      <w:r w:rsidRPr="00310C69">
        <w:t>Múzeum mesta Bratislavy</w:t>
      </w:r>
    </w:p>
    <w:p w14:paraId="4EC0BC95" w14:textId="77777777" w:rsidR="002505E7" w:rsidRPr="00310C69" w:rsidRDefault="002505E7" w:rsidP="00E042E8">
      <w:pPr>
        <w:spacing w:after="0"/>
        <w:ind w:left="1276"/>
        <w:contextualSpacing w:val="0"/>
        <w:jc w:val="both"/>
      </w:pPr>
      <w:r w:rsidRPr="00310C69">
        <w:t>Správa telovýchovných a rekreačných zariadení hlavného mesta SR Bratislava</w:t>
      </w:r>
    </w:p>
    <w:p w14:paraId="530F886E" w14:textId="77777777" w:rsidR="002505E7" w:rsidRPr="00310C69" w:rsidRDefault="002505E7" w:rsidP="00E042E8">
      <w:pPr>
        <w:ind w:left="1276"/>
        <w:contextualSpacing w:val="0"/>
        <w:jc w:val="both"/>
      </w:pPr>
      <w:r w:rsidRPr="00310C69">
        <w:lastRenderedPageBreak/>
        <w:t>Zoologická záhrada</w:t>
      </w:r>
    </w:p>
    <w:p w14:paraId="15F1B7CF" w14:textId="00FFD01D" w:rsidR="002505E7" w:rsidRPr="00F13616" w:rsidRDefault="002505E7" w:rsidP="00E042E8">
      <w:pPr>
        <w:pStyle w:val="Odsekzoznamu"/>
        <w:numPr>
          <w:ilvl w:val="0"/>
          <w:numId w:val="37"/>
        </w:numPr>
        <w:ind w:left="1276"/>
        <w:rPr>
          <w:b/>
          <w:bCs/>
        </w:rPr>
      </w:pPr>
      <w:r w:rsidRPr="00F13616">
        <w:rPr>
          <w:b/>
          <w:bCs/>
        </w:rPr>
        <w:t xml:space="preserve">Rozpočtové organizácie </w:t>
      </w:r>
    </w:p>
    <w:p w14:paraId="75253D7D" w14:textId="77777777" w:rsidR="002505E7" w:rsidRPr="00310C69" w:rsidRDefault="002505E7" w:rsidP="00E042E8">
      <w:pPr>
        <w:spacing w:after="0"/>
        <w:ind w:left="1276"/>
        <w:contextualSpacing w:val="0"/>
        <w:jc w:val="both"/>
      </w:pPr>
      <w:r w:rsidRPr="00310C69">
        <w:t xml:space="preserve">Centrá voľného času </w:t>
      </w:r>
    </w:p>
    <w:p w14:paraId="688CFB74" w14:textId="77777777" w:rsidR="00292A9D" w:rsidRDefault="002505E7" w:rsidP="00E042E8">
      <w:pPr>
        <w:spacing w:after="0"/>
        <w:ind w:left="1276"/>
        <w:contextualSpacing w:val="0"/>
        <w:jc w:val="both"/>
      </w:pPr>
      <w:r w:rsidRPr="00310C69">
        <w:t xml:space="preserve">Zariadenia </w:t>
      </w:r>
      <w:r w:rsidR="00292A9D">
        <w:t>sociálnych služieb</w:t>
      </w:r>
    </w:p>
    <w:p w14:paraId="30B4D494" w14:textId="258CCF2E" w:rsidR="002505E7" w:rsidRPr="00310C69" w:rsidRDefault="00292A9D" w:rsidP="00E042E8">
      <w:pPr>
        <w:spacing w:after="0"/>
        <w:ind w:left="1276"/>
        <w:contextualSpacing w:val="0"/>
        <w:jc w:val="both"/>
      </w:pPr>
      <w:r>
        <w:t>Zariadenia krízovej intervencie</w:t>
      </w:r>
    </w:p>
    <w:p w14:paraId="244C0876" w14:textId="77777777" w:rsidR="002505E7" w:rsidRPr="00310C69" w:rsidRDefault="002505E7" w:rsidP="00E042E8">
      <w:pPr>
        <w:spacing w:after="0"/>
        <w:ind w:left="1276"/>
        <w:contextualSpacing w:val="0"/>
        <w:jc w:val="both"/>
      </w:pPr>
      <w:r w:rsidRPr="00310C69">
        <w:t>Základné umelecké školy</w:t>
      </w:r>
    </w:p>
    <w:p w14:paraId="13ED506A" w14:textId="77777777" w:rsidR="002505E7" w:rsidRPr="00310C69" w:rsidRDefault="002505E7" w:rsidP="00E042E8">
      <w:pPr>
        <w:ind w:left="1276"/>
        <w:contextualSpacing w:val="0"/>
        <w:jc w:val="both"/>
      </w:pPr>
      <w:r w:rsidRPr="00310C69">
        <w:t xml:space="preserve">Zariadenia sociálnoprávnej ochrany detí a sociálnej kurately </w:t>
      </w:r>
    </w:p>
    <w:p w14:paraId="3EF6651D" w14:textId="62FFD061" w:rsidR="002505E7" w:rsidRPr="00F13616" w:rsidRDefault="002505E7" w:rsidP="002505E7">
      <w:pPr>
        <w:contextualSpacing w:val="0"/>
        <w:jc w:val="both"/>
        <w:rPr>
          <w:b/>
        </w:rPr>
      </w:pPr>
      <w:r w:rsidRPr="00F13616">
        <w:rPr>
          <w:b/>
        </w:rPr>
        <w:t>Uvedené subjekty sú pre účely zákona o verejnom obstarávaní identifikované ako verejní obstarávatelia podľa § 7 ods. 1 ZVO.</w:t>
      </w:r>
    </w:p>
    <w:p w14:paraId="0D91CFBF" w14:textId="77777777" w:rsidR="00463E91" w:rsidRDefault="00463E91" w:rsidP="00A90C78">
      <w:pPr>
        <w:contextualSpacing w:val="0"/>
        <w:jc w:val="both"/>
      </w:pPr>
      <w:r>
        <w:t xml:space="preserve">Plnenia na základe tohto DNS budú odovzdávané/realizované na území Hlavného mesta SR Bratislavy. </w:t>
      </w:r>
    </w:p>
    <w:p w14:paraId="5ACD93E5" w14:textId="3724DD42" w:rsidR="00835CB3" w:rsidRPr="00835CB3" w:rsidRDefault="00835CB3" w:rsidP="00835CB3">
      <w:pPr>
        <w:contextualSpacing w:val="0"/>
        <w:jc w:val="both"/>
      </w:pPr>
      <w:r w:rsidRPr="00835CB3">
        <w:t>Podrobná špecifikácia predmetu zákazky, jeho presný rozsah ako aj ostatné doplňujúce informácie budú uvedené v jednotlivých výzvach v rámci zriadeného DNS</w:t>
      </w:r>
      <w:r w:rsidR="00194FBB">
        <w:t xml:space="preserve">, </w:t>
      </w:r>
      <w:r w:rsidR="00194FBB" w:rsidRPr="00835CB3">
        <w:t>ktoré budú zaslané všetkým kvalifikovaným záujemcom prostredníctvom systému JOSEPHINE</w:t>
      </w:r>
      <w:r w:rsidRPr="00835CB3">
        <w:t>.</w:t>
      </w:r>
    </w:p>
    <w:p w14:paraId="3A4E2566" w14:textId="1DD30461" w:rsidR="00835CB3" w:rsidRDefault="00170AAD" w:rsidP="00835CB3">
      <w:pPr>
        <w:contextualSpacing w:val="0"/>
        <w:jc w:val="both"/>
      </w:pPr>
      <w:r w:rsidRPr="00170AAD">
        <w:t>Do podrobnej špecifikácie predmetu zákazky v jednotlivých výzvach v rámci zriadeného DNS môžu byť integrované environmentálne požiadavky. Verejný obstarávateľ uplatňovaním zeleného verejného obstarávania podporuje udržateľné využívanie prírodných zdrojov, dosahovanie zmien v správaní, ktoré smeruje k udržateľnej výrobe a spotrebe, a</w:t>
      </w:r>
      <w:r w:rsidR="00F7056F">
        <w:t> </w:t>
      </w:r>
      <w:r w:rsidRPr="00170AAD">
        <w:t>tiež podnecuje inovácie.</w:t>
      </w:r>
    </w:p>
    <w:p w14:paraId="62FD7B64" w14:textId="77777777" w:rsidR="00170AAD" w:rsidRDefault="00170AAD" w:rsidP="00835CB3">
      <w:pPr>
        <w:contextualSpacing w:val="0"/>
        <w:jc w:val="both"/>
      </w:pPr>
    </w:p>
    <w:p w14:paraId="31739427" w14:textId="77777777" w:rsidR="00835CB3" w:rsidRDefault="00835CB3" w:rsidP="00835CB3">
      <w:pPr>
        <w:pStyle w:val="Nadpis2"/>
      </w:pPr>
      <w:bookmarkStart w:id="9" w:name="_Toc33708303"/>
      <w:r>
        <w:t>3.2.</w:t>
      </w:r>
      <w:r>
        <w:tab/>
      </w:r>
      <w:r w:rsidRPr="00835CB3">
        <w:t>Rozsah verejného obstarávania, vymedzený Spoločným slovníkom obstarávania (CPV)</w:t>
      </w:r>
      <w:bookmarkEnd w:id="9"/>
    </w:p>
    <w:p w14:paraId="2C7BB76B" w14:textId="53289132" w:rsidR="00D73B4E" w:rsidRDefault="00637398" w:rsidP="004131C7">
      <w:pPr>
        <w:spacing w:after="0"/>
        <w:contextualSpacing w:val="0"/>
        <w:jc w:val="both"/>
      </w:pPr>
      <w:r>
        <w:t xml:space="preserve">V rámci tohto DNS sa budú obstarávať bežne dostupné tovary, ktoré sú </w:t>
      </w:r>
      <w:r w:rsidRPr="00637398">
        <w:t>zaradené podľa Spoločného slovníka obstarávania (CPV) v skupin</w:t>
      </w:r>
      <w:r w:rsidR="00EE6739">
        <w:t>ách</w:t>
      </w:r>
      <w:r w:rsidRPr="00637398">
        <w:t xml:space="preserve"> 3</w:t>
      </w:r>
      <w:r w:rsidR="00EE6739">
        <w:t>91</w:t>
      </w:r>
      <w:r w:rsidRPr="00637398">
        <w:t xml:space="preserve"> </w:t>
      </w:r>
      <w:r w:rsidR="003C6FF6">
        <w:t>-</w:t>
      </w:r>
      <w:r w:rsidRPr="003C6FF6">
        <w:t xml:space="preserve"> </w:t>
      </w:r>
      <w:r w:rsidR="00F73D16" w:rsidRPr="003C6FF6">
        <w:t>Nábytok, 392</w:t>
      </w:r>
      <w:r w:rsidR="00E4688E" w:rsidRPr="003C6FF6">
        <w:t xml:space="preserve"> </w:t>
      </w:r>
      <w:r w:rsidR="00F73D16" w:rsidRPr="003C6FF6">
        <w:t>-</w:t>
      </w:r>
      <w:r w:rsidR="00E4688E" w:rsidRPr="003C6FF6">
        <w:t xml:space="preserve"> </w:t>
      </w:r>
      <w:r w:rsidR="00F73D16" w:rsidRPr="003C6FF6">
        <w:t>Zariadenie  interiéru, 393</w:t>
      </w:r>
      <w:r w:rsidR="00E4688E" w:rsidRPr="003C6FF6">
        <w:t xml:space="preserve"> </w:t>
      </w:r>
      <w:r w:rsidR="002A7D24" w:rsidRPr="003C6FF6">
        <w:t>-</w:t>
      </w:r>
      <w:r w:rsidR="00E4688E" w:rsidRPr="003C6FF6">
        <w:t xml:space="preserve"> </w:t>
      </w:r>
      <w:r w:rsidR="002A7D24" w:rsidRPr="003C6FF6">
        <w:t>Rôzne zariadenia a 395 - Textilné výrobky</w:t>
      </w:r>
      <w:r w:rsidR="008B7370" w:rsidRPr="003C6FF6">
        <w:t xml:space="preserve"> a prislúchajúcich  kódov hlavného CPV</w:t>
      </w:r>
      <w:r w:rsidR="008474E9" w:rsidRPr="003C6FF6">
        <w:t>.</w:t>
      </w:r>
      <w:r>
        <w:t xml:space="preserve"> </w:t>
      </w:r>
    </w:p>
    <w:p w14:paraId="685A5F5B" w14:textId="77777777" w:rsidR="00637398" w:rsidRDefault="00637398" w:rsidP="004131C7">
      <w:pPr>
        <w:spacing w:after="0"/>
        <w:contextualSpacing w:val="0"/>
        <w:jc w:val="both"/>
      </w:pPr>
    </w:p>
    <w:p w14:paraId="71243596" w14:textId="77777777" w:rsidR="0078289E" w:rsidRDefault="009F63B0" w:rsidP="009F63B0">
      <w:pPr>
        <w:pStyle w:val="Nadpis2"/>
      </w:pPr>
      <w:bookmarkStart w:id="10" w:name="_Toc33708304"/>
      <w:r>
        <w:t>3.3.</w:t>
      </w:r>
      <w:r>
        <w:tab/>
        <w:t>Výzvy na predkladanie ponúk v rámci zriadeného DNS</w:t>
      </w:r>
      <w:bookmarkEnd w:id="10"/>
    </w:p>
    <w:p w14:paraId="15289D34" w14:textId="717D9505" w:rsidR="00835CB3" w:rsidRDefault="00741451" w:rsidP="00835CB3">
      <w:pPr>
        <w:contextualSpacing w:val="0"/>
        <w:jc w:val="both"/>
      </w:pPr>
      <w:r w:rsidRPr="00741451">
        <w:t>V</w:t>
      </w:r>
      <w:r>
        <w:t> </w:t>
      </w:r>
      <w:r w:rsidRPr="00741451">
        <w:t>rámci zriadeného DNS sa budú vyhlasovať jednotlivé výzvy na predkladanie ponúk na obstaranie tovarov</w:t>
      </w:r>
      <w:r w:rsidR="00FA69EB">
        <w:t>, ktoré spadajú do skup</w:t>
      </w:r>
      <w:r w:rsidR="008474E9">
        <w:t>ín</w:t>
      </w:r>
      <w:r w:rsidR="00FA69EB">
        <w:t xml:space="preserve"> </w:t>
      </w:r>
      <w:r w:rsidR="00FA69EB" w:rsidRPr="00637398">
        <w:t>3</w:t>
      </w:r>
      <w:r w:rsidR="008474E9">
        <w:t>91</w:t>
      </w:r>
      <w:r w:rsidR="00FA69EB" w:rsidRPr="00637398">
        <w:t xml:space="preserve"> </w:t>
      </w:r>
      <w:r w:rsidR="003C6FF6">
        <w:t>-</w:t>
      </w:r>
      <w:r w:rsidR="00FA69EB" w:rsidRPr="00637398">
        <w:t xml:space="preserve"> </w:t>
      </w:r>
      <w:r w:rsidR="008474E9">
        <w:t xml:space="preserve">Nábytok, 392 </w:t>
      </w:r>
      <w:r w:rsidR="004A23B3">
        <w:t>-</w:t>
      </w:r>
      <w:r w:rsidR="008474E9">
        <w:t xml:space="preserve"> Zriadenie interiéru, 393 </w:t>
      </w:r>
      <w:r w:rsidR="004A23B3">
        <w:t>-</w:t>
      </w:r>
      <w:r w:rsidR="008474E9">
        <w:t xml:space="preserve"> Rôzne zariadenia a 395 </w:t>
      </w:r>
      <w:r w:rsidR="004A23B3">
        <w:t>-</w:t>
      </w:r>
      <w:r w:rsidR="008474E9">
        <w:t xml:space="preserve"> Textilné výrobky </w:t>
      </w:r>
      <w:r w:rsidR="00FA69EB">
        <w:t xml:space="preserve"> </w:t>
      </w:r>
      <w:r w:rsidR="00FA69EB" w:rsidRPr="00637398">
        <w:t>Spoločného slovníka obstarávania</w:t>
      </w:r>
      <w:r w:rsidR="00845FB6">
        <w:t>.</w:t>
      </w:r>
    </w:p>
    <w:p w14:paraId="6BB73D2C" w14:textId="77777777" w:rsidR="007131B3" w:rsidRDefault="007131B3" w:rsidP="00835CB3">
      <w:pPr>
        <w:contextualSpacing w:val="0"/>
        <w:jc w:val="both"/>
      </w:pPr>
    </w:p>
    <w:p w14:paraId="6FB2B86B" w14:textId="16A7C3FC" w:rsidR="007131B3" w:rsidRDefault="007F3437" w:rsidP="00835CB3">
      <w:pPr>
        <w:contextualSpacing w:val="0"/>
        <w:jc w:val="both"/>
      </w:pPr>
      <w:r w:rsidRPr="007F3437">
        <w:t xml:space="preserve">Zároveň </w:t>
      </w:r>
      <w:r w:rsidR="002A48EA">
        <w:t xml:space="preserve">pôjde </w:t>
      </w:r>
      <w:r w:rsidR="002C1069">
        <w:t>aj</w:t>
      </w:r>
      <w:r w:rsidRPr="007F3437">
        <w:t xml:space="preserve"> </w:t>
      </w:r>
      <w:r w:rsidR="002A48EA">
        <w:t xml:space="preserve">o </w:t>
      </w:r>
      <w:r w:rsidRPr="007F3437">
        <w:t xml:space="preserve">poskytnutie súvisiacich služieb: dodanie tovaru do miesta dodania, vyloženie </w:t>
      </w:r>
      <w:r w:rsidR="000F67F9">
        <w:t xml:space="preserve">a vynesenie </w:t>
      </w:r>
      <w:r w:rsidRPr="007F3437">
        <w:t xml:space="preserve">tovaru v mieste dodania, </w:t>
      </w:r>
      <w:r w:rsidR="00395F0A">
        <w:t xml:space="preserve">montáž  dodaného tovaru, </w:t>
      </w:r>
      <w:r w:rsidR="00B34E54">
        <w:t xml:space="preserve">demontovanie, </w:t>
      </w:r>
      <w:r w:rsidR="00113A46">
        <w:t xml:space="preserve">odvoz a ekologická likvidácia pôvodného tovaru vrátane obalových materiálov </w:t>
      </w:r>
      <w:r w:rsidRPr="007F3437">
        <w:t xml:space="preserve"> v súlade so zákonom č. 79/2015 Z. z. o odpadoch </w:t>
      </w:r>
      <w:r w:rsidR="00395F0A">
        <w:t xml:space="preserve"> </w:t>
      </w:r>
      <w:r w:rsidRPr="007F3437">
        <w:t xml:space="preserve">. Záruka na mieste v trvaní dvoch až </w:t>
      </w:r>
      <w:r w:rsidR="003C6FF6">
        <w:t>desiatich</w:t>
      </w:r>
      <w:r w:rsidRPr="007F3437">
        <w:t xml:space="preserve"> rokov podľa konkrétnej špecifikácie.</w:t>
      </w:r>
      <w:r w:rsidR="00BF3408">
        <w:t xml:space="preserve"> Všetky podrobnosti budú uvedené v konkrétnych výzvach v rámci DNS.</w:t>
      </w:r>
    </w:p>
    <w:p w14:paraId="3659CF64" w14:textId="77777777" w:rsidR="007F3437" w:rsidRDefault="007F3437" w:rsidP="00835CB3">
      <w:pPr>
        <w:contextualSpacing w:val="0"/>
        <w:jc w:val="both"/>
      </w:pPr>
    </w:p>
    <w:p w14:paraId="2E76062C" w14:textId="77777777" w:rsidR="007131B3" w:rsidRDefault="007F3437" w:rsidP="007F3437">
      <w:pPr>
        <w:pStyle w:val="Nadpis2"/>
      </w:pPr>
      <w:bookmarkStart w:id="11" w:name="_Toc33708305"/>
      <w:r>
        <w:lastRenderedPageBreak/>
        <w:t>3.4.</w:t>
      </w:r>
      <w:r>
        <w:tab/>
        <w:t>Predpokladaná hodnota DNS</w:t>
      </w:r>
      <w:bookmarkEnd w:id="11"/>
    </w:p>
    <w:p w14:paraId="00D78D78" w14:textId="42FF8102" w:rsidR="007F3437" w:rsidRDefault="007F3437" w:rsidP="007F3437">
      <w:pPr>
        <w:rPr>
          <w:lang w:eastAsia="en-US"/>
        </w:rPr>
      </w:pPr>
      <w:r>
        <w:rPr>
          <w:lang w:eastAsia="en-US"/>
        </w:rPr>
        <w:t xml:space="preserve">Predpokladaná hodnota DNS je </w:t>
      </w:r>
      <w:r w:rsidR="003C6FF6">
        <w:rPr>
          <w:lang w:eastAsia="en-US"/>
        </w:rPr>
        <w:t>670 000,</w:t>
      </w:r>
      <w:r w:rsidR="00845FB6">
        <w:rPr>
          <w:lang w:eastAsia="en-US"/>
        </w:rPr>
        <w:t>00 EUR</w:t>
      </w:r>
      <w:r>
        <w:rPr>
          <w:lang w:eastAsia="en-US"/>
        </w:rPr>
        <w:t xml:space="preserve"> bez DPH</w:t>
      </w:r>
      <w:r w:rsidR="00881F47">
        <w:rPr>
          <w:lang w:eastAsia="en-US"/>
        </w:rPr>
        <w:t>.</w:t>
      </w:r>
      <w:r>
        <w:rPr>
          <w:lang w:eastAsia="en-US"/>
        </w:rPr>
        <w:t xml:space="preserve"> </w:t>
      </w:r>
    </w:p>
    <w:p w14:paraId="685AF302" w14:textId="77777777" w:rsidR="007F3437" w:rsidRDefault="007F3437" w:rsidP="007F3437">
      <w:pPr>
        <w:rPr>
          <w:lang w:eastAsia="en-US"/>
        </w:rPr>
      </w:pPr>
    </w:p>
    <w:p w14:paraId="04297956" w14:textId="5FBED484" w:rsidR="00A96432" w:rsidRDefault="00A96432" w:rsidP="00A96432">
      <w:pPr>
        <w:pStyle w:val="Nadpis2"/>
      </w:pPr>
      <w:bookmarkStart w:id="12" w:name="_Toc33708306"/>
      <w:r>
        <w:t>3.5.</w:t>
      </w:r>
      <w:r>
        <w:tab/>
      </w:r>
      <w:r w:rsidRPr="00542D8A">
        <w:t xml:space="preserve">Doba </w:t>
      </w:r>
      <w:r w:rsidR="00A042CD" w:rsidRPr="00542D8A">
        <w:t>trvania</w:t>
      </w:r>
      <w:r w:rsidRPr="00542D8A">
        <w:t xml:space="preserve"> DNS</w:t>
      </w:r>
      <w:bookmarkEnd w:id="12"/>
    </w:p>
    <w:p w14:paraId="46207C82" w14:textId="2ADA434A" w:rsidR="00A96432" w:rsidRDefault="00A96432" w:rsidP="007F3437">
      <w:pPr>
        <w:rPr>
          <w:lang w:eastAsia="en-US"/>
        </w:rPr>
      </w:pPr>
      <w:r>
        <w:rPr>
          <w:lang w:eastAsia="en-US"/>
        </w:rPr>
        <w:t xml:space="preserve">DNS </w:t>
      </w:r>
      <w:r w:rsidR="008A5ECF">
        <w:rPr>
          <w:lang w:eastAsia="en-US"/>
        </w:rPr>
        <w:t>bude trvať od jeho</w:t>
      </w:r>
      <w:r>
        <w:rPr>
          <w:lang w:eastAsia="en-US"/>
        </w:rPr>
        <w:t xml:space="preserve"> zria</w:t>
      </w:r>
      <w:r w:rsidR="008A5ECF">
        <w:rPr>
          <w:lang w:eastAsia="en-US"/>
        </w:rPr>
        <w:t xml:space="preserve">denia </w:t>
      </w:r>
      <w:r w:rsidR="009B64EE">
        <w:rPr>
          <w:lang w:eastAsia="en-US"/>
        </w:rPr>
        <w:t xml:space="preserve">do vyčerpania predpokladanej hodnoty alebo do uplynutia </w:t>
      </w:r>
      <w:r w:rsidR="0019666D">
        <w:rPr>
          <w:lang w:eastAsia="en-US"/>
        </w:rPr>
        <w:t>piatich</w:t>
      </w:r>
      <w:r w:rsidR="002943B9">
        <w:rPr>
          <w:lang w:eastAsia="en-US"/>
        </w:rPr>
        <w:t xml:space="preserve"> rokov podľa toho, ktorá skutočnosť nastane skôr. </w:t>
      </w:r>
    </w:p>
    <w:p w14:paraId="76116057" w14:textId="77777777" w:rsidR="00EA7F58" w:rsidRDefault="00804CCA" w:rsidP="00804CCA">
      <w:pPr>
        <w:pStyle w:val="Nadpis1"/>
      </w:pPr>
      <w:bookmarkStart w:id="13" w:name="_Toc33708307"/>
      <w:r>
        <w:t>Lehota na predkladanie žiadostí o účasť</w:t>
      </w:r>
      <w:bookmarkEnd w:id="13"/>
    </w:p>
    <w:p w14:paraId="13A9CDDD" w14:textId="77777777" w:rsidR="0058225C" w:rsidRDefault="009D3296" w:rsidP="003E552E">
      <w:pPr>
        <w:contextualSpacing w:val="0"/>
        <w:jc w:val="both"/>
        <w:rPr>
          <w:lang w:eastAsia="en-US"/>
        </w:rPr>
      </w:pPr>
      <w:r w:rsidRPr="009D3296">
        <w:rPr>
          <w:lang w:eastAsia="en-US"/>
        </w:rPr>
        <w:t>Lehota na predkladanie žiadostí o účasť (o zaradenie do DNS) je uvedená v oznámení o vyhlásení verejného obstarávania, ktorým sa vyhlásilo toto DNS</w:t>
      </w:r>
      <w:r>
        <w:rPr>
          <w:lang w:eastAsia="en-US"/>
        </w:rPr>
        <w:t xml:space="preserve">. </w:t>
      </w:r>
    </w:p>
    <w:p w14:paraId="07B969EE" w14:textId="6D951294" w:rsidR="00D76ECE" w:rsidRDefault="003E552E" w:rsidP="009D3296">
      <w:pPr>
        <w:jc w:val="both"/>
        <w:rPr>
          <w:lang w:eastAsia="en-US"/>
        </w:rPr>
      </w:pPr>
      <w:r w:rsidRPr="003E552E">
        <w:rPr>
          <w:lang w:eastAsia="en-US"/>
        </w:rPr>
        <w:t>Záujemca nebude žiadať o súťažné podklady, nakoľko tieto budú doručené len zaradeným záujemcom súčasne s výzvou na predkladanie ponúk prostredníctvom systému JOSEPHINE.</w:t>
      </w:r>
    </w:p>
    <w:p w14:paraId="6F217CF1" w14:textId="77777777" w:rsidR="0058185E" w:rsidRDefault="004131C7" w:rsidP="0058185E">
      <w:pPr>
        <w:pStyle w:val="Nadpis1"/>
        <w:ind w:left="357" w:hanging="357"/>
      </w:pPr>
      <w:bookmarkStart w:id="14" w:name="_Toc33708308"/>
      <w:r>
        <w:t>Komunikácia a vysvetľovanie</w:t>
      </w:r>
      <w:bookmarkEnd w:id="14"/>
    </w:p>
    <w:p w14:paraId="72C30D34" w14:textId="77777777" w:rsidR="00EC6BB1" w:rsidRDefault="00EC6BB1" w:rsidP="00EC6BB1">
      <w:pPr>
        <w:pStyle w:val="Nadpis2"/>
      </w:pPr>
      <w:bookmarkStart w:id="15" w:name="_Toc33708309"/>
      <w:r>
        <w:t>5.1.</w:t>
      </w:r>
      <w:r>
        <w:tab/>
        <w:t>Všeobecné informácie k webovej aplikácii JOSEPHINE</w:t>
      </w:r>
      <w:bookmarkEnd w:id="15"/>
    </w:p>
    <w:p w14:paraId="3FDE7435" w14:textId="77777777" w:rsidR="004131C7" w:rsidRDefault="004131C7" w:rsidP="004131C7">
      <w:pPr>
        <w:contextualSpacing w:val="0"/>
        <w:jc w:val="both"/>
        <w:rPr>
          <w:lang w:eastAsia="en-US"/>
        </w:rPr>
      </w:pPr>
      <w:r w:rsidRPr="004131C7">
        <w:rPr>
          <w:lang w:eastAsia="en-US"/>
        </w:rPr>
        <w:t>Verejn</w:t>
      </w:r>
      <w:r w:rsidRPr="004131C7">
        <w:rPr>
          <w:rFonts w:hint="eastAsia"/>
          <w:lang w:eastAsia="en-US"/>
        </w:rPr>
        <w:t>ý</w:t>
      </w:r>
      <w:r w:rsidRPr="004131C7">
        <w:rPr>
          <w:lang w:eastAsia="en-US"/>
        </w:rPr>
        <w:t xml:space="preserve">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 xml:space="preserve"> bude pri komunik</w:t>
      </w:r>
      <w:r w:rsidRPr="004131C7">
        <w:rPr>
          <w:rFonts w:hint="eastAsia"/>
          <w:lang w:eastAsia="en-US"/>
        </w:rPr>
        <w:t>á</w:t>
      </w:r>
      <w:r w:rsidRPr="004131C7">
        <w:rPr>
          <w:lang w:eastAsia="en-US"/>
        </w:rPr>
        <w:t>cii so 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 postupova</w:t>
      </w:r>
      <w:r w:rsidRPr="004131C7">
        <w:rPr>
          <w:rFonts w:hint="eastAsia"/>
          <w:lang w:eastAsia="en-US"/>
        </w:rPr>
        <w:t>ť</w:t>
      </w:r>
      <w:r w:rsidRPr="004131C7">
        <w:rPr>
          <w:lang w:eastAsia="en-US"/>
        </w:rPr>
        <w:t xml:space="preserve"> v zmysle </w:t>
      </w:r>
      <w:r w:rsidR="00FE7A94">
        <w:rPr>
          <w:lang w:eastAsia="en-US"/>
        </w:rPr>
        <w:t>§</w:t>
      </w:r>
      <w:r w:rsidRPr="004131C7">
        <w:rPr>
          <w:lang w:eastAsia="en-US"/>
        </w:rPr>
        <w:t xml:space="preserve"> 20 ZVO</w:t>
      </w:r>
      <w:r>
        <w:rPr>
          <w:lang w:eastAsia="en-US"/>
        </w:rPr>
        <w:t xml:space="preserve"> </w:t>
      </w:r>
      <w:r w:rsidRPr="004131C7">
        <w:rPr>
          <w:lang w:eastAsia="en-US"/>
        </w:rPr>
        <w:t>prostredn</w:t>
      </w:r>
      <w:r w:rsidRPr="004131C7">
        <w:rPr>
          <w:rFonts w:hint="eastAsia"/>
          <w:lang w:eastAsia="en-US"/>
        </w:rPr>
        <w:t>í</w:t>
      </w:r>
      <w:r w:rsidRPr="004131C7">
        <w:rPr>
          <w:lang w:eastAsia="en-US"/>
        </w:rPr>
        <w:t>ctvom komunika</w:t>
      </w:r>
      <w:r w:rsidRPr="004131C7">
        <w:rPr>
          <w:rFonts w:hint="eastAsia"/>
          <w:lang w:eastAsia="en-US"/>
        </w:rPr>
        <w:t>č</w:t>
      </w:r>
      <w:r w:rsidRPr="004131C7">
        <w:rPr>
          <w:lang w:eastAsia="en-US"/>
        </w:rPr>
        <w:t>n</w:t>
      </w:r>
      <w:r w:rsidRPr="004131C7">
        <w:rPr>
          <w:rFonts w:hint="eastAsia"/>
          <w:lang w:eastAsia="en-US"/>
        </w:rPr>
        <w:t>é</w:t>
      </w:r>
      <w:r w:rsidRPr="004131C7">
        <w:rPr>
          <w:lang w:eastAsia="en-US"/>
        </w:rPr>
        <w:t>ho rozhrania syst</w:t>
      </w:r>
      <w:r w:rsidRPr="004131C7">
        <w:rPr>
          <w:rFonts w:hint="eastAsia"/>
          <w:lang w:eastAsia="en-US"/>
        </w:rPr>
        <w:t>é</w:t>
      </w:r>
      <w:r w:rsidRPr="004131C7">
        <w:rPr>
          <w:lang w:eastAsia="en-US"/>
        </w:rPr>
        <w:t>mu JOSEPHINE. Tento sp</w:t>
      </w:r>
      <w:r w:rsidRPr="004131C7">
        <w:rPr>
          <w:rFonts w:hint="eastAsia"/>
          <w:lang w:eastAsia="en-US"/>
        </w:rPr>
        <w:t>ô</w:t>
      </w:r>
      <w:r w:rsidRPr="004131C7">
        <w:rPr>
          <w:lang w:eastAsia="en-US"/>
        </w:rPr>
        <w:t>sob komunik</w:t>
      </w:r>
      <w:r w:rsidRPr="004131C7">
        <w:rPr>
          <w:rFonts w:hint="eastAsia"/>
          <w:lang w:eastAsia="en-US"/>
        </w:rPr>
        <w:t>á</w:t>
      </w:r>
      <w:r w:rsidRPr="004131C7">
        <w:rPr>
          <w:lang w:eastAsia="en-US"/>
        </w:rPr>
        <w:t>cie sa t</w:t>
      </w:r>
      <w:r w:rsidRPr="004131C7">
        <w:rPr>
          <w:rFonts w:hint="eastAsia"/>
          <w:lang w:eastAsia="en-US"/>
        </w:rPr>
        <w:t>ý</w:t>
      </w:r>
      <w:r w:rsidRPr="004131C7">
        <w:rPr>
          <w:lang w:eastAsia="en-US"/>
        </w:rPr>
        <w:t>ka</w:t>
      </w:r>
      <w:r>
        <w:rPr>
          <w:lang w:eastAsia="en-US"/>
        </w:rPr>
        <w:t xml:space="preserve"> </w:t>
      </w:r>
      <w:r w:rsidRPr="004131C7">
        <w:rPr>
          <w:lang w:eastAsia="en-US"/>
        </w:rPr>
        <w:t>akejko</w:t>
      </w:r>
      <w:r w:rsidRPr="004131C7">
        <w:rPr>
          <w:rFonts w:hint="eastAsia"/>
          <w:lang w:eastAsia="en-US"/>
        </w:rPr>
        <w:t>ľ</w:t>
      </w:r>
      <w:r w:rsidRPr="004131C7">
        <w:rPr>
          <w:lang w:eastAsia="en-US"/>
        </w:rPr>
        <w:t>vek komunik</w:t>
      </w:r>
      <w:r w:rsidRPr="004131C7">
        <w:rPr>
          <w:rFonts w:hint="eastAsia"/>
          <w:lang w:eastAsia="en-US"/>
        </w:rPr>
        <w:t>á</w:t>
      </w:r>
      <w:r w:rsidRPr="004131C7">
        <w:rPr>
          <w:lang w:eastAsia="en-US"/>
        </w:rPr>
        <w:t>cie a podan</w:t>
      </w:r>
      <w:r w:rsidRPr="004131C7">
        <w:rPr>
          <w:rFonts w:hint="eastAsia"/>
          <w:lang w:eastAsia="en-US"/>
        </w:rPr>
        <w:t>í</w:t>
      </w:r>
      <w:r w:rsidRPr="004131C7">
        <w:rPr>
          <w:lang w:eastAsia="en-US"/>
        </w:rPr>
        <w:t xml:space="preserve"> medzi verejn</w:t>
      </w:r>
      <w:r w:rsidRPr="004131C7">
        <w:rPr>
          <w:rFonts w:hint="eastAsia"/>
          <w:lang w:eastAsia="en-US"/>
        </w:rPr>
        <w:t>ý</w:t>
      </w:r>
      <w:r w:rsidRPr="004131C7">
        <w:rPr>
          <w:lang w:eastAsia="en-US"/>
        </w:rPr>
        <w:t>m obstar</w:t>
      </w:r>
      <w:r w:rsidRPr="004131C7">
        <w:rPr>
          <w:rFonts w:hint="eastAsia"/>
          <w:lang w:eastAsia="en-US"/>
        </w:rPr>
        <w:t>á</w:t>
      </w:r>
      <w:r w:rsidRPr="004131C7">
        <w:rPr>
          <w:lang w:eastAsia="en-US"/>
        </w:rPr>
        <w:t>vate</w:t>
      </w:r>
      <w:r w:rsidRPr="004131C7">
        <w:rPr>
          <w:rFonts w:hint="eastAsia"/>
          <w:lang w:eastAsia="en-US"/>
        </w:rPr>
        <w:t>ľ</w:t>
      </w:r>
      <w:r w:rsidRPr="004131C7">
        <w:rPr>
          <w:lang w:eastAsia="en-US"/>
        </w:rPr>
        <w:t>om a</w:t>
      </w:r>
      <w:r>
        <w:rPr>
          <w:lang w:eastAsia="en-US"/>
        </w:rPr>
        <w:t> </w:t>
      </w:r>
      <w:r w:rsidRPr="004131C7">
        <w:rPr>
          <w:lang w:eastAsia="en-US"/>
        </w:rPr>
        <w:t>z</w:t>
      </w:r>
      <w:r w:rsidRPr="004131C7">
        <w:rPr>
          <w:rFonts w:hint="eastAsia"/>
          <w:lang w:eastAsia="en-US"/>
        </w:rPr>
        <w:t>á</w:t>
      </w:r>
      <w:r w:rsidRPr="004131C7">
        <w:rPr>
          <w:lang w:eastAsia="en-US"/>
        </w:rPr>
        <w:t>ujemcami / uch</w:t>
      </w:r>
      <w:r w:rsidRPr="004131C7">
        <w:rPr>
          <w:rFonts w:hint="eastAsia"/>
          <w:lang w:eastAsia="en-US"/>
        </w:rPr>
        <w:t>á</w:t>
      </w:r>
      <w:r w:rsidRPr="004131C7">
        <w:rPr>
          <w:lang w:eastAsia="en-US"/>
        </w:rPr>
        <w:t>dza</w:t>
      </w:r>
      <w:r w:rsidRPr="004131C7">
        <w:rPr>
          <w:rFonts w:hint="eastAsia"/>
          <w:lang w:eastAsia="en-US"/>
        </w:rPr>
        <w:t>č</w:t>
      </w:r>
      <w:r w:rsidRPr="004131C7">
        <w:rPr>
          <w:lang w:eastAsia="en-US"/>
        </w:rPr>
        <w:t>mi</w:t>
      </w:r>
      <w:r w:rsidR="00FE7A94">
        <w:rPr>
          <w:lang w:eastAsia="en-US"/>
        </w:rPr>
        <w:t xml:space="preserve"> počas celého procesu verejného obstarávania</w:t>
      </w:r>
      <w:r w:rsidRPr="004131C7">
        <w:rPr>
          <w:lang w:eastAsia="en-US"/>
        </w:rPr>
        <w:t>.</w:t>
      </w:r>
    </w:p>
    <w:p w14:paraId="541CF9E2" w14:textId="77777777" w:rsidR="00EC6BB1" w:rsidRDefault="00EC6BB1" w:rsidP="00EC6BB1">
      <w:pPr>
        <w:contextualSpacing w:val="0"/>
        <w:jc w:val="both"/>
        <w:rPr>
          <w:lang w:eastAsia="en-US"/>
        </w:rPr>
      </w:pPr>
      <w:r>
        <w:rPr>
          <w:lang w:eastAsia="en-US"/>
        </w:rPr>
        <w:t>JOSEPHINE je na účely tohto verejného obstarávania softvér pre elektronizáciu zadávania verejných zákaziek. JOSEPHINE je webová aplikácia na doméne https://josephine.proebiz.com.</w:t>
      </w:r>
    </w:p>
    <w:p w14:paraId="76AB2AC4" w14:textId="77777777" w:rsidR="00EC6BB1" w:rsidRDefault="00EC6BB1" w:rsidP="00EC6BB1">
      <w:pPr>
        <w:contextualSpacing w:val="0"/>
        <w:jc w:val="both"/>
        <w:rPr>
          <w:lang w:eastAsia="en-US"/>
        </w:rPr>
      </w:pPr>
      <w:r>
        <w:rPr>
          <w:lang w:eastAsia="en-US"/>
        </w:rPr>
        <w:t>Na bezproblémové používanie systému JOSEPHINE je nutné používať jeden z podporovaných internetových prehliadačov:</w:t>
      </w:r>
    </w:p>
    <w:p w14:paraId="1F948EFA" w14:textId="77777777" w:rsidR="00EC6BB1" w:rsidRDefault="00EC6BB1" w:rsidP="00EC6BB1">
      <w:pPr>
        <w:pStyle w:val="Odsekzoznamu"/>
        <w:numPr>
          <w:ilvl w:val="0"/>
          <w:numId w:val="33"/>
        </w:numPr>
        <w:ind w:left="714" w:hanging="357"/>
        <w:jc w:val="both"/>
        <w:rPr>
          <w:lang w:eastAsia="en-US"/>
        </w:rPr>
      </w:pPr>
      <w:r>
        <w:rPr>
          <w:lang w:eastAsia="en-US"/>
        </w:rPr>
        <w:t>Microsoft Internet Explorer verzia 11.0 a vyššia,</w:t>
      </w:r>
    </w:p>
    <w:p w14:paraId="213DC458" w14:textId="77777777" w:rsidR="00EC6BB1" w:rsidRDefault="00EC6BB1" w:rsidP="00EC6BB1">
      <w:pPr>
        <w:pStyle w:val="Odsekzoznamu"/>
        <w:numPr>
          <w:ilvl w:val="0"/>
          <w:numId w:val="33"/>
        </w:numPr>
        <w:ind w:left="714" w:hanging="357"/>
        <w:jc w:val="both"/>
        <w:rPr>
          <w:lang w:eastAsia="en-US"/>
        </w:rPr>
      </w:pPr>
      <w:proofErr w:type="spellStart"/>
      <w:r>
        <w:rPr>
          <w:lang w:eastAsia="en-US"/>
        </w:rPr>
        <w:t>Mozilla</w:t>
      </w:r>
      <w:proofErr w:type="spellEnd"/>
      <w:r>
        <w:rPr>
          <w:lang w:eastAsia="en-US"/>
        </w:rPr>
        <w:t xml:space="preserve"> Firefox verzia 13.0 a vyššia alebo</w:t>
      </w:r>
    </w:p>
    <w:p w14:paraId="59A22E4C" w14:textId="77777777" w:rsidR="00EC6BB1" w:rsidRDefault="00EC6BB1" w:rsidP="00EC6BB1">
      <w:pPr>
        <w:pStyle w:val="Odsekzoznamu"/>
        <w:numPr>
          <w:ilvl w:val="0"/>
          <w:numId w:val="33"/>
        </w:numPr>
        <w:ind w:left="714" w:hanging="357"/>
        <w:jc w:val="both"/>
        <w:rPr>
          <w:lang w:eastAsia="en-US"/>
        </w:rPr>
      </w:pPr>
      <w:r>
        <w:rPr>
          <w:lang w:eastAsia="en-US"/>
        </w:rPr>
        <w:t>Google Chrome</w:t>
      </w:r>
    </w:p>
    <w:p w14:paraId="3DD6FAA4" w14:textId="77777777" w:rsidR="00EC6BB1" w:rsidRDefault="00EC6BB1" w:rsidP="00EC6BB1">
      <w:pPr>
        <w:pStyle w:val="Odsekzoznamu"/>
        <w:numPr>
          <w:ilvl w:val="0"/>
          <w:numId w:val="33"/>
        </w:numPr>
        <w:contextualSpacing w:val="0"/>
        <w:jc w:val="both"/>
        <w:rPr>
          <w:lang w:eastAsia="en-US"/>
        </w:rPr>
      </w:pPr>
      <w:r>
        <w:rPr>
          <w:lang w:eastAsia="en-US"/>
        </w:rPr>
        <w:t xml:space="preserve">Microsoft </w:t>
      </w:r>
      <w:proofErr w:type="spellStart"/>
      <w:r>
        <w:rPr>
          <w:lang w:eastAsia="en-US"/>
        </w:rPr>
        <w:t>Edge</w:t>
      </w:r>
      <w:proofErr w:type="spellEnd"/>
    </w:p>
    <w:p w14:paraId="7B5A4808" w14:textId="77777777" w:rsidR="004131C7" w:rsidRDefault="00EC6BB1" w:rsidP="00EC6BB1">
      <w:pPr>
        <w:contextualSpacing w:val="0"/>
        <w:jc w:val="both"/>
        <w:rPr>
          <w:lang w:eastAsia="en-US"/>
        </w:rPr>
      </w:pPr>
      <w:r>
        <w:rPr>
          <w:lang w:eastAsia="en-US"/>
        </w:rPr>
        <w:t>Verejný obstarávateľ pre správnu prácu so systémom dôrazne odporúča hospodárskym subjektom, aby si prečítali manuál používania systému JOSEPHINE, ktorý je dostupný na stránke josephine.proebiz.com v pravom hornom kontextovom menu.</w:t>
      </w:r>
    </w:p>
    <w:p w14:paraId="518A4EAB" w14:textId="77777777" w:rsidR="00EC6BB1" w:rsidRDefault="00EC6BB1" w:rsidP="004131C7">
      <w:pPr>
        <w:contextualSpacing w:val="0"/>
        <w:jc w:val="both"/>
        <w:rPr>
          <w:lang w:eastAsia="en-US"/>
        </w:rPr>
      </w:pPr>
    </w:p>
    <w:p w14:paraId="41F8E863" w14:textId="77777777" w:rsidR="00FE7A94" w:rsidRDefault="00FE7A94" w:rsidP="00FE7A94">
      <w:pPr>
        <w:pStyle w:val="Nadpis2"/>
      </w:pPr>
      <w:bookmarkStart w:id="16" w:name="_Toc33708310"/>
      <w:r>
        <w:lastRenderedPageBreak/>
        <w:t>5.</w:t>
      </w:r>
      <w:r w:rsidR="00EC6BB1">
        <w:t>2</w:t>
      </w:r>
      <w:r>
        <w:t>.</w:t>
      </w:r>
      <w:r>
        <w:tab/>
      </w:r>
      <w:r w:rsidR="0069207A">
        <w:t>Pravidlá pre doručovanie</w:t>
      </w:r>
      <w:bookmarkEnd w:id="16"/>
    </w:p>
    <w:p w14:paraId="04F7F7E2" w14:textId="77777777" w:rsidR="004131C7" w:rsidRDefault="0069207A" w:rsidP="0069207A">
      <w:pPr>
        <w:contextualSpacing w:val="0"/>
        <w:jc w:val="both"/>
        <w:rPr>
          <w:lang w:eastAsia="en-US"/>
        </w:rPr>
      </w:pPr>
      <w:r>
        <w:rPr>
          <w:lang w:eastAsia="en-US"/>
        </w:rPr>
        <w:t>Zásielka sa považuje za doručenú záujemcovi / 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7ED4B61" w14:textId="77777777" w:rsidR="004131C7" w:rsidRDefault="0069207A" w:rsidP="004131C7">
      <w:pPr>
        <w:contextualSpacing w:val="0"/>
        <w:jc w:val="both"/>
        <w:rPr>
          <w:lang w:eastAsia="en-US"/>
        </w:rPr>
      </w:pPr>
      <w:r w:rsidRPr="0069207A">
        <w:rPr>
          <w:lang w:eastAsia="en-US"/>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w:t>
      </w:r>
      <w:r>
        <w:rPr>
          <w:lang w:eastAsia="en-US"/>
        </w:rPr>
        <w:t> </w:t>
      </w:r>
      <w:r w:rsidRPr="0069207A">
        <w:rPr>
          <w:lang w:eastAsia="en-US"/>
        </w:rPr>
        <w:t>komunikačnom rozhraní zobraziť celú históriu o svojej komunikácií s verejným obstarávateľom.</w:t>
      </w:r>
      <w:r>
        <w:rPr>
          <w:lang w:eastAsia="en-US"/>
        </w:rPr>
        <w:t xml:space="preserve"> </w:t>
      </w:r>
    </w:p>
    <w:p w14:paraId="25719D82" w14:textId="77777777" w:rsidR="0069207A" w:rsidRDefault="0069207A" w:rsidP="004131C7">
      <w:pPr>
        <w:contextualSpacing w:val="0"/>
        <w:jc w:val="both"/>
        <w:rPr>
          <w:lang w:eastAsia="en-US"/>
        </w:rPr>
      </w:pPr>
      <w:r w:rsidRPr="0069207A">
        <w:rPr>
          <w:lang w:eastAsia="en-US"/>
        </w:rPr>
        <w:t>Ak je odosielateľom informácie záujemca, resp. uchádzač, tak po prihlásení do systému a</w:t>
      </w:r>
      <w:r>
        <w:rPr>
          <w:lang w:eastAsia="en-US"/>
        </w:rPr>
        <w:t> </w:t>
      </w:r>
      <w:r w:rsidRPr="0069207A">
        <w:rPr>
          <w:lang w:eastAsia="en-US"/>
        </w:rPr>
        <w:t>predmetnej zákazky môže prostredníctvom komunikačného rozhrania odosielať správy a</w:t>
      </w:r>
      <w:r>
        <w:rPr>
          <w:lang w:eastAsia="en-US"/>
        </w:rPr>
        <w:t> </w:t>
      </w:r>
      <w:r w:rsidRPr="0069207A">
        <w:rPr>
          <w:lang w:eastAsia="en-US"/>
        </w:rPr>
        <w:t>potrebné prílohy verejnému obstarávateľovi. Takáto zásielka sa považuje za doručenú verejnému obstarávateľovi okamihom jej odoslania v systéme JOSEPHINE v</w:t>
      </w:r>
      <w:r>
        <w:rPr>
          <w:lang w:eastAsia="en-US"/>
        </w:rPr>
        <w:t> </w:t>
      </w:r>
      <w:r w:rsidRPr="0069207A">
        <w:rPr>
          <w:lang w:eastAsia="en-US"/>
        </w:rPr>
        <w:t>súlade s</w:t>
      </w:r>
      <w:r>
        <w:rPr>
          <w:lang w:eastAsia="en-US"/>
        </w:rPr>
        <w:t> </w:t>
      </w:r>
      <w:r w:rsidRPr="0069207A">
        <w:rPr>
          <w:lang w:eastAsia="en-US"/>
        </w:rPr>
        <w:t>funkcionalitou systému.</w:t>
      </w:r>
      <w:r>
        <w:rPr>
          <w:lang w:eastAsia="en-US"/>
        </w:rPr>
        <w:t xml:space="preserve"> </w:t>
      </w:r>
    </w:p>
    <w:p w14:paraId="12B452D4" w14:textId="77777777" w:rsidR="0069207A" w:rsidRDefault="0069207A" w:rsidP="004131C7">
      <w:pPr>
        <w:contextualSpacing w:val="0"/>
        <w:jc w:val="both"/>
        <w:rPr>
          <w:lang w:eastAsia="en-US"/>
        </w:rPr>
      </w:pPr>
      <w:r w:rsidRPr="0069207A">
        <w:rPr>
          <w:lang w:eastAsia="en-US"/>
        </w:rPr>
        <w:t>Verejný obstarávateľ odporúča záujemcom, ktorí si vyhľadali zákazku prostredníctvom webovej stránky verejného obstarávateľa, resp. v systéme JOSEPHINE (</w:t>
      </w:r>
      <w:hyperlink r:id="rId11" w:history="1">
        <w:r w:rsidRPr="0069207A">
          <w:rPr>
            <w:rStyle w:val="Hypertextovprepojenie"/>
            <w:lang w:eastAsia="en-US"/>
          </w:rPr>
          <w:t>https://josephine.proebiz.com</w:t>
        </w:r>
      </w:hyperlink>
      <w:r w:rsidRPr="0069207A">
        <w:rPr>
          <w:lang w:eastAsia="en-US"/>
        </w:rPr>
        <w:t>), a zároveň ktorí chcú byť informovaní o</w:t>
      </w:r>
      <w:r>
        <w:rPr>
          <w:lang w:eastAsia="en-US"/>
        </w:rPr>
        <w:t> </w:t>
      </w:r>
      <w:r w:rsidRPr="0069207A">
        <w:rPr>
          <w:lang w:eastAsia="en-US"/>
        </w:rPr>
        <w:t>prípadných aktualizáciách týkajúcich sa konkrétnej zákazky prostredníctvom notifikačných e-mailov, aby v</w:t>
      </w:r>
      <w:r w:rsidR="00DB0103">
        <w:rPr>
          <w:lang w:eastAsia="en-US"/>
        </w:rPr>
        <w:t> </w:t>
      </w:r>
      <w:r w:rsidRPr="0069207A">
        <w:rPr>
          <w:lang w:eastAsia="en-US"/>
        </w:rPr>
        <w:t>danej zákazke zaklikli tlačidlo „ZAUJÍMA MA TO“ (v pravej hornej časti obrazovky)</w:t>
      </w:r>
      <w:r>
        <w:rPr>
          <w:lang w:eastAsia="en-US"/>
        </w:rPr>
        <w:t>.</w:t>
      </w:r>
    </w:p>
    <w:p w14:paraId="2ADA5740" w14:textId="77777777" w:rsidR="00DB0103" w:rsidRPr="00DB0103" w:rsidRDefault="00DB0103" w:rsidP="00DB0103">
      <w:pPr>
        <w:contextualSpacing w:val="0"/>
        <w:jc w:val="both"/>
        <w:rPr>
          <w:lang w:eastAsia="en-US"/>
        </w:rPr>
      </w:pPr>
      <w:r w:rsidRPr="00DB0103">
        <w:rPr>
          <w:lang w:eastAsia="en-US"/>
        </w:rPr>
        <w:t>Verejný obstarávateľ umožňuje neobmedzený a priamy prístup elektronickými prostriedkami k súťažným podkladom a k prípadným všetkým doplňujúcim podkladom. Súťažné podklady a</w:t>
      </w:r>
      <w:r w:rsidR="009B7A75">
        <w:rPr>
          <w:lang w:eastAsia="en-US"/>
        </w:rPr>
        <w:t> </w:t>
      </w:r>
      <w:r w:rsidRPr="00DB0103">
        <w:rPr>
          <w:lang w:eastAsia="en-US"/>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1551E9A0" w14:textId="77777777" w:rsidR="0069207A" w:rsidRDefault="00DB0103" w:rsidP="00DB0103">
      <w:pPr>
        <w:contextualSpacing w:val="0"/>
        <w:jc w:val="both"/>
        <w:rPr>
          <w:lang w:eastAsia="en-US"/>
        </w:rPr>
      </w:pPr>
      <w:r w:rsidRPr="00DB0103">
        <w:rPr>
          <w:lang w:eastAsia="en-US"/>
        </w:rPr>
        <w:t>Podania a dokumenty súvisiace s uplatnením revíznych postupov sú medzi obstarávateľom a záujemcami/uchádzačmi doručované prostredníctvom komunikačného rozhrania systému JOSEPHINE. To neplatí pre podania a dokumenty súvisiace s uplatnením námietok podľa § 170 ZVO.</w:t>
      </w:r>
      <w:r w:rsidR="000355C9">
        <w:rPr>
          <w:lang w:eastAsia="en-US"/>
        </w:rPr>
        <w:t xml:space="preserve"> </w:t>
      </w:r>
    </w:p>
    <w:p w14:paraId="027C5B85" w14:textId="77777777" w:rsidR="0069207A" w:rsidRDefault="0069207A" w:rsidP="004131C7">
      <w:pPr>
        <w:contextualSpacing w:val="0"/>
        <w:jc w:val="both"/>
        <w:rPr>
          <w:lang w:eastAsia="en-US"/>
        </w:rPr>
      </w:pPr>
    </w:p>
    <w:p w14:paraId="77CFC039" w14:textId="77777777" w:rsidR="0069207A" w:rsidRDefault="009B7A75" w:rsidP="009B7A75">
      <w:pPr>
        <w:pStyle w:val="Nadpis2"/>
      </w:pPr>
      <w:bookmarkStart w:id="17" w:name="_Toc33708311"/>
      <w:r>
        <w:t>5.</w:t>
      </w:r>
      <w:r w:rsidR="00EC6BB1">
        <w:t>3</w:t>
      </w:r>
      <w:r>
        <w:t>.</w:t>
      </w:r>
      <w:r>
        <w:tab/>
        <w:t>Vysvetľovanie</w:t>
      </w:r>
      <w:bookmarkEnd w:id="17"/>
    </w:p>
    <w:p w14:paraId="780E52C7" w14:textId="77777777" w:rsidR="009B7A75" w:rsidRPr="009B7A75" w:rsidRDefault="009B7A75" w:rsidP="009B7A75">
      <w:pPr>
        <w:contextualSpacing w:val="0"/>
        <w:jc w:val="both"/>
        <w:rPr>
          <w:lang w:eastAsia="en-US"/>
        </w:rPr>
      </w:pPr>
      <w:r w:rsidRPr="009B7A75">
        <w:rPr>
          <w:lang w:eastAsia="en-US"/>
        </w:rPr>
        <w:t>V profile verejn</w:t>
      </w:r>
      <w:r w:rsidRPr="009B7A75">
        <w:rPr>
          <w:rFonts w:hint="eastAsia"/>
          <w:lang w:eastAsia="en-US"/>
        </w:rPr>
        <w:t>é</w:t>
      </w:r>
      <w:r w:rsidRPr="009B7A75">
        <w:rPr>
          <w:lang w:eastAsia="en-US"/>
        </w:rPr>
        <w:t>ho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a zriadenom v elektronickom </w:t>
      </w:r>
      <w:r w:rsidRPr="009B7A75">
        <w:rPr>
          <w:rFonts w:hint="eastAsia"/>
          <w:lang w:eastAsia="en-US"/>
        </w:rPr>
        <w:t>ú</w:t>
      </w:r>
      <w:r w:rsidRPr="009B7A75">
        <w:rPr>
          <w:lang w:eastAsia="en-US"/>
        </w:rPr>
        <w:t>lo</w:t>
      </w:r>
      <w:r w:rsidRPr="009B7A75">
        <w:rPr>
          <w:rFonts w:hint="eastAsia"/>
          <w:lang w:eastAsia="en-US"/>
        </w:rPr>
        <w:t>ž</w:t>
      </w:r>
      <w:r w:rsidRPr="009B7A75">
        <w:rPr>
          <w:lang w:eastAsia="en-US"/>
        </w:rPr>
        <w:t>isku na webovej str</w:t>
      </w:r>
      <w:r w:rsidRPr="009B7A75">
        <w:rPr>
          <w:rFonts w:hint="eastAsia"/>
          <w:lang w:eastAsia="en-US"/>
        </w:rPr>
        <w:t>á</w:t>
      </w:r>
      <w:r w:rsidRPr="009B7A75">
        <w:rPr>
          <w:lang w:eastAsia="en-US"/>
        </w:rPr>
        <w:t xml:space="preserve">nke </w:t>
      </w:r>
      <w:r w:rsidRPr="009B7A75">
        <w:rPr>
          <w:rFonts w:hint="eastAsia"/>
          <w:lang w:eastAsia="en-US"/>
        </w:rPr>
        <w:t>Ú</w:t>
      </w:r>
      <w:r w:rsidRPr="009B7A75">
        <w:rPr>
          <w:lang w:eastAsia="en-US"/>
        </w:rPr>
        <w:t>radu pre</w:t>
      </w:r>
      <w:r>
        <w:rPr>
          <w:lang w:eastAsia="en-US"/>
        </w:rPr>
        <w:t xml:space="preserve"> </w:t>
      </w:r>
      <w:r w:rsidRPr="009B7A75">
        <w:rPr>
          <w:lang w:eastAsia="en-US"/>
        </w:rPr>
        <w:t>verejn</w:t>
      </w:r>
      <w:r w:rsidRPr="009B7A75">
        <w:rPr>
          <w:rFonts w:hint="eastAsia"/>
          <w:lang w:eastAsia="en-US"/>
        </w:rPr>
        <w:t>é</w:t>
      </w:r>
      <w:r w:rsidRPr="009B7A75">
        <w:rPr>
          <w:lang w:eastAsia="en-US"/>
        </w:rPr>
        <w:t xml:space="preserve"> obstar</w:t>
      </w:r>
      <w:r w:rsidRPr="009B7A75">
        <w:rPr>
          <w:rFonts w:hint="eastAsia"/>
          <w:lang w:eastAsia="en-US"/>
        </w:rPr>
        <w:t>á</w:t>
      </w:r>
      <w:r w:rsidRPr="009B7A75">
        <w:rPr>
          <w:lang w:eastAsia="en-US"/>
        </w:rPr>
        <w:t>vanie je vo forme linku uveden</w:t>
      </w:r>
      <w:r w:rsidRPr="009B7A75">
        <w:rPr>
          <w:rFonts w:hint="eastAsia"/>
          <w:lang w:eastAsia="en-US"/>
        </w:rPr>
        <w:t>á</w:t>
      </w:r>
      <w:r w:rsidRPr="009B7A75">
        <w:rPr>
          <w:lang w:eastAsia="en-US"/>
        </w:rPr>
        <w:t xml:space="preserve"> inform</w:t>
      </w:r>
      <w:r w:rsidRPr="009B7A75">
        <w:rPr>
          <w:rFonts w:hint="eastAsia"/>
          <w:lang w:eastAsia="en-US"/>
        </w:rPr>
        <w:t>á</w:t>
      </w:r>
      <w:r w:rsidRPr="009B7A75">
        <w:rPr>
          <w:lang w:eastAsia="en-US"/>
        </w:rPr>
        <w:t>cia o</w:t>
      </w:r>
      <w:r>
        <w:rPr>
          <w:lang w:eastAsia="en-US"/>
        </w:rPr>
        <w:t> </w:t>
      </w:r>
      <w:r w:rsidRPr="009B7A75">
        <w:rPr>
          <w:lang w:eastAsia="en-US"/>
        </w:rPr>
        <w:t>verejnom port</w:t>
      </w:r>
      <w:r w:rsidRPr="009B7A75">
        <w:rPr>
          <w:rFonts w:hint="eastAsia"/>
          <w:lang w:eastAsia="en-US"/>
        </w:rPr>
        <w:t>á</w:t>
      </w:r>
      <w:r w:rsidRPr="009B7A75">
        <w:rPr>
          <w:lang w:eastAsia="en-US"/>
        </w:rPr>
        <w:t>li syst</w:t>
      </w:r>
      <w:r w:rsidRPr="009B7A75">
        <w:rPr>
          <w:rFonts w:hint="eastAsia"/>
          <w:lang w:eastAsia="en-US"/>
        </w:rPr>
        <w:t>é</w:t>
      </w:r>
      <w:r w:rsidRPr="009B7A75">
        <w:rPr>
          <w:lang w:eastAsia="en-US"/>
        </w:rPr>
        <w:t xml:space="preserve">mu JOSEPHINE </w:t>
      </w:r>
      <w:r w:rsidRPr="009B7A75">
        <w:rPr>
          <w:rFonts w:hint="eastAsia"/>
          <w:lang w:eastAsia="en-US"/>
        </w:rPr>
        <w:t>–</w:t>
      </w:r>
      <w:r>
        <w:rPr>
          <w:rFonts w:hint="eastAsia"/>
          <w:lang w:eastAsia="en-US"/>
        </w:rPr>
        <w:t xml:space="preserve"> </w:t>
      </w:r>
      <w:r w:rsidRPr="009B7A75">
        <w:rPr>
          <w:lang w:eastAsia="en-US"/>
        </w:rPr>
        <w:t>kde bud</w:t>
      </w:r>
      <w:r w:rsidRPr="009B7A75">
        <w:rPr>
          <w:rFonts w:hint="eastAsia"/>
          <w:lang w:eastAsia="en-US"/>
        </w:rPr>
        <w:t>ú</w:t>
      </w:r>
      <w:r w:rsidRPr="009B7A75">
        <w:rPr>
          <w:lang w:eastAsia="en-US"/>
        </w:rPr>
        <w:t xml:space="preserve"> v</w:t>
      </w:r>
      <w:r w:rsidRPr="009B7A75">
        <w:rPr>
          <w:rFonts w:hint="eastAsia"/>
          <w:lang w:eastAsia="en-US"/>
        </w:rPr>
        <w:t>š</w:t>
      </w:r>
      <w:r w:rsidRPr="009B7A75">
        <w:rPr>
          <w:lang w:eastAsia="en-US"/>
        </w:rPr>
        <w:t>etky inform</w:t>
      </w:r>
      <w:r w:rsidRPr="009B7A75">
        <w:rPr>
          <w:rFonts w:hint="eastAsia"/>
          <w:lang w:eastAsia="en-US"/>
        </w:rPr>
        <w:t>á</w:t>
      </w:r>
      <w:r w:rsidRPr="009B7A75">
        <w:rPr>
          <w:lang w:eastAsia="en-US"/>
        </w:rPr>
        <w:t>cie v</w:t>
      </w:r>
      <w:r w:rsidRPr="009B7A75">
        <w:rPr>
          <w:rFonts w:hint="eastAsia"/>
          <w:lang w:eastAsia="en-US"/>
        </w:rPr>
        <w:t>ž</w:t>
      </w:r>
      <w:r w:rsidRPr="009B7A75">
        <w:rPr>
          <w:lang w:eastAsia="en-US"/>
        </w:rPr>
        <w:t>dy k dispoz</w:t>
      </w:r>
      <w:r w:rsidRPr="009B7A75">
        <w:rPr>
          <w:rFonts w:hint="eastAsia"/>
          <w:lang w:eastAsia="en-US"/>
        </w:rPr>
        <w:t>í</w:t>
      </w:r>
      <w:r w:rsidRPr="009B7A75">
        <w:rPr>
          <w:lang w:eastAsia="en-US"/>
        </w:rPr>
        <w:t>cii. Verejn</w:t>
      </w:r>
      <w:r w:rsidRPr="009B7A75">
        <w:rPr>
          <w:rFonts w:hint="eastAsia"/>
          <w:lang w:eastAsia="en-US"/>
        </w:rPr>
        <w:t>ý</w:t>
      </w:r>
      <w:r w:rsidRPr="009B7A75">
        <w:rPr>
          <w:lang w:eastAsia="en-US"/>
        </w:rPr>
        <w:t xml:space="preserve"> obstar</w:t>
      </w:r>
      <w:r w:rsidRPr="009B7A75">
        <w:rPr>
          <w:rFonts w:hint="eastAsia"/>
          <w:lang w:eastAsia="en-US"/>
        </w:rPr>
        <w:t>á</w:t>
      </w:r>
      <w:r w:rsidRPr="009B7A75">
        <w:rPr>
          <w:lang w:eastAsia="en-US"/>
        </w:rPr>
        <w:t>vate</w:t>
      </w:r>
      <w:r w:rsidRPr="009B7A75">
        <w:rPr>
          <w:rFonts w:hint="eastAsia"/>
          <w:lang w:eastAsia="en-US"/>
        </w:rPr>
        <w:t>ľ</w:t>
      </w:r>
      <w:r w:rsidRPr="009B7A75">
        <w:rPr>
          <w:lang w:eastAsia="en-US"/>
        </w:rPr>
        <w:t xml:space="preserve"> nebude duplicitne zverej</w:t>
      </w:r>
      <w:r w:rsidRPr="009B7A75">
        <w:rPr>
          <w:rFonts w:hint="eastAsia"/>
          <w:lang w:eastAsia="en-US"/>
        </w:rPr>
        <w:t>ň</w:t>
      </w:r>
      <w:r w:rsidRPr="009B7A75">
        <w:rPr>
          <w:lang w:eastAsia="en-US"/>
        </w:rPr>
        <w:t>ova</w:t>
      </w:r>
      <w:r w:rsidRPr="009B7A75">
        <w:rPr>
          <w:rFonts w:hint="eastAsia"/>
          <w:lang w:eastAsia="en-US"/>
        </w:rPr>
        <w:t>ť</w:t>
      </w:r>
      <w:r>
        <w:rPr>
          <w:lang w:eastAsia="en-US"/>
        </w:rPr>
        <w:t xml:space="preserve"> </w:t>
      </w:r>
      <w:r w:rsidRPr="009B7A75">
        <w:rPr>
          <w:lang w:eastAsia="en-US"/>
        </w:rPr>
        <w:t>dokumenty aj na profile</w:t>
      </w:r>
      <w:r w:rsidR="007F0F9A">
        <w:rPr>
          <w:lang w:eastAsia="en-US"/>
        </w:rPr>
        <w:t xml:space="preserve"> vedenom na </w:t>
      </w:r>
      <w:r w:rsidR="007F0F9A" w:rsidRPr="009B7A75">
        <w:rPr>
          <w:lang w:eastAsia="en-US"/>
        </w:rPr>
        <w:t>webovej str</w:t>
      </w:r>
      <w:r w:rsidR="007F0F9A" w:rsidRPr="009B7A75">
        <w:rPr>
          <w:rFonts w:hint="eastAsia"/>
          <w:lang w:eastAsia="en-US"/>
        </w:rPr>
        <w:t>á</w:t>
      </w:r>
      <w:r w:rsidR="007F0F9A" w:rsidRPr="009B7A75">
        <w:rPr>
          <w:lang w:eastAsia="en-US"/>
        </w:rPr>
        <w:t xml:space="preserve">nke </w:t>
      </w:r>
      <w:r w:rsidR="007F0F9A" w:rsidRPr="009B7A75">
        <w:rPr>
          <w:rFonts w:hint="eastAsia"/>
          <w:lang w:eastAsia="en-US"/>
        </w:rPr>
        <w:t>Ú</w:t>
      </w:r>
      <w:r w:rsidR="007F0F9A" w:rsidRPr="009B7A75">
        <w:rPr>
          <w:lang w:eastAsia="en-US"/>
        </w:rPr>
        <w:t>radu pre</w:t>
      </w:r>
      <w:r w:rsidR="007F0F9A">
        <w:rPr>
          <w:lang w:eastAsia="en-US"/>
        </w:rPr>
        <w:t xml:space="preserve"> </w:t>
      </w:r>
      <w:r w:rsidR="007F0F9A" w:rsidRPr="009B7A75">
        <w:rPr>
          <w:lang w:eastAsia="en-US"/>
        </w:rPr>
        <w:t>verejn</w:t>
      </w:r>
      <w:r w:rsidR="007F0F9A" w:rsidRPr="009B7A75">
        <w:rPr>
          <w:rFonts w:hint="eastAsia"/>
          <w:lang w:eastAsia="en-US"/>
        </w:rPr>
        <w:t>é</w:t>
      </w:r>
      <w:r w:rsidR="007F0F9A" w:rsidRPr="009B7A75">
        <w:rPr>
          <w:lang w:eastAsia="en-US"/>
        </w:rPr>
        <w:t xml:space="preserve"> obstar</w:t>
      </w:r>
      <w:r w:rsidR="007F0F9A" w:rsidRPr="009B7A75">
        <w:rPr>
          <w:rFonts w:hint="eastAsia"/>
          <w:lang w:eastAsia="en-US"/>
        </w:rPr>
        <w:t>á</w:t>
      </w:r>
      <w:r w:rsidR="007F0F9A" w:rsidRPr="009B7A75">
        <w:rPr>
          <w:lang w:eastAsia="en-US"/>
        </w:rPr>
        <w:t>vanie</w:t>
      </w:r>
      <w:r w:rsidRPr="009B7A75">
        <w:rPr>
          <w:lang w:eastAsia="en-US"/>
        </w:rPr>
        <w:t>.</w:t>
      </w:r>
      <w:r>
        <w:rPr>
          <w:lang w:eastAsia="en-US"/>
        </w:rPr>
        <w:t xml:space="preserve"> </w:t>
      </w:r>
    </w:p>
    <w:p w14:paraId="588A87D0" w14:textId="77777777" w:rsidR="004131C7" w:rsidRDefault="009B7A75" w:rsidP="009B7A75">
      <w:pPr>
        <w:contextualSpacing w:val="0"/>
        <w:jc w:val="both"/>
        <w:rPr>
          <w:lang w:eastAsia="en-US"/>
        </w:rPr>
      </w:pPr>
      <w:r w:rsidRPr="009B7A75">
        <w:rPr>
          <w:lang w:eastAsia="en-US"/>
        </w:rPr>
        <w:t>V</w:t>
      </w:r>
      <w:r w:rsidR="00ED72AA">
        <w:rPr>
          <w:lang w:eastAsia="en-US"/>
        </w:rPr>
        <w:t> </w:t>
      </w:r>
      <w:r w:rsidRPr="009B7A75">
        <w:rPr>
          <w:lang w:eastAsia="en-US"/>
        </w:rPr>
        <w:t>prípade nejasností alebo potreby objasnenia požiadaviek a podmienok účasti vo verejnom obstarávaní, uvedených v oznámení o vyhlásení verejného obstarávania a/alebo v</w:t>
      </w:r>
      <w:r w:rsidR="00ED72AA">
        <w:rPr>
          <w:lang w:eastAsia="en-US"/>
        </w:rPr>
        <w:t> </w:t>
      </w:r>
      <w:r w:rsidRPr="009B7A75">
        <w:rPr>
          <w:lang w:eastAsia="en-US"/>
        </w:rPr>
        <w:t xml:space="preserve">súťažných podkladoch, v inej sprievodnej dokumentácii a/alebo iných dokumentoch poskytnutých verejným obstarávateľom v lehote na podanie žiadosti o účasť alebo v lehote na predkladanie </w:t>
      </w:r>
      <w:r w:rsidRPr="009B7A75">
        <w:rPr>
          <w:lang w:eastAsia="en-US"/>
        </w:rPr>
        <w:lastRenderedPageBreak/>
        <w:t>ponúk, môže ktorýkoľvek zo záujemcov požiadať prostredníctvom komunikačného rozhrania systému JOSEPHINE.</w:t>
      </w:r>
    </w:p>
    <w:p w14:paraId="55892994" w14:textId="77777777" w:rsidR="007F0F9A" w:rsidRDefault="007F0F9A" w:rsidP="00ED72AA">
      <w:pPr>
        <w:contextualSpacing w:val="0"/>
        <w:jc w:val="both"/>
        <w:rPr>
          <w:lang w:eastAsia="en-US"/>
        </w:rPr>
      </w:pPr>
      <w:r w:rsidRPr="007F0F9A">
        <w:rPr>
          <w:lang w:eastAsia="en-US"/>
        </w:rPr>
        <w:t>Vysvetlenie informácií uvedených v</w:t>
      </w:r>
      <w:r w:rsidR="007C0E96">
        <w:rPr>
          <w:lang w:eastAsia="en-US"/>
        </w:rPr>
        <w:t> </w:t>
      </w:r>
      <w:r w:rsidRPr="007F0F9A">
        <w:rPr>
          <w:lang w:eastAsia="en-US"/>
        </w:rPr>
        <w:t>oznámení o</w:t>
      </w:r>
      <w:r w:rsidR="007C0E96">
        <w:rPr>
          <w:lang w:eastAsia="en-US"/>
        </w:rPr>
        <w:t> </w:t>
      </w:r>
      <w:r w:rsidRPr="007F0F9A">
        <w:rPr>
          <w:lang w:eastAsia="en-US"/>
        </w:rPr>
        <w:t>vyhlásení verejného obstarávania, v</w:t>
      </w:r>
      <w:r>
        <w:rPr>
          <w:lang w:eastAsia="en-US"/>
        </w:rPr>
        <w:t> </w:t>
      </w:r>
      <w:r w:rsidRPr="007F0F9A">
        <w:rPr>
          <w:lang w:eastAsia="en-US"/>
        </w:rPr>
        <w:t>súťažných podkladoch alebo v</w:t>
      </w:r>
      <w:r w:rsidR="007C0E96">
        <w:rPr>
          <w:lang w:eastAsia="en-US"/>
        </w:rPr>
        <w:t> </w:t>
      </w:r>
      <w:r w:rsidRPr="007F0F9A">
        <w:rPr>
          <w:lang w:eastAsia="en-US"/>
        </w:rPr>
        <w:t>inej sprievodnej dokumentácii verejný obstarávateľ bezodkladne oznámi všetkým záujemcom, najneskôr však šesť dní pred uplynutím lehoty na predkladanie ponúk za predpokladu, že o vysvetlenie sa požiada dostatočne vopred.</w:t>
      </w:r>
    </w:p>
    <w:p w14:paraId="0A0CE5A4" w14:textId="77777777" w:rsidR="004131C7" w:rsidRDefault="007F0F9A" w:rsidP="004131C7">
      <w:pPr>
        <w:contextualSpacing w:val="0"/>
        <w:jc w:val="both"/>
        <w:rPr>
          <w:lang w:eastAsia="en-US"/>
        </w:rPr>
      </w:pPr>
      <w:r w:rsidRPr="00ED72AA">
        <w:rPr>
          <w:lang w:eastAsia="en-US"/>
        </w:rPr>
        <w:t xml:space="preserve">Odpovede na </w:t>
      </w:r>
      <w:r w:rsidRPr="00ED72AA">
        <w:rPr>
          <w:rFonts w:hint="eastAsia"/>
          <w:lang w:eastAsia="en-US"/>
        </w:rPr>
        <w:t>ž</w:t>
      </w:r>
      <w:r w:rsidRPr="00ED72AA">
        <w:rPr>
          <w:lang w:eastAsia="en-US"/>
        </w:rPr>
        <w:t>iadosti o vysvetlenie bud</w:t>
      </w:r>
      <w:r w:rsidRPr="00ED72AA">
        <w:rPr>
          <w:rFonts w:hint="eastAsia"/>
          <w:lang w:eastAsia="en-US"/>
        </w:rPr>
        <w:t>ú</w:t>
      </w:r>
      <w:r w:rsidRPr="00ED72AA">
        <w:rPr>
          <w:lang w:eastAsia="en-US"/>
        </w:rPr>
        <w:t xml:space="preserve"> uverejnen</w:t>
      </w:r>
      <w:r w:rsidRPr="00ED72AA">
        <w:rPr>
          <w:rFonts w:hint="eastAsia"/>
          <w:lang w:eastAsia="en-US"/>
        </w:rPr>
        <w:t>é</w:t>
      </w:r>
      <w:r w:rsidRPr="00ED72AA">
        <w:rPr>
          <w:lang w:eastAsia="en-US"/>
        </w:rPr>
        <w:t xml:space="preserve"> vo webovej aplik</w:t>
      </w:r>
      <w:r w:rsidRPr="00ED72AA">
        <w:rPr>
          <w:rFonts w:hint="eastAsia"/>
          <w:lang w:eastAsia="en-US"/>
        </w:rPr>
        <w:t>á</w:t>
      </w:r>
      <w:r w:rsidRPr="00ED72AA">
        <w:rPr>
          <w:lang w:eastAsia="en-US"/>
        </w:rPr>
        <w:t>ci</w:t>
      </w:r>
      <w:r w:rsidRPr="00ED72AA">
        <w:rPr>
          <w:rFonts w:hint="eastAsia"/>
          <w:lang w:eastAsia="en-US"/>
        </w:rPr>
        <w:t>í</w:t>
      </w:r>
      <w:r w:rsidRPr="00ED72AA">
        <w:rPr>
          <w:lang w:eastAsia="en-US"/>
        </w:rPr>
        <w:t xml:space="preserve"> JOSEPHINE v</w:t>
      </w:r>
      <w:r>
        <w:rPr>
          <w:lang w:eastAsia="en-US"/>
        </w:rPr>
        <w:t> </w:t>
      </w:r>
      <w:r w:rsidRPr="00ED72AA">
        <w:rPr>
          <w:lang w:eastAsia="en-US"/>
        </w:rPr>
        <w:t>danom DNS</w:t>
      </w:r>
      <w:r>
        <w:rPr>
          <w:lang w:eastAsia="en-US"/>
        </w:rPr>
        <w:t xml:space="preserve"> </w:t>
      </w:r>
      <w:r w:rsidRPr="00ED72AA">
        <w:rPr>
          <w:lang w:eastAsia="en-US"/>
        </w:rPr>
        <w:t xml:space="preserve">v </w:t>
      </w:r>
      <w:r w:rsidRPr="00ED72AA">
        <w:rPr>
          <w:rFonts w:hint="eastAsia"/>
          <w:lang w:eastAsia="en-US"/>
        </w:rPr>
        <w:t>č</w:t>
      </w:r>
      <w:r w:rsidRPr="00ED72AA">
        <w:rPr>
          <w:lang w:eastAsia="en-US"/>
        </w:rPr>
        <w:t>asti Dokumenty. Verejn</w:t>
      </w:r>
      <w:r w:rsidRPr="00ED72AA">
        <w:rPr>
          <w:rFonts w:hint="eastAsia"/>
          <w:lang w:eastAsia="en-US"/>
        </w:rPr>
        <w:t>ý</w:t>
      </w:r>
      <w:r w:rsidRPr="00ED72AA">
        <w:rPr>
          <w:lang w:eastAsia="en-US"/>
        </w:rPr>
        <w:t xml:space="preserve"> obstar</w:t>
      </w:r>
      <w:r w:rsidRPr="00ED72AA">
        <w:rPr>
          <w:rFonts w:hint="eastAsia"/>
          <w:lang w:eastAsia="en-US"/>
        </w:rPr>
        <w:t>á</w:t>
      </w:r>
      <w:r w:rsidRPr="00ED72AA">
        <w:rPr>
          <w:lang w:eastAsia="en-US"/>
        </w:rPr>
        <w:t>vate</w:t>
      </w:r>
      <w:r w:rsidRPr="00ED72AA">
        <w:rPr>
          <w:rFonts w:hint="eastAsia"/>
          <w:lang w:eastAsia="en-US"/>
        </w:rPr>
        <w:t>ľ</w:t>
      </w:r>
      <w:r w:rsidRPr="00ED72AA">
        <w:rPr>
          <w:lang w:eastAsia="en-US"/>
        </w:rPr>
        <w:t xml:space="preserve"> o uverejnen</w:t>
      </w:r>
      <w:r w:rsidRPr="00ED72AA">
        <w:rPr>
          <w:rFonts w:hint="eastAsia"/>
          <w:lang w:eastAsia="en-US"/>
        </w:rPr>
        <w:t>í</w:t>
      </w:r>
      <w:r w:rsidRPr="00ED72AA">
        <w:rPr>
          <w:lang w:eastAsia="en-US"/>
        </w:rPr>
        <w:t xml:space="preserve"> odpovede odo</w:t>
      </w:r>
      <w:r w:rsidRPr="00ED72AA">
        <w:rPr>
          <w:rFonts w:hint="eastAsia"/>
          <w:lang w:eastAsia="en-US"/>
        </w:rPr>
        <w:t>š</w:t>
      </w:r>
      <w:r w:rsidRPr="00ED72AA">
        <w:rPr>
          <w:lang w:eastAsia="en-US"/>
        </w:rPr>
        <w:t>le spr</w:t>
      </w:r>
      <w:r w:rsidRPr="00ED72AA">
        <w:rPr>
          <w:rFonts w:hint="eastAsia"/>
          <w:lang w:eastAsia="en-US"/>
        </w:rPr>
        <w:t>á</w:t>
      </w:r>
      <w:r w:rsidRPr="00ED72AA">
        <w:rPr>
          <w:lang w:eastAsia="en-US"/>
        </w:rPr>
        <w:t>vu v</w:t>
      </w:r>
      <w:r w:rsidRPr="00ED72AA">
        <w:rPr>
          <w:rFonts w:hint="eastAsia"/>
          <w:lang w:eastAsia="en-US"/>
        </w:rPr>
        <w:t>š</w:t>
      </w:r>
      <w:r w:rsidRPr="00ED72AA">
        <w:rPr>
          <w:lang w:eastAsia="en-US"/>
        </w:rPr>
        <w:t>etk</w:t>
      </w:r>
      <w:r w:rsidRPr="00ED72AA">
        <w:rPr>
          <w:rFonts w:hint="eastAsia"/>
          <w:lang w:eastAsia="en-US"/>
        </w:rPr>
        <w:t>ý</w:t>
      </w:r>
      <w:r w:rsidRPr="00ED72AA">
        <w:rPr>
          <w:lang w:eastAsia="en-US"/>
        </w:rPr>
        <w:t>m zn</w:t>
      </w:r>
      <w:r w:rsidRPr="00ED72AA">
        <w:rPr>
          <w:rFonts w:hint="eastAsia"/>
          <w:lang w:eastAsia="en-US"/>
        </w:rPr>
        <w:t>á</w:t>
      </w:r>
      <w:r w:rsidRPr="00ED72AA">
        <w:rPr>
          <w:lang w:eastAsia="en-US"/>
        </w:rPr>
        <w:t>mym</w:t>
      </w:r>
      <w:r>
        <w:rPr>
          <w:lang w:eastAsia="en-US"/>
        </w:rPr>
        <w:t xml:space="preserve"> </w:t>
      </w:r>
      <w:r w:rsidRPr="00ED72AA">
        <w:rPr>
          <w:lang w:eastAsia="en-US"/>
        </w:rPr>
        <w:t>hospod</w:t>
      </w:r>
      <w:r w:rsidRPr="00ED72AA">
        <w:rPr>
          <w:rFonts w:hint="eastAsia"/>
          <w:lang w:eastAsia="en-US"/>
        </w:rPr>
        <w:t>á</w:t>
      </w:r>
      <w:r w:rsidRPr="00ED72AA">
        <w:rPr>
          <w:lang w:eastAsia="en-US"/>
        </w:rPr>
        <w:t>rskym subjektom v de</w:t>
      </w:r>
      <w:r w:rsidRPr="00ED72AA">
        <w:rPr>
          <w:rFonts w:hint="eastAsia"/>
          <w:lang w:eastAsia="en-US"/>
        </w:rPr>
        <w:t>ň</w:t>
      </w:r>
      <w:r w:rsidRPr="00ED72AA">
        <w:rPr>
          <w:lang w:eastAsia="en-US"/>
        </w:rPr>
        <w:t xml:space="preserve"> uverejnenia.</w:t>
      </w:r>
      <w:r w:rsidR="00726A05">
        <w:rPr>
          <w:lang w:eastAsia="en-US"/>
        </w:rPr>
        <w:t xml:space="preserve"> </w:t>
      </w:r>
    </w:p>
    <w:p w14:paraId="2BD27402" w14:textId="77777777" w:rsidR="004131C7" w:rsidRDefault="00903F1E" w:rsidP="00903F1E">
      <w:pPr>
        <w:pStyle w:val="Nadpis1"/>
        <w:ind w:left="357" w:hanging="357"/>
      </w:pPr>
      <w:bookmarkStart w:id="18" w:name="_Toc33708312"/>
      <w:r>
        <w:t>Predkladanie žiadost</w:t>
      </w:r>
      <w:r w:rsidR="0034241C">
        <w:t>i o zaradenie do DNS</w:t>
      </w:r>
      <w:bookmarkEnd w:id="18"/>
      <w:r>
        <w:t xml:space="preserve"> </w:t>
      </w:r>
    </w:p>
    <w:p w14:paraId="43B949BE" w14:textId="77777777" w:rsidR="0086137D" w:rsidRDefault="00EC6BB1" w:rsidP="0034241C">
      <w:pPr>
        <w:pStyle w:val="Nadpis2"/>
      </w:pPr>
      <w:bookmarkStart w:id="19" w:name="_Toc33708313"/>
      <w:r>
        <w:t>6</w:t>
      </w:r>
      <w:r w:rsidR="0034241C">
        <w:t>.1.</w:t>
      </w:r>
      <w:r w:rsidR="0034241C">
        <w:tab/>
        <w:t xml:space="preserve">Spôsob a podmienky predkladania žiadosti </w:t>
      </w:r>
      <w:r w:rsidR="00DD2D4B">
        <w:t>o zaradenie do DNS</w:t>
      </w:r>
      <w:bookmarkEnd w:id="19"/>
    </w:p>
    <w:p w14:paraId="364ECFC5" w14:textId="77777777" w:rsidR="00DD2D4B" w:rsidRDefault="00DD2D4B" w:rsidP="00DD2D4B">
      <w:pPr>
        <w:contextualSpacing w:val="0"/>
        <w:jc w:val="both"/>
        <w:rPr>
          <w:lang w:eastAsia="en-US"/>
        </w:rPr>
      </w:pPr>
      <w:r>
        <w:rPr>
          <w:lang w:eastAsia="en-US"/>
        </w:rPr>
        <w:t>Každý hospodársky subjekt má možnosť registrovať sa do systému JOSEPHINE pomocou hesla alebo pomocou občianskeho preukazom s elektronickým čipom a bezpečnostným osobnostným kódom (</w:t>
      </w:r>
      <w:proofErr w:type="spellStart"/>
      <w:r>
        <w:rPr>
          <w:lang w:eastAsia="en-US"/>
        </w:rPr>
        <w:t>eID</w:t>
      </w:r>
      <w:proofErr w:type="spellEnd"/>
      <w:r>
        <w:rPr>
          <w:lang w:eastAsia="en-US"/>
        </w:rPr>
        <w:t>).</w:t>
      </w:r>
    </w:p>
    <w:p w14:paraId="088598EE" w14:textId="77777777" w:rsidR="00DD2D4B" w:rsidRDefault="00DD2D4B" w:rsidP="00DD2D4B">
      <w:pPr>
        <w:contextualSpacing w:val="0"/>
        <w:jc w:val="both"/>
        <w:rPr>
          <w:lang w:eastAsia="en-US"/>
        </w:rPr>
      </w:pPr>
      <w:r>
        <w:rPr>
          <w:lang w:eastAsia="en-US"/>
        </w:rPr>
        <w:t>Žiadosť o zaradenie sa predkladá elektronicky do systému JOSEPHINE, umiestnenom na webovom sídle https://josephine.proebiz.com.</w:t>
      </w:r>
    </w:p>
    <w:p w14:paraId="08488635" w14:textId="77777777" w:rsidR="00DD2D4B" w:rsidRDefault="00DD2D4B" w:rsidP="00DD2D4B">
      <w:pPr>
        <w:contextualSpacing w:val="0"/>
        <w:jc w:val="both"/>
        <w:rPr>
          <w:lang w:eastAsia="en-US"/>
        </w:rPr>
      </w:pPr>
      <w:r>
        <w:rPr>
          <w:lang w:eastAsia="en-US"/>
        </w:rPr>
        <w:t>Predkladanie žiadostí o účasť je umožnené iba autentifikovaným uchádzačom. Autentifikáciu je možné vykonať týmito spôsobmi:</w:t>
      </w:r>
    </w:p>
    <w:p w14:paraId="61514504" w14:textId="77777777" w:rsidR="00DD2D4B" w:rsidRDefault="00DD2D4B" w:rsidP="00DD2D4B">
      <w:pPr>
        <w:pStyle w:val="Odsekzoznamu"/>
        <w:numPr>
          <w:ilvl w:val="0"/>
          <w:numId w:val="36"/>
        </w:numPr>
        <w:contextualSpacing w:val="0"/>
        <w:jc w:val="both"/>
        <w:rPr>
          <w:lang w:eastAsia="en-US"/>
        </w:rPr>
      </w:pPr>
      <w:r>
        <w:rPr>
          <w:lang w:eastAsia="en-US"/>
        </w:rPr>
        <w:t>v systéme JOSEPHINE registráciou a prihlásením pomocou občianskeho preukazu s elektronickým čipom a bezpečnostným osobnostným kódom (</w:t>
      </w:r>
      <w:proofErr w:type="spellStart"/>
      <w:r>
        <w:rPr>
          <w:lang w:eastAsia="en-US"/>
        </w:rPr>
        <w:t>eID</w:t>
      </w:r>
      <w:proofErr w:type="spellEnd"/>
      <w:r>
        <w:rPr>
          <w:lang w:eastAsia="en-US"/>
        </w:rPr>
        <w:t xml:space="preserve">). V systéme je autentifikovaná spoločnosť, ktorú pomocou </w:t>
      </w:r>
      <w:proofErr w:type="spellStart"/>
      <w:r>
        <w:rPr>
          <w:lang w:eastAsia="en-US"/>
        </w:rPr>
        <w:t>eID</w:t>
      </w:r>
      <w:proofErr w:type="spellEnd"/>
      <w:r>
        <w:rPr>
          <w:lang w:eastAsia="en-US"/>
        </w:rPr>
        <w:t xml:space="preserve"> registruje štatutár danej spoločnosti. Autentifikáciu vykonáva poskytovateľ systému JOSEPHINE, a to v pracovných dňoch v čase 8.00 16.00 hod.</w:t>
      </w:r>
    </w:p>
    <w:p w14:paraId="05D19947" w14:textId="77777777" w:rsidR="00DD2D4B" w:rsidRDefault="00DD2D4B" w:rsidP="00DD2D4B">
      <w:pPr>
        <w:pStyle w:val="Odsekzoznamu"/>
        <w:numPr>
          <w:ilvl w:val="0"/>
          <w:numId w:val="36"/>
        </w:numPr>
        <w:contextualSpacing w:val="0"/>
        <w:jc w:val="both"/>
        <w:rPr>
          <w:lang w:eastAsia="en-US"/>
        </w:rPr>
      </w:pPr>
      <w:r>
        <w:rPr>
          <w:lang w:eastAsia="en-US"/>
        </w:rPr>
        <w:t xml:space="preserve">nahraním kvalifikovaného elektronického podpisu (napríklad podpisu </w:t>
      </w:r>
      <w:proofErr w:type="spellStart"/>
      <w:r>
        <w:rPr>
          <w:lang w:eastAsia="en-US"/>
        </w:rPr>
        <w:t>eID</w:t>
      </w:r>
      <w:proofErr w:type="spellEnd"/>
      <w:r>
        <w:rPr>
          <w:lang w:eastAsia="en-US"/>
        </w:rPr>
        <w:t>) štatutára danej spoločnosti na kartu užívateľa po registrácii a prihlásení do systému JOSEPHINE. Autentifikáciu vykoná poskytovateľ systému JOSEPHINE, a to v pracovných dňoch v čase 8.00 16.00 hod.</w:t>
      </w:r>
    </w:p>
    <w:p w14:paraId="54F1DEB5" w14:textId="77777777" w:rsidR="00DD2D4B" w:rsidRDefault="00DD2D4B" w:rsidP="00DD2D4B">
      <w:pPr>
        <w:pStyle w:val="Odsekzoznamu"/>
        <w:numPr>
          <w:ilvl w:val="0"/>
          <w:numId w:val="36"/>
        </w:numPr>
        <w:contextualSpacing w:val="0"/>
        <w:jc w:val="both"/>
        <w:rPr>
          <w:lang w:eastAsia="en-US"/>
        </w:rPr>
      </w:pPr>
      <w:r>
        <w:rPr>
          <w:lang w:eastAsia="en-US"/>
        </w:rPr>
        <w:t>vložením plnej moci na kartu užívateľa po registrácii, ktorá je podpísaná elektronickým podpisom štatutára aj splnomocnenou osobou, alebo prešla zaručenou konverziou. Autentifikáciu vykoná poskytovateľ systému JOSEPHINE, a to v pracovné dni v čase 8.00 16.00 hod.</w:t>
      </w:r>
    </w:p>
    <w:p w14:paraId="5DF99C25" w14:textId="77777777" w:rsidR="0086137D" w:rsidRDefault="00DD2D4B" w:rsidP="00DD2D4B">
      <w:pPr>
        <w:pStyle w:val="Odsekzoznamu"/>
        <w:numPr>
          <w:ilvl w:val="0"/>
          <w:numId w:val="36"/>
        </w:numPr>
        <w:contextualSpacing w:val="0"/>
        <w:jc w:val="both"/>
        <w:rPr>
          <w:lang w:eastAsia="en-US"/>
        </w:rPr>
      </w:pPr>
      <w:r>
        <w:rPr>
          <w:lang w:eastAsia="en-US"/>
        </w:rPr>
        <w:t>počkaním na autentifikačný kód, ktorý bude poslaný na adresu sídla firmy do rúk štatutára uchádzača v listovej podobe formou doporučenej pošty. Lehota na tento úkon sú obvykle 4 pracovné dni a je potrebné s touto lehotou počítať pri vkladaní ponuky.</w:t>
      </w:r>
    </w:p>
    <w:p w14:paraId="4BE821D7" w14:textId="77777777" w:rsidR="0086137D" w:rsidRDefault="00DD2D4B" w:rsidP="00DD2D4B">
      <w:pPr>
        <w:contextualSpacing w:val="0"/>
        <w:jc w:val="both"/>
        <w:rPr>
          <w:lang w:eastAsia="en-US"/>
        </w:rPr>
      </w:pPr>
      <w:r>
        <w:rPr>
          <w:lang w:eastAsia="en-US"/>
        </w:rPr>
        <w:t>Autentifikovaný uchádzač si po prihlásení do systému JOSEPHINE v prehľade dynamických nákupných systémov vyberie daný DNS systém, do ktorého má záujem sa kvalifikovať a vloží svoju žiadosť do určeného formulára na príjem žiadosti, ktorý nájde v záložke „Žiadosti“.</w:t>
      </w:r>
    </w:p>
    <w:p w14:paraId="23670C40" w14:textId="77777777" w:rsidR="0086137D" w:rsidRDefault="0086137D" w:rsidP="004131C7">
      <w:pPr>
        <w:contextualSpacing w:val="0"/>
        <w:jc w:val="both"/>
        <w:rPr>
          <w:lang w:eastAsia="en-US"/>
        </w:rPr>
      </w:pPr>
    </w:p>
    <w:p w14:paraId="434DB03E" w14:textId="77777777" w:rsidR="00EC6BB1" w:rsidRDefault="00BE2C24" w:rsidP="00EC6BB1">
      <w:pPr>
        <w:pStyle w:val="Nadpis2"/>
      </w:pPr>
      <w:bookmarkStart w:id="20" w:name="_Toc33708314"/>
      <w:r>
        <w:lastRenderedPageBreak/>
        <w:t>6</w:t>
      </w:r>
      <w:r w:rsidR="00EC6BB1">
        <w:t>.2.</w:t>
      </w:r>
      <w:r w:rsidR="00EC6BB1">
        <w:tab/>
        <w:t>Žiadosť o zaradenie do DNS (žiadosť o účasť)</w:t>
      </w:r>
      <w:bookmarkEnd w:id="20"/>
    </w:p>
    <w:p w14:paraId="166F0ED2" w14:textId="77777777" w:rsidR="00EC6BB1" w:rsidRDefault="00EC6BB1" w:rsidP="00EC6BB1">
      <w:pPr>
        <w:contextualSpacing w:val="0"/>
        <w:jc w:val="both"/>
      </w:pPr>
      <w:r>
        <w:t xml:space="preserve">Žiadosť o účasť </w:t>
      </w:r>
      <w:r w:rsidR="00B13494">
        <w:t>musí byť</w:t>
      </w:r>
      <w:r>
        <w:t xml:space="preserve"> predložená prostredníctvom komunikačného rozhrania systému JOSEPHINE v slovenskom alebo českom jazyku a bude obsahovať: </w:t>
      </w:r>
    </w:p>
    <w:p w14:paraId="3D984F07" w14:textId="77777777" w:rsidR="00EC6BB1" w:rsidRDefault="00EC6BB1" w:rsidP="00EC6BB1">
      <w:pPr>
        <w:pStyle w:val="Odsekzoznamu"/>
        <w:numPr>
          <w:ilvl w:val="0"/>
          <w:numId w:val="27"/>
        </w:numPr>
        <w:contextualSpacing w:val="0"/>
        <w:jc w:val="both"/>
      </w:pPr>
      <w:r>
        <w:t>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w:t>
      </w:r>
    </w:p>
    <w:p w14:paraId="171C96FD" w14:textId="77777777" w:rsidR="00EC6BB1" w:rsidRDefault="00EC6BB1" w:rsidP="00EC6BB1">
      <w:pPr>
        <w:pStyle w:val="Odsekzoznamu"/>
        <w:numPr>
          <w:ilvl w:val="0"/>
          <w:numId w:val="27"/>
        </w:numPr>
        <w:contextualSpacing w:val="0"/>
        <w:jc w:val="both"/>
      </w:pPr>
      <w:r>
        <w:t>splnomocnenie konať za záujemcu alebo skupinu záujemcov, ak žiadosť o zaradenie podpisuje iná osoba ako štatutárny zástupca,</w:t>
      </w:r>
    </w:p>
    <w:p w14:paraId="29D71852" w14:textId="67C0BDBE" w:rsidR="00EC6BB1" w:rsidRDefault="00EC6BB1" w:rsidP="00EC6BB1">
      <w:pPr>
        <w:pStyle w:val="Odsekzoznamu"/>
        <w:numPr>
          <w:ilvl w:val="0"/>
          <w:numId w:val="27"/>
        </w:numPr>
        <w:contextualSpacing w:val="0"/>
        <w:jc w:val="both"/>
      </w:pPr>
      <w:r w:rsidRPr="002A04ED">
        <w:t xml:space="preserve">dokumenty, ktorými záujemca alebo skupina záujemcov preukazuje splnenie podmienok účasti podľa </w:t>
      </w:r>
      <w:r w:rsidR="002A04ED" w:rsidRPr="002A04ED">
        <w:t xml:space="preserve">bodu </w:t>
      </w:r>
      <w:r w:rsidR="002A04ED" w:rsidRPr="002A04ED">
        <w:fldChar w:fldCharType="begin"/>
      </w:r>
      <w:r w:rsidR="002A04ED" w:rsidRPr="002A04ED">
        <w:instrText xml:space="preserve"> REF _Ref14960019 \r \h  \* MERGEFORMAT </w:instrText>
      </w:r>
      <w:r w:rsidR="002A04ED" w:rsidRPr="002A04ED">
        <w:fldChar w:fldCharType="separate"/>
      </w:r>
      <w:r w:rsidR="002A04ED" w:rsidRPr="002A04ED">
        <w:t>7</w:t>
      </w:r>
      <w:r w:rsidR="002A04ED" w:rsidRPr="002A04ED">
        <w:fldChar w:fldCharType="end"/>
      </w:r>
      <w:r w:rsidR="002A04ED" w:rsidRPr="002A04ED">
        <w:t xml:space="preserve"> týchto súťažných podkladov.</w:t>
      </w:r>
    </w:p>
    <w:p w14:paraId="3BCCC407" w14:textId="77777777" w:rsidR="00EC6BB1" w:rsidRDefault="00EC6BB1" w:rsidP="00EC6BB1">
      <w:pPr>
        <w:contextualSpacing w:val="0"/>
        <w:jc w:val="both"/>
      </w:pPr>
    </w:p>
    <w:p w14:paraId="398909E6" w14:textId="77777777" w:rsidR="00DD2D4B" w:rsidRDefault="00BE2C24" w:rsidP="00BE2C24">
      <w:pPr>
        <w:pStyle w:val="Nadpis2"/>
      </w:pPr>
      <w:bookmarkStart w:id="21" w:name="_Toc33708315"/>
      <w:r>
        <w:t>6.3.</w:t>
      </w:r>
      <w:r>
        <w:tab/>
        <w:t>Vyhodnotenie doručených žiadostí o zaradenie</w:t>
      </w:r>
      <w:bookmarkEnd w:id="21"/>
      <w:r>
        <w:t xml:space="preserve"> </w:t>
      </w:r>
    </w:p>
    <w:p w14:paraId="594D8FB9" w14:textId="11F929C5" w:rsidR="00BE2C24" w:rsidRDefault="00BE2C24" w:rsidP="00BE2C24">
      <w:pPr>
        <w:contextualSpacing w:val="0"/>
        <w:jc w:val="both"/>
        <w:rPr>
          <w:lang w:eastAsia="en-US"/>
        </w:rPr>
      </w:pPr>
      <w:r>
        <w:rPr>
          <w:lang w:eastAsia="en-US"/>
        </w:rPr>
        <w:t>Verejný obstarávateľ bude pri vyhodnocovaní doručených žiadosti o zaradenie postupovať v súlade so ZVO. Komunikácia medzi záujemcom/záujemcami a verejným obstarávateľom/komisiou menovanou na vyhodnotenie doručených žiadostí o</w:t>
      </w:r>
      <w:r w:rsidR="004D75E4">
        <w:rPr>
          <w:lang w:eastAsia="en-US"/>
        </w:rPr>
        <w:t> </w:t>
      </w:r>
      <w:r>
        <w:rPr>
          <w:lang w:eastAsia="en-US"/>
        </w:rPr>
        <w:t>zaradenie bude prebiehať výhradne elektronicky, prostredníctvom komunikačného rozhrania systému JOSEPHINE.</w:t>
      </w:r>
      <w:r w:rsidR="004D75E4">
        <w:rPr>
          <w:lang w:eastAsia="en-US"/>
        </w:rPr>
        <w:t xml:space="preserve"> </w:t>
      </w:r>
    </w:p>
    <w:p w14:paraId="0F8F9DE0" w14:textId="77777777" w:rsidR="00BE2C24" w:rsidRDefault="004D75E4" w:rsidP="004D75E4">
      <w:pPr>
        <w:contextualSpacing w:val="0"/>
        <w:jc w:val="both"/>
        <w:rPr>
          <w:lang w:eastAsia="en-US"/>
        </w:rPr>
      </w:pPr>
      <w:r>
        <w:rPr>
          <w:lang w:eastAsia="en-US"/>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w:t>
      </w:r>
    </w:p>
    <w:p w14:paraId="13A862E9" w14:textId="77777777" w:rsidR="00DD2D4B" w:rsidRDefault="00BC0300" w:rsidP="00DA63EA">
      <w:pPr>
        <w:pStyle w:val="Nadpis1"/>
      </w:pPr>
      <w:bookmarkStart w:id="22" w:name="_Ref14960019"/>
      <w:bookmarkStart w:id="23" w:name="_Toc33708316"/>
      <w:r>
        <w:t>Preukázanie splnenia podmienok účasti</w:t>
      </w:r>
      <w:bookmarkEnd w:id="22"/>
      <w:bookmarkEnd w:id="23"/>
    </w:p>
    <w:p w14:paraId="3DE73187" w14:textId="0A5C5A50" w:rsidR="004D75E4" w:rsidRDefault="00BC0300" w:rsidP="00BC0300">
      <w:pPr>
        <w:contextualSpacing w:val="0"/>
        <w:jc w:val="both"/>
        <w:rPr>
          <w:lang w:eastAsia="en-US"/>
        </w:rPr>
      </w:pPr>
      <w:r w:rsidRPr="005E3896">
        <w:rPr>
          <w:b/>
          <w:lang w:eastAsia="en-US"/>
        </w:rPr>
        <w:t>Pre zaradenie do DNS záujemca musí spĺňať podmienky účasti týkajúce sa osobného postavenia podľa</w:t>
      </w:r>
      <w:r w:rsidR="00663197" w:rsidRPr="005E3896">
        <w:rPr>
          <w:b/>
          <w:lang w:eastAsia="en-US"/>
        </w:rPr>
        <w:t xml:space="preserve"> </w:t>
      </w:r>
      <w:r w:rsidRPr="005E3896">
        <w:rPr>
          <w:b/>
          <w:lang w:eastAsia="en-US"/>
        </w:rPr>
        <w:t>§ 32 ods. 1 ZVO.</w:t>
      </w:r>
      <w:r>
        <w:rPr>
          <w:lang w:eastAsia="en-US"/>
        </w:rPr>
        <w:t xml:space="preserve"> Záujemca preukáže splnenie danej podmienky účasti spôsobom uvedeným v zákone o verejnom obstarávaní</w:t>
      </w:r>
      <w:r w:rsidR="004A23B3">
        <w:rPr>
          <w:lang w:eastAsia="en-US"/>
        </w:rPr>
        <w:t xml:space="preserve"> a pre zaradenie do DNS tým, že:</w:t>
      </w:r>
    </w:p>
    <w:p w14:paraId="3246FF8C" w14:textId="47EAEFA4" w:rsidR="00763553" w:rsidRDefault="00763553" w:rsidP="00763553">
      <w:pPr>
        <w:contextualSpacing w:val="0"/>
        <w:jc w:val="both"/>
        <w:rPr>
          <w:lang w:eastAsia="en-US"/>
        </w:rPr>
      </w:pPr>
      <w:r>
        <w:rPr>
          <w:lang w:eastAsia="en-US"/>
        </w:rPr>
        <w:t>7.1.</w:t>
      </w:r>
      <w:r>
        <w:rPr>
          <w:lang w:eastAsia="en-US"/>
        </w:rPr>
        <w:tab/>
        <w:t>Tohto verejného obstarávania sa môže zúčastniť len ten, kto spĺňa tieto podmienky účasti týkajúce sa osobného postavenia:</w:t>
      </w:r>
    </w:p>
    <w:p w14:paraId="68C6711A" w14:textId="6F5C0EF6" w:rsidR="00763553" w:rsidRDefault="00763553" w:rsidP="00763553">
      <w:pPr>
        <w:contextualSpacing w:val="0"/>
        <w:jc w:val="both"/>
        <w:rPr>
          <w:lang w:eastAsia="en-US"/>
        </w:rPr>
      </w:pPr>
      <w:r>
        <w:rPr>
          <w:lang w:eastAsia="en-US"/>
        </w:rPr>
        <w:t>a)</w:t>
      </w:r>
      <w:r>
        <w:rPr>
          <w:lang w:eastAsia="en-US"/>
        </w:rPr>
        <w:tab/>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dražbe</w:t>
      </w:r>
      <w:r w:rsidR="00076C70">
        <w:rPr>
          <w:lang w:eastAsia="en-US"/>
        </w:rPr>
        <w:t>;</w:t>
      </w:r>
      <w:r>
        <w:rPr>
          <w:lang w:eastAsia="en-US"/>
        </w:rPr>
        <w:t xml:space="preserve"> </w:t>
      </w:r>
    </w:p>
    <w:p w14:paraId="1FEDEB15" w14:textId="4B1407D9" w:rsidR="00763553" w:rsidRDefault="00763553" w:rsidP="00763553">
      <w:pPr>
        <w:contextualSpacing w:val="0"/>
        <w:jc w:val="both"/>
        <w:rPr>
          <w:lang w:eastAsia="en-US"/>
        </w:rPr>
      </w:pPr>
      <w:r>
        <w:rPr>
          <w:lang w:eastAsia="en-US"/>
        </w:rPr>
        <w:lastRenderedPageBreak/>
        <w:t>b)</w:t>
      </w:r>
      <w:r>
        <w:rPr>
          <w:lang w:eastAsia="en-US"/>
        </w:rPr>
        <w:tab/>
        <w:t xml:space="preserve">nemá evidované nedoplatky na poistnom na sociálne poistenie a zdravotná poisťovňa neeviduje voči nemu pohľadávky po splatnosti podľa osobitných predpisov v Slovenskej republike alebo v štáte sídla, miesta podnikania alebo obvyklého pobytu; </w:t>
      </w:r>
    </w:p>
    <w:p w14:paraId="0560490B" w14:textId="29E20F86" w:rsidR="00763553" w:rsidRDefault="00763553" w:rsidP="00763553">
      <w:pPr>
        <w:contextualSpacing w:val="0"/>
        <w:jc w:val="both"/>
        <w:rPr>
          <w:lang w:eastAsia="en-US"/>
        </w:rPr>
      </w:pPr>
      <w:r>
        <w:rPr>
          <w:lang w:eastAsia="en-US"/>
        </w:rPr>
        <w:t>c)</w:t>
      </w:r>
      <w:r>
        <w:rPr>
          <w:lang w:eastAsia="en-US"/>
        </w:rPr>
        <w:tab/>
        <w:t xml:space="preserve">nemá evidované daňové nedoplatky voči daňovému úradu a colnému úradu podľa osobitných predpisov v Slovenskej republike alebo v štáte sídla, miesta podnikania alebo obvyklého pobytu; </w:t>
      </w:r>
    </w:p>
    <w:p w14:paraId="59DED840" w14:textId="286CD1B9" w:rsidR="00763553" w:rsidRDefault="00763553" w:rsidP="00763553">
      <w:pPr>
        <w:contextualSpacing w:val="0"/>
        <w:jc w:val="both"/>
        <w:rPr>
          <w:lang w:eastAsia="en-US"/>
        </w:rPr>
      </w:pPr>
      <w:r>
        <w:rPr>
          <w:lang w:eastAsia="en-US"/>
        </w:rPr>
        <w:t>d)</w:t>
      </w:r>
      <w:r>
        <w:rPr>
          <w:lang w:eastAsia="en-US"/>
        </w:rPr>
        <w:tab/>
        <w:t xml:space="preserve">nebol na jeho majetok vyhlásený konkurz, nie je v reštrukturalizácii, nie je v likvidácii, ani nebolo proti nemu zastavené konkurzné konanie pre nedostatok majetku alebo zrušený konkurz pre nedostatok majetku; </w:t>
      </w:r>
    </w:p>
    <w:p w14:paraId="551B045D" w14:textId="77777777" w:rsidR="00763553" w:rsidRDefault="00763553" w:rsidP="00763553">
      <w:pPr>
        <w:contextualSpacing w:val="0"/>
        <w:jc w:val="both"/>
        <w:rPr>
          <w:lang w:eastAsia="en-US"/>
        </w:rPr>
      </w:pPr>
      <w:r>
        <w:rPr>
          <w:lang w:eastAsia="en-US"/>
        </w:rPr>
        <w:t>e)</w:t>
      </w:r>
      <w:r>
        <w:rPr>
          <w:lang w:eastAsia="en-US"/>
        </w:rPr>
        <w:tab/>
        <w:t>je oprávnený dodávať tovar, uskutočňovať stavebné práce alebo poskytovať službu – uchádzač  preukáže doloženým dokladom o oprávnení dodávať tovar na predmet zákazky;</w:t>
      </w:r>
    </w:p>
    <w:p w14:paraId="088339F5" w14:textId="00D4041D" w:rsidR="00763553" w:rsidRDefault="00763553" w:rsidP="00763553">
      <w:pPr>
        <w:contextualSpacing w:val="0"/>
        <w:jc w:val="both"/>
        <w:rPr>
          <w:lang w:eastAsia="en-US"/>
        </w:rPr>
      </w:pPr>
      <w:r>
        <w:rPr>
          <w:lang w:eastAsia="en-US"/>
        </w:rPr>
        <w:t>f)</w:t>
      </w:r>
      <w:r>
        <w:rPr>
          <w:lang w:eastAsia="en-US"/>
        </w:rPr>
        <w:tab/>
        <w:t>nemá uložený zákaz účasti vo verejnom obstarávaní potvrdený konečným rozhodnutím v Slovenskej republike alebo v štáte sídla, miesta podnikania alebo obvyklého;</w:t>
      </w:r>
    </w:p>
    <w:p w14:paraId="2D531B23" w14:textId="21AB422E" w:rsidR="00763553" w:rsidRDefault="00763553" w:rsidP="00763553">
      <w:pPr>
        <w:contextualSpacing w:val="0"/>
        <w:jc w:val="both"/>
        <w:rPr>
          <w:lang w:eastAsia="en-US"/>
        </w:rPr>
      </w:pPr>
      <w:r>
        <w:rPr>
          <w:lang w:eastAsia="en-US"/>
        </w:rPr>
        <w:t>g)</w:t>
      </w:r>
      <w:r>
        <w:rPr>
          <w:lang w:eastAsia="en-US"/>
        </w:rPr>
        <w:tab/>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4C659E">
        <w:rPr>
          <w:lang w:eastAsia="en-US"/>
        </w:rPr>
        <w:t>,</w:t>
      </w:r>
      <w:r>
        <w:rPr>
          <w:lang w:eastAsia="en-US"/>
        </w:rPr>
        <w:t xml:space="preserve"> za ktoré mu bola právoplatne uložená sankcia, kt</w:t>
      </w:r>
      <w:r w:rsidR="004B2FBA">
        <w:rPr>
          <w:lang w:eastAsia="en-US"/>
        </w:rPr>
        <w:t>orú</w:t>
      </w:r>
      <w:r>
        <w:rPr>
          <w:lang w:eastAsia="en-US"/>
        </w:rPr>
        <w:t xml:space="preserve"> dokáže verejný obstarávateľ preukázať -;</w:t>
      </w:r>
    </w:p>
    <w:p w14:paraId="6844CADB" w14:textId="03704FBD" w:rsidR="00763553" w:rsidRDefault="00763553" w:rsidP="00763553">
      <w:pPr>
        <w:contextualSpacing w:val="0"/>
        <w:jc w:val="both"/>
        <w:rPr>
          <w:lang w:eastAsia="en-US"/>
        </w:rPr>
      </w:pPr>
      <w:r>
        <w:rPr>
          <w:lang w:eastAsia="en-US"/>
        </w:rPr>
        <w:t>h)</w:t>
      </w:r>
      <w:r>
        <w:rPr>
          <w:lang w:eastAsia="en-US"/>
        </w:rPr>
        <w:tab/>
        <w:t>nedopustil sa v predchádzajúcich troch rokoch od vyhlásenia alebo preukázateľného začatia verejného obstarávania závažného porušenia profesijných povinností, ktoré dokáže verejný obstarávateľ preukázať.</w:t>
      </w:r>
    </w:p>
    <w:p w14:paraId="304D01B4" w14:textId="1DEA1556" w:rsidR="0074725C" w:rsidRDefault="0074725C" w:rsidP="00763553">
      <w:pPr>
        <w:contextualSpacing w:val="0"/>
        <w:jc w:val="both"/>
        <w:rPr>
          <w:lang w:eastAsia="en-US"/>
        </w:rPr>
      </w:pPr>
      <w:r>
        <w:rPr>
          <w:lang w:eastAsia="en-US"/>
        </w:rPr>
        <w:t xml:space="preserve">7.2. </w:t>
      </w:r>
      <w:r w:rsidR="000625E0">
        <w:rPr>
          <w:lang w:eastAsia="en-US"/>
        </w:rPr>
        <w:t xml:space="preserve">   </w:t>
      </w:r>
      <w:r>
        <w:rPr>
          <w:lang w:eastAsia="en-US"/>
        </w:rPr>
        <w:t>Uchádzač preukáže s</w:t>
      </w:r>
      <w:r w:rsidR="0083150B">
        <w:rPr>
          <w:lang w:eastAsia="en-US"/>
        </w:rPr>
        <w:t>pl</w:t>
      </w:r>
      <w:r>
        <w:rPr>
          <w:lang w:eastAsia="en-US"/>
        </w:rPr>
        <w:t>nenie</w:t>
      </w:r>
      <w:r w:rsidR="0083150B">
        <w:rPr>
          <w:lang w:eastAsia="en-US"/>
        </w:rPr>
        <w:t xml:space="preserve"> </w:t>
      </w:r>
      <w:r>
        <w:rPr>
          <w:lang w:eastAsia="en-US"/>
        </w:rPr>
        <w:t>podm</w:t>
      </w:r>
      <w:r w:rsidR="0083150B">
        <w:rPr>
          <w:lang w:eastAsia="en-US"/>
        </w:rPr>
        <w:t>ienok účasti</w:t>
      </w:r>
      <w:r>
        <w:rPr>
          <w:lang w:eastAsia="en-US"/>
        </w:rPr>
        <w:t xml:space="preserve"> týkajúce sa osobného postavenia podľa bodu 7.1 dokladmi uvedenými v §32 ods. 2 ZVO</w:t>
      </w:r>
      <w:r w:rsidR="0083150B">
        <w:rPr>
          <w:lang w:eastAsia="en-US"/>
        </w:rPr>
        <w:t>.</w:t>
      </w:r>
    </w:p>
    <w:p w14:paraId="322715CA" w14:textId="77BF23ED" w:rsidR="00763553" w:rsidRDefault="004B2FBA" w:rsidP="00763553">
      <w:pPr>
        <w:contextualSpacing w:val="0"/>
        <w:jc w:val="both"/>
        <w:rPr>
          <w:lang w:eastAsia="en-US"/>
        </w:rPr>
      </w:pPr>
      <w:r>
        <w:rPr>
          <w:lang w:eastAsia="en-US"/>
        </w:rPr>
        <w:t>7</w:t>
      </w:r>
      <w:r w:rsidR="00763553">
        <w:rPr>
          <w:lang w:eastAsia="en-US"/>
        </w:rPr>
        <w:t>.</w:t>
      </w:r>
      <w:r w:rsidR="0074725C">
        <w:rPr>
          <w:lang w:eastAsia="en-US"/>
        </w:rPr>
        <w:t>3</w:t>
      </w:r>
      <w:r w:rsidR="00763553">
        <w:rPr>
          <w:lang w:eastAsia="en-US"/>
        </w:rPr>
        <w:t>.</w:t>
      </w:r>
      <w:r w:rsidR="00763553">
        <w:rPr>
          <w:lang w:eastAsia="en-US"/>
        </w:rPr>
        <w:tab/>
        <w:t>Uchádzač, ktorý je zapísaný do Zoznamu hospodárskych subjektov vedeného Úradom pre verejné obstarávanie, nie je povinný v procesoch verejného obstarávania predkladať doklady na preukázanie splnenia podmienok účasti týkajúce sa osobného postavenia podľa § 32 ods. 2 zákona o verejnom obstarávaní.</w:t>
      </w:r>
    </w:p>
    <w:p w14:paraId="66E771A1" w14:textId="7BAF341D" w:rsidR="005A0385" w:rsidRDefault="0074725C" w:rsidP="005A0385">
      <w:pPr>
        <w:spacing w:after="0"/>
        <w:jc w:val="both"/>
      </w:pPr>
      <w:r>
        <w:rPr>
          <w:lang w:eastAsia="en-US"/>
        </w:rPr>
        <w:t xml:space="preserve">7.4. </w:t>
      </w:r>
      <w:r w:rsidR="000625E0">
        <w:rPr>
          <w:lang w:eastAsia="en-US"/>
        </w:rPr>
        <w:t xml:space="preserve">  </w:t>
      </w:r>
      <w:r w:rsidR="00076C70">
        <w:t>V prípade preukázania podmienky účasti osobného postavenia zápisom do zoznamu hospodárskych subjektov verejný obstarávateľ upozorňuje záujemcov, že ich zaradenie bude trvať len do doby platnosti zápisu v zozname hospodárskych subjektov. Záujemca je povinný najneskôr 7 kalendárnych dní pred skončením platnosti zápisu v zozname hospodárskych subjektov preukázať verejnému obstarávateľovi aktualizovaný zápis (napr. predložením žiadosti o aktualizovanie zápisu doručenej na UVO v zákonných lehotách). Ak tak záujemca neurobí, verejný obstarávateľ po skončení platnosti zápisu vylúči záujemcu zo zriadeného DNS.</w:t>
      </w:r>
    </w:p>
    <w:p w14:paraId="0B6F4655" w14:textId="77777777" w:rsidR="005A0385" w:rsidRDefault="005A0385" w:rsidP="005A0385">
      <w:pPr>
        <w:spacing w:after="0"/>
        <w:jc w:val="both"/>
      </w:pPr>
    </w:p>
    <w:p w14:paraId="207BC53F" w14:textId="46E9DFDA" w:rsidR="00763553" w:rsidRDefault="004B2FBA" w:rsidP="005A0385">
      <w:pPr>
        <w:spacing w:after="0"/>
        <w:contextualSpacing w:val="0"/>
        <w:jc w:val="both"/>
        <w:rPr>
          <w:lang w:eastAsia="en-US"/>
        </w:rPr>
      </w:pPr>
      <w:r>
        <w:rPr>
          <w:lang w:eastAsia="en-US"/>
        </w:rPr>
        <w:t>7</w:t>
      </w:r>
      <w:r w:rsidR="00763553">
        <w:rPr>
          <w:lang w:eastAsia="en-US"/>
        </w:rPr>
        <w:t>.</w:t>
      </w:r>
      <w:r w:rsidR="00076C70">
        <w:rPr>
          <w:lang w:eastAsia="en-US"/>
        </w:rPr>
        <w:t>5</w:t>
      </w:r>
      <w:r w:rsidR="00763553">
        <w:rPr>
          <w:lang w:eastAsia="en-US"/>
        </w:rPr>
        <w:t>.</w:t>
      </w:r>
      <w:r w:rsidR="00763553">
        <w:rPr>
          <w:lang w:eastAsia="en-US"/>
        </w:rPr>
        <w:tab/>
        <w:t xml:space="preserve">Uchádzač, ktorý nie je zapísaný do Zoznamu hospodárskych subjektov preukazuje podmienky účasti vyššie uvedenými dokladmi v súlade s § 32 ZVO, resp. </w:t>
      </w:r>
      <w:r w:rsidR="00542D8A">
        <w:rPr>
          <w:lang w:eastAsia="en-US"/>
        </w:rPr>
        <w:t xml:space="preserve">ich dočasným nahradením </w:t>
      </w:r>
      <w:r w:rsidR="00763553">
        <w:rPr>
          <w:lang w:eastAsia="en-US"/>
        </w:rPr>
        <w:t>Jednotným európskym dokumentom (JED) v súlade s § 39 ZVO.</w:t>
      </w:r>
    </w:p>
    <w:p w14:paraId="153D9826" w14:textId="77777777" w:rsidR="005A0385" w:rsidRDefault="005A0385" w:rsidP="005A0385">
      <w:pPr>
        <w:spacing w:after="0"/>
        <w:contextualSpacing w:val="0"/>
        <w:jc w:val="both"/>
        <w:rPr>
          <w:lang w:eastAsia="en-US"/>
        </w:rPr>
      </w:pPr>
    </w:p>
    <w:p w14:paraId="64D66DCE" w14:textId="6A8DD4EF" w:rsidR="00763553" w:rsidRDefault="004B2FBA" w:rsidP="00763553">
      <w:pPr>
        <w:contextualSpacing w:val="0"/>
        <w:jc w:val="both"/>
        <w:rPr>
          <w:lang w:eastAsia="en-US"/>
        </w:rPr>
      </w:pPr>
      <w:r>
        <w:rPr>
          <w:lang w:eastAsia="en-US"/>
        </w:rPr>
        <w:t>7</w:t>
      </w:r>
      <w:r w:rsidR="00763553">
        <w:rPr>
          <w:lang w:eastAsia="en-US"/>
        </w:rPr>
        <w:t>.</w:t>
      </w:r>
      <w:r w:rsidR="00076C70">
        <w:rPr>
          <w:lang w:eastAsia="en-US"/>
        </w:rPr>
        <w:t>6</w:t>
      </w:r>
      <w:r w:rsidR="00763553">
        <w:rPr>
          <w:lang w:eastAsia="en-US"/>
        </w:rPr>
        <w:t>.</w:t>
      </w:r>
      <w:r w:rsidR="00763553">
        <w:rPr>
          <w:lang w:eastAsia="en-US"/>
        </w:rPr>
        <w:tab/>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1A8CADF1" w14:textId="59879C61" w:rsidR="00ED7C0F" w:rsidRDefault="004040A0" w:rsidP="004040A0">
      <w:pPr>
        <w:pStyle w:val="Nadpis1"/>
      </w:pPr>
      <w:bookmarkStart w:id="24" w:name="_Toc33708317"/>
      <w:r>
        <w:lastRenderedPageBreak/>
        <w:t>Prílohy</w:t>
      </w:r>
      <w:bookmarkEnd w:id="24"/>
    </w:p>
    <w:p w14:paraId="21F9A5AF" w14:textId="25509560" w:rsidR="00ED7C0F" w:rsidRDefault="004040A0" w:rsidP="004131C7">
      <w:pPr>
        <w:contextualSpacing w:val="0"/>
        <w:jc w:val="both"/>
        <w:rPr>
          <w:lang w:eastAsia="en-US"/>
        </w:rPr>
      </w:pPr>
      <w:r>
        <w:rPr>
          <w:lang w:eastAsia="en-US"/>
        </w:rPr>
        <w:t>Prílohami k týmto súťažným podkladom sú:</w:t>
      </w:r>
    </w:p>
    <w:p w14:paraId="4F1529A1" w14:textId="6831C523" w:rsidR="004040A0" w:rsidRDefault="004040A0" w:rsidP="00D76F33">
      <w:pPr>
        <w:pStyle w:val="Odsekzoznamu"/>
        <w:numPr>
          <w:ilvl w:val="0"/>
          <w:numId w:val="27"/>
        </w:numPr>
        <w:contextualSpacing w:val="0"/>
        <w:jc w:val="both"/>
        <w:rPr>
          <w:lang w:eastAsia="en-US"/>
        </w:rPr>
      </w:pPr>
      <w:r>
        <w:rPr>
          <w:lang w:eastAsia="en-US"/>
        </w:rPr>
        <w:t>Príloha č. 1 – Žiadosť o zaradenie do DNS</w:t>
      </w:r>
    </w:p>
    <w:p w14:paraId="7685A2FA" w14:textId="2D052D81" w:rsidR="004040A0" w:rsidRDefault="00AF7026" w:rsidP="004040A0">
      <w:pPr>
        <w:pStyle w:val="Odsekzoznamu"/>
        <w:numPr>
          <w:ilvl w:val="0"/>
          <w:numId w:val="27"/>
        </w:numPr>
        <w:contextualSpacing w:val="0"/>
        <w:jc w:val="both"/>
        <w:rPr>
          <w:lang w:eastAsia="en-US"/>
        </w:rPr>
      </w:pPr>
      <w:r>
        <w:rPr>
          <w:lang w:eastAsia="en-US"/>
        </w:rPr>
        <w:t xml:space="preserve">Príloha č. </w:t>
      </w:r>
      <w:r w:rsidR="00D76F33">
        <w:rPr>
          <w:lang w:eastAsia="en-US"/>
        </w:rPr>
        <w:t>2</w:t>
      </w:r>
      <w:r>
        <w:rPr>
          <w:lang w:eastAsia="en-US"/>
        </w:rPr>
        <w:t xml:space="preserve"> </w:t>
      </w:r>
      <w:r w:rsidR="00E77CBF">
        <w:rPr>
          <w:lang w:eastAsia="en-US"/>
        </w:rPr>
        <w:t>–</w:t>
      </w:r>
      <w:r>
        <w:rPr>
          <w:lang w:eastAsia="en-US"/>
        </w:rPr>
        <w:t xml:space="preserve"> </w:t>
      </w:r>
      <w:r w:rsidR="00042676" w:rsidRPr="00042676">
        <w:rPr>
          <w:lang w:eastAsia="en-US"/>
        </w:rPr>
        <w:t>Informatívne súťažné podklady k výzve v rámci DNS</w:t>
      </w:r>
    </w:p>
    <w:p w14:paraId="646F6BD6" w14:textId="780797D0" w:rsidR="004B4746" w:rsidRDefault="004B4746" w:rsidP="004040A0">
      <w:pPr>
        <w:pStyle w:val="Odsekzoznamu"/>
        <w:numPr>
          <w:ilvl w:val="0"/>
          <w:numId w:val="27"/>
        </w:numPr>
        <w:contextualSpacing w:val="0"/>
        <w:jc w:val="both"/>
        <w:rPr>
          <w:lang w:eastAsia="en-US"/>
        </w:rPr>
      </w:pPr>
      <w:r>
        <w:rPr>
          <w:lang w:eastAsia="en-US"/>
        </w:rPr>
        <w:t xml:space="preserve">Príloha č. </w:t>
      </w:r>
      <w:r w:rsidR="00D76F33">
        <w:rPr>
          <w:lang w:eastAsia="en-US"/>
        </w:rPr>
        <w:t>3</w:t>
      </w:r>
      <w:r>
        <w:rPr>
          <w:lang w:eastAsia="en-US"/>
        </w:rPr>
        <w:t xml:space="preserve"> – </w:t>
      </w:r>
      <w:r w:rsidR="00B74103" w:rsidRPr="00B74103">
        <w:rPr>
          <w:lang w:eastAsia="en-US"/>
        </w:rPr>
        <w:t>Informatívny opis predmetu zákazky k výzve v rámci DNS</w:t>
      </w:r>
    </w:p>
    <w:p w14:paraId="4BFB1254" w14:textId="0A2DBD33" w:rsidR="004B4746" w:rsidRDefault="004B4746" w:rsidP="004B4746">
      <w:pPr>
        <w:pStyle w:val="Odsekzoznamu"/>
        <w:numPr>
          <w:ilvl w:val="0"/>
          <w:numId w:val="27"/>
        </w:numPr>
        <w:contextualSpacing w:val="0"/>
        <w:jc w:val="both"/>
        <w:rPr>
          <w:lang w:eastAsia="en-US"/>
        </w:rPr>
      </w:pPr>
      <w:r>
        <w:rPr>
          <w:lang w:eastAsia="en-US"/>
        </w:rPr>
        <w:t xml:space="preserve">Príloha č. </w:t>
      </w:r>
      <w:r w:rsidR="00D76F33">
        <w:rPr>
          <w:lang w:eastAsia="en-US"/>
        </w:rPr>
        <w:t>4</w:t>
      </w:r>
      <w:r>
        <w:rPr>
          <w:lang w:eastAsia="en-US"/>
        </w:rPr>
        <w:t xml:space="preserve"> – </w:t>
      </w:r>
      <w:r w:rsidR="00701E15" w:rsidRPr="00701E15">
        <w:rPr>
          <w:lang w:eastAsia="en-US"/>
        </w:rPr>
        <w:t>Informatívny návrh na plnenie kritéria k výzve v rámci DNS</w:t>
      </w:r>
    </w:p>
    <w:p w14:paraId="45FBB8DA" w14:textId="399A9011" w:rsidR="00324346" w:rsidRDefault="00324346" w:rsidP="00324346">
      <w:pPr>
        <w:pStyle w:val="Odsekzoznamu"/>
        <w:numPr>
          <w:ilvl w:val="0"/>
          <w:numId w:val="27"/>
        </w:numPr>
        <w:contextualSpacing w:val="0"/>
        <w:jc w:val="both"/>
        <w:rPr>
          <w:lang w:eastAsia="en-US"/>
        </w:rPr>
      </w:pPr>
      <w:r>
        <w:rPr>
          <w:lang w:eastAsia="en-US"/>
        </w:rPr>
        <w:t xml:space="preserve">Príloha č. </w:t>
      </w:r>
      <w:r w:rsidR="00D76F33">
        <w:rPr>
          <w:lang w:eastAsia="en-US"/>
        </w:rPr>
        <w:t>5</w:t>
      </w:r>
      <w:r>
        <w:rPr>
          <w:lang w:eastAsia="en-US"/>
        </w:rPr>
        <w:t xml:space="preserve"> – Informatívna </w:t>
      </w:r>
      <w:r w:rsidR="00042676">
        <w:rPr>
          <w:lang w:eastAsia="en-US"/>
        </w:rPr>
        <w:t>zmluva k výzve v rámci DNS</w:t>
      </w:r>
    </w:p>
    <w:p w14:paraId="57A739B6" w14:textId="77777777" w:rsidR="00305D29" w:rsidRDefault="00305D29" w:rsidP="001468AD">
      <w:pPr>
        <w:contextualSpacing w:val="0"/>
      </w:pPr>
    </w:p>
    <w:sectPr w:rsidR="00305D29" w:rsidSect="001468AD">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8C4BB" w14:textId="77777777" w:rsidR="005A7820" w:rsidRDefault="005A7820" w:rsidP="001468AD">
      <w:pPr>
        <w:spacing w:after="0"/>
      </w:pPr>
      <w:r>
        <w:separator/>
      </w:r>
    </w:p>
  </w:endnote>
  <w:endnote w:type="continuationSeparator" w:id="0">
    <w:p w14:paraId="755C061C" w14:textId="77777777" w:rsidR="005A7820" w:rsidRDefault="005A7820" w:rsidP="00146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372185050"/>
      <w:docPartObj>
        <w:docPartGallery w:val="Page Numbers (Bottom of Page)"/>
        <w:docPartUnique/>
      </w:docPartObj>
    </w:sdtPr>
    <w:sdtEndPr/>
    <w:sdtContent>
      <w:sdt>
        <w:sdtPr>
          <w:rPr>
            <w:sz w:val="22"/>
          </w:rPr>
          <w:id w:val="-888645797"/>
          <w:docPartObj>
            <w:docPartGallery w:val="Page Numbers (Top of Page)"/>
            <w:docPartUnique/>
          </w:docPartObj>
        </w:sdtPr>
        <w:sdtEndPr/>
        <w:sdtContent>
          <w:p w14:paraId="1EAB73F8" w14:textId="77777777" w:rsidR="0074725C" w:rsidRPr="00305D29" w:rsidRDefault="0074725C" w:rsidP="00305D29">
            <w:pPr>
              <w:pStyle w:val="Pta"/>
              <w:jc w:val="both"/>
              <w:rPr>
                <w:sz w:val="22"/>
              </w:rPr>
            </w:pPr>
            <w:r>
              <w:rPr>
                <w:bCs/>
                <w:sz w:val="22"/>
              </w:rPr>
              <w:t>Súťažné podklady</w:t>
            </w:r>
            <w:r w:rsidRPr="00897ADB">
              <w:rPr>
                <w:sz w:val="22"/>
              </w:rPr>
              <w:tab/>
            </w:r>
            <w:r w:rsidRPr="00897ADB">
              <w:rPr>
                <w:sz w:val="22"/>
              </w:rPr>
              <w:tab/>
            </w:r>
            <w:r w:rsidRPr="00897ADB">
              <w:rPr>
                <w:bCs/>
                <w:sz w:val="22"/>
              </w:rPr>
              <w:fldChar w:fldCharType="begin"/>
            </w:r>
            <w:r w:rsidRPr="00897ADB">
              <w:rPr>
                <w:bCs/>
                <w:sz w:val="22"/>
              </w:rPr>
              <w:instrText>PAGE</w:instrText>
            </w:r>
            <w:r w:rsidRPr="00897ADB">
              <w:rPr>
                <w:bCs/>
                <w:sz w:val="22"/>
              </w:rPr>
              <w:fldChar w:fldCharType="separate"/>
            </w:r>
            <w:r>
              <w:rPr>
                <w:bCs/>
                <w:sz w:val="22"/>
              </w:rPr>
              <w:t>2</w:t>
            </w:r>
            <w:r w:rsidRPr="00897ADB">
              <w:rPr>
                <w:bCs/>
                <w:sz w:val="22"/>
              </w:rPr>
              <w:fldChar w:fldCharType="end"/>
            </w:r>
            <w:r w:rsidRPr="00897ADB">
              <w:rPr>
                <w:sz w:val="22"/>
              </w:rPr>
              <w:t>/</w:t>
            </w:r>
            <w:r w:rsidRPr="00897ADB">
              <w:rPr>
                <w:bCs/>
                <w:sz w:val="22"/>
              </w:rPr>
              <w:fldChar w:fldCharType="begin"/>
            </w:r>
            <w:r w:rsidRPr="00897ADB">
              <w:rPr>
                <w:bCs/>
                <w:sz w:val="22"/>
              </w:rPr>
              <w:instrText>NUMPAGES</w:instrText>
            </w:r>
            <w:r w:rsidRPr="00897ADB">
              <w:rPr>
                <w:bCs/>
                <w:sz w:val="22"/>
              </w:rPr>
              <w:fldChar w:fldCharType="separate"/>
            </w:r>
            <w:r>
              <w:rPr>
                <w:bCs/>
                <w:sz w:val="22"/>
              </w:rPr>
              <w:t>23</w:t>
            </w:r>
            <w:r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AEFCD" w14:textId="77777777" w:rsidR="005A7820" w:rsidRDefault="005A7820" w:rsidP="001468AD">
      <w:pPr>
        <w:spacing w:after="0"/>
      </w:pPr>
      <w:r>
        <w:separator/>
      </w:r>
    </w:p>
  </w:footnote>
  <w:footnote w:type="continuationSeparator" w:id="0">
    <w:p w14:paraId="4C9A4ADB" w14:textId="77777777" w:rsidR="005A7820" w:rsidRDefault="005A7820" w:rsidP="001468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55BF" w14:textId="77777777" w:rsidR="0074725C" w:rsidRPr="00DA3D52" w:rsidRDefault="0074725C" w:rsidP="001468AD">
    <w:pPr>
      <w:pStyle w:val="Hlavika"/>
      <w:tabs>
        <w:tab w:val="clear" w:pos="4536"/>
        <w:tab w:val="clear" w:pos="9072"/>
        <w:tab w:val="left" w:pos="3119"/>
        <w:tab w:val="left" w:pos="6663"/>
      </w:tabs>
      <w:ind w:right="-144" w:firstLine="993"/>
      <w:rPr>
        <w:bCs/>
        <w:sz w:val="22"/>
      </w:rPr>
    </w:pPr>
    <w:r w:rsidRPr="00DC01A7">
      <w:rPr>
        <w:noProof/>
        <w:sz w:val="22"/>
      </w:rPr>
      <w:drawing>
        <wp:anchor distT="0" distB="0" distL="114300" distR="114300" simplePos="0" relativeHeight="251659264" behindDoc="1" locked="0" layoutInCell="0" allowOverlap="1" wp14:anchorId="13F8B188" wp14:editId="46BF7B35">
          <wp:simplePos x="0" y="0"/>
          <wp:positionH relativeFrom="leftMargin">
            <wp:posOffset>671285</wp:posOffset>
          </wp:positionH>
          <wp:positionV relativeFrom="paragraph">
            <wp:posOffset>1814</wp:posOffset>
          </wp:positionV>
          <wp:extent cx="556031" cy="474398"/>
          <wp:effectExtent l="0" t="0" r="0" b="1905"/>
          <wp:wrapNone/>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031" cy="474398"/>
                  </a:xfrm>
                  <a:prstGeom prst="rect">
                    <a:avLst/>
                  </a:prstGeom>
                  <a:noFill/>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sidRPr="00DC01A7">
      <w:rPr>
        <w:b/>
        <w:bCs/>
        <w:sz w:val="22"/>
      </w:rPr>
      <w:tab/>
    </w:r>
    <w:r>
      <w:rPr>
        <w:bCs/>
        <w:sz w:val="22"/>
      </w:rPr>
      <w:t>Dynamický nákupný systém</w:t>
    </w:r>
  </w:p>
  <w:p w14:paraId="0F08263B" w14:textId="77777777" w:rsidR="0074725C" w:rsidRPr="00DC01A7" w:rsidRDefault="0074725C" w:rsidP="001468AD">
    <w:pPr>
      <w:pStyle w:val="Hlavika"/>
      <w:tabs>
        <w:tab w:val="clear" w:pos="4536"/>
        <w:tab w:val="clear" w:pos="9072"/>
        <w:tab w:val="left" w:pos="3119"/>
        <w:tab w:val="left" w:pos="6946"/>
      </w:tabs>
      <w:ind w:right="-144" w:firstLine="993"/>
      <w:rPr>
        <w:sz w:val="22"/>
      </w:rPr>
    </w:pPr>
    <w:r w:rsidRPr="00DC01A7">
      <w:rPr>
        <w:sz w:val="22"/>
      </w:rPr>
      <w:t>Primaciálne nám. 1</w:t>
    </w:r>
    <w:r>
      <w:rPr>
        <w:sz w:val="22"/>
      </w:rPr>
      <w:tab/>
    </w:r>
    <w:r>
      <w:rPr>
        <w:sz w:val="22"/>
      </w:rPr>
      <w:tab/>
    </w:r>
  </w:p>
  <w:p w14:paraId="46AF4E7F" w14:textId="77777777" w:rsidR="0074725C" w:rsidRDefault="0074725C" w:rsidP="001468AD">
    <w:pPr>
      <w:pStyle w:val="Hlavika"/>
      <w:pBdr>
        <w:bottom w:val="single" w:sz="4" w:space="1" w:color="auto"/>
      </w:pBdr>
      <w:tabs>
        <w:tab w:val="clear" w:pos="4536"/>
        <w:tab w:val="clear" w:pos="9072"/>
        <w:tab w:val="left" w:pos="3119"/>
        <w:tab w:val="left" w:pos="6946"/>
      </w:tabs>
      <w:ind w:left="-426" w:right="-144" w:firstLine="1419"/>
      <w:rPr>
        <w:sz w:val="22"/>
      </w:rPr>
    </w:pPr>
    <w:r w:rsidRPr="00A77AFA">
      <w:rPr>
        <w:sz w:val="22"/>
      </w:rPr>
      <w:t xml:space="preserve">814 99 Bratislava </w:t>
    </w:r>
    <w:r w:rsidRPr="00A77AFA">
      <w:rPr>
        <w:sz w:val="22"/>
      </w:rPr>
      <w:tab/>
    </w:r>
    <w:r>
      <w:rPr>
        <w:sz w:val="22"/>
      </w:rPr>
      <w:tab/>
    </w:r>
  </w:p>
  <w:p w14:paraId="4E63264B" w14:textId="77777777" w:rsidR="0074725C" w:rsidRPr="00DC5269" w:rsidRDefault="0074725C" w:rsidP="001468AD">
    <w:pPr>
      <w:pStyle w:val="Hlavika"/>
      <w:pBdr>
        <w:bottom w:val="single" w:sz="4" w:space="1" w:color="auto"/>
      </w:pBdr>
      <w:tabs>
        <w:tab w:val="clear" w:pos="4536"/>
        <w:tab w:val="clear" w:pos="9072"/>
        <w:tab w:val="left" w:pos="3119"/>
        <w:tab w:val="left" w:pos="6946"/>
      </w:tabs>
      <w:ind w:left="-426" w:right="-144" w:firstLine="1419"/>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FAA13FC"/>
    <w:multiLevelType w:val="hybridMultilevel"/>
    <w:tmpl w:val="1758CAC2"/>
    <w:lvl w:ilvl="0" w:tplc="1DA22BF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39C2CA2"/>
    <w:multiLevelType w:val="hybridMultilevel"/>
    <w:tmpl w:val="9D94A336"/>
    <w:lvl w:ilvl="0" w:tplc="8918DF6A">
      <w:numFmt w:val="bullet"/>
      <w:lvlText w:val="-"/>
      <w:lvlJc w:val="left"/>
      <w:pPr>
        <w:ind w:left="720" w:hanging="360"/>
      </w:pPr>
      <w:rPr>
        <w:rFonts w:ascii="Times New Roman" w:eastAsia="Calibr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B27746D"/>
    <w:multiLevelType w:val="hybridMultilevel"/>
    <w:tmpl w:val="518A979A"/>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7"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74622DA4"/>
    <w:multiLevelType w:val="hybridMultilevel"/>
    <w:tmpl w:val="F0D8171A"/>
    <w:lvl w:ilvl="0" w:tplc="C6240164">
      <w:start w:val="1"/>
      <w:numFmt w:val="bullet"/>
      <w:lvlText w:val=""/>
      <w:lvlJc w:val="left"/>
      <w:pPr>
        <w:ind w:left="984" w:hanging="360"/>
      </w:pPr>
      <w:rPr>
        <w:rFonts w:ascii="Symbol" w:hAnsi="Symbol" w:hint="default"/>
        <w:sz w:val="22"/>
        <w:szCs w:val="22"/>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9" w15:restartNumberingAfterBreak="0">
    <w:nsid w:val="7A3D5506"/>
    <w:multiLevelType w:val="hybridMultilevel"/>
    <w:tmpl w:val="2A9ADB92"/>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C9A6813"/>
    <w:multiLevelType w:val="multilevel"/>
    <w:tmpl w:val="17B03854"/>
    <w:lvl w:ilvl="0">
      <w:start w:val="1"/>
      <w:numFmt w:val="decimal"/>
      <w:pStyle w:val="Nadpis1"/>
      <w:lvlText w:val="%1."/>
      <w:lvlJc w:val="left"/>
      <w:pPr>
        <w:ind w:left="360" w:hanging="360"/>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D4E5F05"/>
    <w:multiLevelType w:val="hybridMultilevel"/>
    <w:tmpl w:val="3B3A9C0A"/>
    <w:lvl w:ilvl="0" w:tplc="C6240164">
      <w:start w:val="1"/>
      <w:numFmt w:val="bullet"/>
      <w:lvlText w:val=""/>
      <w:lvlJc w:val="left"/>
      <w:pPr>
        <w:ind w:left="72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E4F77D5"/>
    <w:multiLevelType w:val="multilevel"/>
    <w:tmpl w:val="2C3A009A"/>
    <w:lvl w:ilvl="0">
      <w:start w:val="1"/>
      <w:numFmt w:val="decimal"/>
      <w:lvlText w:val="%1"/>
      <w:lvlJc w:val="left"/>
      <w:pPr>
        <w:ind w:left="432" w:hanging="432"/>
      </w:pPr>
      <w:rPr>
        <w:rFonts w:hint="default"/>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2"/>
  </w:num>
  <w:num w:numId="6">
    <w:abstractNumId w:val="10"/>
  </w:num>
  <w:num w:numId="7">
    <w:abstractNumId w:val="10"/>
  </w:num>
  <w:num w:numId="8">
    <w:abstractNumId w:val="10"/>
  </w:num>
  <w:num w:numId="9">
    <w:abstractNumId w:val="10"/>
  </w:num>
  <w:num w:numId="10">
    <w:abstractNumId w:val="7"/>
  </w:num>
  <w:num w:numId="11">
    <w:abstractNumId w:val="7"/>
  </w:num>
  <w:num w:numId="12">
    <w:abstractNumId w:val="7"/>
  </w:num>
  <w:num w:numId="13">
    <w:abstractNumId w:val="7"/>
  </w:num>
  <w:num w:numId="14">
    <w:abstractNumId w:val="7"/>
  </w:num>
  <w:num w:numId="15">
    <w:abstractNumId w:val="2"/>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9"/>
  </w:num>
  <w:num w:numId="28">
    <w:abstractNumId w:val="10"/>
  </w:num>
  <w:num w:numId="29">
    <w:abstractNumId w:val="3"/>
  </w:num>
  <w:num w:numId="30">
    <w:abstractNumId w:val="12"/>
  </w:num>
  <w:num w:numId="31">
    <w:abstractNumId w:val="10"/>
  </w:num>
  <w:num w:numId="32">
    <w:abstractNumId w:val="10"/>
  </w:num>
  <w:num w:numId="33">
    <w:abstractNumId w:val="4"/>
  </w:num>
  <w:num w:numId="34">
    <w:abstractNumId w:val="1"/>
  </w:num>
  <w:num w:numId="35">
    <w:abstractNumId w:val="10"/>
  </w:num>
  <w:num w:numId="36">
    <w:abstractNumId w:val="6"/>
  </w:num>
  <w:num w:numId="37">
    <w:abstractNumId w:val="8"/>
  </w:num>
  <w:num w:numId="38">
    <w:abstractNumId w:val="5"/>
  </w:num>
  <w:num w:numId="39">
    <w:abstractNumId w:val="1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AD"/>
    <w:rsid w:val="00025919"/>
    <w:rsid w:val="00027A96"/>
    <w:rsid w:val="000355C9"/>
    <w:rsid w:val="00042676"/>
    <w:rsid w:val="00047957"/>
    <w:rsid w:val="000504EC"/>
    <w:rsid w:val="00056475"/>
    <w:rsid w:val="000579B4"/>
    <w:rsid w:val="000625E0"/>
    <w:rsid w:val="00066B53"/>
    <w:rsid w:val="00076C70"/>
    <w:rsid w:val="00095CB8"/>
    <w:rsid w:val="000A7156"/>
    <w:rsid w:val="000C3ADD"/>
    <w:rsid w:val="000F67F9"/>
    <w:rsid w:val="00113A46"/>
    <w:rsid w:val="001339F5"/>
    <w:rsid w:val="001468AD"/>
    <w:rsid w:val="00152F77"/>
    <w:rsid w:val="00165FFD"/>
    <w:rsid w:val="00170AAD"/>
    <w:rsid w:val="00170F7A"/>
    <w:rsid w:val="001915B8"/>
    <w:rsid w:val="001926CB"/>
    <w:rsid w:val="00194FBB"/>
    <w:rsid w:val="0019666D"/>
    <w:rsid w:val="002244D9"/>
    <w:rsid w:val="002505E7"/>
    <w:rsid w:val="00263148"/>
    <w:rsid w:val="00265BE3"/>
    <w:rsid w:val="00275BE1"/>
    <w:rsid w:val="00292A9D"/>
    <w:rsid w:val="002943B9"/>
    <w:rsid w:val="002A04ED"/>
    <w:rsid w:val="002A453C"/>
    <w:rsid w:val="002A48EA"/>
    <w:rsid w:val="002A7D24"/>
    <w:rsid w:val="002C1069"/>
    <w:rsid w:val="002C5785"/>
    <w:rsid w:val="002D64D6"/>
    <w:rsid w:val="002E6F59"/>
    <w:rsid w:val="00305D29"/>
    <w:rsid w:val="00310C69"/>
    <w:rsid w:val="00312B88"/>
    <w:rsid w:val="00324346"/>
    <w:rsid w:val="003325F5"/>
    <w:rsid w:val="00333F9D"/>
    <w:rsid w:val="0034241C"/>
    <w:rsid w:val="00342648"/>
    <w:rsid w:val="00344024"/>
    <w:rsid w:val="00346ABA"/>
    <w:rsid w:val="00370A9D"/>
    <w:rsid w:val="00395519"/>
    <w:rsid w:val="00395F0A"/>
    <w:rsid w:val="003A456E"/>
    <w:rsid w:val="003C6FF6"/>
    <w:rsid w:val="003D544A"/>
    <w:rsid w:val="003D6A44"/>
    <w:rsid w:val="003D6E9A"/>
    <w:rsid w:val="003E552E"/>
    <w:rsid w:val="004040A0"/>
    <w:rsid w:val="00406544"/>
    <w:rsid w:val="00410561"/>
    <w:rsid w:val="004131C7"/>
    <w:rsid w:val="00415044"/>
    <w:rsid w:val="00463E91"/>
    <w:rsid w:val="004645FD"/>
    <w:rsid w:val="00466B73"/>
    <w:rsid w:val="004738AE"/>
    <w:rsid w:val="004A13F5"/>
    <w:rsid w:val="004A23B3"/>
    <w:rsid w:val="004B2FBA"/>
    <w:rsid w:val="004B4746"/>
    <w:rsid w:val="004C659E"/>
    <w:rsid w:val="004D0B16"/>
    <w:rsid w:val="004D2B1B"/>
    <w:rsid w:val="004D75E4"/>
    <w:rsid w:val="00512DE6"/>
    <w:rsid w:val="00537205"/>
    <w:rsid w:val="00542D8A"/>
    <w:rsid w:val="0058185E"/>
    <w:rsid w:val="0058225C"/>
    <w:rsid w:val="005A0385"/>
    <w:rsid w:val="005A7820"/>
    <w:rsid w:val="005B3BB2"/>
    <w:rsid w:val="005B5EA1"/>
    <w:rsid w:val="005C5CBD"/>
    <w:rsid w:val="005D384B"/>
    <w:rsid w:val="005E074E"/>
    <w:rsid w:val="005E3896"/>
    <w:rsid w:val="006034B7"/>
    <w:rsid w:val="00603F2E"/>
    <w:rsid w:val="00637398"/>
    <w:rsid w:val="00663197"/>
    <w:rsid w:val="006919C2"/>
    <w:rsid w:val="0069207A"/>
    <w:rsid w:val="006B2CD0"/>
    <w:rsid w:val="006B325E"/>
    <w:rsid w:val="006E3AF4"/>
    <w:rsid w:val="006E55DB"/>
    <w:rsid w:val="00701E15"/>
    <w:rsid w:val="00702DE5"/>
    <w:rsid w:val="00705F32"/>
    <w:rsid w:val="007131B3"/>
    <w:rsid w:val="00726A05"/>
    <w:rsid w:val="00734175"/>
    <w:rsid w:val="00741451"/>
    <w:rsid w:val="0074725C"/>
    <w:rsid w:val="007623A0"/>
    <w:rsid w:val="00763553"/>
    <w:rsid w:val="00765FEB"/>
    <w:rsid w:val="0078289E"/>
    <w:rsid w:val="00795B78"/>
    <w:rsid w:val="00795D8F"/>
    <w:rsid w:val="007A6B92"/>
    <w:rsid w:val="007C0E96"/>
    <w:rsid w:val="007D23AB"/>
    <w:rsid w:val="007F0F9A"/>
    <w:rsid w:val="007F3437"/>
    <w:rsid w:val="008000F7"/>
    <w:rsid w:val="00804CCA"/>
    <w:rsid w:val="00820EA8"/>
    <w:rsid w:val="00824CA1"/>
    <w:rsid w:val="0083150B"/>
    <w:rsid w:val="00835CB3"/>
    <w:rsid w:val="00845FB6"/>
    <w:rsid w:val="008474E9"/>
    <w:rsid w:val="0086137D"/>
    <w:rsid w:val="00881F47"/>
    <w:rsid w:val="008845A7"/>
    <w:rsid w:val="008A3EB4"/>
    <w:rsid w:val="008A5ECF"/>
    <w:rsid w:val="008B7370"/>
    <w:rsid w:val="00903F1E"/>
    <w:rsid w:val="00910D8A"/>
    <w:rsid w:val="00921EF4"/>
    <w:rsid w:val="00922044"/>
    <w:rsid w:val="00960839"/>
    <w:rsid w:val="009B64EE"/>
    <w:rsid w:val="009B7A75"/>
    <w:rsid w:val="009D13D2"/>
    <w:rsid w:val="009D3296"/>
    <w:rsid w:val="009E7173"/>
    <w:rsid w:val="009F63B0"/>
    <w:rsid w:val="00A042CD"/>
    <w:rsid w:val="00A078C6"/>
    <w:rsid w:val="00A5118F"/>
    <w:rsid w:val="00A61BDD"/>
    <w:rsid w:val="00A746D7"/>
    <w:rsid w:val="00A90C78"/>
    <w:rsid w:val="00A93EF2"/>
    <w:rsid w:val="00A96432"/>
    <w:rsid w:val="00AC4FC6"/>
    <w:rsid w:val="00AF7026"/>
    <w:rsid w:val="00AF7D5C"/>
    <w:rsid w:val="00B13494"/>
    <w:rsid w:val="00B22E19"/>
    <w:rsid w:val="00B34E54"/>
    <w:rsid w:val="00B41AED"/>
    <w:rsid w:val="00B74103"/>
    <w:rsid w:val="00B967A9"/>
    <w:rsid w:val="00BA637A"/>
    <w:rsid w:val="00BC0300"/>
    <w:rsid w:val="00BD3419"/>
    <w:rsid w:val="00BE2C24"/>
    <w:rsid w:val="00BE7F16"/>
    <w:rsid w:val="00BF3408"/>
    <w:rsid w:val="00C13746"/>
    <w:rsid w:val="00C43620"/>
    <w:rsid w:val="00C8465F"/>
    <w:rsid w:val="00CA7610"/>
    <w:rsid w:val="00CC6919"/>
    <w:rsid w:val="00CD0A9E"/>
    <w:rsid w:val="00D0009B"/>
    <w:rsid w:val="00D02B2D"/>
    <w:rsid w:val="00D51A1D"/>
    <w:rsid w:val="00D73B4E"/>
    <w:rsid w:val="00D75657"/>
    <w:rsid w:val="00D76ECE"/>
    <w:rsid w:val="00D76F33"/>
    <w:rsid w:val="00D91CEF"/>
    <w:rsid w:val="00D92BA1"/>
    <w:rsid w:val="00DA1F30"/>
    <w:rsid w:val="00DA63EA"/>
    <w:rsid w:val="00DB0103"/>
    <w:rsid w:val="00DC4259"/>
    <w:rsid w:val="00DD2D4B"/>
    <w:rsid w:val="00DE375E"/>
    <w:rsid w:val="00E005E4"/>
    <w:rsid w:val="00E042E8"/>
    <w:rsid w:val="00E075F0"/>
    <w:rsid w:val="00E31132"/>
    <w:rsid w:val="00E4688E"/>
    <w:rsid w:val="00E77CBF"/>
    <w:rsid w:val="00E82C27"/>
    <w:rsid w:val="00E846BF"/>
    <w:rsid w:val="00EA7F58"/>
    <w:rsid w:val="00EB5709"/>
    <w:rsid w:val="00EC0AF3"/>
    <w:rsid w:val="00EC6BB1"/>
    <w:rsid w:val="00ED72AA"/>
    <w:rsid w:val="00ED7C0F"/>
    <w:rsid w:val="00EE6739"/>
    <w:rsid w:val="00EE6858"/>
    <w:rsid w:val="00F13616"/>
    <w:rsid w:val="00F3428D"/>
    <w:rsid w:val="00F564D0"/>
    <w:rsid w:val="00F57C64"/>
    <w:rsid w:val="00F60A54"/>
    <w:rsid w:val="00F666F5"/>
    <w:rsid w:val="00F7056F"/>
    <w:rsid w:val="00F73D16"/>
    <w:rsid w:val="00F75C5C"/>
    <w:rsid w:val="00FA69EB"/>
    <w:rsid w:val="00FA7EC4"/>
    <w:rsid w:val="00FB4305"/>
    <w:rsid w:val="00FC0B5A"/>
    <w:rsid w:val="00FD74AE"/>
    <w:rsid w:val="00FE7A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105D"/>
  <w15:chartTrackingRefBased/>
  <w15:docId w15:val="{5095B9EF-DA72-412F-9C27-9C10DB82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16"/>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B41AED"/>
    <w:pPr>
      <w:keepNext/>
      <w:keepLines/>
      <w:spacing w:before="240" w:after="240" w:line="259" w:lineRule="auto"/>
      <w:contextualSpacing w:val="0"/>
      <w:jc w:val="both"/>
      <w:outlineLvl w:val="1"/>
    </w:pPr>
    <w:rPr>
      <w:rFonts w:eastAsia="Times New Roman"/>
      <w:b/>
      <w:color w:val="auto"/>
      <w:sz w:val="26"/>
      <w:szCs w:val="26"/>
      <w:lang w:eastAsia="en-US"/>
    </w:rPr>
  </w:style>
  <w:style w:type="paragraph" w:styleId="Nadpis3">
    <w:name w:val="heading 3"/>
    <w:basedOn w:val="Obsah2"/>
    <w:next w:val="Normlny"/>
    <w:link w:val="Nadpis3Char"/>
    <w:autoRedefine/>
    <w:unhideWhenUsed/>
    <w:qFormat/>
    <w:rsid w:val="00FD74AE"/>
    <w:pPr>
      <w:keepNext/>
      <w:keepLines/>
      <w:numPr>
        <w:ilvl w:val="2"/>
        <w:numId w:val="26"/>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26"/>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B41AED"/>
    <w:rPr>
      <w:rFonts w:eastAsia="Times New Roman"/>
      <w:b/>
      <w:color w:val="auto"/>
      <w:sz w:val="26"/>
      <w:szCs w:val="26"/>
    </w:rPr>
  </w:style>
  <w:style w:type="character" w:customStyle="1" w:styleId="Nadpis3Char">
    <w:name w:val="Nadpis 3 Char"/>
    <w:basedOn w:val="Predvolenpsmoodseku"/>
    <w:link w:val="Nadpis3"/>
    <w:rsid w:val="00765FEB"/>
    <w:rPr>
      <w:rFonts w:eastAsiaTheme="majorEastAsia" w:cstheme="majorBidi"/>
      <w:b/>
      <w:lang w:eastAsia="sk-SK"/>
    </w:rPr>
  </w:style>
  <w:style w:type="paragraph" w:styleId="Obsah2">
    <w:name w:val="toc 2"/>
    <w:basedOn w:val="Normlny"/>
    <w:next w:val="Normlny"/>
    <w:autoRedefine/>
    <w:uiPriority w:val="39"/>
    <w:rsid w:val="008845A7"/>
    <w:pPr>
      <w:tabs>
        <w:tab w:val="right" w:leader="dot" w:pos="9060"/>
      </w:tabs>
      <w:spacing w:after="100"/>
      <w:ind w:left="709"/>
    </w:p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15"/>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eastAsia="Calibri" w:hAnsi="Arial"/>
      <w:sz w:val="18"/>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uiPriority w:val="99"/>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8845A7"/>
    <w:pPr>
      <w:tabs>
        <w:tab w:val="left" w:pos="720"/>
        <w:tab w:val="right" w:leader="dot" w:pos="9060"/>
      </w:tabs>
      <w:spacing w:after="100"/>
      <w:contextualSpacing w:val="0"/>
      <w:jc w:val="right"/>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semiHidden/>
    <w:rsid w:val="002D64D6"/>
  </w:style>
  <w:style w:type="character" w:customStyle="1" w:styleId="TextkomentraChar">
    <w:name w:val="Text komentára Char"/>
    <w:basedOn w:val="Predvolenpsmoodseku"/>
    <w:link w:val="Textkomentra"/>
    <w:uiPriority w:val="99"/>
    <w:semiHidden/>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semiHidden/>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basedOn w:val="Normlny"/>
    <w:link w:val="OdsekzoznamuChar"/>
    <w:uiPriority w:val="34"/>
    <w:qFormat/>
    <w:rsid w:val="002D64D6"/>
    <w:pPr>
      <w:ind w:left="720"/>
    </w:pPr>
  </w:style>
  <w:style w:type="character" w:customStyle="1" w:styleId="OdsekzoznamuChar">
    <w:name w:val="Odsek zoznamu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styleId="Nevyrieenzmienka">
    <w:name w:val="Unresolved Mention"/>
    <w:basedOn w:val="Predvolenpsmoodseku"/>
    <w:uiPriority w:val="99"/>
    <w:semiHidden/>
    <w:unhideWhenUsed/>
    <w:rsid w:val="002D6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sk/tender/2753/summary" TargetMode="External"/><Relationship Id="rId4" Type="http://schemas.openxmlformats.org/officeDocument/2006/relationships/settings" Target="settings.xml"/><Relationship Id="rId9" Type="http://schemas.openxmlformats.org/officeDocument/2006/relationships/hyperlink" Target="mailto:petra.hritzova@bratislava.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061A6-143C-4089-B324-8A05F117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3421</Words>
  <Characters>19506</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Hritzová Petra, Ing</cp:lastModifiedBy>
  <cp:revision>2</cp:revision>
  <dcterms:created xsi:type="dcterms:W3CDTF">2020-03-06T19:04:00Z</dcterms:created>
  <dcterms:modified xsi:type="dcterms:W3CDTF">2020-03-06T19:04:00Z</dcterms:modified>
</cp:coreProperties>
</file>