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5F14B7">
      <w:pPr>
        <w:spacing w:before="600" w:after="360" w:line="240" w:lineRule="atLeast"/>
        <w:jc w:val="both"/>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5F14B7" w:rsidRDefault="005F14B7">
      <w:pPr>
        <w:rPr>
          <w:rFonts w:ascii="Arial" w:hAnsi="Arial"/>
          <w:b/>
          <w:caps/>
          <w:snapToGrid w:val="0"/>
          <w:sz w:val="36"/>
          <w:szCs w:val="24"/>
          <w:lang w:eastAsia="cs-CZ"/>
        </w:rPr>
      </w:pPr>
      <w:r>
        <w:rPr>
          <w:rFonts w:ascii="Arial" w:hAnsi="Arial"/>
          <w:b/>
          <w:caps/>
          <w:snapToGrid w:val="0"/>
          <w:sz w:val="36"/>
          <w:szCs w:val="24"/>
          <w:lang w:eastAsia="cs-CZ"/>
        </w:rPr>
        <w:br w:type="page"/>
      </w:r>
    </w:p>
    <w:p w:rsidR="004B57A6" w:rsidRPr="000336EB" w:rsidRDefault="004B57A6" w:rsidP="004B57A6">
      <w:pPr>
        <w:pStyle w:val="Styl5"/>
      </w:pPr>
      <w:r w:rsidRPr="000336EB">
        <w:lastRenderedPageBreak/>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 xml:space="preserve">které nezavinil ani nezpůsobil </w:t>
      </w:r>
      <w:proofErr w:type="gramStart"/>
      <w:r>
        <w:rPr>
          <w:rFonts w:ascii="Arial" w:hAnsi="Arial" w:cs="Arial"/>
          <w:iCs/>
          <w:lang w:eastAsia="cs-CZ"/>
        </w:rPr>
        <w:t>o</w:t>
      </w:r>
      <w:r w:rsidRPr="00C15C32">
        <w:rPr>
          <w:rFonts w:ascii="Arial" w:hAnsi="Arial" w:cs="Arial"/>
          <w:iCs/>
          <w:lang w:eastAsia="cs-CZ"/>
        </w:rPr>
        <w:t>bjednatel a jejichž</w:t>
      </w:r>
      <w:proofErr w:type="gramEnd"/>
      <w:r w:rsidRPr="00C15C32">
        <w:rPr>
          <w:rFonts w:ascii="Arial" w:hAnsi="Arial" w:cs="Arial"/>
          <w:iCs/>
          <w:lang w:eastAsia="cs-CZ"/>
        </w:rPr>
        <w:t xml:space="preserve"> provedení je pro zhotovení stavby nezbytné nebo je od sjednaných stavebních prací nelze technicky nebo ekonomicky oddělit.</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proofErr w:type="spellStart"/>
      <w:r w:rsidRPr="00C15C32">
        <w:rPr>
          <w:rFonts w:ascii="Arial" w:hAnsi="Arial" w:cs="Arial"/>
          <w:b/>
          <w:iCs/>
          <w:lang w:eastAsia="cs-CZ"/>
        </w:rPr>
        <w:t>Méněpracemi</w:t>
      </w:r>
      <w:proofErr w:type="spellEnd"/>
      <w:r w:rsidRPr="00C15C32">
        <w:rPr>
          <w:rFonts w:ascii="Arial" w:hAnsi="Arial" w:cs="Arial"/>
          <w:b/>
          <w:iCs/>
          <w:lang w:eastAsia="cs-CZ"/>
        </w:rPr>
        <w:t xml:space="preserve">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lastRenderedPageBreak/>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lastRenderedPageBreak/>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w:t>
      </w:r>
      <w:r w:rsidRPr="005F14B7">
        <w:rPr>
          <w:rFonts w:ascii="Arial" w:hAnsi="Arial" w:cs="Arial"/>
          <w:bCs/>
          <w:iCs/>
          <w:lang w:eastAsia="cs-CZ"/>
        </w:rPr>
        <w:t>jsou 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Písemnosti touto smlouvou předpokládané (např. změny odpovědných osob, návrh na změny smlouvy, odstoupení od smlouvy, různé výzvy k plnění či placení) budo</w:t>
      </w:r>
      <w:r w:rsidR="005F14B7">
        <w:rPr>
          <w:rFonts w:ascii="Arial" w:hAnsi="Arial"/>
          <w:snapToGrid w:val="0"/>
          <w:lang w:eastAsia="cs-CZ"/>
        </w:rPr>
        <w:t>u druhé smluvní straně zasílány:</w:t>
      </w:r>
      <w:r w:rsidRPr="00C15C32">
        <w:rPr>
          <w:rFonts w:ascii="Arial" w:hAnsi="Arial"/>
          <w:snapToGrid w:val="0"/>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Default="004B57A6" w:rsidP="004B57A6">
      <w:pPr>
        <w:tabs>
          <w:tab w:val="num" w:pos="1134"/>
        </w:tabs>
        <w:rPr>
          <w:rFonts w:ascii="Arial" w:hAnsi="Arial" w:cs="Arial"/>
          <w:b/>
          <w:iCs/>
          <w:color w:val="FF0000"/>
          <w:szCs w:val="24"/>
          <w:highlight w:val="yellow"/>
          <w:lang w:eastAsia="cs-CZ"/>
        </w:rPr>
      </w:pPr>
    </w:p>
    <w:p w:rsidR="00135CE4" w:rsidRDefault="00135CE4" w:rsidP="004B57A6">
      <w:pPr>
        <w:tabs>
          <w:tab w:val="num" w:pos="1134"/>
        </w:tabs>
        <w:rPr>
          <w:rFonts w:ascii="Arial" w:hAnsi="Arial" w:cs="Arial"/>
          <w:b/>
          <w:iCs/>
          <w:color w:val="FF0000"/>
          <w:szCs w:val="24"/>
          <w:highlight w:val="yellow"/>
          <w:lang w:eastAsia="cs-CZ"/>
        </w:rPr>
      </w:pPr>
    </w:p>
    <w:p w:rsidR="00135CE4" w:rsidRPr="000336EB" w:rsidRDefault="00135CE4"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lastRenderedPageBreak/>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lastRenderedPageBreak/>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lastRenderedPageBreak/>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 xml:space="preserve">Vícepráce či </w:t>
      </w:r>
      <w:proofErr w:type="spellStart"/>
      <w:r>
        <w:rPr>
          <w:rFonts w:ascii="Arial" w:hAnsi="Arial"/>
          <w:snapToGrid w:val="0"/>
          <w:lang w:eastAsia="cs-CZ"/>
        </w:rPr>
        <w:t>m</w:t>
      </w:r>
      <w:r w:rsidRPr="00C15C32">
        <w:rPr>
          <w:rFonts w:ascii="Arial" w:hAnsi="Arial"/>
          <w:snapToGrid w:val="0"/>
          <w:lang w:eastAsia="cs-CZ"/>
        </w:rPr>
        <w:t>éněpráce</w:t>
      </w:r>
      <w:proofErr w:type="spellEnd"/>
      <w:r w:rsidRPr="00C15C32">
        <w:rPr>
          <w:rFonts w:ascii="Arial" w:hAnsi="Arial"/>
          <w:snapToGrid w:val="0"/>
          <w:lang w:eastAsia="cs-CZ"/>
        </w:rPr>
        <w:t>,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lastRenderedPageBreak/>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w:t>
      </w:r>
      <w:r w:rsidR="005F14B7">
        <w:rPr>
          <w:rFonts w:ascii="Arial" w:hAnsi="Arial"/>
          <w:snapToGrid w:val="0"/>
          <w:lang w:eastAsia="cs-CZ"/>
        </w:rPr>
        <w:t>,</w:t>
      </w:r>
      <w:r>
        <w:rPr>
          <w:rFonts w:ascii="Arial" w:hAnsi="Arial"/>
          <w:snapToGrid w:val="0"/>
          <w:lang w:eastAsia="cs-CZ"/>
        </w:rPr>
        <w:t xml:space="preserve">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 xml:space="preserve">Vícepráce a </w:t>
      </w:r>
      <w:proofErr w:type="spellStart"/>
      <w:r>
        <w:rPr>
          <w:rFonts w:ascii="Arial" w:hAnsi="Arial"/>
          <w:sz w:val="24"/>
          <w:szCs w:val="24"/>
          <w:u w:val="single"/>
          <w:lang w:eastAsia="cs-CZ"/>
        </w:rPr>
        <w:t>m</w:t>
      </w:r>
      <w:r w:rsidRPr="000336EB">
        <w:rPr>
          <w:rFonts w:ascii="Arial" w:hAnsi="Arial"/>
          <w:sz w:val="24"/>
          <w:szCs w:val="24"/>
          <w:u w:val="single"/>
          <w:lang w:eastAsia="cs-CZ"/>
        </w:rPr>
        <w:t>éněpráce</w:t>
      </w:r>
      <w:proofErr w:type="spellEnd"/>
      <w:r w:rsidRPr="000336EB">
        <w:rPr>
          <w:rFonts w:ascii="Arial" w:hAnsi="Arial"/>
          <w:sz w:val="24"/>
          <w:szCs w:val="24"/>
          <w:u w:val="single"/>
          <w:lang w:eastAsia="cs-CZ"/>
        </w:rPr>
        <w:t xml:space="preserv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 xml:space="preserve">ytnou-li se při provádění díla vícepráce nebo </w:t>
      </w:r>
      <w:proofErr w:type="spellStart"/>
      <w:r>
        <w:rPr>
          <w:rFonts w:ascii="Arial" w:hAnsi="Arial"/>
          <w:snapToGrid w:val="0"/>
          <w:lang w:eastAsia="cs-CZ"/>
        </w:rPr>
        <w:t>méněpráce</w:t>
      </w:r>
      <w:proofErr w:type="spellEnd"/>
      <w:r>
        <w:rPr>
          <w:rFonts w:ascii="Arial" w:hAnsi="Arial"/>
          <w:snapToGrid w:val="0"/>
          <w:lang w:eastAsia="cs-CZ"/>
        </w:rPr>
        <w:t>,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 xml:space="preserve">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 xml:space="preserve">příčin, které vyvolaly potřebu víceprací nebo </w:t>
      </w:r>
      <w:proofErr w:type="spellStart"/>
      <w:r>
        <w:rPr>
          <w:rFonts w:ascii="Arial" w:hAnsi="Arial"/>
          <w:snapToGrid w:val="0"/>
          <w:lang w:eastAsia="cs-CZ"/>
        </w:rPr>
        <w:t>m</w:t>
      </w:r>
      <w:r w:rsidRPr="00C15C32">
        <w:rPr>
          <w:rFonts w:ascii="Arial" w:hAnsi="Arial"/>
          <w:snapToGrid w:val="0"/>
          <w:lang w:eastAsia="cs-CZ"/>
        </w:rPr>
        <w:t>éněprací</w:t>
      </w:r>
      <w:proofErr w:type="spellEnd"/>
      <w:r w:rsidRPr="00C15C32">
        <w:rPr>
          <w:rFonts w:ascii="Arial" w:hAnsi="Arial"/>
          <w:snapToGrid w:val="0"/>
          <w:lang w:eastAsia="cs-CZ"/>
        </w:rPr>
        <w:t>.</w:t>
      </w:r>
    </w:p>
    <w:p w:rsidR="004B57A6" w:rsidRPr="005B0C7B" w:rsidRDefault="005B0C7B" w:rsidP="005B0C7B">
      <w:pPr>
        <w:numPr>
          <w:ilvl w:val="2"/>
          <w:numId w:val="4"/>
        </w:numPr>
        <w:tabs>
          <w:tab w:val="num" w:pos="1260"/>
        </w:tabs>
        <w:spacing w:after="0" w:line="240" w:lineRule="auto"/>
        <w:ind w:left="1134" w:hanging="1134"/>
        <w:jc w:val="both"/>
        <w:rPr>
          <w:rFonts w:ascii="Arial" w:hAnsi="Arial"/>
          <w:snapToGrid w:val="0"/>
          <w:lang w:eastAsia="cs-CZ"/>
        </w:rPr>
      </w:pPr>
      <w:r w:rsidRPr="005B0C7B">
        <w:rPr>
          <w:rFonts w:ascii="Arial" w:hAnsi="Arial"/>
          <w:snapToGrid w:val="0"/>
          <w:lang w:eastAsia="cs-CZ"/>
        </w:rPr>
        <w:t xml:space="preserve">Zhotovitel je povinen stanovit cenu víceprací nebo </w:t>
      </w:r>
      <w:proofErr w:type="spellStart"/>
      <w:r w:rsidRPr="005B0C7B">
        <w:rPr>
          <w:rFonts w:ascii="Arial" w:hAnsi="Arial"/>
          <w:snapToGrid w:val="0"/>
          <w:lang w:eastAsia="cs-CZ"/>
        </w:rPr>
        <w:t>méněprací</w:t>
      </w:r>
      <w:proofErr w:type="spellEnd"/>
      <w:r w:rsidRPr="005B0C7B">
        <w:rPr>
          <w:rFonts w:ascii="Arial" w:hAnsi="Arial"/>
          <w:snapToGrid w:val="0"/>
          <w:lang w:eastAsia="cs-CZ"/>
        </w:rPr>
        <w:t xml:space="preserve">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5B0C7B" w:rsidRPr="00C15C32" w:rsidRDefault="005B0C7B" w:rsidP="005B0C7B">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5B0C7B" w:rsidRPr="007B779A" w:rsidRDefault="005B0C7B" w:rsidP="005B0C7B">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90% ze sjednané ceny, je objednatel oprávněn uhradit pouze část faktury tak, aby úhrada jím provedená dosáhla v celkové výši pouze 90% ze sjednané ceny. Na zbývající část faktury přesahující hodnotu 90% ze sjednané ceny nemůže zhotovitel uplatňovat žádné majetkové sankce ani úrok z prodlení. </w:t>
      </w:r>
    </w:p>
    <w:p w:rsidR="005B0C7B" w:rsidRPr="00C15C32" w:rsidRDefault="005B0C7B" w:rsidP="005B0C7B">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rsidR="004B57A6" w:rsidRDefault="005B0C7B" w:rsidP="005B0C7B">
      <w:pPr>
        <w:numPr>
          <w:ilvl w:val="2"/>
          <w:numId w:val="4"/>
        </w:numPr>
        <w:tabs>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rsidR="005B0C7B" w:rsidRPr="000336EB" w:rsidRDefault="005B0C7B" w:rsidP="005B0C7B">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proofErr w:type="gramStart"/>
      <w:r w:rsidRPr="00C15C32">
        <w:rPr>
          <w:rFonts w:ascii="Arial" w:hAnsi="Arial"/>
          <w:snapToGrid w:val="0"/>
          <w:lang w:eastAsia="cs-CZ"/>
        </w:rPr>
        <w:t>mu</w:t>
      </w:r>
      <w:proofErr w:type="gramEnd"/>
      <w:r w:rsidRPr="00C15C32">
        <w:rPr>
          <w:rFonts w:ascii="Arial" w:hAnsi="Arial"/>
          <w:snapToGrid w:val="0"/>
          <w:lang w:eastAsia="cs-CZ"/>
        </w:rPr>
        <w:t xml:space="preserve"> nejsou známy skutečnosti, nasvědčující tomu, že se dostane do postavení, kdy nemůže daň zaplatit a ani se ke dni podpisu této smlouvy v takovém postavení nenachází,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Default="004B57A6" w:rsidP="004B57A6">
      <w:pPr>
        <w:tabs>
          <w:tab w:val="num" w:pos="1855"/>
        </w:tabs>
        <w:ind w:left="1260"/>
        <w:rPr>
          <w:rFonts w:ascii="Arial" w:hAnsi="Arial"/>
          <w:snapToGrid w:val="0"/>
          <w:lang w:eastAsia="cs-CZ"/>
        </w:rPr>
      </w:pPr>
    </w:p>
    <w:p w:rsidR="00135CE4" w:rsidRDefault="00135CE4" w:rsidP="004B57A6">
      <w:pPr>
        <w:tabs>
          <w:tab w:val="num" w:pos="1855"/>
        </w:tabs>
        <w:ind w:left="1260"/>
        <w:rPr>
          <w:rFonts w:ascii="Arial" w:hAnsi="Arial"/>
          <w:snapToGrid w:val="0"/>
          <w:lang w:eastAsia="cs-CZ"/>
        </w:rPr>
      </w:pPr>
    </w:p>
    <w:p w:rsidR="00135CE4" w:rsidRDefault="00135CE4" w:rsidP="004B57A6">
      <w:pPr>
        <w:tabs>
          <w:tab w:val="num" w:pos="1855"/>
        </w:tabs>
        <w:ind w:left="1260"/>
        <w:rPr>
          <w:rFonts w:ascii="Arial" w:hAnsi="Arial"/>
          <w:snapToGrid w:val="0"/>
          <w:lang w:eastAsia="cs-CZ"/>
        </w:rPr>
      </w:pPr>
    </w:p>
    <w:p w:rsidR="00135CE4" w:rsidRPr="000336EB" w:rsidRDefault="00135CE4" w:rsidP="004B57A6">
      <w:pPr>
        <w:tabs>
          <w:tab w:val="num" w:pos="1855"/>
        </w:tabs>
        <w:ind w:left="1260"/>
        <w:rPr>
          <w:rFonts w:ascii="Arial" w:hAnsi="Arial"/>
          <w:snapToGrid w:val="0"/>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 w:rsidRPr="00042FD6">
        <w:rPr>
          <w:rFonts w:ascii="Arial" w:hAnsi="Arial"/>
          <w:b/>
          <w:caps/>
          <w:sz w:val="24"/>
          <w:szCs w:val="24"/>
          <w:lang w:eastAsia="cs-CZ"/>
        </w:rPr>
        <w:lastRenderedPageBreak/>
        <w:t>Staveniště</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w:t>
      </w:r>
      <w:r w:rsidRPr="00C15C32">
        <w:rPr>
          <w:rFonts w:ascii="Arial" w:hAnsi="Arial"/>
          <w:snapToGrid w:val="0"/>
          <w:lang w:eastAsia="cs-CZ"/>
        </w:rPr>
        <w:lastRenderedPageBreak/>
        <w:t xml:space="preserve">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rPr>
      </w:pPr>
      <w:r w:rsidRPr="000370E6">
        <w:rPr>
          <w:rFonts w:ascii="Arial" w:hAnsi="Arial" w:cs="Arial"/>
          <w:b/>
          <w:sz w:val="24"/>
          <w:szCs w:val="24"/>
          <w:lang w:eastAsia="cs-CZ"/>
        </w:rPr>
        <w:t>STAVEBNÍ</w:t>
      </w:r>
      <w:r w:rsidRPr="000370E6">
        <w:rPr>
          <w:rFonts w:ascii="Arial" w:hAnsi="Arial" w:cs="Arial"/>
          <w:b/>
          <w:sz w:val="24"/>
          <w:szCs w:val="24"/>
        </w:rPr>
        <w:t xml:space="preserve"> DENÍK</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lang w:eastAsia="cs-CZ"/>
        </w:rPr>
      </w:pPr>
      <w:r w:rsidRPr="000370E6">
        <w:rPr>
          <w:rFonts w:ascii="Arial" w:hAnsi="Arial" w:cs="Arial"/>
          <w:b/>
          <w:sz w:val="24"/>
          <w:szCs w:val="24"/>
          <w:lang w:eastAsia="cs-CZ"/>
        </w:rPr>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Default="004B57A6" w:rsidP="004B57A6">
      <w:pPr>
        <w:rPr>
          <w:rFonts w:ascii="Arial" w:hAnsi="Arial"/>
          <w:snapToGrid w:val="0"/>
          <w:lang w:eastAsia="cs-CZ"/>
        </w:rPr>
      </w:pPr>
    </w:p>
    <w:p w:rsidR="00135CE4" w:rsidRDefault="00135CE4" w:rsidP="004B57A6">
      <w:pPr>
        <w:rPr>
          <w:rFonts w:ascii="Arial" w:hAnsi="Arial"/>
          <w:snapToGrid w:val="0"/>
          <w:lang w:eastAsia="cs-CZ"/>
        </w:rPr>
      </w:pPr>
    </w:p>
    <w:p w:rsidR="00135CE4" w:rsidRPr="000336EB" w:rsidRDefault="00135CE4" w:rsidP="004B57A6">
      <w:pPr>
        <w:rPr>
          <w:rFonts w:ascii="Arial" w:hAnsi="Arial"/>
          <w:snapToGrid w:val="0"/>
          <w:lang w:eastAsia="cs-CZ"/>
        </w:rPr>
      </w:pPr>
    </w:p>
    <w:p w:rsidR="004B57A6" w:rsidRPr="000336EB" w:rsidRDefault="004B57A6" w:rsidP="004B57A6">
      <w:pPr>
        <w:pStyle w:val="Styl5"/>
      </w:pPr>
      <w:r w:rsidRPr="000336EB">
        <w:lastRenderedPageBreak/>
        <w:t>technický dozor objednatele</w:t>
      </w:r>
    </w:p>
    <w:p w:rsidR="004B57A6" w:rsidRPr="000336EB" w:rsidRDefault="004B57A6" w:rsidP="004B57A6">
      <w:pPr>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 xml:space="preserve">stavební deník (případně deníky) a </w:t>
      </w:r>
      <w:proofErr w:type="gramStart"/>
      <w:r w:rsidRPr="00C15C32">
        <w:rPr>
          <w:rFonts w:ascii="Arial" w:hAnsi="Arial"/>
          <w:snapToGrid w:val="0"/>
          <w:lang w:eastAsia="cs-CZ"/>
        </w:rPr>
        <w:t>deník(y) víceprací</w:t>
      </w:r>
      <w:proofErr w:type="gramEnd"/>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územní rozhodnutí;</w:t>
      </w:r>
    </w:p>
    <w:p w:rsidR="004B57A6"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Default="004B57A6" w:rsidP="004B57A6">
      <w:pPr>
        <w:tabs>
          <w:tab w:val="num" w:pos="1134"/>
        </w:tabs>
        <w:spacing w:line="240" w:lineRule="atLeast"/>
        <w:rPr>
          <w:snapToGrid w:val="0"/>
          <w:color w:val="000000"/>
          <w:lang w:eastAsia="cs-CZ"/>
        </w:rPr>
      </w:pPr>
    </w:p>
    <w:p w:rsidR="00135CE4" w:rsidRPr="00C15C32" w:rsidRDefault="00135CE4"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k odstranění </w:t>
      </w:r>
      <w:proofErr w:type="gramStart"/>
      <w:r w:rsidRPr="00A83792">
        <w:rPr>
          <w:rFonts w:ascii="Arial" w:hAnsi="Arial"/>
          <w:snapToGrid w:val="0"/>
          <w:lang w:eastAsia="cs-CZ"/>
        </w:rPr>
        <w:t>vad(y).</w:t>
      </w:r>
      <w:proofErr w:type="gramEnd"/>
      <w:r w:rsidRPr="00A83792">
        <w:rPr>
          <w:rFonts w:ascii="Arial" w:hAnsi="Arial"/>
          <w:snapToGrid w:val="0"/>
          <w:lang w:eastAsia="cs-CZ"/>
        </w:rPr>
        <w:t xml:space="preserve">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 xml:space="preserve">hotovitel písemně navrhne, do kterého termínu </w:t>
      </w:r>
      <w:proofErr w:type="gramStart"/>
      <w:r w:rsidRPr="00A83792">
        <w:rPr>
          <w:rFonts w:ascii="Arial" w:hAnsi="Arial"/>
          <w:snapToGrid w:val="0"/>
          <w:lang w:eastAsia="cs-CZ"/>
        </w:rPr>
        <w:t>vadu(y) odstraní</w:t>
      </w:r>
      <w:proofErr w:type="gramEnd"/>
      <w:r w:rsidRPr="00A83792">
        <w:rPr>
          <w:rFonts w:ascii="Arial" w:hAnsi="Arial"/>
          <w:snapToGrid w:val="0"/>
          <w:lang w:eastAsia="cs-CZ"/>
        </w:rPr>
        <w: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Default="004B57A6" w:rsidP="004B57A6">
      <w:pPr>
        <w:tabs>
          <w:tab w:val="num" w:pos="1134"/>
        </w:tabs>
        <w:rPr>
          <w:rFonts w:ascii="Arial" w:hAnsi="Arial"/>
          <w:lang w:eastAsia="cs-CZ"/>
        </w:rPr>
      </w:pPr>
    </w:p>
    <w:p w:rsidR="00135CE4" w:rsidRPr="00A83792" w:rsidRDefault="00135CE4"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0370E6" w:rsidRPr="00A83792" w:rsidRDefault="000370E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lastRenderedPageBreak/>
        <w:t>záplavou, povodní, vichřicí, krupobitím, sesouváním půdy, zřícením skal nebo zemin, sesouváním nebo zřícením sněhových lavin, tíhou sněhu nebo námrazy,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bookmarkStart w:id="2" w:name="_GoBack"/>
      <w:bookmarkEnd w:id="2"/>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 xml:space="preserve">předmětu, ceně a době plnění. Pokud nedojde k dohodě, má strana, která se důvodně odvolala na vyšší </w:t>
      </w:r>
      <w:r w:rsidRPr="00A83792">
        <w:rPr>
          <w:rFonts w:ascii="Arial" w:hAnsi="Arial"/>
          <w:snapToGrid w:val="0"/>
          <w:lang w:eastAsia="cs-CZ"/>
        </w:rPr>
        <w:lastRenderedPageBreak/>
        <w:t>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0370E6" w:rsidRPr="00DB5E82" w:rsidRDefault="000370E6" w:rsidP="000370E6">
      <w:pPr>
        <w:spacing w:after="0" w:line="240" w:lineRule="auto"/>
        <w:ind w:left="1134"/>
        <w:jc w:val="both"/>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lastRenderedPageBreak/>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w:t>
      </w:r>
      <w:r w:rsidR="00DB5E82">
        <w:rPr>
          <w:rFonts w:ascii="Arial" w:hAnsi="Arial" w:cs="Arial"/>
          <w:lang w:eastAsia="cs-CZ"/>
        </w:rPr>
        <w:tab/>
      </w:r>
      <w:r w:rsidR="000370E6">
        <w:rPr>
          <w:rFonts w:ascii="Arial" w:hAnsi="Arial" w:cs="Arial"/>
          <w:lang w:eastAsia="cs-CZ"/>
        </w:rPr>
        <w:t>V</w:t>
      </w:r>
      <w:r w:rsidR="00610806">
        <w:rPr>
          <w:rFonts w:ascii="Arial" w:hAnsi="Arial" w:cs="Arial"/>
          <w:lang w:eastAsia="cs-CZ"/>
        </w:rPr>
        <w:t xml:space="preserve"> </w:t>
      </w:r>
      <w:r w:rsidR="000370E6">
        <w:rPr>
          <w:rFonts w:ascii="Arial" w:hAnsi="Arial" w:cs="Arial"/>
          <w:lang w:eastAsia="cs-CZ"/>
        </w:rPr>
        <w:t>…………….</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DB5E82" w:rsidRDefault="004B57A6" w:rsidP="00DB5E82">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4B7" w:rsidRDefault="005F14B7" w:rsidP="00B535EB">
      <w:pPr>
        <w:spacing w:after="0" w:line="240" w:lineRule="auto"/>
      </w:pPr>
      <w:r>
        <w:separator/>
      </w:r>
    </w:p>
  </w:endnote>
  <w:endnote w:type="continuationSeparator" w:id="0">
    <w:p w:rsidR="005F14B7" w:rsidRDefault="005F14B7"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4B7" w:rsidRDefault="005F14B7" w:rsidP="00B535EB">
      <w:pPr>
        <w:spacing w:after="0" w:line="240" w:lineRule="auto"/>
      </w:pPr>
      <w:r>
        <w:separator/>
      </w:r>
    </w:p>
  </w:footnote>
  <w:footnote w:type="continuationSeparator" w:id="0">
    <w:p w:rsidR="005F14B7" w:rsidRDefault="005F14B7"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C913B51"/>
    <w:multiLevelType w:val="multilevel"/>
    <w:tmpl w:val="192293BE"/>
    <w:lvl w:ilvl="0">
      <w:start w:val="1"/>
      <w:numFmt w:val="decimal"/>
      <w:pStyle w:val="Styl5"/>
      <w:lvlText w:val="%1."/>
      <w:lvlJc w:val="left"/>
      <w:pPr>
        <w:tabs>
          <w:tab w:val="num" w:pos="720"/>
        </w:tabs>
        <w:ind w:left="720" w:hanging="360"/>
      </w:pPr>
      <w:rPr>
        <w:rFonts w:ascii="Arial" w:hAnsi="Arial" w:cs="Arial" w:hint="default"/>
        <w:b/>
        <w:sz w:val="24"/>
        <w:szCs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A6"/>
    <w:rsid w:val="000370E6"/>
    <w:rsid w:val="00042FD6"/>
    <w:rsid w:val="00135CE4"/>
    <w:rsid w:val="00180492"/>
    <w:rsid w:val="002029E1"/>
    <w:rsid w:val="002069DD"/>
    <w:rsid w:val="002C1E42"/>
    <w:rsid w:val="002F0358"/>
    <w:rsid w:val="002F1908"/>
    <w:rsid w:val="004B57A6"/>
    <w:rsid w:val="00582D77"/>
    <w:rsid w:val="00596B78"/>
    <w:rsid w:val="005B0C7B"/>
    <w:rsid w:val="005D0F42"/>
    <w:rsid w:val="005F14B7"/>
    <w:rsid w:val="00610806"/>
    <w:rsid w:val="006C3DF9"/>
    <w:rsid w:val="006F2F6D"/>
    <w:rsid w:val="007A66A1"/>
    <w:rsid w:val="00841986"/>
    <w:rsid w:val="008E6207"/>
    <w:rsid w:val="00953DB6"/>
    <w:rsid w:val="009C5C7C"/>
    <w:rsid w:val="00B535EB"/>
    <w:rsid w:val="00B9023F"/>
    <w:rsid w:val="00B91C0D"/>
    <w:rsid w:val="00BA7F90"/>
    <w:rsid w:val="00BE69E7"/>
    <w:rsid w:val="00BF1615"/>
    <w:rsid w:val="00BF794C"/>
    <w:rsid w:val="00D336D9"/>
    <w:rsid w:val="00DB5E82"/>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7D2064-9AE2-4C5E-83A6-2669792C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32</Pages>
  <Words>12708</Words>
  <Characters>74978</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MS</cp:lastModifiedBy>
  <cp:revision>7</cp:revision>
  <cp:lastPrinted>2020-01-08T08:05:00Z</cp:lastPrinted>
  <dcterms:created xsi:type="dcterms:W3CDTF">2019-06-19T14:31:00Z</dcterms:created>
  <dcterms:modified xsi:type="dcterms:W3CDTF">2020-02-24T13:32:00Z</dcterms:modified>
</cp:coreProperties>
</file>