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D4F058" w14:textId="45C178B6" w:rsidR="00884140" w:rsidRDefault="00884140" w:rsidP="00884140">
      <w:pPr>
        <w:pStyle w:val="StylodstavceLB01"/>
      </w:pPr>
    </w:p>
    <w:p w14:paraId="2A40A706" w14:textId="7869BCCA" w:rsidR="00A04238" w:rsidRDefault="00A04238" w:rsidP="00884140">
      <w:pPr>
        <w:pStyle w:val="StylodstavceLB01"/>
      </w:pPr>
    </w:p>
    <w:p w14:paraId="791661F2" w14:textId="34DEAC10" w:rsidR="00A04238" w:rsidRDefault="00A04238" w:rsidP="00884140">
      <w:pPr>
        <w:pStyle w:val="StylodstavceLB01"/>
      </w:pPr>
    </w:p>
    <w:p w14:paraId="404FEF79" w14:textId="49E91690" w:rsidR="00A04238" w:rsidRDefault="00A04238" w:rsidP="00884140">
      <w:pPr>
        <w:pStyle w:val="StylodstavceLB01"/>
      </w:pPr>
    </w:p>
    <w:p w14:paraId="0E137106" w14:textId="1AE3BD70" w:rsidR="001C37BA" w:rsidRDefault="001C37BA" w:rsidP="00884140">
      <w:pPr>
        <w:pStyle w:val="StylodstavceLB01"/>
      </w:pPr>
    </w:p>
    <w:p w14:paraId="2DE72564" w14:textId="17922D8B" w:rsidR="001C37BA" w:rsidRDefault="001C37BA" w:rsidP="00884140">
      <w:pPr>
        <w:pStyle w:val="StylodstavceLB01"/>
      </w:pPr>
    </w:p>
    <w:p w14:paraId="5DE9FA85" w14:textId="743CB607" w:rsidR="001C37BA" w:rsidRDefault="001C37BA" w:rsidP="00884140">
      <w:pPr>
        <w:pStyle w:val="StylodstavceLB01"/>
      </w:pPr>
    </w:p>
    <w:p w14:paraId="58201218" w14:textId="6162FDC1" w:rsidR="001C37BA" w:rsidRDefault="001C37BA" w:rsidP="00884140">
      <w:pPr>
        <w:pStyle w:val="StylodstavceLB01"/>
      </w:pPr>
    </w:p>
    <w:p w14:paraId="2DADC98E" w14:textId="7F1A0A66" w:rsidR="001C37BA" w:rsidRDefault="001C37BA" w:rsidP="00884140">
      <w:pPr>
        <w:pStyle w:val="StylodstavceLB01"/>
      </w:pPr>
    </w:p>
    <w:p w14:paraId="250DE5A4" w14:textId="212F7E5A" w:rsidR="001C37BA" w:rsidRDefault="001C37BA" w:rsidP="00884140">
      <w:pPr>
        <w:pStyle w:val="StylodstavceLB01"/>
      </w:pPr>
    </w:p>
    <w:p w14:paraId="360EF7E5" w14:textId="7748E4AE" w:rsidR="001C37BA" w:rsidRDefault="001C37BA" w:rsidP="00884140">
      <w:pPr>
        <w:pStyle w:val="StylodstavceLB01"/>
      </w:pPr>
    </w:p>
    <w:p w14:paraId="4279D4E8" w14:textId="56E99F1F" w:rsidR="001C37BA" w:rsidRDefault="001C37BA" w:rsidP="00884140">
      <w:pPr>
        <w:pStyle w:val="StylodstavceLB01"/>
      </w:pPr>
    </w:p>
    <w:p w14:paraId="5B8A561B" w14:textId="6C0CA9C2" w:rsidR="001C37BA" w:rsidRDefault="001C37BA" w:rsidP="00884140">
      <w:pPr>
        <w:pStyle w:val="StylodstavceLB01"/>
      </w:pPr>
    </w:p>
    <w:p w14:paraId="1F061619" w14:textId="478A7C3F" w:rsidR="001C37BA" w:rsidRDefault="001C37BA" w:rsidP="00884140">
      <w:pPr>
        <w:pStyle w:val="StylodstavceLB01"/>
      </w:pPr>
    </w:p>
    <w:p w14:paraId="26CD5B73" w14:textId="1A93269A" w:rsidR="001C37BA" w:rsidRDefault="001C37BA" w:rsidP="00884140">
      <w:pPr>
        <w:pStyle w:val="StylodstavceLB01"/>
      </w:pPr>
    </w:p>
    <w:p w14:paraId="602F0606" w14:textId="0706FA03" w:rsidR="001C37BA" w:rsidRDefault="001C37BA" w:rsidP="00884140">
      <w:pPr>
        <w:pStyle w:val="StylodstavceLB01"/>
      </w:pPr>
    </w:p>
    <w:p w14:paraId="31B1F2CC" w14:textId="3E568B6E" w:rsidR="001C37BA" w:rsidRDefault="001C37BA" w:rsidP="00884140">
      <w:pPr>
        <w:pStyle w:val="StylodstavceLB01"/>
      </w:pPr>
    </w:p>
    <w:p w14:paraId="5D14EA24" w14:textId="192FC3B8" w:rsidR="001C37BA" w:rsidRDefault="008E2C2B" w:rsidP="00884140">
      <w:pPr>
        <w:pStyle w:val="StylodstavceLB01"/>
      </w:pPr>
      <w:r>
        <w:rPr>
          <w:noProof/>
        </w:rPr>
        <w:drawing>
          <wp:anchor distT="0" distB="0" distL="114300" distR="114300" simplePos="0" relativeHeight="251658240" behindDoc="0" locked="0" layoutInCell="1" allowOverlap="1" wp14:anchorId="32C26ED4" wp14:editId="3C34E772">
            <wp:simplePos x="0" y="0"/>
            <wp:positionH relativeFrom="column">
              <wp:posOffset>197510</wp:posOffset>
            </wp:positionH>
            <wp:positionV relativeFrom="page">
              <wp:posOffset>5471363</wp:posOffset>
            </wp:positionV>
            <wp:extent cx="5760720" cy="4378960"/>
            <wp:effectExtent l="0" t="0" r="0" b="2540"/>
            <wp:wrapTopAndBottom/>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760720" cy="4378960"/>
                    </a:xfrm>
                    <a:prstGeom prst="rect">
                      <a:avLst/>
                    </a:prstGeom>
                  </pic:spPr>
                </pic:pic>
              </a:graphicData>
            </a:graphic>
          </wp:anchor>
        </w:drawing>
      </w:r>
    </w:p>
    <w:p w14:paraId="41E1CCAA" w14:textId="7831D0FB" w:rsidR="001C37BA" w:rsidRDefault="001C37BA" w:rsidP="00884140">
      <w:pPr>
        <w:pStyle w:val="StylodstavceLB01"/>
      </w:pPr>
    </w:p>
    <w:p w14:paraId="63F64B6E" w14:textId="77777777" w:rsidR="002906F9" w:rsidRDefault="002906F9" w:rsidP="00884140">
      <w:pPr>
        <w:pStyle w:val="StylodstavceLB01"/>
      </w:pPr>
    </w:p>
    <w:p w14:paraId="4A415283" w14:textId="01883197" w:rsidR="001C37BA" w:rsidRDefault="001C37BA" w:rsidP="00884140">
      <w:pPr>
        <w:pStyle w:val="StylodstavceLB01"/>
      </w:pPr>
    </w:p>
    <w:p w14:paraId="60E3108C" w14:textId="77777777" w:rsidR="00CD29B1" w:rsidRDefault="00CD29B1" w:rsidP="00884140">
      <w:pPr>
        <w:pStyle w:val="StylodstavceLB01"/>
      </w:pPr>
    </w:p>
    <w:p w14:paraId="12251FA9" w14:textId="2085E816" w:rsidR="00B4106C" w:rsidRPr="00AB21B2" w:rsidRDefault="00AB21B2" w:rsidP="00884140">
      <w:pPr>
        <w:pStyle w:val="StylodstavceLB01"/>
        <w:rPr>
          <w:b/>
        </w:rPr>
      </w:pPr>
      <w:r w:rsidRPr="00AB21B2">
        <w:rPr>
          <w:b/>
        </w:rPr>
        <w:t>D.1.1.01 – 000</w:t>
      </w:r>
      <w:r>
        <w:rPr>
          <w:b/>
        </w:rPr>
        <w:t xml:space="preserve">    </w:t>
      </w:r>
      <w:r w:rsidRPr="00AB21B2">
        <w:t>Identifakční údaje</w:t>
      </w:r>
    </w:p>
    <w:tbl>
      <w:tblPr>
        <w:tblStyle w:val="Mkatabulky"/>
        <w:tblW w:w="0" w:type="auto"/>
        <w:tblLook w:val="04A0" w:firstRow="1" w:lastRow="0" w:firstColumn="1" w:lastColumn="0" w:noHBand="0" w:noVBand="1"/>
      </w:tblPr>
      <w:tblGrid>
        <w:gridCol w:w="2122"/>
        <w:gridCol w:w="6940"/>
      </w:tblGrid>
      <w:tr w:rsidR="00CD29B1" w:rsidRPr="00ED531A" w14:paraId="02AC2437" w14:textId="77777777" w:rsidTr="009A2595">
        <w:tc>
          <w:tcPr>
            <w:tcW w:w="2122" w:type="dxa"/>
          </w:tcPr>
          <w:p w14:paraId="5D6BFB0E" w14:textId="77777777" w:rsidR="00CD29B1" w:rsidRPr="00ED531A" w:rsidRDefault="00CD29B1" w:rsidP="009A2595">
            <w:pPr>
              <w:pStyle w:val="StylodstavceLB01"/>
            </w:pPr>
            <w:bookmarkStart w:id="0" w:name="_Hlk529940885"/>
            <w:r w:rsidRPr="00ED531A">
              <w:t>Projekt:</w:t>
            </w:r>
          </w:p>
        </w:tc>
        <w:tc>
          <w:tcPr>
            <w:tcW w:w="6940" w:type="dxa"/>
          </w:tcPr>
          <w:p w14:paraId="128B3CE7" w14:textId="51319C7D" w:rsidR="00CD29B1" w:rsidRPr="00ED531A" w:rsidRDefault="00CD29B1" w:rsidP="009A2595">
            <w:pPr>
              <w:pStyle w:val="StylodstavceLB01"/>
              <w:rPr>
                <w:color w:val="7030A0"/>
              </w:rPr>
            </w:pPr>
            <w:r w:rsidRPr="00ED531A">
              <w:rPr>
                <w:color w:val="7030A0"/>
              </w:rPr>
              <w:t xml:space="preserve">Šternberk – atletický stadion a </w:t>
            </w:r>
            <w:r w:rsidR="00C42E9E">
              <w:rPr>
                <w:color w:val="7030A0"/>
              </w:rPr>
              <w:t>terénní úpravy</w:t>
            </w:r>
          </w:p>
        </w:tc>
      </w:tr>
      <w:tr w:rsidR="00CD29B1" w:rsidRPr="00ED531A" w14:paraId="7CE05006" w14:textId="77777777" w:rsidTr="009A2595">
        <w:tc>
          <w:tcPr>
            <w:tcW w:w="2122" w:type="dxa"/>
          </w:tcPr>
          <w:p w14:paraId="20F61199" w14:textId="77777777" w:rsidR="00CD29B1" w:rsidRPr="00ED531A" w:rsidRDefault="00CD29B1" w:rsidP="009A2595">
            <w:pPr>
              <w:pStyle w:val="StylodstavceLB01"/>
            </w:pPr>
            <w:r w:rsidRPr="00ED531A">
              <w:t>Číslo zakázky:</w:t>
            </w:r>
          </w:p>
        </w:tc>
        <w:tc>
          <w:tcPr>
            <w:tcW w:w="6940" w:type="dxa"/>
          </w:tcPr>
          <w:p w14:paraId="1B0DD63B" w14:textId="77777777" w:rsidR="00CD29B1" w:rsidRPr="00ED531A" w:rsidRDefault="00CD29B1" w:rsidP="009A2595">
            <w:pPr>
              <w:pStyle w:val="StylodstavceLB01"/>
              <w:rPr>
                <w:color w:val="7030A0"/>
              </w:rPr>
            </w:pPr>
            <w:r w:rsidRPr="00ED531A">
              <w:rPr>
                <w:color w:val="7030A0"/>
              </w:rPr>
              <w:t>1113</w:t>
            </w:r>
          </w:p>
        </w:tc>
      </w:tr>
      <w:tr w:rsidR="00CD29B1" w:rsidRPr="00ED531A" w14:paraId="3CE45349" w14:textId="77777777" w:rsidTr="009A2595">
        <w:tc>
          <w:tcPr>
            <w:tcW w:w="2122" w:type="dxa"/>
          </w:tcPr>
          <w:p w14:paraId="446AF808" w14:textId="77777777" w:rsidR="00CD29B1" w:rsidRPr="00ED531A" w:rsidRDefault="00CD29B1" w:rsidP="009A2595">
            <w:pPr>
              <w:pStyle w:val="StylodstavceLB01"/>
            </w:pPr>
            <w:r w:rsidRPr="00ED531A">
              <w:t>Zakázka:</w:t>
            </w:r>
          </w:p>
        </w:tc>
        <w:tc>
          <w:tcPr>
            <w:tcW w:w="6940" w:type="dxa"/>
          </w:tcPr>
          <w:p w14:paraId="56BA1C81" w14:textId="77777777" w:rsidR="00CD29B1" w:rsidRPr="00ED531A" w:rsidRDefault="00CD29B1" w:rsidP="009A2595">
            <w:pPr>
              <w:pStyle w:val="StylodstavceLB01"/>
              <w:rPr>
                <w:color w:val="7030A0"/>
              </w:rPr>
            </w:pPr>
            <w:r w:rsidRPr="00ED531A">
              <w:rPr>
                <w:color w:val="7030A0"/>
              </w:rPr>
              <w:t>Atletický stadion „Pod kopcem“</w:t>
            </w:r>
          </w:p>
        </w:tc>
      </w:tr>
      <w:tr w:rsidR="00CD29B1" w:rsidRPr="00ED531A" w14:paraId="378D7E1F" w14:textId="77777777" w:rsidTr="009A2595">
        <w:tc>
          <w:tcPr>
            <w:tcW w:w="2122" w:type="dxa"/>
          </w:tcPr>
          <w:p w14:paraId="1E5BE9DE" w14:textId="77777777" w:rsidR="00CD29B1" w:rsidRPr="00ED531A" w:rsidRDefault="00CD29B1" w:rsidP="009A2595">
            <w:pPr>
              <w:pStyle w:val="StylodstavceLB01"/>
            </w:pPr>
            <w:r w:rsidRPr="00ED531A">
              <w:t>Etapy:</w:t>
            </w:r>
          </w:p>
        </w:tc>
        <w:tc>
          <w:tcPr>
            <w:tcW w:w="6940" w:type="dxa"/>
          </w:tcPr>
          <w:p w14:paraId="59589D0A" w14:textId="0A784877" w:rsidR="00CD29B1" w:rsidRPr="00ED531A" w:rsidRDefault="00CD29B1" w:rsidP="009A2595">
            <w:pPr>
              <w:pStyle w:val="StylodstavceLB01"/>
              <w:jc w:val="left"/>
              <w:rPr>
                <w:color w:val="7030A0"/>
              </w:rPr>
            </w:pPr>
            <w:r w:rsidRPr="00ED531A">
              <w:rPr>
                <w:color w:val="7030A0"/>
              </w:rPr>
              <w:t>Etapa 1: Atletický stadion a terénní úpravy</w:t>
            </w:r>
          </w:p>
        </w:tc>
      </w:tr>
      <w:tr w:rsidR="00CD29B1" w:rsidRPr="00ED531A" w14:paraId="77994AC8" w14:textId="77777777" w:rsidTr="009A2595">
        <w:tc>
          <w:tcPr>
            <w:tcW w:w="2122" w:type="dxa"/>
          </w:tcPr>
          <w:p w14:paraId="4A2C3DE8" w14:textId="77777777" w:rsidR="00CD29B1" w:rsidRPr="00ED531A" w:rsidRDefault="00CD29B1" w:rsidP="009A2595">
            <w:pPr>
              <w:pStyle w:val="StylodstavceLB01"/>
            </w:pPr>
            <w:r w:rsidRPr="00ED531A">
              <w:t>Investor:</w:t>
            </w:r>
          </w:p>
        </w:tc>
        <w:tc>
          <w:tcPr>
            <w:tcW w:w="6940" w:type="dxa"/>
          </w:tcPr>
          <w:p w14:paraId="1E4FD489" w14:textId="77777777" w:rsidR="00CD29B1" w:rsidRPr="00ED531A" w:rsidRDefault="00CD29B1" w:rsidP="009A2595">
            <w:pPr>
              <w:pStyle w:val="StylodstavceLB01"/>
              <w:rPr>
                <w:color w:val="7030A0"/>
              </w:rPr>
            </w:pPr>
            <w:r w:rsidRPr="00ED531A">
              <w:rPr>
                <w:color w:val="7030A0"/>
              </w:rPr>
              <w:t xml:space="preserve">Město Šternberk, </w:t>
            </w:r>
            <w:r>
              <w:rPr>
                <w:color w:val="7030A0"/>
              </w:rPr>
              <w:t>Horní náměstí 78/16</w:t>
            </w:r>
            <w:r w:rsidRPr="00ED531A">
              <w:rPr>
                <w:color w:val="7030A0"/>
              </w:rPr>
              <w:t>, 785 01 Šternberk</w:t>
            </w:r>
          </w:p>
        </w:tc>
      </w:tr>
      <w:tr w:rsidR="00CD29B1" w:rsidRPr="00ED531A" w14:paraId="403B3E9F" w14:textId="77777777" w:rsidTr="009A2595">
        <w:tc>
          <w:tcPr>
            <w:tcW w:w="2122" w:type="dxa"/>
          </w:tcPr>
          <w:p w14:paraId="5904D8F5" w14:textId="77777777" w:rsidR="00CD29B1" w:rsidRPr="00ED531A" w:rsidRDefault="00CD29B1" w:rsidP="009A2595">
            <w:pPr>
              <w:pStyle w:val="StylodstavceLB01"/>
            </w:pPr>
            <w:r w:rsidRPr="00ED531A">
              <w:t>Místo stavby:</w:t>
            </w:r>
          </w:p>
        </w:tc>
        <w:tc>
          <w:tcPr>
            <w:tcW w:w="6940" w:type="dxa"/>
          </w:tcPr>
          <w:p w14:paraId="2A0405FF" w14:textId="77777777" w:rsidR="00CD29B1" w:rsidRPr="00E44974" w:rsidRDefault="00CD29B1" w:rsidP="009A2595">
            <w:pPr>
              <w:pStyle w:val="StylodstavceLB01"/>
              <w:rPr>
                <w:color w:val="7030A0"/>
              </w:rPr>
            </w:pPr>
            <w:r w:rsidRPr="00E44974">
              <w:rPr>
                <w:color w:val="7030A0"/>
              </w:rPr>
              <w:t>P.Č.:1781/1, 1954, 1967/1, 1967/3, 1967/4, 1971/2, 1973/1 k.ú. Šternberk [763527]</w:t>
            </w:r>
          </w:p>
          <w:p w14:paraId="7766DD0D" w14:textId="77777777" w:rsidR="00CD29B1" w:rsidRPr="00ED531A" w:rsidRDefault="00CD29B1" w:rsidP="009A2595">
            <w:pPr>
              <w:pStyle w:val="StylodstavceLB01"/>
              <w:jc w:val="left"/>
              <w:rPr>
                <w:color w:val="7030A0"/>
              </w:rPr>
            </w:pPr>
            <w:r w:rsidRPr="00E44974">
              <w:rPr>
                <w:color w:val="7030A0"/>
              </w:rPr>
              <w:t>P.Č.: 266, 268/1, 268/2, 269, 273/3, kú. Lhota u Šternberka [763578]</w:t>
            </w:r>
          </w:p>
        </w:tc>
      </w:tr>
      <w:tr w:rsidR="00CD29B1" w:rsidRPr="00ED531A" w14:paraId="437F406B" w14:textId="77777777" w:rsidTr="009A2595">
        <w:tc>
          <w:tcPr>
            <w:tcW w:w="2122" w:type="dxa"/>
          </w:tcPr>
          <w:p w14:paraId="3BDE4030" w14:textId="77777777" w:rsidR="00CD29B1" w:rsidRPr="00ED531A" w:rsidRDefault="00CD29B1" w:rsidP="009A2595">
            <w:pPr>
              <w:pStyle w:val="StylodstavceLB01"/>
            </w:pPr>
            <w:r w:rsidRPr="00ED531A">
              <w:t>Stupeň:</w:t>
            </w:r>
          </w:p>
        </w:tc>
        <w:tc>
          <w:tcPr>
            <w:tcW w:w="6940" w:type="dxa"/>
          </w:tcPr>
          <w:p w14:paraId="585156E4" w14:textId="40D80BAD" w:rsidR="00CD29B1" w:rsidRPr="00ED531A" w:rsidRDefault="00CD29B1" w:rsidP="009A2595">
            <w:pPr>
              <w:pStyle w:val="StylodstavceLB01"/>
              <w:rPr>
                <w:color w:val="7030A0"/>
              </w:rPr>
            </w:pPr>
            <w:r w:rsidRPr="00ED531A">
              <w:rPr>
                <w:color w:val="7030A0"/>
              </w:rPr>
              <w:t>D</w:t>
            </w:r>
            <w:r w:rsidR="00C42E9E">
              <w:rPr>
                <w:color w:val="7030A0"/>
              </w:rPr>
              <w:t>SP</w:t>
            </w:r>
            <w:r w:rsidRPr="00ED531A">
              <w:rPr>
                <w:color w:val="7030A0"/>
              </w:rPr>
              <w:t xml:space="preserve"> – Dokumentace pro</w:t>
            </w:r>
            <w:r w:rsidR="00C42E9E">
              <w:rPr>
                <w:color w:val="7030A0"/>
              </w:rPr>
              <w:t xml:space="preserve"> PROVEDENÍ STAVBY</w:t>
            </w:r>
          </w:p>
        </w:tc>
      </w:tr>
      <w:tr w:rsidR="00CD29B1" w:rsidRPr="00ED531A" w14:paraId="27BEBADC" w14:textId="77777777" w:rsidTr="009A2595">
        <w:tc>
          <w:tcPr>
            <w:tcW w:w="2122" w:type="dxa"/>
          </w:tcPr>
          <w:p w14:paraId="03D72FAD" w14:textId="77777777" w:rsidR="00CD29B1" w:rsidRPr="00ED531A" w:rsidRDefault="00CD29B1" w:rsidP="009A2595">
            <w:pPr>
              <w:pStyle w:val="StylodstavceLB01"/>
            </w:pPr>
            <w:r w:rsidRPr="00ED531A">
              <w:t>Generální projektant:</w:t>
            </w:r>
          </w:p>
        </w:tc>
        <w:tc>
          <w:tcPr>
            <w:tcW w:w="6940" w:type="dxa"/>
          </w:tcPr>
          <w:p w14:paraId="714CBB6A" w14:textId="77777777" w:rsidR="00CD29B1" w:rsidRPr="00ED531A" w:rsidRDefault="00CD29B1" w:rsidP="009A2595">
            <w:pPr>
              <w:pStyle w:val="StylodstavceLB01"/>
              <w:rPr>
                <w:color w:val="7030A0"/>
              </w:rPr>
            </w:pPr>
            <w:r w:rsidRPr="00ED531A">
              <w:rPr>
                <w:color w:val="7030A0"/>
              </w:rPr>
              <w:t>Ing.Budík Luděk, Čelakovského 1301, 68401 Slavkov u Brna</w:t>
            </w:r>
          </w:p>
        </w:tc>
      </w:tr>
      <w:tr w:rsidR="00CD29B1" w:rsidRPr="00ED531A" w14:paraId="0060CA19" w14:textId="77777777" w:rsidTr="009A2595">
        <w:tc>
          <w:tcPr>
            <w:tcW w:w="2122" w:type="dxa"/>
          </w:tcPr>
          <w:p w14:paraId="5B134C62" w14:textId="77777777" w:rsidR="00CD29B1" w:rsidRPr="00ED531A" w:rsidRDefault="00CD29B1" w:rsidP="009A2595">
            <w:pPr>
              <w:pStyle w:val="StylodstavceLB01"/>
            </w:pPr>
            <w:r w:rsidRPr="00ED531A">
              <w:t>Oprávnění:</w:t>
            </w:r>
          </w:p>
        </w:tc>
        <w:tc>
          <w:tcPr>
            <w:tcW w:w="6940" w:type="dxa"/>
          </w:tcPr>
          <w:p w14:paraId="0E6629DD" w14:textId="77777777" w:rsidR="00CD29B1" w:rsidRPr="00ED531A" w:rsidRDefault="00CD29B1" w:rsidP="009A2595">
            <w:pPr>
              <w:pStyle w:val="StylodstavceLB01"/>
              <w:rPr>
                <w:color w:val="7030A0"/>
              </w:rPr>
            </w:pPr>
            <w:r w:rsidRPr="00ED531A">
              <w:rPr>
                <w:color w:val="7030A0"/>
              </w:rPr>
              <w:t>ČKAIT: 1001985</w:t>
            </w:r>
          </w:p>
        </w:tc>
      </w:tr>
      <w:tr w:rsidR="00CD29B1" w:rsidRPr="00ED531A" w14:paraId="007B081D" w14:textId="77777777" w:rsidTr="009A2595">
        <w:tc>
          <w:tcPr>
            <w:tcW w:w="2122" w:type="dxa"/>
          </w:tcPr>
          <w:p w14:paraId="1C35C726" w14:textId="77777777" w:rsidR="00CD29B1" w:rsidRPr="00ED531A" w:rsidRDefault="00CD29B1" w:rsidP="009A2595">
            <w:pPr>
              <w:pStyle w:val="StylodstavceLB01"/>
            </w:pPr>
            <w:r w:rsidRPr="00ED531A">
              <w:t>Kontakt:</w:t>
            </w:r>
          </w:p>
        </w:tc>
        <w:tc>
          <w:tcPr>
            <w:tcW w:w="6940" w:type="dxa"/>
          </w:tcPr>
          <w:p w14:paraId="5625BAC5" w14:textId="77777777" w:rsidR="00CD29B1" w:rsidRPr="00ED531A" w:rsidRDefault="0086559E" w:rsidP="009A2595">
            <w:pPr>
              <w:pStyle w:val="StylodstavceLB01"/>
              <w:rPr>
                <w:color w:val="7030A0"/>
              </w:rPr>
            </w:pPr>
            <w:hyperlink r:id="rId9" w:history="1">
              <w:r w:rsidR="00CD29B1" w:rsidRPr="00ED531A">
                <w:rPr>
                  <w:color w:val="7030A0"/>
                </w:rPr>
                <w:t>budik.ludek@gmail.com</w:t>
              </w:r>
            </w:hyperlink>
            <w:r w:rsidR="00CD29B1" w:rsidRPr="00ED531A">
              <w:rPr>
                <w:color w:val="7030A0"/>
              </w:rPr>
              <w:t>, +420 602 586 255</w:t>
            </w:r>
          </w:p>
        </w:tc>
      </w:tr>
      <w:bookmarkEnd w:id="0"/>
    </w:tbl>
    <w:p w14:paraId="12D723E8" w14:textId="7AB898B1" w:rsidR="00AB21B2" w:rsidRDefault="00AB21B2" w:rsidP="00884140">
      <w:pPr>
        <w:pStyle w:val="StylodstavceLB01"/>
      </w:pPr>
    </w:p>
    <w:p w14:paraId="5C8555E3" w14:textId="203C75DD" w:rsidR="002906F9" w:rsidRDefault="002906F9" w:rsidP="00884140">
      <w:pPr>
        <w:pStyle w:val="StylodstavceLB01"/>
      </w:pPr>
    </w:p>
    <w:p w14:paraId="4A826126" w14:textId="6F565856" w:rsidR="00B07943" w:rsidRDefault="00B07943" w:rsidP="00884140">
      <w:pPr>
        <w:pStyle w:val="StylodstavceLB01"/>
      </w:pPr>
    </w:p>
    <w:p w14:paraId="5E87DBBE" w14:textId="77777777" w:rsidR="00B07943" w:rsidRDefault="00B07943" w:rsidP="00884140">
      <w:pPr>
        <w:pStyle w:val="StylodstavceLB01"/>
      </w:pPr>
    </w:p>
    <w:p w14:paraId="60FBDBDD" w14:textId="0BF2848A" w:rsidR="003A7F0D" w:rsidRDefault="003A7F0D" w:rsidP="00D024B2">
      <w:pPr>
        <w:keepNext/>
        <w:spacing w:before="60" w:after="20"/>
        <w:jc w:val="both"/>
        <w:outlineLvl w:val="2"/>
        <w:rPr>
          <w:rFonts w:ascii="Arial Narrow" w:hAnsi="Arial Narrow" w:cs="Arial"/>
          <w:bCs/>
          <w:vanish/>
          <w:sz w:val="20"/>
          <w:szCs w:val="20"/>
        </w:rPr>
      </w:pPr>
    </w:p>
    <w:p w14:paraId="709F12B6" w14:textId="16A522CB" w:rsidR="00460B95" w:rsidRPr="00D024B2" w:rsidRDefault="00460B95" w:rsidP="00D024B2">
      <w:pPr>
        <w:keepNext/>
        <w:spacing w:before="60" w:after="20"/>
        <w:jc w:val="both"/>
        <w:outlineLvl w:val="2"/>
        <w:rPr>
          <w:rFonts w:ascii="Arial Narrow" w:hAnsi="Arial Narrow" w:cs="Arial"/>
          <w:bCs/>
          <w:vanish/>
          <w:sz w:val="20"/>
          <w:szCs w:val="20"/>
        </w:rPr>
      </w:pPr>
    </w:p>
    <w:p w14:paraId="52740723" w14:textId="64731145" w:rsidR="00C06C33" w:rsidRPr="002E7203" w:rsidRDefault="00C06C33" w:rsidP="00D321F9">
      <w:pPr>
        <w:pStyle w:val="StylodstavceLB01"/>
        <w:numPr>
          <w:ilvl w:val="4"/>
          <w:numId w:val="7"/>
        </w:numPr>
        <w:tabs>
          <w:tab w:val="num" w:pos="237"/>
        </w:tabs>
        <w:ind w:left="0"/>
      </w:pPr>
      <w:r w:rsidRPr="002E7203">
        <w:t>Předmět projektové dokumentace</w:t>
      </w:r>
    </w:p>
    <w:p w14:paraId="4A1865EB" w14:textId="20BF1A86" w:rsidR="001C37BA" w:rsidRPr="002E7203" w:rsidRDefault="001C37BA" w:rsidP="00D321F9">
      <w:pPr>
        <w:pStyle w:val="Odstavecseseznamem"/>
        <w:numPr>
          <w:ilvl w:val="0"/>
          <w:numId w:val="9"/>
        </w:numPr>
        <w:ind w:left="426"/>
        <w:rPr>
          <w:rFonts w:ascii="Arial Narrow" w:hAnsi="Arial Narrow"/>
          <w:color w:val="7030A0"/>
          <w:sz w:val="20"/>
          <w:szCs w:val="20"/>
          <w:u w:val="single"/>
        </w:rPr>
      </w:pPr>
      <w:r w:rsidRPr="002E7203">
        <w:rPr>
          <w:rFonts w:ascii="Arial Narrow" w:hAnsi="Arial Narrow"/>
          <w:color w:val="7030A0"/>
          <w:sz w:val="20"/>
          <w:szCs w:val="20"/>
          <w:u w:val="single"/>
        </w:rPr>
        <w:t>Účel</w:t>
      </w:r>
      <w:r w:rsidR="00CB6C54" w:rsidRPr="002E7203">
        <w:rPr>
          <w:rFonts w:ascii="Arial Narrow" w:hAnsi="Arial Narrow"/>
          <w:color w:val="7030A0"/>
          <w:sz w:val="20"/>
          <w:szCs w:val="20"/>
          <w:u w:val="single"/>
        </w:rPr>
        <w:t xml:space="preserve"> stavby</w:t>
      </w:r>
    </w:p>
    <w:p w14:paraId="37CA5548" w14:textId="3B6DA942" w:rsidR="00F53497" w:rsidRPr="002E7203" w:rsidRDefault="00F53497" w:rsidP="00D321F9">
      <w:pPr>
        <w:pStyle w:val="Odstavecseseznamem"/>
        <w:numPr>
          <w:ilvl w:val="1"/>
          <w:numId w:val="9"/>
        </w:numPr>
        <w:rPr>
          <w:rFonts w:ascii="Arial Narrow" w:hAnsi="Arial Narrow"/>
          <w:color w:val="7030A0"/>
          <w:sz w:val="20"/>
          <w:szCs w:val="20"/>
        </w:rPr>
      </w:pPr>
      <w:r w:rsidRPr="002E7203">
        <w:rPr>
          <w:rFonts w:ascii="Arial Narrow" w:hAnsi="Arial Narrow"/>
          <w:color w:val="7030A0"/>
          <w:sz w:val="20"/>
          <w:szCs w:val="20"/>
        </w:rPr>
        <w:t xml:space="preserve">Dokumentace projektu připravuje podklady pro </w:t>
      </w:r>
      <w:r w:rsidR="00C42E9E">
        <w:rPr>
          <w:rFonts w:ascii="Arial Narrow" w:hAnsi="Arial Narrow"/>
          <w:color w:val="7030A0"/>
          <w:sz w:val="20"/>
          <w:szCs w:val="20"/>
        </w:rPr>
        <w:t>PROVEDENÍ STAVBY 1.ETAPY</w:t>
      </w:r>
    </w:p>
    <w:p w14:paraId="074FF61C" w14:textId="057D74CE" w:rsidR="00CB6C54" w:rsidRPr="002E7203" w:rsidRDefault="00CB6C54" w:rsidP="00D321F9">
      <w:pPr>
        <w:pStyle w:val="Odstavecseseznamem"/>
        <w:numPr>
          <w:ilvl w:val="1"/>
          <w:numId w:val="9"/>
        </w:numPr>
        <w:rPr>
          <w:rFonts w:ascii="Arial Narrow" w:hAnsi="Arial Narrow"/>
          <w:color w:val="7030A0"/>
          <w:sz w:val="20"/>
          <w:szCs w:val="20"/>
        </w:rPr>
      </w:pPr>
      <w:r w:rsidRPr="002E7203">
        <w:rPr>
          <w:rFonts w:ascii="Arial Narrow" w:hAnsi="Arial Narrow"/>
          <w:color w:val="7030A0"/>
          <w:sz w:val="20"/>
          <w:szCs w:val="20"/>
        </w:rPr>
        <w:t>Jedná se o projekt veřejné stavby určené pro sport a volný čas v zastavitelné části území, na nezastavěném pozemku určenému k výše uvedenému využití</w:t>
      </w:r>
    </w:p>
    <w:p w14:paraId="68EFDC1D" w14:textId="7005DBE8" w:rsidR="00664E53" w:rsidRPr="002E7203" w:rsidRDefault="00664E53" w:rsidP="00D321F9">
      <w:pPr>
        <w:pStyle w:val="Odstavecseseznamem"/>
        <w:numPr>
          <w:ilvl w:val="1"/>
          <w:numId w:val="9"/>
        </w:numPr>
        <w:rPr>
          <w:rFonts w:ascii="Arial Narrow" w:hAnsi="Arial Narrow"/>
          <w:color w:val="7030A0"/>
          <w:sz w:val="20"/>
          <w:szCs w:val="20"/>
        </w:rPr>
      </w:pPr>
      <w:r w:rsidRPr="002E7203">
        <w:rPr>
          <w:rFonts w:ascii="Arial Narrow" w:hAnsi="Arial Narrow"/>
          <w:color w:val="7030A0"/>
          <w:sz w:val="20"/>
          <w:szCs w:val="20"/>
        </w:rPr>
        <w:t>Stavbu budou využívat sportovní složky městské tělovýchovy, školy ve městě a širokém okolí a zájmová veřejnost</w:t>
      </w:r>
    </w:p>
    <w:p w14:paraId="71479344" w14:textId="44411D71" w:rsidR="00664E53" w:rsidRPr="002E7203" w:rsidRDefault="00664E53" w:rsidP="00D321F9">
      <w:pPr>
        <w:pStyle w:val="Odstavecseseznamem"/>
        <w:numPr>
          <w:ilvl w:val="0"/>
          <w:numId w:val="9"/>
        </w:numPr>
        <w:ind w:left="426"/>
        <w:rPr>
          <w:rFonts w:ascii="Arial Narrow" w:hAnsi="Arial Narrow"/>
          <w:color w:val="7030A0"/>
          <w:sz w:val="20"/>
          <w:szCs w:val="20"/>
          <w:u w:val="single"/>
        </w:rPr>
      </w:pPr>
      <w:r w:rsidRPr="002E7203">
        <w:rPr>
          <w:rFonts w:ascii="Arial Narrow" w:hAnsi="Arial Narrow"/>
          <w:color w:val="7030A0"/>
          <w:sz w:val="20"/>
          <w:szCs w:val="20"/>
          <w:u w:val="single"/>
        </w:rPr>
        <w:t>Místo – popis stávajícího stavu</w:t>
      </w:r>
    </w:p>
    <w:p w14:paraId="429E8FDB" w14:textId="01FEA886" w:rsidR="00664E53" w:rsidRPr="002E7203" w:rsidRDefault="00664E53" w:rsidP="00D321F9">
      <w:pPr>
        <w:pStyle w:val="Odstavecseseznamem"/>
        <w:numPr>
          <w:ilvl w:val="1"/>
          <w:numId w:val="9"/>
        </w:numPr>
        <w:rPr>
          <w:rFonts w:ascii="Arial Narrow" w:hAnsi="Arial Narrow"/>
          <w:color w:val="7030A0"/>
          <w:sz w:val="20"/>
          <w:szCs w:val="20"/>
        </w:rPr>
      </w:pPr>
      <w:r w:rsidRPr="002E7203">
        <w:rPr>
          <w:rFonts w:ascii="Arial Narrow" w:hAnsi="Arial Narrow"/>
          <w:color w:val="7030A0"/>
          <w:sz w:val="20"/>
          <w:szCs w:val="20"/>
        </w:rPr>
        <w:t>Pro účel projektu bylo vybráno místo v nezastavěné lokalitě mezi stávajícícm fotbalovým stadione</w:t>
      </w:r>
      <w:r w:rsidR="00CD29B1">
        <w:rPr>
          <w:rFonts w:ascii="Arial Narrow" w:hAnsi="Arial Narrow"/>
          <w:color w:val="7030A0"/>
          <w:sz w:val="20"/>
          <w:szCs w:val="20"/>
        </w:rPr>
        <w:t>m</w:t>
      </w:r>
      <w:r w:rsidRPr="002E7203">
        <w:rPr>
          <w:rFonts w:ascii="Arial Narrow" w:hAnsi="Arial Narrow"/>
          <w:color w:val="7030A0"/>
          <w:sz w:val="20"/>
          <w:szCs w:val="20"/>
        </w:rPr>
        <w:t xml:space="preserve">, soukromými zahrádkami a krajskou nemocnicí </w:t>
      </w:r>
    </w:p>
    <w:p w14:paraId="435203B6" w14:textId="454BD073" w:rsidR="00664E53" w:rsidRPr="002E7203" w:rsidRDefault="00664E53" w:rsidP="00D321F9">
      <w:pPr>
        <w:pStyle w:val="Odstavecseseznamem"/>
        <w:numPr>
          <w:ilvl w:val="1"/>
          <w:numId w:val="9"/>
        </w:numPr>
        <w:rPr>
          <w:rFonts w:ascii="Arial Narrow" w:hAnsi="Arial Narrow"/>
          <w:color w:val="7030A0"/>
          <w:sz w:val="20"/>
          <w:szCs w:val="20"/>
        </w:rPr>
      </w:pPr>
      <w:r w:rsidRPr="002E7203">
        <w:rPr>
          <w:rFonts w:ascii="Arial Narrow" w:hAnsi="Arial Narrow"/>
          <w:color w:val="7030A0"/>
          <w:sz w:val="20"/>
          <w:szCs w:val="20"/>
        </w:rPr>
        <w:t xml:space="preserve">Stavebním místem je plocha určená </w:t>
      </w:r>
      <w:r w:rsidR="00517DE7" w:rsidRPr="002E7203">
        <w:rPr>
          <w:rFonts w:ascii="Arial Narrow" w:hAnsi="Arial Narrow"/>
          <w:color w:val="7030A0"/>
          <w:sz w:val="20"/>
          <w:szCs w:val="20"/>
        </w:rPr>
        <w:t>Územním plánem něsta Šternberk ke sportovnímu a volnočasovému využití</w:t>
      </w:r>
    </w:p>
    <w:p w14:paraId="0888AFCF" w14:textId="09962FF8" w:rsidR="00517DE7" w:rsidRPr="002E7203" w:rsidRDefault="00517DE7" w:rsidP="00D321F9">
      <w:pPr>
        <w:pStyle w:val="Odstavecseseznamem"/>
        <w:numPr>
          <w:ilvl w:val="1"/>
          <w:numId w:val="9"/>
        </w:numPr>
        <w:rPr>
          <w:rFonts w:ascii="Arial Narrow" w:hAnsi="Arial Narrow"/>
          <w:color w:val="7030A0"/>
          <w:sz w:val="20"/>
          <w:szCs w:val="20"/>
        </w:rPr>
      </w:pPr>
      <w:r w:rsidRPr="002E7203">
        <w:rPr>
          <w:rFonts w:ascii="Arial Narrow" w:hAnsi="Arial Narrow"/>
          <w:color w:val="7030A0"/>
          <w:sz w:val="20"/>
          <w:szCs w:val="20"/>
        </w:rPr>
        <w:t>Pozemky pro stavbu jsou v současnosti využívány k zemědělským účelům</w:t>
      </w:r>
      <w:r w:rsidR="00C42E9E">
        <w:rPr>
          <w:rFonts w:ascii="Arial Narrow" w:hAnsi="Arial Narrow"/>
          <w:color w:val="7030A0"/>
          <w:sz w:val="20"/>
          <w:szCs w:val="20"/>
        </w:rPr>
        <w:t>. Orná půda bude vyňata ze ZPF před zahájením stavby</w:t>
      </w:r>
    </w:p>
    <w:p w14:paraId="4D2EF705" w14:textId="3F9FD9A3" w:rsidR="00517DE7" w:rsidRPr="002E7203" w:rsidRDefault="00517DE7" w:rsidP="00D321F9">
      <w:pPr>
        <w:pStyle w:val="Odstavecseseznamem"/>
        <w:numPr>
          <w:ilvl w:val="1"/>
          <w:numId w:val="9"/>
        </w:numPr>
        <w:rPr>
          <w:rFonts w:ascii="Arial Narrow" w:hAnsi="Arial Narrow"/>
          <w:color w:val="7030A0"/>
          <w:sz w:val="20"/>
          <w:szCs w:val="20"/>
        </w:rPr>
      </w:pPr>
      <w:r w:rsidRPr="002E7203">
        <w:rPr>
          <w:rFonts w:ascii="Arial Narrow" w:hAnsi="Arial Narrow"/>
          <w:color w:val="7030A0"/>
          <w:sz w:val="20"/>
          <w:szCs w:val="20"/>
        </w:rPr>
        <w:t>Na předmětných pozemcích se nenachází inženýrské sítě ani vzrostlá zeleň</w:t>
      </w:r>
    </w:p>
    <w:p w14:paraId="3A189D0C" w14:textId="10CC1E90" w:rsidR="00664E53" w:rsidRPr="002E7203" w:rsidRDefault="00664E53" w:rsidP="00D321F9">
      <w:pPr>
        <w:pStyle w:val="Odstavecseseznamem"/>
        <w:numPr>
          <w:ilvl w:val="0"/>
          <w:numId w:val="9"/>
        </w:numPr>
        <w:ind w:left="426"/>
        <w:rPr>
          <w:rFonts w:ascii="Arial Narrow" w:hAnsi="Arial Narrow"/>
          <w:color w:val="7030A0"/>
          <w:sz w:val="20"/>
          <w:szCs w:val="20"/>
          <w:u w:val="single"/>
        </w:rPr>
      </w:pPr>
      <w:r w:rsidRPr="002E7203">
        <w:rPr>
          <w:rFonts w:ascii="Arial Narrow" w:hAnsi="Arial Narrow"/>
          <w:color w:val="7030A0"/>
          <w:sz w:val="20"/>
          <w:szCs w:val="20"/>
          <w:u w:val="single"/>
        </w:rPr>
        <w:t xml:space="preserve">Popis navrhovaného stavu: </w:t>
      </w:r>
    </w:p>
    <w:p w14:paraId="0959F9C2" w14:textId="2BABC787" w:rsidR="00664E53" w:rsidRPr="002E7203" w:rsidRDefault="00CB6C54" w:rsidP="00D321F9">
      <w:pPr>
        <w:pStyle w:val="Odstavecseseznamem"/>
        <w:numPr>
          <w:ilvl w:val="1"/>
          <w:numId w:val="9"/>
        </w:numPr>
        <w:rPr>
          <w:rFonts w:ascii="Arial Narrow" w:hAnsi="Arial Narrow"/>
          <w:color w:val="7030A0"/>
          <w:sz w:val="20"/>
          <w:szCs w:val="20"/>
        </w:rPr>
      </w:pPr>
      <w:r w:rsidRPr="002E7203">
        <w:rPr>
          <w:rFonts w:ascii="Arial Narrow" w:hAnsi="Arial Narrow"/>
          <w:color w:val="7030A0"/>
          <w:sz w:val="20"/>
          <w:szCs w:val="20"/>
        </w:rPr>
        <w:t>Návrh stavby vychází z konceptu urbanistické studie lokality zpracovaného v roce 2016 a schváleného vedením města</w:t>
      </w:r>
    </w:p>
    <w:p w14:paraId="781250BE" w14:textId="179BDA65" w:rsidR="00CB6C54" w:rsidRPr="002E7203" w:rsidRDefault="00CB6C54" w:rsidP="00D321F9">
      <w:pPr>
        <w:pStyle w:val="Odstavecseseznamem"/>
        <w:numPr>
          <w:ilvl w:val="1"/>
          <w:numId w:val="9"/>
        </w:numPr>
        <w:rPr>
          <w:rFonts w:ascii="Arial Narrow" w:hAnsi="Arial Narrow"/>
          <w:color w:val="7030A0"/>
          <w:sz w:val="20"/>
          <w:szCs w:val="20"/>
        </w:rPr>
      </w:pPr>
      <w:r w:rsidRPr="002E7203">
        <w:rPr>
          <w:rFonts w:ascii="Arial Narrow" w:hAnsi="Arial Narrow"/>
          <w:color w:val="7030A0"/>
          <w:sz w:val="20"/>
          <w:szCs w:val="20"/>
        </w:rPr>
        <w:t>Návrh umisťuje v nejhořejší východní partii předmětného pozemku rozlehlou plochu 400m atletického oválu zaříznutého svojí střední příčkou do svažitého terénu východo-západním směrem. Na východní straně se tedy jedná o masívní výkopovou figuru s terénním vysvahováním a na západní podélné straně je násypová hrana přeťatá podzemními železopetonovými rezervoáry a třípodlažní stavbou určenou pro diváky a zázemí sportujících.</w:t>
      </w:r>
    </w:p>
    <w:p w14:paraId="400050DF" w14:textId="677FCF0C" w:rsidR="002E7203" w:rsidRPr="002E7203" w:rsidRDefault="00CB6C54" w:rsidP="00D321F9">
      <w:pPr>
        <w:pStyle w:val="Odstavecseseznamem"/>
        <w:numPr>
          <w:ilvl w:val="1"/>
          <w:numId w:val="9"/>
        </w:numPr>
        <w:rPr>
          <w:rFonts w:ascii="Arial Narrow" w:hAnsi="Arial Narrow"/>
          <w:color w:val="7030A0"/>
          <w:sz w:val="20"/>
          <w:szCs w:val="20"/>
        </w:rPr>
      </w:pPr>
      <w:r w:rsidRPr="002E7203">
        <w:rPr>
          <w:rFonts w:ascii="Arial Narrow" w:hAnsi="Arial Narrow"/>
          <w:color w:val="7030A0"/>
          <w:sz w:val="20"/>
          <w:szCs w:val="20"/>
        </w:rPr>
        <w:t xml:space="preserve">Před zmíněným objektem ze západní strany </w:t>
      </w:r>
      <w:r w:rsidR="00C42E9E">
        <w:rPr>
          <w:rFonts w:ascii="Arial Narrow" w:hAnsi="Arial Narrow"/>
          <w:color w:val="7030A0"/>
          <w:sz w:val="20"/>
          <w:szCs w:val="20"/>
        </w:rPr>
        <w:t>budou po dokončení 2.Etapy</w:t>
      </w:r>
      <w:r w:rsidRPr="002E7203">
        <w:rPr>
          <w:rFonts w:ascii="Arial Narrow" w:hAnsi="Arial Narrow"/>
          <w:color w:val="7030A0"/>
          <w:sz w:val="20"/>
          <w:szCs w:val="20"/>
        </w:rPr>
        <w:t xml:space="preserve"> podélně</w:t>
      </w:r>
      <w:r w:rsidR="002E7203" w:rsidRPr="002E7203">
        <w:rPr>
          <w:rFonts w:ascii="Arial Narrow" w:hAnsi="Arial Narrow"/>
          <w:color w:val="7030A0"/>
          <w:sz w:val="20"/>
          <w:szCs w:val="20"/>
        </w:rPr>
        <w:t xml:space="preserve"> ukončeny přístupové komunikace a napojované inženýrské sítě</w:t>
      </w:r>
      <w:r w:rsidR="00C42E9E">
        <w:rPr>
          <w:rFonts w:ascii="Arial Narrow" w:hAnsi="Arial Narrow"/>
          <w:color w:val="7030A0"/>
          <w:sz w:val="20"/>
          <w:szCs w:val="20"/>
        </w:rPr>
        <w:t>. V předmětném projektu se tato část neřeší.</w:t>
      </w:r>
    </w:p>
    <w:p w14:paraId="51161009" w14:textId="43F5E755" w:rsidR="00CB6C54" w:rsidRPr="002E7203" w:rsidRDefault="002E7203" w:rsidP="00D321F9">
      <w:pPr>
        <w:pStyle w:val="Odstavecseseznamem"/>
        <w:numPr>
          <w:ilvl w:val="1"/>
          <w:numId w:val="9"/>
        </w:numPr>
        <w:rPr>
          <w:rFonts w:ascii="Arial Narrow" w:hAnsi="Arial Narrow"/>
          <w:color w:val="7030A0"/>
          <w:sz w:val="20"/>
          <w:szCs w:val="20"/>
        </w:rPr>
      </w:pPr>
      <w:r w:rsidRPr="002E7203">
        <w:rPr>
          <w:rFonts w:ascii="Arial Narrow" w:hAnsi="Arial Narrow"/>
          <w:color w:val="7030A0"/>
          <w:sz w:val="20"/>
          <w:szCs w:val="20"/>
        </w:rPr>
        <w:lastRenderedPageBreak/>
        <w:t>Poloha zmíněných staveb vymezuje západní část hlavního stavebního pozemku k dalšímu perspektivnímu využití rezervních ploch sportoviště s menšími prostorovými nároky</w:t>
      </w:r>
      <w:r w:rsidR="00CB6C54" w:rsidRPr="002E7203">
        <w:rPr>
          <w:rFonts w:ascii="Arial Narrow" w:hAnsi="Arial Narrow"/>
          <w:color w:val="7030A0"/>
          <w:sz w:val="20"/>
          <w:szCs w:val="20"/>
        </w:rPr>
        <w:t xml:space="preserve"> </w:t>
      </w:r>
    </w:p>
    <w:p w14:paraId="73387A54" w14:textId="77777777" w:rsidR="002906F9" w:rsidRPr="00482696" w:rsidRDefault="002906F9" w:rsidP="00CB6C54">
      <w:pPr>
        <w:pStyle w:val="StylodstavceLB01"/>
        <w:rPr>
          <w:highlight w:val="yellow"/>
        </w:rPr>
      </w:pPr>
    </w:p>
    <w:p w14:paraId="1A72A978" w14:textId="485D55B5" w:rsidR="00C06C33" w:rsidRPr="00316702" w:rsidRDefault="00C06C33" w:rsidP="00D321F9">
      <w:pPr>
        <w:pStyle w:val="StylodstavceLB01"/>
        <w:numPr>
          <w:ilvl w:val="4"/>
          <w:numId w:val="7"/>
        </w:numPr>
        <w:ind w:left="851" w:hanging="850"/>
      </w:pPr>
      <w:r w:rsidRPr="00316702">
        <w:t>Rozsah řešeného území</w:t>
      </w:r>
      <w:r w:rsidR="00FE0B82">
        <w:t xml:space="preserve"> a hlavní součásti</w:t>
      </w:r>
    </w:p>
    <w:p w14:paraId="39F3D201" w14:textId="64A0FA3C" w:rsidR="00C06C33" w:rsidRDefault="00C06C33" w:rsidP="00C06C33">
      <w:pPr>
        <w:pStyle w:val="Odstavecseseznamem"/>
        <w:numPr>
          <w:ilvl w:val="0"/>
          <w:numId w:val="2"/>
        </w:numPr>
        <w:rPr>
          <w:rFonts w:ascii="Arial Narrow" w:hAnsi="Arial Narrow"/>
          <w:color w:val="7030A0"/>
          <w:sz w:val="20"/>
          <w:szCs w:val="20"/>
        </w:rPr>
      </w:pPr>
      <w:r w:rsidRPr="00316702">
        <w:rPr>
          <w:rFonts w:ascii="Arial Narrow" w:hAnsi="Arial Narrow"/>
          <w:color w:val="7030A0"/>
          <w:sz w:val="20"/>
          <w:szCs w:val="20"/>
        </w:rPr>
        <w:t>Řešené území projektem se celé nachází na pozemku stavebníka a vlastníka</w:t>
      </w:r>
      <w:r w:rsidR="00B82894">
        <w:rPr>
          <w:rFonts w:ascii="Arial Narrow" w:hAnsi="Arial Narrow"/>
          <w:color w:val="7030A0"/>
          <w:sz w:val="20"/>
          <w:szCs w:val="20"/>
        </w:rPr>
        <w:t>,</w:t>
      </w:r>
      <w:r w:rsidRPr="00316702">
        <w:rPr>
          <w:rFonts w:ascii="Arial Narrow" w:hAnsi="Arial Narrow"/>
          <w:color w:val="7030A0"/>
          <w:sz w:val="20"/>
          <w:szCs w:val="20"/>
        </w:rPr>
        <w:t xml:space="preserve"> </w:t>
      </w:r>
      <w:r w:rsidR="002E7203" w:rsidRPr="00316702">
        <w:rPr>
          <w:rFonts w:ascii="Arial Narrow" w:hAnsi="Arial Narrow"/>
          <w:color w:val="7030A0"/>
          <w:sz w:val="20"/>
          <w:szCs w:val="20"/>
        </w:rPr>
        <w:t>Města Šternberk</w:t>
      </w:r>
      <w:r w:rsidR="004B6103">
        <w:rPr>
          <w:rFonts w:ascii="Arial Narrow" w:hAnsi="Arial Narrow"/>
          <w:color w:val="7030A0"/>
          <w:sz w:val="20"/>
          <w:szCs w:val="20"/>
        </w:rPr>
        <w:t>.</w:t>
      </w:r>
    </w:p>
    <w:p w14:paraId="00ADD44D" w14:textId="7B436C5C" w:rsidR="004B6103" w:rsidRPr="00316702" w:rsidRDefault="004B6103" w:rsidP="00C06C33">
      <w:pPr>
        <w:pStyle w:val="Odstavecseseznamem"/>
        <w:numPr>
          <w:ilvl w:val="0"/>
          <w:numId w:val="2"/>
        </w:numPr>
        <w:rPr>
          <w:rFonts w:ascii="Arial Narrow" w:hAnsi="Arial Narrow"/>
          <w:color w:val="7030A0"/>
          <w:sz w:val="20"/>
          <w:szCs w:val="20"/>
        </w:rPr>
      </w:pPr>
      <w:r>
        <w:rPr>
          <w:rFonts w:ascii="Arial Narrow" w:hAnsi="Arial Narrow"/>
          <w:color w:val="7030A0"/>
          <w:sz w:val="20"/>
          <w:szCs w:val="20"/>
        </w:rPr>
        <w:t>Orientační rozsah rozhodujících výměr:</w:t>
      </w:r>
    </w:p>
    <w:tbl>
      <w:tblPr>
        <w:tblW w:w="4252" w:type="dxa"/>
        <w:tblInd w:w="1413" w:type="dxa"/>
        <w:tblCellMar>
          <w:left w:w="70" w:type="dxa"/>
          <w:right w:w="70" w:type="dxa"/>
        </w:tblCellMar>
        <w:tblLook w:val="04A0" w:firstRow="1" w:lastRow="0" w:firstColumn="1" w:lastColumn="0" w:noHBand="0" w:noVBand="1"/>
      </w:tblPr>
      <w:tblGrid>
        <w:gridCol w:w="2977"/>
        <w:gridCol w:w="1275"/>
      </w:tblGrid>
      <w:tr w:rsidR="00E36961" w:rsidRPr="00316702" w14:paraId="37314689" w14:textId="77777777" w:rsidTr="00B82894">
        <w:trPr>
          <w:trHeight w:val="270"/>
        </w:trPr>
        <w:tc>
          <w:tcPr>
            <w:tcW w:w="2977" w:type="dxa"/>
            <w:tcBorders>
              <w:top w:val="single" w:sz="4" w:space="0" w:color="auto"/>
              <w:left w:val="single" w:sz="4" w:space="0" w:color="auto"/>
              <w:bottom w:val="single" w:sz="4" w:space="0" w:color="auto"/>
              <w:right w:val="nil"/>
            </w:tcBorders>
            <w:shd w:val="clear" w:color="auto" w:fill="auto"/>
            <w:noWrap/>
            <w:vAlign w:val="bottom"/>
          </w:tcPr>
          <w:p w14:paraId="3516F062" w14:textId="22214BCF" w:rsidR="00E36961" w:rsidRPr="00316702" w:rsidRDefault="00E36961" w:rsidP="00316702">
            <w:pPr>
              <w:ind w:firstLineChars="100" w:firstLine="200"/>
              <w:rPr>
                <w:rFonts w:ascii="Arial Narrow" w:hAnsi="Arial Narrow"/>
                <w:color w:val="7030A0"/>
                <w:sz w:val="20"/>
                <w:szCs w:val="20"/>
              </w:rPr>
            </w:pPr>
            <w:r>
              <w:rPr>
                <w:rFonts w:ascii="Arial Narrow" w:hAnsi="Arial Narrow"/>
                <w:color w:val="7030A0"/>
                <w:sz w:val="20"/>
                <w:szCs w:val="20"/>
              </w:rPr>
              <w:t>TERÉNNÍ ÚPRAVY:</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10AFB3" w14:textId="7F972B92" w:rsidR="00E36961" w:rsidRDefault="004B6103" w:rsidP="00316702">
            <w:pPr>
              <w:ind w:firstLineChars="100" w:firstLine="200"/>
              <w:jc w:val="right"/>
              <w:rPr>
                <w:rFonts w:ascii="Arial Narrow" w:hAnsi="Arial Narrow"/>
                <w:color w:val="7030A0"/>
                <w:sz w:val="20"/>
                <w:szCs w:val="20"/>
              </w:rPr>
            </w:pPr>
            <w:r w:rsidRPr="004B6103">
              <w:rPr>
                <w:rFonts w:ascii="Arial Narrow" w:hAnsi="Arial Narrow"/>
                <w:color w:val="7030A0"/>
                <w:sz w:val="20"/>
                <w:szCs w:val="20"/>
              </w:rPr>
              <w:t>21 000</w:t>
            </w:r>
            <w:r w:rsidR="00E36961" w:rsidRPr="004B6103">
              <w:rPr>
                <w:rFonts w:ascii="Arial Narrow" w:hAnsi="Arial Narrow"/>
                <w:color w:val="7030A0"/>
                <w:sz w:val="20"/>
                <w:szCs w:val="20"/>
              </w:rPr>
              <w:t xml:space="preserve"> m</w:t>
            </w:r>
            <w:r w:rsidR="00E36961" w:rsidRPr="004B6103">
              <w:rPr>
                <w:rFonts w:ascii="Arial Narrow" w:hAnsi="Arial Narrow"/>
                <w:color w:val="7030A0"/>
                <w:sz w:val="20"/>
                <w:szCs w:val="20"/>
                <w:vertAlign w:val="superscript"/>
              </w:rPr>
              <w:t>3</w:t>
            </w:r>
          </w:p>
        </w:tc>
      </w:tr>
      <w:tr w:rsidR="00FE0B82" w:rsidRPr="00316702" w14:paraId="17836029" w14:textId="77777777" w:rsidTr="00B82894">
        <w:trPr>
          <w:trHeight w:val="270"/>
        </w:trPr>
        <w:tc>
          <w:tcPr>
            <w:tcW w:w="2977" w:type="dxa"/>
            <w:tcBorders>
              <w:top w:val="single" w:sz="4" w:space="0" w:color="auto"/>
              <w:left w:val="single" w:sz="4" w:space="0" w:color="auto"/>
              <w:bottom w:val="single" w:sz="4" w:space="0" w:color="auto"/>
              <w:right w:val="nil"/>
            </w:tcBorders>
            <w:shd w:val="clear" w:color="auto" w:fill="auto"/>
            <w:noWrap/>
            <w:vAlign w:val="bottom"/>
          </w:tcPr>
          <w:p w14:paraId="70B6CB7E" w14:textId="54C15B60" w:rsidR="00FE0B82" w:rsidRPr="00316702" w:rsidRDefault="00FE0B82" w:rsidP="00316702">
            <w:pPr>
              <w:ind w:firstLineChars="100" w:firstLine="200"/>
              <w:rPr>
                <w:rFonts w:ascii="Arial Narrow" w:hAnsi="Arial Narrow"/>
                <w:color w:val="7030A0"/>
                <w:sz w:val="20"/>
                <w:szCs w:val="20"/>
              </w:rPr>
            </w:pPr>
            <w:r w:rsidRPr="00316702">
              <w:rPr>
                <w:rFonts w:ascii="Arial Narrow" w:hAnsi="Arial Narrow"/>
                <w:color w:val="7030A0"/>
                <w:sz w:val="20"/>
                <w:szCs w:val="20"/>
              </w:rPr>
              <w:t>SPORTOVNÍ PLOCHY:</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99344" w14:textId="441E9D31" w:rsidR="00FE0B82" w:rsidRPr="00316702" w:rsidRDefault="00FE0B82" w:rsidP="00316702">
            <w:pPr>
              <w:ind w:firstLineChars="100" w:firstLine="200"/>
              <w:jc w:val="right"/>
              <w:rPr>
                <w:rFonts w:ascii="Arial Narrow" w:hAnsi="Arial Narrow"/>
                <w:color w:val="7030A0"/>
                <w:sz w:val="20"/>
                <w:szCs w:val="20"/>
              </w:rPr>
            </w:pPr>
            <w:r>
              <w:rPr>
                <w:rFonts w:ascii="Arial Narrow" w:hAnsi="Arial Narrow"/>
                <w:color w:val="7030A0"/>
                <w:sz w:val="20"/>
                <w:szCs w:val="20"/>
              </w:rPr>
              <w:t>13</w:t>
            </w:r>
            <w:r w:rsidRPr="00316702">
              <w:rPr>
                <w:rFonts w:ascii="Arial Narrow" w:hAnsi="Arial Narrow"/>
                <w:color w:val="7030A0"/>
                <w:sz w:val="20"/>
                <w:szCs w:val="20"/>
              </w:rPr>
              <w:t> </w:t>
            </w:r>
            <w:r>
              <w:rPr>
                <w:rFonts w:ascii="Arial Narrow" w:hAnsi="Arial Narrow"/>
                <w:color w:val="7030A0"/>
                <w:sz w:val="20"/>
                <w:szCs w:val="20"/>
              </w:rPr>
              <w:t>731</w:t>
            </w:r>
            <w:r w:rsidRPr="00316702">
              <w:rPr>
                <w:rFonts w:ascii="Arial Narrow" w:hAnsi="Arial Narrow"/>
                <w:color w:val="7030A0"/>
                <w:sz w:val="20"/>
                <w:szCs w:val="20"/>
              </w:rPr>
              <w:t xml:space="preserve"> m</w:t>
            </w:r>
            <w:r w:rsidRPr="00316702">
              <w:rPr>
                <w:rFonts w:ascii="Arial Narrow" w:hAnsi="Arial Narrow"/>
                <w:color w:val="7030A0"/>
                <w:sz w:val="20"/>
                <w:szCs w:val="20"/>
                <w:vertAlign w:val="superscript"/>
              </w:rPr>
              <w:t>2</w:t>
            </w:r>
          </w:p>
        </w:tc>
      </w:tr>
      <w:tr w:rsidR="00316702" w:rsidRPr="00316702" w14:paraId="1C613446" w14:textId="77777777" w:rsidTr="00316702">
        <w:trPr>
          <w:trHeight w:val="270"/>
        </w:trPr>
        <w:tc>
          <w:tcPr>
            <w:tcW w:w="2977" w:type="dxa"/>
            <w:tcBorders>
              <w:top w:val="nil"/>
              <w:left w:val="single" w:sz="4" w:space="0" w:color="auto"/>
              <w:bottom w:val="single" w:sz="4" w:space="0" w:color="auto"/>
              <w:right w:val="nil"/>
            </w:tcBorders>
            <w:shd w:val="clear" w:color="auto" w:fill="auto"/>
            <w:noWrap/>
            <w:vAlign w:val="bottom"/>
            <w:hideMark/>
          </w:tcPr>
          <w:p w14:paraId="2D8D222A" w14:textId="4F20486B" w:rsidR="00316702" w:rsidRPr="00316702" w:rsidRDefault="00FE0B82" w:rsidP="00FE0B82">
            <w:pPr>
              <w:tabs>
                <w:tab w:val="left" w:pos="1211"/>
              </w:tabs>
              <w:ind w:firstLineChars="100" w:firstLine="200"/>
              <w:rPr>
                <w:rFonts w:ascii="Arial Narrow" w:hAnsi="Arial Narrow"/>
                <w:color w:val="7030A0"/>
                <w:sz w:val="20"/>
                <w:szCs w:val="20"/>
              </w:rPr>
            </w:pPr>
            <w:r>
              <w:rPr>
                <w:rFonts w:ascii="Arial Narrow" w:hAnsi="Arial Narrow"/>
                <w:color w:val="7030A0"/>
                <w:sz w:val="20"/>
                <w:szCs w:val="20"/>
              </w:rPr>
              <w:t xml:space="preserve">(Z TOHO) </w:t>
            </w:r>
            <w:r>
              <w:rPr>
                <w:rFonts w:ascii="Arial Narrow" w:hAnsi="Arial Narrow"/>
                <w:color w:val="7030A0"/>
                <w:sz w:val="20"/>
                <w:szCs w:val="20"/>
              </w:rPr>
              <w:tab/>
              <w:t>TARTANY</w:t>
            </w:r>
            <w:r w:rsidR="00316702" w:rsidRPr="00316702">
              <w:rPr>
                <w:rFonts w:ascii="Arial Narrow" w:hAnsi="Arial Narrow"/>
                <w:color w:val="7030A0"/>
                <w:sz w:val="20"/>
                <w:szCs w:val="20"/>
              </w:rPr>
              <w:t xml:space="preserve">: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A647ECD" w14:textId="77777777" w:rsidR="00316702" w:rsidRPr="00316702" w:rsidRDefault="00316702" w:rsidP="00316702">
            <w:pPr>
              <w:ind w:firstLineChars="100" w:firstLine="200"/>
              <w:jc w:val="right"/>
              <w:rPr>
                <w:rFonts w:ascii="Arial Narrow" w:hAnsi="Arial Narrow"/>
                <w:color w:val="7030A0"/>
                <w:sz w:val="20"/>
                <w:szCs w:val="20"/>
              </w:rPr>
            </w:pPr>
            <w:r w:rsidRPr="00316702">
              <w:rPr>
                <w:rFonts w:ascii="Arial Narrow" w:hAnsi="Arial Narrow"/>
                <w:color w:val="7030A0"/>
                <w:sz w:val="20"/>
                <w:szCs w:val="20"/>
              </w:rPr>
              <w:t>6 623 m</w:t>
            </w:r>
            <w:r w:rsidRPr="00316702">
              <w:rPr>
                <w:rFonts w:ascii="Arial Narrow" w:hAnsi="Arial Narrow"/>
                <w:color w:val="7030A0"/>
                <w:sz w:val="20"/>
                <w:szCs w:val="20"/>
                <w:vertAlign w:val="superscript"/>
              </w:rPr>
              <w:t>2</w:t>
            </w:r>
          </w:p>
        </w:tc>
      </w:tr>
      <w:tr w:rsidR="00316702" w:rsidRPr="00316702" w14:paraId="489FC3A2" w14:textId="77777777" w:rsidTr="00316702">
        <w:trPr>
          <w:trHeight w:val="270"/>
        </w:trPr>
        <w:tc>
          <w:tcPr>
            <w:tcW w:w="2977" w:type="dxa"/>
            <w:tcBorders>
              <w:top w:val="nil"/>
              <w:left w:val="single" w:sz="4" w:space="0" w:color="auto"/>
              <w:bottom w:val="single" w:sz="4" w:space="0" w:color="auto"/>
              <w:right w:val="nil"/>
            </w:tcBorders>
            <w:shd w:val="clear" w:color="auto" w:fill="auto"/>
            <w:noWrap/>
            <w:vAlign w:val="bottom"/>
            <w:hideMark/>
          </w:tcPr>
          <w:p w14:paraId="581F24F0" w14:textId="2487034B" w:rsidR="00316702" w:rsidRPr="00316702" w:rsidRDefault="00FE0B82" w:rsidP="00FE0B82">
            <w:pPr>
              <w:tabs>
                <w:tab w:val="left" w:pos="1225"/>
              </w:tabs>
              <w:ind w:firstLineChars="100" w:firstLine="200"/>
              <w:rPr>
                <w:rFonts w:ascii="Arial Narrow" w:hAnsi="Arial Narrow"/>
                <w:color w:val="7030A0"/>
                <w:sz w:val="20"/>
                <w:szCs w:val="20"/>
              </w:rPr>
            </w:pPr>
            <w:r>
              <w:rPr>
                <w:rFonts w:ascii="Arial Narrow" w:hAnsi="Arial Narrow"/>
                <w:color w:val="7030A0"/>
                <w:sz w:val="20"/>
                <w:szCs w:val="20"/>
              </w:rPr>
              <w:tab/>
            </w:r>
            <w:r w:rsidR="00316702" w:rsidRPr="00316702">
              <w:rPr>
                <w:rFonts w:ascii="Arial Narrow" w:hAnsi="Arial Narrow"/>
                <w:color w:val="7030A0"/>
                <w:sz w:val="20"/>
                <w:szCs w:val="20"/>
              </w:rPr>
              <w:t xml:space="preserve">TRAVNATÉ HŘIŠTĚ: </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DD8FE47" w14:textId="77777777" w:rsidR="00316702" w:rsidRPr="00316702" w:rsidRDefault="00316702" w:rsidP="00316702">
            <w:pPr>
              <w:ind w:firstLineChars="100" w:firstLine="200"/>
              <w:jc w:val="right"/>
              <w:rPr>
                <w:rFonts w:ascii="Arial Narrow" w:hAnsi="Arial Narrow"/>
                <w:color w:val="7030A0"/>
                <w:sz w:val="20"/>
                <w:szCs w:val="20"/>
              </w:rPr>
            </w:pPr>
            <w:r w:rsidRPr="00316702">
              <w:rPr>
                <w:rFonts w:ascii="Arial Narrow" w:hAnsi="Arial Narrow"/>
                <w:color w:val="7030A0"/>
                <w:sz w:val="20"/>
                <w:szCs w:val="20"/>
              </w:rPr>
              <w:t>7 108 m</w:t>
            </w:r>
            <w:r w:rsidRPr="00316702">
              <w:rPr>
                <w:rFonts w:ascii="Arial Narrow" w:hAnsi="Arial Narrow"/>
                <w:color w:val="7030A0"/>
                <w:sz w:val="20"/>
                <w:szCs w:val="20"/>
                <w:vertAlign w:val="superscript"/>
              </w:rPr>
              <w:t>2</w:t>
            </w:r>
          </w:p>
        </w:tc>
      </w:tr>
    </w:tbl>
    <w:p w14:paraId="7EE9AF94" w14:textId="77777777" w:rsidR="002E7203" w:rsidRPr="00482696" w:rsidRDefault="002E7203" w:rsidP="00316702">
      <w:pPr>
        <w:pStyle w:val="Odstavecseseznamem"/>
        <w:ind w:left="360"/>
        <w:rPr>
          <w:rFonts w:ascii="Arial Narrow" w:hAnsi="Arial Narrow"/>
          <w:color w:val="7030A0"/>
          <w:sz w:val="20"/>
          <w:szCs w:val="20"/>
          <w:highlight w:val="yellow"/>
        </w:rPr>
      </w:pPr>
    </w:p>
    <w:p w14:paraId="4D713B40" w14:textId="77777777" w:rsidR="00C06C33" w:rsidRPr="008B5C41" w:rsidRDefault="00C06C33" w:rsidP="00C06C33">
      <w:pPr>
        <w:pStyle w:val="StylodstavceLB01"/>
        <w:ind w:left="851"/>
      </w:pPr>
    </w:p>
    <w:p w14:paraId="45276FA5" w14:textId="23C19D30" w:rsidR="00C06C33" w:rsidRPr="008B5C41" w:rsidRDefault="00C06C33" w:rsidP="00D321F9">
      <w:pPr>
        <w:pStyle w:val="StylodstavceLB01"/>
        <w:numPr>
          <w:ilvl w:val="4"/>
          <w:numId w:val="7"/>
        </w:numPr>
        <w:ind w:left="851" w:hanging="850"/>
      </w:pPr>
      <w:r w:rsidRPr="008B5C41">
        <w:t>Popis hlavních součástí</w:t>
      </w:r>
    </w:p>
    <w:p w14:paraId="77F67594" w14:textId="77777777" w:rsidR="00E36961" w:rsidRPr="008B5C41" w:rsidRDefault="00E36961" w:rsidP="00FE0B82">
      <w:pPr>
        <w:rPr>
          <w:rFonts w:ascii="Arial Narrow" w:hAnsi="Arial Narrow"/>
          <w:b/>
          <w:color w:val="7030A0"/>
          <w:sz w:val="20"/>
          <w:szCs w:val="20"/>
        </w:rPr>
      </w:pPr>
    </w:p>
    <w:p w14:paraId="0D7214DB" w14:textId="08AC6CD5" w:rsidR="00B82894" w:rsidRPr="008B5C41" w:rsidRDefault="00E36961" w:rsidP="00FE0B82">
      <w:pPr>
        <w:rPr>
          <w:rFonts w:ascii="Arial Narrow" w:hAnsi="Arial Narrow"/>
          <w:b/>
          <w:color w:val="7030A0"/>
          <w:sz w:val="20"/>
          <w:szCs w:val="20"/>
        </w:rPr>
      </w:pPr>
      <w:r w:rsidRPr="008B5C41">
        <w:rPr>
          <w:rFonts w:ascii="Arial Narrow" w:hAnsi="Arial Narrow"/>
          <w:b/>
          <w:color w:val="7030A0"/>
          <w:sz w:val="20"/>
          <w:szCs w:val="20"/>
        </w:rPr>
        <w:t>TERÉNNÍ ÚPRAVY</w:t>
      </w:r>
    </w:p>
    <w:p w14:paraId="7D36BD01" w14:textId="6DE06B76" w:rsidR="00B82894" w:rsidRPr="008B5C41" w:rsidRDefault="00E36961" w:rsidP="00E36961">
      <w:pPr>
        <w:pStyle w:val="Odstavecseseznamem"/>
        <w:numPr>
          <w:ilvl w:val="0"/>
          <w:numId w:val="2"/>
        </w:numPr>
        <w:rPr>
          <w:rFonts w:ascii="Arial Narrow" w:hAnsi="Arial Narrow"/>
          <w:color w:val="7030A0"/>
          <w:sz w:val="20"/>
          <w:szCs w:val="20"/>
        </w:rPr>
      </w:pPr>
      <w:r w:rsidRPr="008B5C41">
        <w:rPr>
          <w:rFonts w:ascii="Arial Narrow" w:hAnsi="Arial Narrow"/>
          <w:color w:val="7030A0"/>
          <w:sz w:val="20"/>
          <w:szCs w:val="20"/>
        </w:rPr>
        <w:t xml:space="preserve">Rozměry </w:t>
      </w:r>
      <w:r w:rsidR="00516A14" w:rsidRPr="008B5C41">
        <w:rPr>
          <w:rFonts w:ascii="Arial Narrow" w:hAnsi="Arial Narrow"/>
          <w:color w:val="7030A0"/>
          <w:sz w:val="20"/>
          <w:szCs w:val="20"/>
        </w:rPr>
        <w:t xml:space="preserve">hlavní stavby stadionu, zářezy, násypy: </w:t>
      </w:r>
      <w:r w:rsidRPr="008B5C41">
        <w:rPr>
          <w:rFonts w:ascii="Arial Narrow" w:hAnsi="Arial Narrow"/>
          <w:color w:val="7030A0"/>
          <w:sz w:val="20"/>
          <w:szCs w:val="20"/>
        </w:rPr>
        <w:t>190X122m</w:t>
      </w:r>
    </w:p>
    <w:p w14:paraId="405FB46E" w14:textId="28D4F0FC" w:rsidR="00516A14" w:rsidRPr="008B5C41" w:rsidRDefault="00516A14" w:rsidP="00E36961">
      <w:pPr>
        <w:pStyle w:val="Odstavecseseznamem"/>
        <w:numPr>
          <w:ilvl w:val="0"/>
          <w:numId w:val="2"/>
        </w:numPr>
        <w:rPr>
          <w:rFonts w:ascii="Arial Narrow" w:hAnsi="Arial Narrow"/>
          <w:color w:val="7030A0"/>
          <w:sz w:val="20"/>
          <w:szCs w:val="20"/>
        </w:rPr>
      </w:pPr>
      <w:r w:rsidRPr="008B5C41">
        <w:rPr>
          <w:rFonts w:ascii="Arial Narrow" w:hAnsi="Arial Narrow"/>
          <w:color w:val="7030A0"/>
          <w:sz w:val="20"/>
          <w:szCs w:val="20"/>
        </w:rPr>
        <w:t>Šířka zářezu: 12,7m</w:t>
      </w:r>
    </w:p>
    <w:p w14:paraId="76E1B732" w14:textId="020798B1" w:rsidR="00516A14" w:rsidRPr="008B5C41" w:rsidRDefault="00516A14" w:rsidP="00E36961">
      <w:pPr>
        <w:pStyle w:val="Odstavecseseznamem"/>
        <w:numPr>
          <w:ilvl w:val="0"/>
          <w:numId w:val="2"/>
        </w:numPr>
        <w:rPr>
          <w:rFonts w:ascii="Arial Narrow" w:hAnsi="Arial Narrow"/>
          <w:color w:val="7030A0"/>
          <w:sz w:val="20"/>
          <w:szCs w:val="20"/>
        </w:rPr>
      </w:pPr>
      <w:r w:rsidRPr="008B5C41">
        <w:rPr>
          <w:rFonts w:ascii="Arial Narrow" w:hAnsi="Arial Narrow"/>
          <w:color w:val="7030A0"/>
          <w:sz w:val="20"/>
          <w:szCs w:val="20"/>
        </w:rPr>
        <w:t>Převýšení zářezu: 6,3m</w:t>
      </w:r>
    </w:p>
    <w:p w14:paraId="53245FE6" w14:textId="5FC165EB" w:rsidR="00516A14" w:rsidRPr="008B5C41" w:rsidRDefault="00516A14" w:rsidP="00E36961">
      <w:pPr>
        <w:pStyle w:val="Odstavecseseznamem"/>
        <w:numPr>
          <w:ilvl w:val="0"/>
          <w:numId w:val="2"/>
        </w:numPr>
        <w:rPr>
          <w:rFonts w:ascii="Arial Narrow" w:hAnsi="Arial Narrow"/>
          <w:color w:val="7030A0"/>
          <w:sz w:val="20"/>
          <w:szCs w:val="20"/>
        </w:rPr>
      </w:pPr>
      <w:r w:rsidRPr="008B5C41">
        <w:rPr>
          <w:rFonts w:ascii="Arial Narrow" w:hAnsi="Arial Narrow"/>
          <w:color w:val="7030A0"/>
          <w:sz w:val="20"/>
          <w:szCs w:val="20"/>
        </w:rPr>
        <w:t>Převýšení zářezu a násypu (v šířce 122m): 10,2m</w:t>
      </w:r>
    </w:p>
    <w:p w14:paraId="15A88DE3" w14:textId="4DE36D1B" w:rsidR="00E36961" w:rsidRPr="008B5C41" w:rsidRDefault="00E36961" w:rsidP="00E36961">
      <w:pPr>
        <w:pStyle w:val="Odstavecseseznamem"/>
        <w:numPr>
          <w:ilvl w:val="0"/>
          <w:numId w:val="2"/>
        </w:numPr>
        <w:rPr>
          <w:rFonts w:ascii="Arial Narrow" w:hAnsi="Arial Narrow"/>
          <w:color w:val="7030A0"/>
          <w:sz w:val="20"/>
          <w:szCs w:val="20"/>
        </w:rPr>
      </w:pPr>
      <w:r w:rsidRPr="008B5C41">
        <w:rPr>
          <w:rFonts w:ascii="Arial Narrow" w:hAnsi="Arial Narrow"/>
          <w:color w:val="7030A0"/>
          <w:sz w:val="20"/>
          <w:szCs w:val="20"/>
        </w:rPr>
        <w:t>Spád</w:t>
      </w:r>
      <w:r w:rsidR="00516A14" w:rsidRPr="008B5C41">
        <w:rPr>
          <w:rFonts w:ascii="Arial Narrow" w:hAnsi="Arial Narrow"/>
          <w:color w:val="7030A0"/>
          <w:sz w:val="20"/>
          <w:szCs w:val="20"/>
        </w:rPr>
        <w:t xml:space="preserve"> zářezu:</w:t>
      </w:r>
      <w:r w:rsidRPr="008B5C41">
        <w:rPr>
          <w:rFonts w:ascii="Arial Narrow" w:hAnsi="Arial Narrow"/>
          <w:color w:val="7030A0"/>
          <w:sz w:val="20"/>
          <w:szCs w:val="20"/>
        </w:rPr>
        <w:t xml:space="preserve"> 1:2</w:t>
      </w:r>
    </w:p>
    <w:p w14:paraId="44D7300F" w14:textId="6618A255" w:rsidR="00E36961" w:rsidRPr="008B5C41" w:rsidRDefault="00516A14" w:rsidP="00E36961">
      <w:pPr>
        <w:pStyle w:val="Odstavecseseznamem"/>
        <w:numPr>
          <w:ilvl w:val="0"/>
          <w:numId w:val="2"/>
        </w:numPr>
        <w:rPr>
          <w:rFonts w:ascii="Arial Narrow" w:hAnsi="Arial Narrow"/>
          <w:color w:val="7030A0"/>
          <w:sz w:val="20"/>
          <w:szCs w:val="20"/>
        </w:rPr>
      </w:pPr>
      <w:r w:rsidRPr="008B5C41">
        <w:rPr>
          <w:rFonts w:ascii="Arial Narrow" w:hAnsi="Arial Narrow"/>
          <w:color w:val="7030A0"/>
          <w:sz w:val="20"/>
          <w:szCs w:val="20"/>
        </w:rPr>
        <w:t xml:space="preserve">Spád násypu: 1:3 </w:t>
      </w:r>
    </w:p>
    <w:p w14:paraId="1C1FBAE4" w14:textId="77777777" w:rsidR="00516A14" w:rsidRPr="008B5C41" w:rsidRDefault="00516A14" w:rsidP="00516A14">
      <w:pPr>
        <w:pStyle w:val="Odstavecseseznamem"/>
        <w:numPr>
          <w:ilvl w:val="0"/>
          <w:numId w:val="2"/>
        </w:numPr>
        <w:rPr>
          <w:rFonts w:ascii="Arial Narrow" w:hAnsi="Arial Narrow"/>
          <w:color w:val="7030A0"/>
          <w:sz w:val="20"/>
          <w:szCs w:val="20"/>
        </w:rPr>
      </w:pPr>
      <w:r w:rsidRPr="008B5C41">
        <w:rPr>
          <w:rFonts w:ascii="Arial Narrow" w:hAnsi="Arial Narrow"/>
          <w:color w:val="7030A0"/>
          <w:sz w:val="20"/>
          <w:szCs w:val="20"/>
        </w:rPr>
        <w:t>Šířka zářezu: 12,7m</w:t>
      </w:r>
    </w:p>
    <w:p w14:paraId="09B016AF" w14:textId="77777777" w:rsidR="008B5C41" w:rsidRDefault="008B5C41" w:rsidP="00E36961">
      <w:pPr>
        <w:rPr>
          <w:rFonts w:ascii="Arial Narrow" w:hAnsi="Arial Narrow"/>
          <w:b/>
          <w:color w:val="7030A0"/>
          <w:sz w:val="20"/>
          <w:szCs w:val="20"/>
          <w:highlight w:val="yellow"/>
        </w:rPr>
      </w:pPr>
    </w:p>
    <w:p w14:paraId="06B59C46" w14:textId="47A46B2A" w:rsidR="00E36961" w:rsidRPr="00A02EA8" w:rsidRDefault="00E36961" w:rsidP="00E36961">
      <w:pPr>
        <w:rPr>
          <w:rFonts w:ascii="Arial Narrow" w:hAnsi="Arial Narrow"/>
          <w:b/>
          <w:color w:val="7030A0"/>
          <w:sz w:val="20"/>
          <w:szCs w:val="20"/>
        </w:rPr>
      </w:pPr>
      <w:r w:rsidRPr="00A02EA8">
        <w:rPr>
          <w:rFonts w:ascii="Arial Narrow" w:hAnsi="Arial Narrow"/>
          <w:b/>
          <w:color w:val="7030A0"/>
          <w:sz w:val="20"/>
          <w:szCs w:val="20"/>
        </w:rPr>
        <w:t>SPORTOVNÍ PLOCHY</w:t>
      </w:r>
    </w:p>
    <w:p w14:paraId="3DB448C6" w14:textId="17480D80" w:rsidR="008B5C41" w:rsidRDefault="008B5C41" w:rsidP="008B5C41">
      <w:pPr>
        <w:pStyle w:val="Odstavecseseznamem"/>
        <w:numPr>
          <w:ilvl w:val="0"/>
          <w:numId w:val="2"/>
        </w:numPr>
        <w:rPr>
          <w:rFonts w:ascii="Arial Narrow" w:hAnsi="Arial Narrow"/>
          <w:color w:val="7030A0"/>
          <w:sz w:val="20"/>
          <w:szCs w:val="20"/>
        </w:rPr>
      </w:pPr>
      <w:r w:rsidRPr="004B6103">
        <w:rPr>
          <w:rFonts w:ascii="Arial Narrow" w:hAnsi="Arial Narrow"/>
          <w:color w:val="7030A0"/>
          <w:sz w:val="20"/>
          <w:szCs w:val="20"/>
        </w:rPr>
        <w:t>Tartanové plochy zahrnují speciální sportoviště popsané samostatně v náásledující TZ</w:t>
      </w:r>
    </w:p>
    <w:p w14:paraId="5E2D07EC" w14:textId="173CF34E" w:rsidR="006C2407" w:rsidRDefault="006C2407" w:rsidP="006C2407">
      <w:pPr>
        <w:pStyle w:val="Odstavecseseznamem"/>
        <w:numPr>
          <w:ilvl w:val="0"/>
          <w:numId w:val="2"/>
        </w:numPr>
        <w:rPr>
          <w:rFonts w:ascii="Arial Narrow" w:hAnsi="Arial Narrow"/>
          <w:color w:val="7030A0"/>
          <w:sz w:val="20"/>
          <w:szCs w:val="20"/>
        </w:rPr>
      </w:pPr>
      <w:r w:rsidRPr="006C2407">
        <w:rPr>
          <w:rFonts w:ascii="Arial Narrow" w:hAnsi="Arial Narrow"/>
          <w:color w:val="7030A0"/>
          <w:sz w:val="20"/>
          <w:szCs w:val="20"/>
        </w:rPr>
        <w:t>Tato projektová dokumentace řeší výstavbu nového atletického stadionu,  tj.  běžeckého  oválu  dl.  400m,  dále sektorů pro technické disciplíny  a vnitřního  travnatého  hřiště.  Povrch oválu  bude proveden jako umělý polyuretanový, přičemž bude použita kombinace vodopropustného (ovál) a vodonepropustného povrchu (rozběhové dráhy technických sektorů). Na ploše  vnitřního travnatého hřiště bude na připravené podkladní souvrství výsevem realizován nový travnatý povrch.</w:t>
      </w:r>
    </w:p>
    <w:p w14:paraId="184EB6A7" w14:textId="6B294EF6" w:rsidR="00F65532" w:rsidRDefault="00F65532" w:rsidP="00F65532">
      <w:pPr>
        <w:rPr>
          <w:rFonts w:ascii="Arial Narrow" w:hAnsi="Arial Narrow"/>
          <w:color w:val="7030A0"/>
          <w:sz w:val="20"/>
          <w:szCs w:val="20"/>
        </w:rPr>
      </w:pPr>
    </w:p>
    <w:p w14:paraId="33498572" w14:textId="348FAFD9" w:rsidR="00F65532" w:rsidRPr="00A02EA8" w:rsidRDefault="00F65532" w:rsidP="00F65532">
      <w:pPr>
        <w:rPr>
          <w:rFonts w:ascii="Arial Narrow" w:hAnsi="Arial Narrow"/>
          <w:b/>
          <w:color w:val="7030A0"/>
          <w:sz w:val="20"/>
          <w:szCs w:val="20"/>
        </w:rPr>
      </w:pPr>
      <w:r>
        <w:rPr>
          <w:rFonts w:ascii="Arial Narrow" w:hAnsi="Arial Narrow"/>
          <w:b/>
          <w:color w:val="7030A0"/>
          <w:sz w:val="20"/>
          <w:szCs w:val="20"/>
        </w:rPr>
        <w:t>NÁDRŽE NA DEŠŤOVOU VODU</w:t>
      </w:r>
    </w:p>
    <w:p w14:paraId="2AC71A52" w14:textId="748493E2" w:rsidR="00F65532" w:rsidRPr="00230396" w:rsidRDefault="00230396" w:rsidP="00230396">
      <w:pPr>
        <w:pStyle w:val="Odstavecseseznamem"/>
        <w:numPr>
          <w:ilvl w:val="0"/>
          <w:numId w:val="2"/>
        </w:numPr>
        <w:rPr>
          <w:rFonts w:ascii="Arial Narrow" w:hAnsi="Arial Narrow"/>
          <w:color w:val="7030A0"/>
          <w:sz w:val="20"/>
          <w:szCs w:val="20"/>
        </w:rPr>
      </w:pPr>
      <w:r w:rsidRPr="00230396">
        <w:rPr>
          <w:rFonts w:ascii="Arial Narrow" w:hAnsi="Arial Narrow"/>
          <w:color w:val="7030A0"/>
          <w:sz w:val="20"/>
          <w:szCs w:val="20"/>
        </w:rPr>
        <w:t>Dešťová voda ze zpevněných a dopadových ploch bude jímána drenážním a kanalizačním systémem. Jeho vyústění je navrženo v podzemních zásobnících na dešťovou vodu s kapacitou schopnou pojmout 100% ročního úhrnu srážek jímaných ploch. Nádrže jsou navrženy ze z vodostavebního železobetonu jako synergická stavební konstrukce umožňující svojí opěrnou funkcí násypového svahu do budoucna vybudování podzemního lehkoatletického tunelu.</w:t>
      </w:r>
    </w:p>
    <w:p w14:paraId="6B5CD8B6" w14:textId="77777777" w:rsidR="00E36961" w:rsidRPr="00A02EA8" w:rsidRDefault="00E36961" w:rsidP="00FE0B82">
      <w:pPr>
        <w:rPr>
          <w:rFonts w:ascii="Arial Narrow" w:hAnsi="Arial Narrow"/>
          <w:b/>
          <w:color w:val="7030A0"/>
          <w:sz w:val="20"/>
          <w:szCs w:val="20"/>
        </w:rPr>
      </w:pPr>
    </w:p>
    <w:p w14:paraId="55440051" w14:textId="4B1E7AE1" w:rsidR="00A02D2E" w:rsidRPr="00A02EA8" w:rsidRDefault="00FE0B82" w:rsidP="00FE0B82">
      <w:pPr>
        <w:rPr>
          <w:rFonts w:ascii="Arial Narrow" w:hAnsi="Arial Narrow"/>
          <w:b/>
          <w:color w:val="7030A0"/>
          <w:sz w:val="20"/>
          <w:szCs w:val="20"/>
        </w:rPr>
      </w:pPr>
      <w:r w:rsidRPr="00A02EA8">
        <w:rPr>
          <w:rFonts w:ascii="Arial Narrow" w:hAnsi="Arial Narrow"/>
          <w:b/>
          <w:color w:val="7030A0"/>
          <w:sz w:val="20"/>
          <w:szCs w:val="20"/>
        </w:rPr>
        <w:t>BUDOVA</w:t>
      </w:r>
    </w:p>
    <w:p w14:paraId="6C7B6209" w14:textId="668E5981" w:rsidR="002906F9" w:rsidRDefault="00C42E9E" w:rsidP="00C42E9E">
      <w:pPr>
        <w:pStyle w:val="Odstavecseseznamem"/>
        <w:numPr>
          <w:ilvl w:val="0"/>
          <w:numId w:val="2"/>
        </w:numPr>
        <w:rPr>
          <w:rFonts w:ascii="Arial Narrow" w:hAnsi="Arial Narrow"/>
          <w:color w:val="7030A0"/>
          <w:sz w:val="20"/>
          <w:szCs w:val="20"/>
        </w:rPr>
      </w:pPr>
      <w:r>
        <w:rPr>
          <w:rFonts w:ascii="Arial Narrow" w:hAnsi="Arial Narrow"/>
          <w:color w:val="7030A0"/>
          <w:sz w:val="20"/>
          <w:szCs w:val="20"/>
        </w:rPr>
        <w:t xml:space="preserve">Není součástí projektu DPS a bude realizována v následující etapě. </w:t>
      </w:r>
    </w:p>
    <w:p w14:paraId="56CFE51B" w14:textId="77777777" w:rsidR="002906F9" w:rsidRPr="00482696" w:rsidRDefault="002906F9" w:rsidP="00E03C21">
      <w:pPr>
        <w:pStyle w:val="Odstavecseseznamem"/>
        <w:ind w:left="1"/>
        <w:rPr>
          <w:rFonts w:ascii="Arial Narrow" w:hAnsi="Arial Narrow"/>
          <w:color w:val="7030A0"/>
          <w:sz w:val="20"/>
          <w:szCs w:val="20"/>
          <w:highlight w:val="yellow"/>
        </w:rPr>
      </w:pPr>
    </w:p>
    <w:p w14:paraId="04A7A173" w14:textId="4FF9E716" w:rsidR="00B7126C" w:rsidRPr="002906F9" w:rsidRDefault="00E03C21" w:rsidP="00D321F9">
      <w:pPr>
        <w:pStyle w:val="StylodstavceLB01"/>
        <w:numPr>
          <w:ilvl w:val="4"/>
          <w:numId w:val="7"/>
        </w:numPr>
        <w:ind w:left="851" w:hanging="850"/>
      </w:pPr>
      <w:r w:rsidRPr="002906F9">
        <w:t xml:space="preserve">Provedení stavebního </w:t>
      </w:r>
      <w:r w:rsidR="00B7126C" w:rsidRPr="002906F9">
        <w:t>řešení</w:t>
      </w:r>
    </w:p>
    <w:p w14:paraId="046BF177" w14:textId="37B81A5B" w:rsidR="000D517E" w:rsidRPr="002906F9" w:rsidRDefault="00287AA9" w:rsidP="00B7126C">
      <w:pPr>
        <w:pStyle w:val="Odstavecseseznamem"/>
        <w:numPr>
          <w:ilvl w:val="0"/>
          <w:numId w:val="2"/>
        </w:numPr>
        <w:rPr>
          <w:rFonts w:ascii="Arial Narrow" w:hAnsi="Arial Narrow"/>
          <w:color w:val="7030A0"/>
          <w:sz w:val="20"/>
          <w:szCs w:val="20"/>
        </w:rPr>
      </w:pPr>
      <w:r w:rsidRPr="002906F9">
        <w:rPr>
          <w:rFonts w:ascii="Arial Narrow" w:hAnsi="Arial Narrow"/>
          <w:color w:val="7030A0"/>
          <w:sz w:val="20"/>
          <w:szCs w:val="20"/>
        </w:rPr>
        <w:t xml:space="preserve">K zemním pracím budou použity stroje běžné stroje pro dopravní stavby. </w:t>
      </w:r>
    </w:p>
    <w:p w14:paraId="2CD7EADA" w14:textId="12B98484" w:rsidR="009A3E2F" w:rsidRPr="002906F9" w:rsidRDefault="009A3E2F" w:rsidP="00B7126C">
      <w:pPr>
        <w:pStyle w:val="Odstavecseseznamem"/>
        <w:numPr>
          <w:ilvl w:val="0"/>
          <w:numId w:val="2"/>
        </w:numPr>
        <w:rPr>
          <w:rFonts w:ascii="Arial Narrow" w:hAnsi="Arial Narrow"/>
          <w:color w:val="7030A0"/>
          <w:sz w:val="20"/>
          <w:szCs w:val="20"/>
        </w:rPr>
      </w:pPr>
      <w:r w:rsidRPr="002906F9">
        <w:rPr>
          <w:rFonts w:ascii="Arial Narrow" w:hAnsi="Arial Narrow"/>
          <w:color w:val="7030A0"/>
          <w:sz w:val="20"/>
          <w:szCs w:val="20"/>
        </w:rPr>
        <w:t>Výkopové figury budou začisťovány ručně</w:t>
      </w:r>
    </w:p>
    <w:p w14:paraId="721D6B28" w14:textId="227F8672" w:rsidR="009A3E2F" w:rsidRPr="002906F9" w:rsidRDefault="009A3E2F" w:rsidP="00B7126C">
      <w:pPr>
        <w:pStyle w:val="Odstavecseseznamem"/>
        <w:numPr>
          <w:ilvl w:val="0"/>
          <w:numId w:val="2"/>
        </w:numPr>
        <w:rPr>
          <w:rFonts w:ascii="Arial Narrow" w:hAnsi="Arial Narrow"/>
          <w:color w:val="7030A0"/>
          <w:sz w:val="20"/>
          <w:szCs w:val="20"/>
        </w:rPr>
      </w:pPr>
      <w:r w:rsidRPr="002906F9">
        <w:rPr>
          <w:rFonts w:ascii="Arial Narrow" w:hAnsi="Arial Narrow"/>
          <w:color w:val="7030A0"/>
          <w:sz w:val="20"/>
          <w:szCs w:val="20"/>
        </w:rPr>
        <w:t>Základové pasy budou betonovány tekutou směsí a hutněny vibračními tyčemi</w:t>
      </w:r>
    </w:p>
    <w:p w14:paraId="115582CE" w14:textId="74C2247C" w:rsidR="009A3E2F" w:rsidRPr="002906F9" w:rsidRDefault="009A3E2F" w:rsidP="00B7126C">
      <w:pPr>
        <w:pStyle w:val="Odstavecseseznamem"/>
        <w:numPr>
          <w:ilvl w:val="0"/>
          <w:numId w:val="2"/>
        </w:numPr>
        <w:rPr>
          <w:rFonts w:ascii="Arial Narrow" w:hAnsi="Arial Narrow"/>
          <w:color w:val="7030A0"/>
          <w:sz w:val="20"/>
          <w:szCs w:val="20"/>
        </w:rPr>
      </w:pPr>
      <w:r w:rsidRPr="002906F9">
        <w:rPr>
          <w:rFonts w:ascii="Arial Narrow" w:hAnsi="Arial Narrow"/>
          <w:color w:val="7030A0"/>
          <w:sz w:val="20"/>
          <w:szCs w:val="20"/>
        </w:rPr>
        <w:t>Podkladní beton bude proveden na zhutněné štěrkové vrstvy v minimální únosnosti 15Mpa E</w:t>
      </w:r>
      <w:r w:rsidRPr="002906F9">
        <w:rPr>
          <w:rFonts w:ascii="Arial Narrow" w:hAnsi="Arial Narrow"/>
          <w:color w:val="7030A0"/>
          <w:sz w:val="20"/>
          <w:szCs w:val="20"/>
          <w:vertAlign w:val="subscript"/>
        </w:rPr>
        <w:t>def2</w:t>
      </w:r>
    </w:p>
    <w:p w14:paraId="56FE97CA" w14:textId="62849D9A" w:rsidR="009A3E2F" w:rsidRPr="002906F9" w:rsidRDefault="009A3E2F" w:rsidP="00B7126C">
      <w:pPr>
        <w:pStyle w:val="Odstavecseseznamem"/>
        <w:numPr>
          <w:ilvl w:val="0"/>
          <w:numId w:val="2"/>
        </w:numPr>
        <w:rPr>
          <w:rFonts w:ascii="Arial Narrow" w:hAnsi="Arial Narrow"/>
          <w:color w:val="7030A0"/>
          <w:sz w:val="20"/>
          <w:szCs w:val="20"/>
        </w:rPr>
      </w:pPr>
      <w:r w:rsidRPr="002906F9">
        <w:rPr>
          <w:rFonts w:ascii="Arial Narrow" w:hAnsi="Arial Narrow"/>
          <w:color w:val="7030A0"/>
          <w:sz w:val="20"/>
          <w:szCs w:val="20"/>
        </w:rPr>
        <w:t xml:space="preserve">Podkladní je navržen s vyztužením svařovanou sítí 150x150/6mm. Síť bude při betonáži fixována do polohy s předepsaným krytím </w:t>
      </w:r>
      <w:r w:rsidR="00681FAF" w:rsidRPr="002906F9">
        <w:rPr>
          <w:rFonts w:ascii="Arial Narrow" w:hAnsi="Arial Narrow"/>
          <w:color w:val="7030A0"/>
          <w:sz w:val="20"/>
          <w:szCs w:val="20"/>
        </w:rPr>
        <w:t>betonu (kozičky)</w:t>
      </w:r>
    </w:p>
    <w:p w14:paraId="6DEE57A5" w14:textId="4F8CFFB5" w:rsidR="00287AA9" w:rsidRPr="002906F9" w:rsidRDefault="00E9140E" w:rsidP="00B7126C">
      <w:pPr>
        <w:pStyle w:val="Odstavecseseznamem"/>
        <w:numPr>
          <w:ilvl w:val="0"/>
          <w:numId w:val="2"/>
        </w:numPr>
        <w:rPr>
          <w:rFonts w:ascii="Arial Narrow" w:hAnsi="Arial Narrow"/>
          <w:color w:val="7030A0"/>
          <w:sz w:val="20"/>
          <w:szCs w:val="20"/>
        </w:rPr>
      </w:pPr>
      <w:r w:rsidRPr="002906F9">
        <w:rPr>
          <w:rFonts w:ascii="Arial Narrow" w:hAnsi="Arial Narrow"/>
          <w:color w:val="7030A0"/>
          <w:sz w:val="20"/>
          <w:szCs w:val="20"/>
        </w:rPr>
        <w:t>Zámkové dlažby a finální povrchy umělých trav budou kladeny ručně s použitím lehké mechanizace.</w:t>
      </w:r>
      <w:r w:rsidR="00C6752B" w:rsidRPr="002906F9">
        <w:rPr>
          <w:noProof/>
        </w:rPr>
        <w:t xml:space="preserve"> </w:t>
      </w:r>
    </w:p>
    <w:p w14:paraId="7236B41D" w14:textId="77777777" w:rsidR="002906F9" w:rsidRPr="009418E3" w:rsidRDefault="002906F9" w:rsidP="0042454D">
      <w:pPr>
        <w:rPr>
          <w:rFonts w:ascii="Arial Narrow" w:hAnsi="Arial Narrow"/>
          <w:color w:val="7030A0"/>
          <w:sz w:val="20"/>
          <w:szCs w:val="20"/>
        </w:rPr>
      </w:pPr>
    </w:p>
    <w:p w14:paraId="399B46D9" w14:textId="77777777" w:rsidR="00597D80" w:rsidRPr="009418E3" w:rsidRDefault="00597D80" w:rsidP="00D321F9">
      <w:pPr>
        <w:pStyle w:val="StylodstavceLB01"/>
        <w:numPr>
          <w:ilvl w:val="4"/>
          <w:numId w:val="7"/>
        </w:numPr>
        <w:ind w:left="851" w:hanging="850"/>
      </w:pPr>
      <w:r w:rsidRPr="009418E3">
        <w:lastRenderedPageBreak/>
        <w:t>Materiálové řešení :</w:t>
      </w:r>
    </w:p>
    <w:p w14:paraId="751E1E95" w14:textId="4F1AF051" w:rsidR="000329EB" w:rsidRDefault="00BD5F61" w:rsidP="000329EB">
      <w:pPr>
        <w:pStyle w:val="Odstavecseseznamem"/>
        <w:numPr>
          <w:ilvl w:val="0"/>
          <w:numId w:val="3"/>
        </w:numPr>
        <w:rPr>
          <w:rFonts w:ascii="Arial Narrow" w:hAnsi="Arial Narrow"/>
          <w:color w:val="7030A0"/>
          <w:sz w:val="20"/>
          <w:szCs w:val="20"/>
        </w:rPr>
      </w:pPr>
      <w:r>
        <w:rPr>
          <w:rFonts w:ascii="Arial Narrow" w:hAnsi="Arial Narrow"/>
          <w:color w:val="7030A0"/>
          <w:sz w:val="20"/>
          <w:szCs w:val="20"/>
        </w:rPr>
        <w:t>Nádrže na vodu jsou navrženy ze železového vodostavebního betonu</w:t>
      </w:r>
    </w:p>
    <w:p w14:paraId="649E2E8C" w14:textId="1F44E59E" w:rsidR="00597D80" w:rsidRPr="009418E3" w:rsidRDefault="00597D80" w:rsidP="00D321F9">
      <w:pPr>
        <w:pStyle w:val="Odstavecseseznamem"/>
        <w:numPr>
          <w:ilvl w:val="0"/>
          <w:numId w:val="3"/>
        </w:numPr>
        <w:rPr>
          <w:rFonts w:ascii="Arial Narrow" w:hAnsi="Arial Narrow"/>
        </w:rPr>
      </w:pPr>
      <w:r w:rsidRPr="009418E3">
        <w:rPr>
          <w:rFonts w:ascii="Arial Narrow" w:hAnsi="Arial Narrow"/>
          <w:color w:val="7030A0"/>
          <w:sz w:val="20"/>
          <w:szCs w:val="20"/>
        </w:rPr>
        <w:t>Plošné umělé povrchy exteriéru budou založeny na hutněných souvrstvích štěrkových materiálů řízené křivky zrnitosti</w:t>
      </w:r>
    </w:p>
    <w:p w14:paraId="236CABD2" w14:textId="7679D8EA" w:rsidR="00597D80" w:rsidRPr="009418E3" w:rsidRDefault="00597D80" w:rsidP="00D321F9">
      <w:pPr>
        <w:pStyle w:val="Odstavecseseznamem"/>
        <w:numPr>
          <w:ilvl w:val="0"/>
          <w:numId w:val="3"/>
        </w:numPr>
        <w:rPr>
          <w:rFonts w:ascii="Arial Narrow" w:hAnsi="Arial Narrow"/>
        </w:rPr>
      </w:pPr>
      <w:r w:rsidRPr="009418E3">
        <w:rPr>
          <w:rFonts w:ascii="Arial Narrow" w:hAnsi="Arial Narrow"/>
          <w:color w:val="7030A0"/>
          <w:sz w:val="20"/>
          <w:szCs w:val="20"/>
        </w:rPr>
        <w:t>Konkrétní materiálová skladba a její mechanické vlastnosti budou ověřovány hutnícím zkouškami kruhovou deskou</w:t>
      </w:r>
    </w:p>
    <w:p w14:paraId="1B084D8A" w14:textId="02094EE0" w:rsidR="00597D80" w:rsidRPr="009418E3" w:rsidRDefault="00597D80" w:rsidP="00D321F9">
      <w:pPr>
        <w:pStyle w:val="Odstavecseseznamem"/>
        <w:numPr>
          <w:ilvl w:val="0"/>
          <w:numId w:val="3"/>
        </w:numPr>
        <w:rPr>
          <w:rFonts w:ascii="Arial Narrow" w:hAnsi="Arial Narrow"/>
        </w:rPr>
      </w:pPr>
      <w:r w:rsidRPr="009418E3">
        <w:rPr>
          <w:rFonts w:ascii="Arial Narrow" w:hAnsi="Arial Narrow"/>
          <w:color w:val="7030A0"/>
          <w:sz w:val="20"/>
          <w:szCs w:val="20"/>
        </w:rPr>
        <w:t xml:space="preserve">Štěrkové </w:t>
      </w:r>
      <w:r w:rsidR="009418E3" w:rsidRPr="009418E3">
        <w:rPr>
          <w:rFonts w:ascii="Arial Narrow" w:hAnsi="Arial Narrow"/>
          <w:color w:val="7030A0"/>
          <w:sz w:val="20"/>
          <w:szCs w:val="20"/>
        </w:rPr>
        <w:t xml:space="preserve">nezatížené </w:t>
      </w:r>
      <w:r w:rsidRPr="009418E3">
        <w:rPr>
          <w:rFonts w:ascii="Arial Narrow" w:hAnsi="Arial Narrow"/>
          <w:color w:val="7030A0"/>
          <w:sz w:val="20"/>
          <w:szCs w:val="20"/>
        </w:rPr>
        <w:t>násypy budou hutněny na hodnotu přetvárného modulu E</w:t>
      </w:r>
      <w:r w:rsidRPr="009418E3">
        <w:rPr>
          <w:rFonts w:ascii="Arial Narrow" w:hAnsi="Arial Narrow"/>
          <w:color w:val="7030A0"/>
          <w:sz w:val="20"/>
          <w:szCs w:val="20"/>
          <w:vertAlign w:val="subscript"/>
        </w:rPr>
        <w:t>def</w:t>
      </w:r>
      <w:r w:rsidR="00023FA4" w:rsidRPr="009418E3">
        <w:rPr>
          <w:rFonts w:ascii="Arial Narrow" w:hAnsi="Arial Narrow"/>
          <w:color w:val="7030A0"/>
          <w:sz w:val="20"/>
          <w:szCs w:val="20"/>
        </w:rPr>
        <w:t xml:space="preserve"> min 1</w:t>
      </w:r>
      <w:r w:rsidRPr="009418E3">
        <w:rPr>
          <w:rFonts w:ascii="Arial Narrow" w:hAnsi="Arial Narrow"/>
          <w:color w:val="7030A0"/>
          <w:sz w:val="20"/>
          <w:szCs w:val="20"/>
        </w:rPr>
        <w:t>5M</w:t>
      </w:r>
      <w:r w:rsidR="009418E3" w:rsidRPr="009418E3">
        <w:rPr>
          <w:rFonts w:ascii="Arial Narrow" w:hAnsi="Arial Narrow"/>
          <w:color w:val="7030A0"/>
          <w:sz w:val="20"/>
          <w:szCs w:val="20"/>
        </w:rPr>
        <w:t>p</w:t>
      </w:r>
      <w:r w:rsidRPr="009418E3">
        <w:rPr>
          <w:rFonts w:ascii="Arial Narrow" w:hAnsi="Arial Narrow"/>
          <w:color w:val="7030A0"/>
          <w:sz w:val="20"/>
          <w:szCs w:val="20"/>
        </w:rPr>
        <w:t>a</w:t>
      </w:r>
    </w:p>
    <w:p w14:paraId="50575962" w14:textId="43639BA7" w:rsidR="009418E3" w:rsidRPr="009418E3" w:rsidRDefault="009418E3" w:rsidP="00D321F9">
      <w:pPr>
        <w:pStyle w:val="Odstavecseseznamem"/>
        <w:numPr>
          <w:ilvl w:val="0"/>
          <w:numId w:val="3"/>
        </w:numPr>
        <w:rPr>
          <w:rFonts w:ascii="Arial Narrow" w:hAnsi="Arial Narrow"/>
        </w:rPr>
      </w:pPr>
      <w:r w:rsidRPr="009418E3">
        <w:rPr>
          <w:rFonts w:ascii="Arial Narrow" w:hAnsi="Arial Narrow"/>
          <w:color w:val="7030A0"/>
          <w:sz w:val="20"/>
          <w:szCs w:val="20"/>
        </w:rPr>
        <w:t>Štěrkové násypy pod sportovními  plochami budou hutněny na hodnotu přetvárného modulu E</w:t>
      </w:r>
      <w:r w:rsidRPr="009418E3">
        <w:rPr>
          <w:rFonts w:ascii="Arial Narrow" w:hAnsi="Arial Narrow"/>
          <w:color w:val="7030A0"/>
          <w:sz w:val="20"/>
          <w:szCs w:val="20"/>
          <w:vertAlign w:val="subscript"/>
        </w:rPr>
        <w:t>def</w:t>
      </w:r>
      <w:r w:rsidRPr="009418E3">
        <w:rPr>
          <w:rFonts w:ascii="Arial Narrow" w:hAnsi="Arial Narrow"/>
          <w:color w:val="7030A0"/>
          <w:sz w:val="20"/>
          <w:szCs w:val="20"/>
        </w:rPr>
        <w:t xml:space="preserve"> min 25MPa</w:t>
      </w:r>
    </w:p>
    <w:p w14:paraId="74FBCD2A" w14:textId="3205ACBE" w:rsidR="00E348DA" w:rsidRPr="00482696" w:rsidRDefault="00E348DA" w:rsidP="00E348DA">
      <w:pPr>
        <w:tabs>
          <w:tab w:val="left" w:pos="1133"/>
        </w:tabs>
        <w:autoSpaceDE w:val="0"/>
        <w:autoSpaceDN w:val="0"/>
        <w:adjustRightInd w:val="0"/>
        <w:rPr>
          <w:rFonts w:ascii="Arial Narrow" w:eastAsiaTheme="minorHAnsi" w:hAnsi="Arial Narrow" w:cs="Arial Narrow"/>
          <w:b/>
          <w:bCs/>
          <w:color w:val="7030A0"/>
          <w:sz w:val="16"/>
          <w:szCs w:val="16"/>
          <w:highlight w:val="yellow"/>
          <w:lang w:eastAsia="en-US"/>
        </w:rPr>
      </w:pPr>
    </w:p>
    <w:p w14:paraId="1E05F5EF" w14:textId="77777777" w:rsidR="00E348DA" w:rsidRPr="00FB1F90" w:rsidRDefault="00E348DA" w:rsidP="00B7126C">
      <w:pPr>
        <w:pStyle w:val="Odstavecseseznamem"/>
        <w:ind w:left="360"/>
        <w:rPr>
          <w:rFonts w:ascii="Arial Narrow" w:hAnsi="Arial Narrow"/>
          <w:color w:val="7030A0"/>
          <w:sz w:val="20"/>
          <w:szCs w:val="20"/>
        </w:rPr>
      </w:pPr>
    </w:p>
    <w:p w14:paraId="09BDE55A" w14:textId="4C6980EE" w:rsidR="00E77E6E" w:rsidRPr="00FB1F90" w:rsidRDefault="00E77E6E" w:rsidP="00D321F9">
      <w:pPr>
        <w:pStyle w:val="StylodstavceLB01"/>
        <w:numPr>
          <w:ilvl w:val="4"/>
          <w:numId w:val="7"/>
        </w:numPr>
        <w:ind w:left="851" w:hanging="850"/>
      </w:pPr>
      <w:r w:rsidRPr="00FB1F90">
        <w:t>Provádění stavby</w:t>
      </w:r>
      <w:r w:rsidR="00F92DE3" w:rsidRPr="00FB1F90">
        <w:t xml:space="preserve"> </w:t>
      </w:r>
    </w:p>
    <w:p w14:paraId="06840B6C" w14:textId="59F90609" w:rsidR="00E77E6E" w:rsidRPr="00FB1F90" w:rsidRDefault="0033042E" w:rsidP="00D321F9">
      <w:pPr>
        <w:pStyle w:val="StylodstavceLB01"/>
        <w:numPr>
          <w:ilvl w:val="5"/>
          <w:numId w:val="7"/>
        </w:numPr>
        <w:ind w:left="1701" w:hanging="850"/>
      </w:pPr>
      <w:r w:rsidRPr="00FB1F90">
        <w:t xml:space="preserve">Výkopy </w:t>
      </w:r>
      <w:r w:rsidR="00F63905" w:rsidRPr="00FB1F90">
        <w:t>a</w:t>
      </w:r>
      <w:r w:rsidRPr="00FB1F90">
        <w:t xml:space="preserve"> z</w:t>
      </w:r>
      <w:r w:rsidR="00911979" w:rsidRPr="00FB1F90">
        <w:t>emní práce:</w:t>
      </w:r>
    </w:p>
    <w:p w14:paraId="39524246" w14:textId="77777777" w:rsidR="008F6184" w:rsidRPr="00FB1F90" w:rsidRDefault="0089765B" w:rsidP="008F6184">
      <w:pPr>
        <w:pStyle w:val="Odstavecseseznamem"/>
        <w:numPr>
          <w:ilvl w:val="0"/>
          <w:numId w:val="2"/>
        </w:numPr>
        <w:rPr>
          <w:rFonts w:ascii="Arial Narrow" w:hAnsi="Arial Narrow"/>
          <w:color w:val="7030A0"/>
          <w:sz w:val="20"/>
          <w:szCs w:val="20"/>
        </w:rPr>
      </w:pPr>
      <w:r w:rsidRPr="00FB1F90">
        <w:rPr>
          <w:rFonts w:ascii="Arial Narrow" w:hAnsi="Arial Narrow"/>
          <w:color w:val="7030A0"/>
          <w:sz w:val="20"/>
          <w:szCs w:val="20"/>
        </w:rPr>
        <w:t>Provádění zemních prací se řídí v plném rozsahu ČSN 73 3050 „Zemní práce“ a dalšími souvisejícími vyhláškami a předpisy</w:t>
      </w:r>
    </w:p>
    <w:p w14:paraId="538C6041" w14:textId="2E23EFD2" w:rsidR="008F6184" w:rsidRPr="00FB1F90" w:rsidRDefault="008F6184" w:rsidP="001F1F22">
      <w:pPr>
        <w:pStyle w:val="Odstavecseseznamem"/>
        <w:numPr>
          <w:ilvl w:val="0"/>
          <w:numId w:val="2"/>
        </w:numPr>
        <w:rPr>
          <w:rFonts w:ascii="Arial Narrow" w:hAnsi="Arial Narrow"/>
          <w:color w:val="7030A0"/>
          <w:sz w:val="20"/>
          <w:szCs w:val="20"/>
        </w:rPr>
      </w:pPr>
      <w:r w:rsidRPr="00FB1F90">
        <w:rPr>
          <w:rFonts w:ascii="Arial Narrow" w:hAnsi="Arial Narrow"/>
          <w:color w:val="7030A0"/>
          <w:sz w:val="20"/>
          <w:szCs w:val="20"/>
        </w:rPr>
        <w:t>Před zahájením výkopových prací je nutné zajistit geodetické vytyčení v místě stavby nacházejících se inženýrských sítí a podzemních objektů</w:t>
      </w:r>
    </w:p>
    <w:p w14:paraId="715F3740" w14:textId="5FEC4108" w:rsidR="006C2407" w:rsidRPr="006C2407" w:rsidRDefault="0033042E" w:rsidP="006C2407">
      <w:pPr>
        <w:pStyle w:val="Odstavecseseznamem"/>
        <w:numPr>
          <w:ilvl w:val="0"/>
          <w:numId w:val="2"/>
        </w:numPr>
        <w:rPr>
          <w:rFonts w:ascii="Arial Narrow" w:hAnsi="Arial Narrow"/>
          <w:color w:val="7030A0"/>
          <w:sz w:val="20"/>
          <w:szCs w:val="20"/>
        </w:rPr>
      </w:pPr>
      <w:r w:rsidRPr="00FB1F90">
        <w:rPr>
          <w:rFonts w:ascii="Arial Narrow" w:hAnsi="Arial Narrow"/>
          <w:color w:val="7030A0"/>
          <w:sz w:val="20"/>
          <w:szCs w:val="20"/>
        </w:rPr>
        <w:t xml:space="preserve">Práce </w:t>
      </w:r>
      <w:r w:rsidR="005F390D" w:rsidRPr="00FB1F90">
        <w:rPr>
          <w:rFonts w:ascii="Arial Narrow" w:hAnsi="Arial Narrow"/>
          <w:color w:val="7030A0"/>
          <w:sz w:val="20"/>
          <w:szCs w:val="20"/>
        </w:rPr>
        <w:t>bude nebude výrazně zatěžovat negativními vlivy okolní prostředí a budovy</w:t>
      </w:r>
    </w:p>
    <w:p w14:paraId="100CD612" w14:textId="77777777" w:rsidR="006C2407" w:rsidRDefault="006C2407" w:rsidP="006C2407">
      <w:pPr>
        <w:pStyle w:val="Odstavecseseznamem"/>
        <w:numPr>
          <w:ilvl w:val="0"/>
          <w:numId w:val="2"/>
        </w:numPr>
        <w:rPr>
          <w:rFonts w:ascii="Arial Narrow" w:hAnsi="Arial Narrow"/>
          <w:color w:val="7030A0"/>
          <w:sz w:val="20"/>
          <w:szCs w:val="20"/>
        </w:rPr>
      </w:pPr>
      <w:r w:rsidRPr="006C2407">
        <w:rPr>
          <w:rFonts w:ascii="Arial Narrow" w:hAnsi="Arial Narrow"/>
          <w:color w:val="7030A0"/>
          <w:sz w:val="20"/>
          <w:szCs w:val="20"/>
        </w:rPr>
        <w:t>V rámci  přípravných  prací  dojde nejprve k sejmutí ornice pod celou navrhovanou plochou. Tato bude uložena do deponie na místě stavby. V blízkosti této deponie bude vybudováno zařízení staveniště v souladu s polohou uvedenou na výkrese</w:t>
      </w:r>
      <w:r>
        <w:rPr>
          <w:rFonts w:ascii="Arial Narrow" w:hAnsi="Arial Narrow"/>
          <w:color w:val="7030A0"/>
          <w:sz w:val="20"/>
          <w:szCs w:val="20"/>
        </w:rPr>
        <w:t>.</w:t>
      </w:r>
      <w:r w:rsidRPr="006C2407">
        <w:rPr>
          <w:rFonts w:ascii="Arial Narrow" w:hAnsi="Arial Narrow"/>
          <w:color w:val="7030A0"/>
          <w:sz w:val="20"/>
          <w:szCs w:val="20"/>
        </w:rPr>
        <w:t xml:space="preserve"> </w:t>
      </w:r>
    </w:p>
    <w:p w14:paraId="194E715A" w14:textId="577D1BB2" w:rsidR="006C2407" w:rsidRDefault="006C2407" w:rsidP="006C2407">
      <w:pPr>
        <w:pStyle w:val="Odstavecseseznamem"/>
        <w:numPr>
          <w:ilvl w:val="0"/>
          <w:numId w:val="2"/>
        </w:numPr>
        <w:rPr>
          <w:rFonts w:ascii="Arial Narrow" w:hAnsi="Arial Narrow"/>
          <w:color w:val="7030A0"/>
          <w:sz w:val="20"/>
          <w:szCs w:val="20"/>
        </w:rPr>
      </w:pPr>
      <w:r w:rsidRPr="006C2407">
        <w:rPr>
          <w:rFonts w:ascii="Arial Narrow" w:hAnsi="Arial Narrow"/>
          <w:color w:val="7030A0"/>
          <w:sz w:val="20"/>
          <w:szCs w:val="20"/>
        </w:rPr>
        <w:t xml:space="preserve">Pro přísun nového stavebního materiálu a odvoz vytěžené zeminy, případně odvoz  stavební  suti  bude  sloužit  stávající  obslužná  komunikace. </w:t>
      </w:r>
    </w:p>
    <w:p w14:paraId="7DE25350" w14:textId="77777777" w:rsidR="00BD5F61" w:rsidRDefault="006C2407" w:rsidP="00BD5F61">
      <w:pPr>
        <w:pStyle w:val="Odstavecseseznamem"/>
        <w:numPr>
          <w:ilvl w:val="0"/>
          <w:numId w:val="2"/>
        </w:numPr>
        <w:rPr>
          <w:rFonts w:ascii="Arial Narrow" w:hAnsi="Arial Narrow"/>
          <w:color w:val="7030A0"/>
          <w:sz w:val="20"/>
          <w:szCs w:val="20"/>
        </w:rPr>
      </w:pPr>
      <w:r w:rsidRPr="00BD5F61">
        <w:rPr>
          <w:rFonts w:ascii="Arial Narrow" w:hAnsi="Arial Narrow"/>
          <w:color w:val="7030A0"/>
          <w:sz w:val="20"/>
          <w:szCs w:val="20"/>
        </w:rPr>
        <w:t>Navrhovaný areál je polohově umístěn svoji delší podélnou osou na pomyslné budoucí rozhraní výkopů a násypů stávajícího svažitého terénu.</w:t>
      </w:r>
    </w:p>
    <w:p w14:paraId="759C6D7A" w14:textId="3DC9B2EF" w:rsidR="006C2407" w:rsidRPr="00BD5F61" w:rsidRDefault="006C2407" w:rsidP="00BD5F61">
      <w:pPr>
        <w:pStyle w:val="Odstavecseseznamem"/>
        <w:numPr>
          <w:ilvl w:val="0"/>
          <w:numId w:val="2"/>
        </w:numPr>
        <w:rPr>
          <w:rFonts w:ascii="Arial Narrow" w:hAnsi="Arial Narrow"/>
          <w:color w:val="7030A0"/>
          <w:sz w:val="20"/>
          <w:szCs w:val="20"/>
        </w:rPr>
      </w:pPr>
      <w:r w:rsidRPr="00BD5F61">
        <w:rPr>
          <w:rFonts w:ascii="Arial Narrow" w:hAnsi="Arial Narrow"/>
          <w:color w:val="7030A0"/>
          <w:sz w:val="20"/>
          <w:szCs w:val="20"/>
        </w:rPr>
        <w:t>Po sejmutí  ornice bude nejprve provedeno založení navrhované opěrné železobetonové konstrukce, která je svým tvarem uzavřeného tubusu z vodostavebního železobetonu určena k jímání dešťových vod z navrhovaných objektů. Tento object s délkou dosahující k mezním rozměrům sprinterské rovinky  tedy bude sloužit jako zárubní zeď při vrstvení násypových konstrukce.Vhodné zeminy z plánovaného zářezu  budou rovnou sypány ve vrstvách mocnosti 300mm do prostoru násypového tělesa. Tímto postupným odtěžováním a  nasypáváním za současného hutnění bude vyrovnána přibližně vodorovná pláň pro založení štěrkových vrstev.</w:t>
      </w:r>
    </w:p>
    <w:p w14:paraId="78623026" w14:textId="02250093" w:rsidR="00E348DA" w:rsidRDefault="00E348DA" w:rsidP="001F1F22">
      <w:pPr>
        <w:pStyle w:val="Odstavecseseznamem"/>
        <w:numPr>
          <w:ilvl w:val="0"/>
          <w:numId w:val="2"/>
        </w:numPr>
        <w:rPr>
          <w:rFonts w:ascii="Arial Narrow" w:hAnsi="Arial Narrow"/>
          <w:color w:val="7030A0"/>
          <w:sz w:val="20"/>
          <w:szCs w:val="20"/>
        </w:rPr>
      </w:pPr>
      <w:r w:rsidRPr="00FB1F90">
        <w:rPr>
          <w:rFonts w:ascii="Arial Narrow" w:hAnsi="Arial Narrow"/>
          <w:color w:val="7030A0"/>
          <w:sz w:val="20"/>
          <w:szCs w:val="20"/>
        </w:rPr>
        <w:t>Po strojním těžení dojde k ručnímu dotěžení výkopových figur</w:t>
      </w:r>
    </w:p>
    <w:p w14:paraId="1E2D3EA6" w14:textId="77777777" w:rsidR="00E371D4" w:rsidRPr="00FD7719" w:rsidRDefault="00E371D4" w:rsidP="00E371D4">
      <w:pPr>
        <w:pStyle w:val="Odstavecseseznamem"/>
        <w:numPr>
          <w:ilvl w:val="0"/>
          <w:numId w:val="2"/>
        </w:numPr>
        <w:rPr>
          <w:rFonts w:ascii="Arial Narrow" w:hAnsi="Arial Narrow"/>
          <w:color w:val="7030A0"/>
          <w:sz w:val="20"/>
          <w:szCs w:val="20"/>
        </w:rPr>
      </w:pPr>
      <w:r w:rsidRPr="00FD7719">
        <w:rPr>
          <w:rFonts w:ascii="Arial Narrow" w:hAnsi="Arial Narrow"/>
          <w:color w:val="7030A0"/>
          <w:sz w:val="20"/>
          <w:szCs w:val="20"/>
        </w:rPr>
        <w:t>Před jejích provedením bude vybudována plošné odvodnění formou drenážních per. Pro ně  budou provedeny výkopy rýh š. 300mm. Pro těleso vodního příkopu, konstrukce vrhačských kruhů, výplň doskočiště skoku do dálky  a  pro  základové  patky  ochranné klece disk/kladivo budou vyhloubeny jámy 600x600x800mm a 800x800x800mm, stejně tak i pro základové patky zábradlí 400x400x600mm, ochranné sítě 400x400x800mm a fotbalové branky 600x600x1000mm.</w:t>
      </w:r>
    </w:p>
    <w:p w14:paraId="7BBC4FEB" w14:textId="6F592BE7" w:rsidR="00B95F95" w:rsidRPr="00FB1F90" w:rsidRDefault="00B95F95" w:rsidP="00B95F95">
      <w:pPr>
        <w:pStyle w:val="Default"/>
        <w:numPr>
          <w:ilvl w:val="0"/>
          <w:numId w:val="2"/>
        </w:numPr>
        <w:rPr>
          <w:rFonts w:ascii="Arial Narrow" w:eastAsia="Times New Roman" w:hAnsi="Arial Narrow"/>
          <w:color w:val="7030A0"/>
          <w:sz w:val="20"/>
          <w:szCs w:val="20"/>
          <w:lang w:eastAsia="cs-CZ"/>
        </w:rPr>
      </w:pPr>
      <w:r w:rsidRPr="00FB1F90">
        <w:rPr>
          <w:rFonts w:ascii="Arial Narrow" w:eastAsia="Times New Roman" w:hAnsi="Arial Narrow"/>
          <w:color w:val="7030A0"/>
          <w:sz w:val="20"/>
          <w:szCs w:val="20"/>
          <w:lang w:eastAsia="cs-CZ"/>
        </w:rPr>
        <w:t xml:space="preserve">Zemní práce budou prováděny v hornině tř. těžitelnosti </w:t>
      </w:r>
      <w:r w:rsidR="00FB1F90" w:rsidRPr="00FB1F90">
        <w:rPr>
          <w:rFonts w:ascii="Arial Narrow" w:eastAsia="Times New Roman" w:hAnsi="Arial Narrow"/>
          <w:color w:val="7030A0"/>
          <w:sz w:val="20"/>
          <w:szCs w:val="20"/>
          <w:lang w:eastAsia="cs-CZ"/>
        </w:rPr>
        <w:t>2-4</w:t>
      </w:r>
      <w:r w:rsidRPr="00FB1F90">
        <w:rPr>
          <w:rFonts w:ascii="Arial Narrow" w:eastAsia="Times New Roman" w:hAnsi="Arial Narrow"/>
          <w:color w:val="7030A0"/>
          <w:sz w:val="20"/>
          <w:szCs w:val="20"/>
          <w:lang w:eastAsia="cs-CZ"/>
        </w:rPr>
        <w:t xml:space="preserve">. </w:t>
      </w:r>
    </w:p>
    <w:p w14:paraId="0252EA47" w14:textId="330082E4" w:rsidR="00B95F95" w:rsidRPr="00FB1F90" w:rsidRDefault="00B95F95" w:rsidP="00B95F95">
      <w:pPr>
        <w:pStyle w:val="Default"/>
        <w:numPr>
          <w:ilvl w:val="0"/>
          <w:numId w:val="2"/>
        </w:numPr>
        <w:rPr>
          <w:rFonts w:ascii="Arial Narrow" w:eastAsia="Times New Roman" w:hAnsi="Arial Narrow"/>
          <w:color w:val="7030A0"/>
          <w:sz w:val="20"/>
          <w:szCs w:val="20"/>
          <w:lang w:eastAsia="cs-CZ"/>
        </w:rPr>
      </w:pPr>
      <w:r w:rsidRPr="00FB1F90">
        <w:rPr>
          <w:rFonts w:ascii="Arial Narrow" w:eastAsia="Times New Roman" w:hAnsi="Arial Narrow"/>
          <w:color w:val="7030A0"/>
          <w:sz w:val="20"/>
          <w:szCs w:val="20"/>
          <w:lang w:eastAsia="cs-CZ"/>
        </w:rPr>
        <w:t>V místech násypu bude provedeno odstranění vegetační vrstvy v tl. min. 0,</w:t>
      </w:r>
      <w:r w:rsidR="009418E3" w:rsidRPr="00FB1F90">
        <w:rPr>
          <w:rFonts w:ascii="Arial Narrow" w:eastAsia="Times New Roman" w:hAnsi="Arial Narrow"/>
          <w:color w:val="7030A0"/>
          <w:sz w:val="20"/>
          <w:szCs w:val="20"/>
          <w:lang w:eastAsia="cs-CZ"/>
        </w:rPr>
        <w:t>2</w:t>
      </w:r>
      <w:r w:rsidRPr="00FB1F90">
        <w:rPr>
          <w:rFonts w:ascii="Arial Narrow" w:eastAsia="Times New Roman" w:hAnsi="Arial Narrow"/>
          <w:color w:val="7030A0"/>
          <w:sz w:val="20"/>
          <w:szCs w:val="20"/>
          <w:lang w:eastAsia="cs-CZ"/>
        </w:rPr>
        <w:t xml:space="preserve">m. </w:t>
      </w:r>
    </w:p>
    <w:p w14:paraId="259CA59C" w14:textId="575C61FE" w:rsidR="00B95F95" w:rsidRPr="00FB1F90" w:rsidRDefault="00B95F95" w:rsidP="00B95F95">
      <w:pPr>
        <w:pStyle w:val="Default"/>
        <w:numPr>
          <w:ilvl w:val="0"/>
          <w:numId w:val="2"/>
        </w:numPr>
        <w:rPr>
          <w:rFonts w:ascii="Arial Narrow" w:eastAsia="Times New Roman" w:hAnsi="Arial Narrow"/>
          <w:color w:val="7030A0"/>
          <w:sz w:val="20"/>
          <w:szCs w:val="20"/>
          <w:lang w:eastAsia="cs-CZ"/>
        </w:rPr>
      </w:pPr>
      <w:r w:rsidRPr="00FB1F90">
        <w:rPr>
          <w:rFonts w:ascii="Arial Narrow" w:eastAsia="Times New Roman" w:hAnsi="Arial Narrow"/>
          <w:color w:val="7030A0"/>
          <w:sz w:val="20"/>
          <w:szCs w:val="20"/>
          <w:lang w:eastAsia="cs-CZ"/>
        </w:rPr>
        <w:t>Pro násypy bude použit přebytečný výkopek.</w:t>
      </w:r>
    </w:p>
    <w:p w14:paraId="09A9D88B" w14:textId="366D3D85" w:rsidR="008F6184" w:rsidRPr="00FB1F90" w:rsidRDefault="008F6184" w:rsidP="008F6184">
      <w:pPr>
        <w:pStyle w:val="Odstavecseseznamem"/>
        <w:numPr>
          <w:ilvl w:val="0"/>
          <w:numId w:val="2"/>
        </w:numPr>
        <w:rPr>
          <w:rFonts w:ascii="Arial Narrow" w:hAnsi="Arial Narrow"/>
          <w:color w:val="7030A0"/>
          <w:sz w:val="20"/>
          <w:szCs w:val="20"/>
        </w:rPr>
      </w:pPr>
      <w:r w:rsidRPr="00FB1F90">
        <w:rPr>
          <w:rFonts w:ascii="Arial Narrow" w:hAnsi="Arial Narrow"/>
          <w:color w:val="7030A0"/>
          <w:sz w:val="20"/>
          <w:szCs w:val="20"/>
        </w:rPr>
        <w:t xml:space="preserve">Dokončená pláň musí být chráněna proti znehodnocení </w:t>
      </w:r>
    </w:p>
    <w:p w14:paraId="2C811C57" w14:textId="43DC0735" w:rsidR="008F6184" w:rsidRPr="00FB1F90" w:rsidRDefault="008F6184" w:rsidP="008F6184">
      <w:pPr>
        <w:pStyle w:val="Odstavecseseznamem"/>
        <w:numPr>
          <w:ilvl w:val="0"/>
          <w:numId w:val="2"/>
        </w:numPr>
        <w:rPr>
          <w:rFonts w:ascii="Arial Narrow" w:hAnsi="Arial Narrow"/>
          <w:color w:val="7030A0"/>
          <w:sz w:val="20"/>
          <w:szCs w:val="20"/>
        </w:rPr>
      </w:pPr>
      <w:r w:rsidRPr="00FB1F90">
        <w:rPr>
          <w:rFonts w:ascii="Arial Narrow" w:hAnsi="Arial Narrow"/>
          <w:color w:val="7030A0"/>
          <w:sz w:val="20"/>
          <w:szCs w:val="20"/>
        </w:rPr>
        <w:t>Skládky materiálu jsou na pláni zakázány.</w:t>
      </w:r>
    </w:p>
    <w:p w14:paraId="6DB98505" w14:textId="77777777" w:rsidR="005F390D" w:rsidRPr="00FB1F90" w:rsidRDefault="005F390D" w:rsidP="001F1F22">
      <w:pPr>
        <w:pStyle w:val="Odstavecseseznamem"/>
        <w:numPr>
          <w:ilvl w:val="0"/>
          <w:numId w:val="2"/>
        </w:numPr>
        <w:rPr>
          <w:rFonts w:ascii="Arial Narrow" w:hAnsi="Arial Narrow"/>
          <w:color w:val="7030A0"/>
          <w:sz w:val="20"/>
          <w:szCs w:val="20"/>
        </w:rPr>
      </w:pPr>
      <w:r w:rsidRPr="00FB1F90">
        <w:rPr>
          <w:rFonts w:ascii="Arial Narrow" w:hAnsi="Arial Narrow"/>
          <w:color w:val="7030A0"/>
          <w:sz w:val="20"/>
          <w:szCs w:val="20"/>
        </w:rPr>
        <w:t xml:space="preserve">Při provádění zemních prací bude vykopaná zemina ihned odvážena na povolenou skládku. </w:t>
      </w:r>
    </w:p>
    <w:p w14:paraId="5F0D9979" w14:textId="694289BE" w:rsidR="009418E3" w:rsidRDefault="005F390D" w:rsidP="00FB1F90">
      <w:pPr>
        <w:pStyle w:val="Odstavecseseznamem"/>
        <w:numPr>
          <w:ilvl w:val="0"/>
          <w:numId w:val="2"/>
        </w:numPr>
        <w:rPr>
          <w:rFonts w:ascii="Arial Narrow" w:hAnsi="Arial Narrow"/>
          <w:color w:val="7030A0"/>
          <w:sz w:val="20"/>
          <w:szCs w:val="20"/>
        </w:rPr>
      </w:pPr>
      <w:r w:rsidRPr="00FB1F90">
        <w:rPr>
          <w:rFonts w:ascii="Arial Narrow" w:hAnsi="Arial Narrow"/>
          <w:color w:val="7030A0"/>
          <w:sz w:val="20"/>
          <w:szCs w:val="20"/>
        </w:rPr>
        <w:t>Po provedení stavebních prací bude pozemek určený k manipulačnímu skladování vrácen do původního stavu</w:t>
      </w:r>
    </w:p>
    <w:p w14:paraId="7B6C4228" w14:textId="77777777" w:rsidR="007659F3" w:rsidRDefault="007659F3" w:rsidP="009A2595">
      <w:pPr>
        <w:pStyle w:val="Odstavecseseznamem"/>
        <w:numPr>
          <w:ilvl w:val="0"/>
          <w:numId w:val="2"/>
        </w:numPr>
        <w:rPr>
          <w:rFonts w:ascii="Arial Narrow" w:hAnsi="Arial Narrow"/>
          <w:color w:val="7030A0"/>
          <w:sz w:val="20"/>
          <w:szCs w:val="20"/>
        </w:rPr>
      </w:pPr>
      <w:r w:rsidRPr="007659F3">
        <w:rPr>
          <w:rFonts w:ascii="Arial Narrow" w:hAnsi="Arial Narrow"/>
          <w:color w:val="7030A0"/>
          <w:sz w:val="20"/>
          <w:szCs w:val="20"/>
        </w:rPr>
        <w:t>Podle d</w:t>
      </w:r>
      <w:r w:rsidR="00FB1F90" w:rsidRPr="007659F3">
        <w:rPr>
          <w:rFonts w:ascii="Arial Narrow" w:hAnsi="Arial Narrow"/>
          <w:color w:val="7030A0"/>
          <w:sz w:val="20"/>
          <w:szCs w:val="20"/>
        </w:rPr>
        <w:t xml:space="preserve">okumentace </w:t>
      </w:r>
      <w:r w:rsidRPr="007659F3">
        <w:rPr>
          <w:rFonts w:ascii="Arial Narrow" w:hAnsi="Arial Narrow"/>
          <w:color w:val="7030A0"/>
          <w:sz w:val="20"/>
          <w:szCs w:val="20"/>
        </w:rPr>
        <w:t>geologického průzkumu</w:t>
      </w:r>
      <w:r w:rsidR="00FB1F90" w:rsidRPr="007659F3">
        <w:rPr>
          <w:rFonts w:ascii="Arial Narrow" w:hAnsi="Arial Narrow"/>
          <w:color w:val="7030A0"/>
          <w:sz w:val="20"/>
          <w:szCs w:val="20"/>
        </w:rPr>
        <w:t xml:space="preserve"> proveden</w:t>
      </w:r>
      <w:r w:rsidRPr="007659F3">
        <w:rPr>
          <w:rFonts w:ascii="Arial Narrow" w:hAnsi="Arial Narrow"/>
          <w:color w:val="7030A0"/>
          <w:sz w:val="20"/>
          <w:szCs w:val="20"/>
        </w:rPr>
        <w:t>ého</w:t>
      </w:r>
      <w:r w:rsidR="00FB1F90" w:rsidRPr="007659F3">
        <w:rPr>
          <w:rFonts w:ascii="Arial Narrow" w:hAnsi="Arial Narrow"/>
          <w:color w:val="7030A0"/>
          <w:sz w:val="20"/>
          <w:szCs w:val="20"/>
        </w:rPr>
        <w:t xml:space="preserve"> v roce 2015 RNDr.Oldřichem Janíkem:</w:t>
      </w:r>
      <w:r w:rsidRPr="007659F3">
        <w:rPr>
          <w:rFonts w:ascii="Arial Narrow" w:hAnsi="Arial Narrow"/>
          <w:color w:val="7030A0"/>
          <w:sz w:val="20"/>
          <w:szCs w:val="20"/>
        </w:rPr>
        <w:t>se na staveništi nacházejí</w:t>
      </w:r>
      <w:r>
        <w:rPr>
          <w:rFonts w:ascii="Arial Narrow" w:hAnsi="Arial Narrow"/>
          <w:color w:val="7030A0"/>
          <w:sz w:val="20"/>
          <w:szCs w:val="20"/>
        </w:rPr>
        <w:t xml:space="preserve"> p</w:t>
      </w:r>
      <w:r w:rsidRPr="007659F3">
        <w:rPr>
          <w:rFonts w:ascii="Arial Narrow" w:hAnsi="Arial Narrow"/>
          <w:color w:val="7030A0"/>
          <w:sz w:val="20"/>
          <w:szCs w:val="20"/>
        </w:rPr>
        <w:t xml:space="preserve">okryvné hlíny tuhé až pevné konzistence, se střední až nízkou plasticitou, tř. F6 CI/CL, které byly ověřeny u SV okraje staveniště do hloubky 5,3 m pod povrchem terénu, svahu ukloněného k západu, respektive do hloubky 1,2 m v nižší části svahu u JZ okraje staveniště.  </w:t>
      </w:r>
    </w:p>
    <w:p w14:paraId="61DD9FAA" w14:textId="70B218BF" w:rsidR="007659F3" w:rsidRPr="007659F3" w:rsidRDefault="007659F3" w:rsidP="009A2595">
      <w:pPr>
        <w:pStyle w:val="Odstavecseseznamem"/>
        <w:numPr>
          <w:ilvl w:val="0"/>
          <w:numId w:val="2"/>
        </w:numPr>
        <w:rPr>
          <w:rFonts w:ascii="Arial Narrow" w:hAnsi="Arial Narrow"/>
          <w:color w:val="7030A0"/>
          <w:sz w:val="20"/>
          <w:szCs w:val="20"/>
        </w:rPr>
      </w:pPr>
      <w:r w:rsidRPr="007659F3">
        <w:rPr>
          <w:rFonts w:ascii="Arial Narrow" w:hAnsi="Arial Narrow"/>
          <w:color w:val="7030A0"/>
          <w:sz w:val="20"/>
          <w:szCs w:val="20"/>
        </w:rPr>
        <w:t xml:space="preserve">Ulehlé bazální štěrkovité sedimenty, zřejmě tř. G4 GM až G3 G-F, s povrchem ukloněným souhlasně s povrchem terénu k západu lze očekávat od hloubky cca 1 až 3 m pod terénem u JZ okraje staveniště, do hloubky větší jak 8 m u vyššího SV okraje staveniště. </w:t>
      </w:r>
    </w:p>
    <w:p w14:paraId="7AB11C71" w14:textId="37B07E2F" w:rsidR="00413C52" w:rsidRPr="007659F3" w:rsidRDefault="00413C52" w:rsidP="007659F3">
      <w:pPr>
        <w:pStyle w:val="Odstavecseseznamem"/>
        <w:numPr>
          <w:ilvl w:val="0"/>
          <w:numId w:val="2"/>
        </w:numPr>
        <w:autoSpaceDE w:val="0"/>
        <w:autoSpaceDN w:val="0"/>
        <w:rPr>
          <w:rFonts w:ascii="Arial Narrow" w:hAnsi="Arial Narrow"/>
          <w:color w:val="7030A0"/>
          <w:sz w:val="20"/>
          <w:szCs w:val="20"/>
        </w:rPr>
      </w:pPr>
      <w:r w:rsidRPr="007659F3">
        <w:rPr>
          <w:rFonts w:ascii="Arial Narrow" w:hAnsi="Arial Narrow"/>
          <w:color w:val="7030A0"/>
          <w:sz w:val="20"/>
          <w:szCs w:val="20"/>
        </w:rPr>
        <w:t xml:space="preserve">Podle dostupných informací lze předpokládat, že navržený až 9 m vysoký odřez bude realizován v pokryvných hlínách tuhé až pevné konzistence a hlíny tř. F6 CI/CL se budou vyskytovat v celé ploše staveniště. </w:t>
      </w:r>
    </w:p>
    <w:p w14:paraId="568B043B" w14:textId="728B1A78" w:rsidR="00FB1F90" w:rsidRDefault="007659F3" w:rsidP="002A3BAC">
      <w:pPr>
        <w:pStyle w:val="Odstavecseseznamem"/>
        <w:ind w:left="360"/>
        <w:rPr>
          <w:rFonts w:ascii="Arial Narrow" w:hAnsi="Arial Narrow"/>
          <w:color w:val="7030A0"/>
          <w:sz w:val="20"/>
          <w:szCs w:val="20"/>
          <w:highlight w:val="yellow"/>
        </w:rPr>
      </w:pPr>
      <w:r>
        <w:rPr>
          <w:noProof/>
        </w:rPr>
        <w:lastRenderedPageBreak/>
        <w:drawing>
          <wp:inline distT="0" distB="0" distL="0" distR="0" wp14:anchorId="5D8355D1" wp14:editId="1280263E">
            <wp:extent cx="4176979" cy="1144157"/>
            <wp:effectExtent l="19050" t="19050" r="14605" b="184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01103" cy="1150765"/>
                    </a:xfrm>
                    <a:prstGeom prst="rect">
                      <a:avLst/>
                    </a:prstGeom>
                    <a:ln w="3175">
                      <a:solidFill>
                        <a:srgbClr val="7030A0"/>
                      </a:solidFill>
                    </a:ln>
                  </pic:spPr>
                </pic:pic>
              </a:graphicData>
            </a:graphic>
          </wp:inline>
        </w:drawing>
      </w:r>
    </w:p>
    <w:p w14:paraId="45F7F335" w14:textId="543A0175" w:rsidR="00413C52" w:rsidRDefault="00413C52" w:rsidP="002A3BAC">
      <w:pPr>
        <w:pStyle w:val="Odstavecseseznamem"/>
        <w:ind w:left="360"/>
        <w:rPr>
          <w:rFonts w:ascii="Arial Narrow" w:hAnsi="Arial Narrow"/>
          <w:color w:val="7030A0"/>
          <w:sz w:val="20"/>
          <w:szCs w:val="20"/>
          <w:highlight w:val="yellow"/>
        </w:rPr>
      </w:pPr>
    </w:p>
    <w:p w14:paraId="5056D11A" w14:textId="77777777" w:rsidR="00413C52" w:rsidRPr="00482696" w:rsidRDefault="00413C52" w:rsidP="002A3BAC">
      <w:pPr>
        <w:pStyle w:val="Odstavecseseznamem"/>
        <w:ind w:left="360"/>
        <w:rPr>
          <w:rFonts w:ascii="Arial Narrow" w:hAnsi="Arial Narrow"/>
          <w:color w:val="7030A0"/>
          <w:sz w:val="20"/>
          <w:szCs w:val="20"/>
          <w:highlight w:val="yellow"/>
        </w:rPr>
      </w:pPr>
    </w:p>
    <w:p w14:paraId="198E49E3" w14:textId="7D616360" w:rsidR="00E91DE1" w:rsidRPr="00FB1F90" w:rsidRDefault="00E348DA" w:rsidP="00D321F9">
      <w:pPr>
        <w:pStyle w:val="StylodstavceLB01"/>
        <w:numPr>
          <w:ilvl w:val="5"/>
          <w:numId w:val="7"/>
        </w:numPr>
        <w:ind w:left="1701" w:hanging="850"/>
      </w:pPr>
      <w:r w:rsidRPr="00FB1F90">
        <w:t>Základy</w:t>
      </w:r>
      <w:r w:rsidR="00BD5F61">
        <w:t>, nádrže a jejich konstrukce</w:t>
      </w:r>
    </w:p>
    <w:p w14:paraId="39CEEFDB" w14:textId="77777777" w:rsidR="00BD5F61" w:rsidRDefault="00BD5F61" w:rsidP="00BD5F61">
      <w:pPr>
        <w:pStyle w:val="Odstavecseseznamem"/>
        <w:numPr>
          <w:ilvl w:val="0"/>
          <w:numId w:val="10"/>
        </w:numPr>
        <w:rPr>
          <w:rFonts w:ascii="Arial Narrow" w:hAnsi="Arial Narrow"/>
          <w:color w:val="7030A0"/>
          <w:sz w:val="20"/>
          <w:szCs w:val="20"/>
        </w:rPr>
      </w:pPr>
      <w:r w:rsidRPr="004A56F0">
        <w:rPr>
          <w:rFonts w:ascii="Arial Narrow" w:hAnsi="Arial Narrow"/>
          <w:color w:val="7030A0"/>
          <w:sz w:val="20"/>
          <w:szCs w:val="20"/>
        </w:rPr>
        <w:t xml:space="preserve">Pod </w:t>
      </w:r>
      <w:r>
        <w:rPr>
          <w:rFonts w:ascii="Arial Narrow" w:hAnsi="Arial Narrow"/>
          <w:color w:val="7030A0"/>
          <w:sz w:val="20"/>
          <w:szCs w:val="20"/>
        </w:rPr>
        <w:t>nádržemi</w:t>
      </w:r>
      <w:r w:rsidRPr="004A56F0">
        <w:rPr>
          <w:rFonts w:ascii="Arial Narrow" w:hAnsi="Arial Narrow"/>
          <w:color w:val="7030A0"/>
          <w:sz w:val="20"/>
          <w:szCs w:val="20"/>
        </w:rPr>
        <w:t xml:space="preserve"> bude proveden podkladní beton C </w:t>
      </w:r>
      <w:r>
        <w:rPr>
          <w:rFonts w:ascii="Arial Narrow" w:hAnsi="Arial Narrow"/>
          <w:color w:val="7030A0"/>
          <w:sz w:val="20"/>
          <w:szCs w:val="20"/>
        </w:rPr>
        <w:t>16</w:t>
      </w:r>
      <w:r w:rsidRPr="004A56F0">
        <w:rPr>
          <w:rFonts w:ascii="Arial Narrow" w:hAnsi="Arial Narrow"/>
          <w:color w:val="7030A0"/>
          <w:sz w:val="20"/>
          <w:szCs w:val="20"/>
        </w:rPr>
        <w:t>/</w:t>
      </w:r>
      <w:r>
        <w:rPr>
          <w:rFonts w:ascii="Arial Narrow" w:hAnsi="Arial Narrow"/>
          <w:color w:val="7030A0"/>
          <w:sz w:val="20"/>
          <w:szCs w:val="20"/>
        </w:rPr>
        <w:t>20</w:t>
      </w:r>
      <w:r w:rsidRPr="004A56F0">
        <w:rPr>
          <w:rFonts w:ascii="Arial Narrow" w:hAnsi="Arial Narrow"/>
          <w:color w:val="7030A0"/>
          <w:sz w:val="20"/>
          <w:szCs w:val="20"/>
        </w:rPr>
        <w:t xml:space="preserve"> v tloušťce min. </w:t>
      </w:r>
      <w:r>
        <w:rPr>
          <w:rFonts w:ascii="Arial Narrow" w:hAnsi="Arial Narrow"/>
          <w:color w:val="7030A0"/>
          <w:sz w:val="20"/>
          <w:szCs w:val="20"/>
        </w:rPr>
        <w:t>15</w:t>
      </w:r>
      <w:r w:rsidRPr="004A56F0">
        <w:rPr>
          <w:rFonts w:ascii="Arial Narrow" w:hAnsi="Arial Narrow"/>
          <w:color w:val="7030A0"/>
          <w:sz w:val="20"/>
          <w:szCs w:val="20"/>
        </w:rPr>
        <w:t>0mm</w:t>
      </w:r>
      <w:r>
        <w:rPr>
          <w:rFonts w:ascii="Arial Narrow" w:hAnsi="Arial Narrow"/>
          <w:color w:val="7030A0"/>
          <w:sz w:val="20"/>
          <w:szCs w:val="20"/>
        </w:rPr>
        <w:t xml:space="preserve"> – 200mm</w:t>
      </w:r>
    </w:p>
    <w:p w14:paraId="52D4794D" w14:textId="77777777" w:rsidR="00BD5F61" w:rsidRPr="000329EB" w:rsidRDefault="00BD5F61" w:rsidP="00BD5F61">
      <w:pPr>
        <w:pStyle w:val="Odstavecseseznamem"/>
        <w:numPr>
          <w:ilvl w:val="0"/>
          <w:numId w:val="10"/>
        </w:numPr>
        <w:rPr>
          <w:rFonts w:ascii="Arial Narrow" w:hAnsi="Arial Narrow"/>
          <w:color w:val="7030A0"/>
          <w:sz w:val="20"/>
          <w:szCs w:val="20"/>
        </w:rPr>
      </w:pPr>
      <w:r>
        <w:rPr>
          <w:rFonts w:ascii="Arial Narrow" w:hAnsi="Arial Narrow"/>
          <w:color w:val="7030A0"/>
          <w:sz w:val="20"/>
          <w:szCs w:val="20"/>
        </w:rPr>
        <w:t xml:space="preserve">Nádrže budeou provedeny </w:t>
      </w:r>
      <w:r w:rsidRPr="00BD5F61">
        <w:rPr>
          <w:rFonts w:ascii="Arial Narrow" w:hAnsi="Arial Narrow"/>
          <w:color w:val="7030A0"/>
          <w:sz w:val="20"/>
          <w:szCs w:val="20"/>
        </w:rPr>
        <w:t xml:space="preserve">podle ČSN EN 1992-1-1, </w:t>
      </w:r>
    </w:p>
    <w:p w14:paraId="3C3E6985" w14:textId="77777777" w:rsidR="00BD5F61" w:rsidRPr="00BD5F61" w:rsidRDefault="00BD5F61" w:rsidP="00BD5F61">
      <w:pPr>
        <w:pStyle w:val="Odstavecseseznamem"/>
        <w:numPr>
          <w:ilvl w:val="0"/>
          <w:numId w:val="10"/>
        </w:numPr>
        <w:rPr>
          <w:rFonts w:ascii="Arial Narrow" w:hAnsi="Arial Narrow"/>
          <w:color w:val="7030A0"/>
          <w:sz w:val="20"/>
          <w:szCs w:val="20"/>
        </w:rPr>
      </w:pPr>
      <w:r w:rsidRPr="00BD5F61">
        <w:rPr>
          <w:rFonts w:ascii="Arial Narrow" w:hAnsi="Arial Narrow"/>
          <w:color w:val="7030A0"/>
          <w:sz w:val="20"/>
          <w:szCs w:val="20"/>
        </w:rPr>
        <w:t>Beton C30/37 XC4 XD2 XF3 XA2,Cl 0,40, Dmax 22 - S3, min.mn. cementu 320 kg/m3, max.mn.cementu 400 kg/m3, W/c = 0,45, max.průsak 35mm</w:t>
      </w:r>
    </w:p>
    <w:p w14:paraId="4162F865" w14:textId="77777777" w:rsidR="00BD5F61" w:rsidRDefault="00BD5F61" w:rsidP="00BD5F61">
      <w:pPr>
        <w:pStyle w:val="Odstavecseseznamem"/>
        <w:numPr>
          <w:ilvl w:val="0"/>
          <w:numId w:val="10"/>
        </w:numPr>
        <w:rPr>
          <w:rFonts w:ascii="Arial Narrow" w:hAnsi="Arial Narrow"/>
          <w:color w:val="7030A0"/>
          <w:sz w:val="20"/>
          <w:szCs w:val="20"/>
        </w:rPr>
      </w:pPr>
      <w:r w:rsidRPr="00BD5F61">
        <w:rPr>
          <w:rFonts w:ascii="Arial Narrow" w:hAnsi="Arial Narrow"/>
          <w:color w:val="7030A0"/>
          <w:sz w:val="20"/>
          <w:szCs w:val="20"/>
        </w:rPr>
        <w:t xml:space="preserve">Ocel </w:t>
      </w:r>
      <w:r>
        <w:rPr>
          <w:rFonts w:ascii="Arial Narrow" w:hAnsi="Arial Narrow"/>
          <w:color w:val="7030A0"/>
          <w:sz w:val="20"/>
          <w:szCs w:val="20"/>
        </w:rPr>
        <w:t xml:space="preserve">na ŽB nádrže </w:t>
      </w:r>
      <w:r w:rsidRPr="00BD5F61">
        <w:rPr>
          <w:rFonts w:ascii="Arial Narrow" w:hAnsi="Arial Narrow"/>
          <w:color w:val="7030A0"/>
          <w:sz w:val="20"/>
          <w:szCs w:val="20"/>
        </w:rPr>
        <w:t>navržena třídy B500B, krytí oceli 50mm</w:t>
      </w:r>
    </w:p>
    <w:p w14:paraId="2D4A25E8" w14:textId="4B5E7BA5" w:rsidR="00F63905" w:rsidRPr="00FB1F90" w:rsidRDefault="00F63905" w:rsidP="00D321F9">
      <w:pPr>
        <w:pStyle w:val="Odstavecseseznamem"/>
        <w:numPr>
          <w:ilvl w:val="0"/>
          <w:numId w:val="10"/>
        </w:numPr>
        <w:rPr>
          <w:rFonts w:ascii="Arial Narrow" w:hAnsi="Arial Narrow"/>
          <w:color w:val="7030A0"/>
          <w:sz w:val="20"/>
          <w:szCs w:val="20"/>
        </w:rPr>
      </w:pPr>
      <w:r w:rsidRPr="00FB1F90">
        <w:rPr>
          <w:rFonts w:ascii="Arial Narrow" w:hAnsi="Arial Narrow"/>
          <w:color w:val="7030A0"/>
          <w:sz w:val="20"/>
          <w:szCs w:val="20"/>
        </w:rPr>
        <w:t>Zásypy a hutněné podsypy bude vrstveno po vrstvách max. 300mm mocných, bude prováděno vibračními deskami se souběžným vlhčením hutněného materiálu</w:t>
      </w:r>
    </w:p>
    <w:p w14:paraId="02BA4482" w14:textId="055C9053" w:rsidR="001205DD" w:rsidRPr="00FB1F90" w:rsidRDefault="009D2AFC" w:rsidP="00D321F9">
      <w:pPr>
        <w:pStyle w:val="Odstavecseseznamem"/>
        <w:numPr>
          <w:ilvl w:val="0"/>
          <w:numId w:val="10"/>
        </w:numPr>
        <w:rPr>
          <w:rFonts w:ascii="Arial Narrow" w:hAnsi="Arial Narrow"/>
          <w:color w:val="7030A0"/>
          <w:sz w:val="20"/>
          <w:szCs w:val="20"/>
        </w:rPr>
      </w:pPr>
      <w:r w:rsidRPr="00FB1F90">
        <w:rPr>
          <w:rFonts w:ascii="Arial Narrow" w:hAnsi="Arial Narrow"/>
          <w:color w:val="7030A0"/>
          <w:sz w:val="20"/>
          <w:szCs w:val="20"/>
        </w:rPr>
        <w:t>Podkladní štěrkové vrstvy budou hutněny na ho</w:t>
      </w:r>
      <w:r w:rsidR="001205DD" w:rsidRPr="00FB1F90">
        <w:rPr>
          <w:rFonts w:ascii="Arial Narrow" w:hAnsi="Arial Narrow"/>
          <w:color w:val="7030A0"/>
          <w:sz w:val="20"/>
          <w:szCs w:val="20"/>
        </w:rPr>
        <w:t>dnotu přetvárného modulu E</w:t>
      </w:r>
      <w:r w:rsidR="001205DD" w:rsidRPr="00FB1F90">
        <w:rPr>
          <w:rFonts w:ascii="Arial Narrow" w:hAnsi="Arial Narrow"/>
          <w:color w:val="7030A0"/>
          <w:sz w:val="20"/>
          <w:szCs w:val="20"/>
          <w:vertAlign w:val="subscript"/>
        </w:rPr>
        <w:t>def2</w:t>
      </w:r>
      <w:r w:rsidR="001205DD" w:rsidRPr="00FB1F90">
        <w:rPr>
          <w:rFonts w:ascii="Arial Narrow" w:hAnsi="Arial Narrow"/>
          <w:color w:val="7030A0"/>
          <w:sz w:val="20"/>
          <w:szCs w:val="20"/>
        </w:rPr>
        <w:t>=</w:t>
      </w:r>
      <w:r w:rsidRPr="00FB1F90">
        <w:rPr>
          <w:rFonts w:ascii="Arial Narrow" w:hAnsi="Arial Narrow"/>
          <w:color w:val="7030A0"/>
          <w:sz w:val="20"/>
          <w:szCs w:val="20"/>
        </w:rPr>
        <w:t xml:space="preserve"> 1</w:t>
      </w:r>
      <w:r w:rsidR="001205DD" w:rsidRPr="00FB1F90">
        <w:rPr>
          <w:rFonts w:ascii="Arial Narrow" w:hAnsi="Arial Narrow"/>
          <w:color w:val="7030A0"/>
          <w:sz w:val="20"/>
          <w:szCs w:val="20"/>
        </w:rPr>
        <w:t>5MPa</w:t>
      </w:r>
    </w:p>
    <w:p w14:paraId="796CB624" w14:textId="13240259" w:rsidR="00FB1F90" w:rsidRPr="00FB1F90" w:rsidRDefault="00FB1F90" w:rsidP="00D321F9">
      <w:pPr>
        <w:pStyle w:val="Odstavecseseznamem"/>
        <w:numPr>
          <w:ilvl w:val="0"/>
          <w:numId w:val="10"/>
        </w:numPr>
        <w:rPr>
          <w:rFonts w:ascii="Arial Narrow" w:hAnsi="Arial Narrow"/>
          <w:color w:val="7030A0"/>
          <w:sz w:val="20"/>
          <w:szCs w:val="20"/>
        </w:rPr>
      </w:pPr>
      <w:r w:rsidRPr="00FB1F90">
        <w:rPr>
          <w:rFonts w:ascii="Arial Narrow" w:hAnsi="Arial Narrow"/>
          <w:color w:val="7030A0"/>
          <w:sz w:val="20"/>
          <w:szCs w:val="20"/>
        </w:rPr>
        <w:t xml:space="preserve">Podkladní beton </w:t>
      </w:r>
      <w:r w:rsidR="00BD5F61">
        <w:rPr>
          <w:rFonts w:ascii="Arial Narrow" w:hAnsi="Arial Narrow"/>
          <w:color w:val="7030A0"/>
          <w:sz w:val="20"/>
          <w:szCs w:val="20"/>
        </w:rPr>
        <w:t xml:space="preserve">pro konstrukce sektorů </w:t>
      </w:r>
      <w:r w:rsidRPr="00FB1F90">
        <w:rPr>
          <w:rFonts w:ascii="Arial Narrow" w:hAnsi="Arial Narrow"/>
          <w:color w:val="7030A0"/>
          <w:sz w:val="20"/>
          <w:szCs w:val="20"/>
        </w:rPr>
        <w:t xml:space="preserve">bude případně vyztužen svařovanou sítí 150x150/6mm a bude betonován z tekuté betonové směsi třídy C20/25-XC2 C10/16 </w:t>
      </w:r>
    </w:p>
    <w:p w14:paraId="1B4F2B45" w14:textId="3C031E4C" w:rsidR="00F63905" w:rsidRDefault="00F63905" w:rsidP="00D321F9">
      <w:pPr>
        <w:pStyle w:val="Odstavecseseznamem"/>
        <w:numPr>
          <w:ilvl w:val="0"/>
          <w:numId w:val="10"/>
        </w:numPr>
        <w:rPr>
          <w:rFonts w:ascii="Arial Narrow" w:hAnsi="Arial Narrow"/>
          <w:color w:val="7030A0"/>
          <w:sz w:val="20"/>
          <w:szCs w:val="20"/>
        </w:rPr>
      </w:pPr>
      <w:r w:rsidRPr="00FB1F90">
        <w:rPr>
          <w:rFonts w:ascii="Arial Narrow" w:hAnsi="Arial Narrow"/>
          <w:color w:val="7030A0"/>
          <w:sz w:val="20"/>
          <w:szCs w:val="20"/>
        </w:rPr>
        <w:t>Betonové konstrukce budou po provedení ošetřeny proti ztrátě vlhkosti až do ukončení hydratačního procesu</w:t>
      </w:r>
    </w:p>
    <w:p w14:paraId="5EAE1177" w14:textId="006EED93" w:rsidR="00E371D4" w:rsidRDefault="00E371D4" w:rsidP="00D321F9">
      <w:pPr>
        <w:pStyle w:val="Odstavecseseznamem"/>
        <w:numPr>
          <w:ilvl w:val="0"/>
          <w:numId w:val="10"/>
        </w:numPr>
        <w:rPr>
          <w:rFonts w:ascii="Arial Narrow" w:hAnsi="Arial Narrow"/>
          <w:color w:val="7030A0"/>
          <w:sz w:val="20"/>
          <w:szCs w:val="20"/>
        </w:rPr>
      </w:pPr>
      <w:r>
        <w:rPr>
          <w:rFonts w:ascii="Arial Narrow" w:hAnsi="Arial Narrow"/>
          <w:color w:val="7030A0"/>
          <w:sz w:val="20"/>
          <w:szCs w:val="20"/>
        </w:rPr>
        <w:t>V případě základů pro atletický mobiliář bude postupováno obdobně jako u základů pro budovy</w:t>
      </w:r>
    </w:p>
    <w:p w14:paraId="3A9CDA66" w14:textId="3CE1403B" w:rsidR="00E371D4" w:rsidRPr="00FD7719" w:rsidRDefault="00E371D4" w:rsidP="00FD7719">
      <w:pPr>
        <w:pStyle w:val="Odstavecseseznamem"/>
        <w:numPr>
          <w:ilvl w:val="0"/>
          <w:numId w:val="10"/>
        </w:numPr>
        <w:rPr>
          <w:rFonts w:ascii="Arial Narrow" w:hAnsi="Arial Narrow"/>
          <w:color w:val="7030A0"/>
          <w:sz w:val="20"/>
          <w:szCs w:val="20"/>
        </w:rPr>
      </w:pPr>
      <w:r w:rsidRPr="00FD7719">
        <w:rPr>
          <w:rFonts w:ascii="Arial Narrow" w:hAnsi="Arial Narrow"/>
          <w:color w:val="7030A0"/>
          <w:sz w:val="20"/>
          <w:szCs w:val="20"/>
        </w:rPr>
        <w:t xml:space="preserve">Pro ochrannou klec hodů diskem a kladivem budou do vyhloubených jam provedeny základové patky o rozměrech 600x600x800mm (6 ks) a 800x800x800mm (4 ks) z betonu C16/20 XC2. Na střed patek bude pro budoucí přesné osazení sloupků klece osazeno ztracené bednění z PVC trub D 300mm. Pro fotbalové branky budou provedeny základové patky o rozměrech 600x600x1000mm z prostého betonu C16/20 XC2. </w:t>
      </w:r>
    </w:p>
    <w:p w14:paraId="4E885C74" w14:textId="63C17FB2" w:rsidR="006F3005" w:rsidRDefault="006F3005" w:rsidP="006F3005">
      <w:pPr>
        <w:pStyle w:val="StylodstavceLB01"/>
        <w:ind w:left="851"/>
        <w:rPr>
          <w:highlight w:val="yellow"/>
        </w:rPr>
      </w:pPr>
    </w:p>
    <w:p w14:paraId="588725F8" w14:textId="7718EE44" w:rsidR="00DC6E12" w:rsidRPr="00FB62F4" w:rsidRDefault="00DC6E12" w:rsidP="00DC6E12">
      <w:pPr>
        <w:pStyle w:val="StylodstavceLB01"/>
        <w:numPr>
          <w:ilvl w:val="5"/>
          <w:numId w:val="7"/>
        </w:numPr>
        <w:ind w:left="1701" w:hanging="850"/>
      </w:pPr>
      <w:r>
        <w:t>Vytýčení oválu</w:t>
      </w:r>
    </w:p>
    <w:p w14:paraId="305DB9EA" w14:textId="77777777" w:rsidR="00DC6E12" w:rsidRPr="00FD7719" w:rsidRDefault="00DC6E12" w:rsidP="00FD7719">
      <w:pPr>
        <w:pStyle w:val="Odstavecseseznamem"/>
        <w:numPr>
          <w:ilvl w:val="1"/>
          <w:numId w:val="3"/>
        </w:numPr>
        <w:rPr>
          <w:rFonts w:ascii="Arial Narrow" w:eastAsiaTheme="minorHAnsi" w:hAnsi="Arial Narrow" w:cs="Arial"/>
          <w:color w:val="7030A0"/>
          <w:sz w:val="20"/>
          <w:szCs w:val="19"/>
          <w:u w:val="single"/>
          <w:lang w:eastAsia="en-US"/>
        </w:rPr>
      </w:pPr>
      <w:r w:rsidRPr="00FD7719">
        <w:rPr>
          <w:rFonts w:ascii="Arial Narrow" w:eastAsiaTheme="minorHAnsi" w:hAnsi="Arial Narrow" w:cs="Arial"/>
          <w:color w:val="7030A0"/>
          <w:sz w:val="20"/>
          <w:szCs w:val="19"/>
          <w:u w:val="single"/>
          <w:lang w:eastAsia="en-US"/>
        </w:rPr>
        <w:t xml:space="preserve">Polohopisné  vytyčení </w:t>
      </w:r>
    </w:p>
    <w:p w14:paraId="16B2095F" w14:textId="77777777" w:rsidR="00DC6E12" w:rsidRPr="00FD7719" w:rsidRDefault="00DC6E12" w:rsidP="00FD7719">
      <w:pPr>
        <w:pStyle w:val="Odstavecseseznamem"/>
        <w:numPr>
          <w:ilvl w:val="0"/>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V rámci   osazování   těles   liniových   odvodňovacích   žlabů   (vnitřní   ohraničení)   dojde k vytyčení   rozměrů   atletického   oválu   (tj.   uzavřená   šestidráha   na   oválu   délky   400,0   m s přímou  sprinterskou  stometrovou rovinkou),  které  vycházejí  z předpisů IAAF. Vytyčení technických sektorů je potom vztaženo právě k osám oválu a navazuje na liniový odvodňovací žlab.</w:t>
      </w:r>
    </w:p>
    <w:p w14:paraId="471E404D" w14:textId="77777777" w:rsidR="00DC6E12" w:rsidRPr="00FD7719" w:rsidRDefault="00DC6E12" w:rsidP="00FD7719">
      <w:pPr>
        <w:pStyle w:val="Odstavecseseznamem"/>
        <w:numPr>
          <w:ilvl w:val="1"/>
          <w:numId w:val="3"/>
        </w:numPr>
        <w:rPr>
          <w:rFonts w:ascii="Arial Narrow" w:eastAsiaTheme="minorHAnsi" w:hAnsi="Arial Narrow" w:cs="Arial"/>
          <w:color w:val="7030A0"/>
          <w:sz w:val="20"/>
          <w:szCs w:val="19"/>
          <w:u w:val="single"/>
          <w:lang w:eastAsia="en-US"/>
        </w:rPr>
      </w:pPr>
      <w:r w:rsidRPr="00FD7719">
        <w:rPr>
          <w:rFonts w:ascii="Arial Narrow" w:eastAsiaTheme="minorHAnsi" w:hAnsi="Arial Narrow" w:cs="Arial"/>
          <w:color w:val="7030A0"/>
          <w:sz w:val="20"/>
          <w:szCs w:val="19"/>
          <w:u w:val="single"/>
          <w:lang w:eastAsia="en-US"/>
        </w:rPr>
        <w:t xml:space="preserve">Výškopisné  osazení </w:t>
      </w:r>
    </w:p>
    <w:p w14:paraId="6E95AC0D" w14:textId="77777777" w:rsidR="00DC6E12" w:rsidRPr="00FD7719" w:rsidRDefault="00DC6E12" w:rsidP="00FD7719">
      <w:pPr>
        <w:pStyle w:val="Odstavecseseznamem"/>
        <w:numPr>
          <w:ilvl w:val="0"/>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Výškopisné  osazení  vychází  z  výškové  polohy  stávajícího  oválu,  který  se  nachází  ve zvolené relativní nadmořské výšce blíže specifikované ve výkresové dokumentaci</w:t>
      </w:r>
    </w:p>
    <w:p w14:paraId="13AC0304" w14:textId="48FC61C1" w:rsidR="00DC6E12" w:rsidRDefault="00DC6E12" w:rsidP="006F3005">
      <w:pPr>
        <w:pStyle w:val="StylodstavceLB01"/>
        <w:ind w:left="851"/>
        <w:rPr>
          <w:highlight w:val="yellow"/>
        </w:rPr>
      </w:pPr>
    </w:p>
    <w:p w14:paraId="616953FD" w14:textId="53B06AD6" w:rsidR="00DC6E12" w:rsidRPr="00FB62F4" w:rsidRDefault="00DC6E12" w:rsidP="00DC6E12">
      <w:pPr>
        <w:pStyle w:val="StylodstavceLB01"/>
        <w:numPr>
          <w:ilvl w:val="5"/>
          <w:numId w:val="7"/>
        </w:numPr>
        <w:ind w:left="1701" w:hanging="850"/>
      </w:pPr>
      <w:r>
        <w:t>Podkladní vrstvy zpevněných ploch mimo komunikace vně atletického areálu</w:t>
      </w:r>
    </w:p>
    <w:p w14:paraId="569AB049" w14:textId="77777777" w:rsidR="00DC6E12" w:rsidRPr="00FD7719" w:rsidRDefault="00DC6E12" w:rsidP="00FD7719">
      <w:pPr>
        <w:pStyle w:val="Odstavecseseznamem"/>
        <w:numPr>
          <w:ilvl w:val="0"/>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 xml:space="preserve">Na ploše atletického oválu a technických sektorů  bude postupně prováděna následující skladba jednotlivých vrstev: </w:t>
      </w:r>
    </w:p>
    <w:p w14:paraId="00443466" w14:textId="0A13BD11" w:rsidR="00DC6E12" w:rsidRPr="00FD7719" w:rsidRDefault="00DC6E12" w:rsidP="00FD7719">
      <w:pPr>
        <w:pStyle w:val="Odstavecseseznamem"/>
        <w:numPr>
          <w:ilvl w:val="0"/>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 xml:space="preserve"> ATLETICKÝ  OVÁL </w:t>
      </w:r>
    </w:p>
    <w:p w14:paraId="539ACC39" w14:textId="77777777" w:rsidR="00DC6E12" w:rsidRPr="00FD7719" w:rsidRDefault="00DC6E12" w:rsidP="00FD7719">
      <w:pPr>
        <w:pStyle w:val="Odstavecseseznamem"/>
        <w:numPr>
          <w:ilvl w:val="2"/>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nosná vrstva tl. 170 mm z drceného kameniva frakce 32/63mm,</w:t>
      </w:r>
    </w:p>
    <w:p w14:paraId="74999620" w14:textId="77777777" w:rsidR="00DC6E12" w:rsidRPr="00FD7719" w:rsidRDefault="00DC6E12" w:rsidP="00FD7719">
      <w:pPr>
        <w:pStyle w:val="Odstavecseseznamem"/>
        <w:numPr>
          <w:ilvl w:val="2"/>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stabilizační vrstva tl. 80 mm z drceného kameniva frakce 8/16mm,</w:t>
      </w:r>
    </w:p>
    <w:p w14:paraId="432135AC" w14:textId="77777777" w:rsidR="00DC6E12" w:rsidRPr="00FD7719" w:rsidRDefault="00DC6E12" w:rsidP="00FD7719">
      <w:pPr>
        <w:pStyle w:val="Odstavecseseznamem"/>
        <w:numPr>
          <w:ilvl w:val="2"/>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vyrovnávací vrstva tl. 40 mm z drceného kameniva 0/4mm,</w:t>
      </w:r>
    </w:p>
    <w:p w14:paraId="6C14DEA0" w14:textId="77777777" w:rsidR="00DC6E12" w:rsidRPr="00FD7719" w:rsidRDefault="00DC6E12" w:rsidP="00FD7719">
      <w:pPr>
        <w:pStyle w:val="Odstavecseseznamem"/>
        <w:numPr>
          <w:ilvl w:val="2"/>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AKOH, asfaltový koberec otevřený hrubozrnný tl. 50 mm,</w:t>
      </w:r>
    </w:p>
    <w:p w14:paraId="77AD837A" w14:textId="77777777" w:rsidR="00DC6E12" w:rsidRPr="00FD7719" w:rsidRDefault="00DC6E12" w:rsidP="00FD7719">
      <w:pPr>
        <w:pStyle w:val="Odstavecseseznamem"/>
        <w:numPr>
          <w:ilvl w:val="2"/>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AKOJ, asfaltový koberec otevřený jemnozrnný tl. 40 mm.</w:t>
      </w:r>
    </w:p>
    <w:p w14:paraId="045F682C" w14:textId="77777777" w:rsidR="00FD7719" w:rsidRDefault="00FD7719" w:rsidP="00DC6E12">
      <w:pPr>
        <w:spacing w:line="200" w:lineRule="exact"/>
        <w:jc w:val="both"/>
        <w:rPr>
          <w:sz w:val="20"/>
          <w:szCs w:val="20"/>
        </w:rPr>
      </w:pPr>
    </w:p>
    <w:p w14:paraId="4DDA12D4" w14:textId="5BD5B049" w:rsidR="00DC6E12" w:rsidRPr="00FD7719" w:rsidRDefault="00DC6E12" w:rsidP="00FD7719">
      <w:pPr>
        <w:pStyle w:val="Odstavecseseznamem"/>
        <w:numPr>
          <w:ilvl w:val="0"/>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 xml:space="preserve"> TECHNICK É  SEKTORY </w:t>
      </w:r>
    </w:p>
    <w:p w14:paraId="42112482" w14:textId="77777777" w:rsidR="00DC6E12" w:rsidRPr="00FD7719" w:rsidRDefault="00DC6E12" w:rsidP="00FD7719">
      <w:pPr>
        <w:pStyle w:val="Odstavecseseznamem"/>
        <w:numPr>
          <w:ilvl w:val="2"/>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nosná vrstva tl. 170 mm z drceného kameniva frakce 32/63mm,</w:t>
      </w:r>
    </w:p>
    <w:p w14:paraId="26B272BC" w14:textId="77777777" w:rsidR="00DC6E12" w:rsidRPr="00FD7719" w:rsidRDefault="00DC6E12" w:rsidP="00FD7719">
      <w:pPr>
        <w:pStyle w:val="Odstavecseseznamem"/>
        <w:numPr>
          <w:ilvl w:val="2"/>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stabilizační vrstva tl. 80 mm z drceného kameniva frakce 8/16mm,</w:t>
      </w:r>
    </w:p>
    <w:p w14:paraId="26E8522B" w14:textId="77777777" w:rsidR="00DC6E12" w:rsidRPr="00FD7719" w:rsidRDefault="00DC6E12" w:rsidP="00FD7719">
      <w:pPr>
        <w:pStyle w:val="Odstavecseseznamem"/>
        <w:numPr>
          <w:ilvl w:val="2"/>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lastRenderedPageBreak/>
        <w:t>vyrovnávací vrstva tl. 40 mm z drceného kameniva 0/4mm,</w:t>
      </w:r>
    </w:p>
    <w:p w14:paraId="39A4F41E" w14:textId="77777777" w:rsidR="00DC6E12" w:rsidRPr="00FD7719" w:rsidRDefault="00DC6E12" w:rsidP="00FD7719">
      <w:pPr>
        <w:pStyle w:val="Odstavecseseznamem"/>
        <w:numPr>
          <w:ilvl w:val="2"/>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AKOH-asfaltový koberec otevřený hrubozrnný tl. 50 mm,</w:t>
      </w:r>
    </w:p>
    <w:p w14:paraId="0835FB18" w14:textId="77777777" w:rsidR="00DC6E12" w:rsidRPr="00FD7719" w:rsidRDefault="00DC6E12" w:rsidP="00FD7719">
      <w:pPr>
        <w:pStyle w:val="Odstavecseseznamem"/>
        <w:numPr>
          <w:ilvl w:val="2"/>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AKOJ-asfaltový koberec otevřený jemnozrnný tl. 40 mm,</w:t>
      </w:r>
    </w:p>
    <w:p w14:paraId="6BC56CAC" w14:textId="77777777" w:rsidR="00DC6E12" w:rsidRDefault="00DC6E12" w:rsidP="00DC6E12">
      <w:pPr>
        <w:spacing w:line="200" w:lineRule="exact"/>
        <w:jc w:val="both"/>
        <w:rPr>
          <w:sz w:val="20"/>
          <w:szCs w:val="20"/>
        </w:rPr>
      </w:pPr>
    </w:p>
    <w:p w14:paraId="0FE6EED5" w14:textId="36BE9FFB" w:rsidR="00DC6E12" w:rsidRPr="00FD7719" w:rsidRDefault="00DC6E12" w:rsidP="00FD7719">
      <w:pPr>
        <w:pStyle w:val="Odstavecseseznamem"/>
        <w:numPr>
          <w:ilvl w:val="0"/>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 xml:space="preserve"> VRHAČS</w:t>
      </w:r>
      <w:r w:rsidR="00BD5F61">
        <w:rPr>
          <w:rFonts w:ascii="Arial Narrow" w:eastAsiaTheme="minorHAnsi" w:hAnsi="Arial Narrow" w:cs="Arial"/>
          <w:color w:val="7030A0"/>
          <w:sz w:val="20"/>
          <w:szCs w:val="19"/>
          <w:lang w:eastAsia="en-US"/>
        </w:rPr>
        <w:t>K</w:t>
      </w:r>
      <w:r w:rsidRPr="00FD7719">
        <w:rPr>
          <w:rFonts w:ascii="Arial Narrow" w:eastAsiaTheme="minorHAnsi" w:hAnsi="Arial Narrow" w:cs="Arial"/>
          <w:color w:val="7030A0"/>
          <w:sz w:val="20"/>
          <w:szCs w:val="19"/>
          <w:lang w:eastAsia="en-US"/>
        </w:rPr>
        <w:t>Ý   KRUH</w:t>
      </w:r>
    </w:p>
    <w:p w14:paraId="29A3BBC7" w14:textId="77777777" w:rsidR="00DC6E12" w:rsidRPr="00FD7719" w:rsidRDefault="00DC6E12" w:rsidP="00FD7719">
      <w:pPr>
        <w:pStyle w:val="Odstavecseseznamem"/>
        <w:numPr>
          <w:ilvl w:val="2"/>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podklad ze štěrkopísku 0-32mm tl. 100 mm,</w:t>
      </w:r>
    </w:p>
    <w:p w14:paraId="09679717" w14:textId="77777777" w:rsidR="00DC6E12" w:rsidRPr="00FD7719" w:rsidRDefault="00DC6E12" w:rsidP="00FD7719">
      <w:pPr>
        <w:pStyle w:val="Odstavecseseznamem"/>
        <w:numPr>
          <w:ilvl w:val="2"/>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mazanina z betonu C16/20 tl. 130mm (vrhačské kruhy), vyztužená svařovanou sítí Kari</w:t>
      </w:r>
    </w:p>
    <w:p w14:paraId="5B391E79" w14:textId="77777777" w:rsidR="00DC6E12" w:rsidRDefault="00DC6E12" w:rsidP="00DC6E12">
      <w:pPr>
        <w:spacing w:line="200" w:lineRule="exact"/>
        <w:jc w:val="both"/>
        <w:rPr>
          <w:sz w:val="20"/>
          <w:szCs w:val="20"/>
        </w:rPr>
      </w:pPr>
    </w:p>
    <w:p w14:paraId="3952E851" w14:textId="1C670C04" w:rsidR="00DC6E12" w:rsidRPr="00FD7719" w:rsidRDefault="00DC6E12" w:rsidP="00FD7719">
      <w:pPr>
        <w:pStyle w:val="Odstavecseseznamem"/>
        <w:numPr>
          <w:ilvl w:val="0"/>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 xml:space="preserve"> DOPADOVÁ   P</w:t>
      </w:r>
      <w:r w:rsidR="00FD7719" w:rsidRPr="00FD7719">
        <w:rPr>
          <w:rFonts w:ascii="Arial Narrow" w:eastAsiaTheme="minorHAnsi" w:hAnsi="Arial Narrow" w:cs="Arial"/>
          <w:color w:val="7030A0"/>
          <w:sz w:val="20"/>
          <w:szCs w:val="19"/>
          <w:lang w:eastAsia="en-US"/>
        </w:rPr>
        <w:t>L</w:t>
      </w:r>
      <w:r w:rsidRPr="00FD7719">
        <w:rPr>
          <w:rFonts w:ascii="Arial Narrow" w:eastAsiaTheme="minorHAnsi" w:hAnsi="Arial Narrow" w:cs="Arial"/>
          <w:color w:val="7030A0"/>
          <w:sz w:val="20"/>
          <w:szCs w:val="19"/>
          <w:lang w:eastAsia="en-US"/>
        </w:rPr>
        <w:t>OCHA   –   VRH</w:t>
      </w:r>
      <w:r w:rsidR="00FD7719" w:rsidRPr="00FD7719">
        <w:rPr>
          <w:rFonts w:ascii="Arial Narrow" w:eastAsiaTheme="minorHAnsi" w:hAnsi="Arial Narrow" w:cs="Arial"/>
          <w:color w:val="7030A0"/>
          <w:sz w:val="20"/>
          <w:szCs w:val="19"/>
          <w:lang w:eastAsia="en-US"/>
        </w:rPr>
        <w:t xml:space="preserve"> </w:t>
      </w:r>
      <w:r w:rsidRPr="00FD7719">
        <w:rPr>
          <w:rFonts w:ascii="Arial Narrow" w:eastAsiaTheme="minorHAnsi" w:hAnsi="Arial Narrow" w:cs="Arial"/>
          <w:color w:val="7030A0"/>
          <w:sz w:val="20"/>
          <w:szCs w:val="19"/>
          <w:lang w:eastAsia="en-US"/>
        </w:rPr>
        <w:t xml:space="preserve">KOULÍ </w:t>
      </w:r>
    </w:p>
    <w:p w14:paraId="3CA73588" w14:textId="77777777" w:rsidR="00DC6E12" w:rsidRPr="00FD7719" w:rsidRDefault="00DC6E12" w:rsidP="00FD7719">
      <w:pPr>
        <w:pStyle w:val="Odstavecseseznamem"/>
        <w:numPr>
          <w:ilvl w:val="2"/>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podklad z drceného kameniva 32-63mm tl. 150 mm,</w:t>
      </w:r>
    </w:p>
    <w:p w14:paraId="153F16E3" w14:textId="4600EB6C" w:rsidR="00DC6E12" w:rsidRDefault="00DC6E12" w:rsidP="006F3005">
      <w:pPr>
        <w:pStyle w:val="StylodstavceLB01"/>
        <w:ind w:left="851"/>
        <w:rPr>
          <w:highlight w:val="yellow"/>
        </w:rPr>
      </w:pPr>
    </w:p>
    <w:p w14:paraId="38BC16A1" w14:textId="56721715" w:rsidR="00DC6E12" w:rsidRPr="00FD7719" w:rsidRDefault="00DC6E12" w:rsidP="00FD7719">
      <w:pPr>
        <w:pStyle w:val="Odstavecseseznamem"/>
        <w:numPr>
          <w:ilvl w:val="0"/>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 xml:space="preserve">VNITŘNÍ TRAVNATÉ HŘIŠTĚ </w:t>
      </w:r>
    </w:p>
    <w:p w14:paraId="6F1DC243" w14:textId="77777777" w:rsidR="00FD7719" w:rsidRDefault="00DC6E12" w:rsidP="00FD7719">
      <w:pPr>
        <w:pStyle w:val="Odstavecseseznamem"/>
        <w:numPr>
          <w:ilvl w:val="2"/>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 xml:space="preserve">Přírodní trávník bude založen drnováním do připravené vegetační vrstvy tl. 120 mm ze substrátu namíchaného z říčního štěrkopísku 0/4 a z ornice v poměru 70:30. </w:t>
      </w:r>
    </w:p>
    <w:p w14:paraId="22BD02BF" w14:textId="7BFE8ABF" w:rsidR="00DC6E12" w:rsidRPr="00FD7719" w:rsidRDefault="00DC6E12" w:rsidP="00FD7719">
      <w:pPr>
        <w:pStyle w:val="Odstavecseseznamem"/>
        <w:numPr>
          <w:ilvl w:val="2"/>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Podkladem vegetační vrstvy bude plošná drenážní vrstva tl. 150mm  z štěrkopísku  frakce  2/4,  která bude založena na odvodněnou, upravenou zhutněnou pláň s oboustranným spádem 0,4% a to od podélné osy hřiště směrem k odvodňovacímu žlabu oválu.</w:t>
      </w:r>
    </w:p>
    <w:p w14:paraId="2751258C" w14:textId="6F1A25B4" w:rsidR="00DC6E12" w:rsidRDefault="00DC6E12" w:rsidP="006F3005">
      <w:pPr>
        <w:pStyle w:val="StylodstavceLB01"/>
        <w:ind w:left="851"/>
        <w:rPr>
          <w:highlight w:val="yellow"/>
        </w:rPr>
      </w:pPr>
    </w:p>
    <w:p w14:paraId="3259C791" w14:textId="0332F298" w:rsidR="00DC6E12" w:rsidRDefault="00DC6E12" w:rsidP="00DC6E12">
      <w:pPr>
        <w:pStyle w:val="StylodstavceLB01"/>
        <w:numPr>
          <w:ilvl w:val="5"/>
          <w:numId w:val="7"/>
        </w:numPr>
        <w:ind w:left="1701" w:hanging="850"/>
      </w:pPr>
      <w:r>
        <w:t>Sportovní plochy</w:t>
      </w:r>
    </w:p>
    <w:p w14:paraId="549160A6" w14:textId="77777777" w:rsidR="007659F3" w:rsidRPr="00FB62F4" w:rsidRDefault="007659F3" w:rsidP="007659F3">
      <w:pPr>
        <w:pStyle w:val="StylodstavceLB01"/>
        <w:ind w:left="1701"/>
      </w:pPr>
    </w:p>
    <w:p w14:paraId="54ABE100" w14:textId="3EA56EBA" w:rsidR="00DC6E12" w:rsidRPr="00FD7719" w:rsidRDefault="00DC6E12" w:rsidP="00FD7719">
      <w:pPr>
        <w:pStyle w:val="Odstavecseseznamem"/>
        <w:numPr>
          <w:ilvl w:val="1"/>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ATLETICKÝ</w:t>
      </w:r>
      <w:r w:rsidR="00FD7719">
        <w:rPr>
          <w:rFonts w:ascii="Arial Narrow" w:eastAsiaTheme="minorHAnsi" w:hAnsi="Arial Narrow" w:cs="Arial"/>
          <w:color w:val="7030A0"/>
          <w:sz w:val="20"/>
          <w:szCs w:val="19"/>
          <w:lang w:eastAsia="en-US"/>
        </w:rPr>
        <w:t xml:space="preserve"> </w:t>
      </w:r>
      <w:r w:rsidRPr="00FD7719">
        <w:rPr>
          <w:rFonts w:ascii="Arial Narrow" w:eastAsiaTheme="minorHAnsi" w:hAnsi="Arial Narrow" w:cs="Arial"/>
          <w:color w:val="7030A0"/>
          <w:sz w:val="20"/>
          <w:szCs w:val="19"/>
          <w:lang w:eastAsia="en-US"/>
        </w:rPr>
        <w:t xml:space="preserve">OVÁL </w:t>
      </w:r>
    </w:p>
    <w:p w14:paraId="59F09752" w14:textId="77777777" w:rsidR="00FD7719" w:rsidRDefault="00DC6E12" w:rsidP="00FD7719">
      <w:pPr>
        <w:pStyle w:val="Odstavecseseznamem"/>
        <w:numPr>
          <w:ilvl w:val="0"/>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 xml:space="preserve">Na upravený podklad atletického oválu a ostatních ploch technických sektorů bude položen umělý vodopropustný polyuretanový povrch tl. 13mm (např. CONIPUR SP). </w:t>
      </w:r>
    </w:p>
    <w:p w14:paraId="196F0366" w14:textId="77777777" w:rsidR="00FD7719" w:rsidRDefault="00DC6E12" w:rsidP="00FD7719">
      <w:pPr>
        <w:pStyle w:val="Odstavecseseznamem"/>
        <w:numPr>
          <w:ilvl w:val="0"/>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 xml:space="preserve">Tento typ povrchu je tvořen základní vrstvou černého gumového granulátu SBR frakce 1-4 mm pojeného polyuretanovým pojivem, která se klade v průměrné tl. 10mm. Směs se míchá na místě stavby a nanáší se speciálním k tomu určeným finišerem na celou plochu, čímž vytváří monolitický, bezespárý a vodopropustný celek. Na tuto vrstvu se provádí nástřik tl. 3mm z jemného gumového granulátu EPDM frakce 0,5-1,5 mm způsobujícího zdrsnění a protiskluzový efekt. </w:t>
      </w:r>
    </w:p>
    <w:p w14:paraId="60E3AB11" w14:textId="7DEA1D32" w:rsidR="00DC6E12" w:rsidRPr="00FD7719" w:rsidRDefault="00DC6E12" w:rsidP="00FD7719">
      <w:pPr>
        <w:pStyle w:val="Odstavecseseznamem"/>
        <w:numPr>
          <w:ilvl w:val="0"/>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Celková tl. povrchu je tedy 13mm. Tento povrch je určen speciálně pro atletiku.</w:t>
      </w:r>
    </w:p>
    <w:p w14:paraId="1926A4DD" w14:textId="68359952" w:rsidR="00DC6E12" w:rsidRDefault="00DC6E12" w:rsidP="00FD7719">
      <w:pPr>
        <w:pStyle w:val="Odstavecseseznamem"/>
        <w:numPr>
          <w:ilvl w:val="0"/>
          <w:numId w:val="3"/>
        </w:numPr>
        <w:rPr>
          <w:rFonts w:ascii="Arial Narrow" w:eastAsiaTheme="minorHAnsi" w:hAnsi="Arial Narrow" w:cs="Arial"/>
          <w:color w:val="7030A0"/>
          <w:sz w:val="20"/>
          <w:szCs w:val="19"/>
          <w:lang w:eastAsia="en-US"/>
        </w:rPr>
      </w:pPr>
      <w:r w:rsidRPr="00FD7719">
        <w:rPr>
          <w:rFonts w:ascii="Arial Narrow" w:eastAsiaTheme="minorHAnsi" w:hAnsi="Arial Narrow" w:cs="Arial"/>
          <w:color w:val="7030A0"/>
          <w:sz w:val="20"/>
          <w:szCs w:val="19"/>
          <w:lang w:eastAsia="en-US"/>
        </w:rPr>
        <w:t>Umělý povrch bude červený a musí mít  platný certifikát mezinárodní atletické  federace  IAAF. Lajnování jednotlivých drah na oválu a základních handicapů bude provedeno  bílou  barvou, ostatní handicapy budou provedeny v rozdílných barevných odstínech.</w:t>
      </w:r>
    </w:p>
    <w:p w14:paraId="6B47C789" w14:textId="77777777" w:rsidR="007659F3" w:rsidRPr="00FD7719" w:rsidRDefault="007659F3" w:rsidP="007659F3">
      <w:pPr>
        <w:pStyle w:val="Odstavecseseznamem"/>
        <w:ind w:left="360"/>
        <w:rPr>
          <w:rFonts w:ascii="Arial Narrow" w:eastAsiaTheme="minorHAnsi" w:hAnsi="Arial Narrow" w:cs="Arial"/>
          <w:color w:val="7030A0"/>
          <w:sz w:val="20"/>
          <w:szCs w:val="19"/>
          <w:lang w:eastAsia="en-US"/>
        </w:rPr>
      </w:pPr>
    </w:p>
    <w:p w14:paraId="6A28BC8B" w14:textId="5DA5ECBB" w:rsidR="00DC6E12" w:rsidRPr="005321FB" w:rsidRDefault="00DC6E12" w:rsidP="005321FB">
      <w:pPr>
        <w:pStyle w:val="Odstavecseseznamem"/>
        <w:numPr>
          <w:ilvl w:val="1"/>
          <w:numId w:val="3"/>
        </w:numPr>
        <w:rPr>
          <w:rFonts w:ascii="Arial Narrow" w:eastAsiaTheme="minorHAnsi" w:hAnsi="Arial Narrow" w:cs="Arial"/>
          <w:color w:val="7030A0"/>
          <w:sz w:val="20"/>
          <w:szCs w:val="19"/>
          <w:lang w:eastAsia="en-US"/>
        </w:rPr>
      </w:pPr>
      <w:r w:rsidRPr="005321FB">
        <w:rPr>
          <w:rFonts w:ascii="Arial Narrow" w:eastAsiaTheme="minorHAnsi" w:hAnsi="Arial Narrow" w:cs="Arial"/>
          <w:color w:val="7030A0"/>
          <w:sz w:val="20"/>
          <w:szCs w:val="19"/>
          <w:lang w:eastAsia="en-US"/>
        </w:rPr>
        <w:t xml:space="preserve"> TECHNICKÉ SEKTORY </w:t>
      </w:r>
    </w:p>
    <w:p w14:paraId="39B080EF" w14:textId="77777777" w:rsidR="005321FB" w:rsidRDefault="00DC6E12" w:rsidP="005321FB">
      <w:pPr>
        <w:pStyle w:val="Zkladntext"/>
        <w:numPr>
          <w:ilvl w:val="0"/>
          <w:numId w:val="3"/>
        </w:numPr>
        <w:spacing w:after="0" w:line="254" w:lineRule="auto"/>
        <w:ind w:left="357" w:right="113" w:hanging="357"/>
        <w:jc w:val="both"/>
        <w:rPr>
          <w:rFonts w:ascii="Arial Narrow" w:eastAsiaTheme="minorHAnsi" w:hAnsi="Arial Narrow" w:cs="Arial"/>
          <w:color w:val="7030A0"/>
          <w:sz w:val="20"/>
          <w:szCs w:val="19"/>
          <w:lang w:eastAsia="en-US"/>
        </w:rPr>
      </w:pPr>
      <w:r w:rsidRPr="005321FB">
        <w:rPr>
          <w:rFonts w:ascii="Arial Narrow" w:eastAsiaTheme="minorHAnsi" w:hAnsi="Arial Narrow" w:cs="Arial"/>
          <w:color w:val="7030A0"/>
          <w:sz w:val="20"/>
          <w:szCs w:val="19"/>
          <w:lang w:eastAsia="en-US"/>
        </w:rPr>
        <w:t xml:space="preserve">Na rozběhových drahách technických sektorů bude položen umělý vodonepropustný polyuretanový povrch tl. 13mm (např. CONIPUR SW). </w:t>
      </w:r>
    </w:p>
    <w:p w14:paraId="010FA435" w14:textId="77777777" w:rsidR="005321FB" w:rsidRDefault="00DC6E12" w:rsidP="005321FB">
      <w:pPr>
        <w:pStyle w:val="Zkladntext"/>
        <w:numPr>
          <w:ilvl w:val="0"/>
          <w:numId w:val="3"/>
        </w:numPr>
        <w:spacing w:before="17" w:line="255" w:lineRule="auto"/>
        <w:ind w:right="114"/>
        <w:jc w:val="both"/>
        <w:rPr>
          <w:rFonts w:ascii="Arial Narrow" w:eastAsiaTheme="minorHAnsi" w:hAnsi="Arial Narrow" w:cs="Arial"/>
          <w:color w:val="7030A0"/>
          <w:sz w:val="20"/>
          <w:szCs w:val="19"/>
          <w:lang w:eastAsia="en-US"/>
        </w:rPr>
      </w:pPr>
      <w:r w:rsidRPr="005321FB">
        <w:rPr>
          <w:rFonts w:ascii="Arial Narrow" w:eastAsiaTheme="minorHAnsi" w:hAnsi="Arial Narrow" w:cs="Arial"/>
          <w:color w:val="7030A0"/>
          <w:sz w:val="20"/>
          <w:szCs w:val="19"/>
          <w:lang w:eastAsia="en-US"/>
        </w:rPr>
        <w:t>Jedná se o na stavbě zhotovený dvouvrstvý, vodou nepropustný umělý povrch vhodný pro sportování v každém počasí.</w:t>
      </w:r>
    </w:p>
    <w:p w14:paraId="3C56F265" w14:textId="77777777" w:rsidR="005321FB" w:rsidRDefault="00DC6E12" w:rsidP="005321FB">
      <w:pPr>
        <w:pStyle w:val="Zkladntext"/>
        <w:numPr>
          <w:ilvl w:val="0"/>
          <w:numId w:val="3"/>
        </w:numPr>
        <w:spacing w:before="17" w:line="255" w:lineRule="auto"/>
        <w:ind w:right="114"/>
        <w:jc w:val="both"/>
        <w:rPr>
          <w:rFonts w:ascii="Arial Narrow" w:eastAsiaTheme="minorHAnsi" w:hAnsi="Arial Narrow" w:cs="Arial"/>
          <w:color w:val="7030A0"/>
          <w:sz w:val="20"/>
          <w:szCs w:val="19"/>
          <w:lang w:eastAsia="en-US"/>
        </w:rPr>
      </w:pPr>
      <w:r w:rsidRPr="005321FB">
        <w:rPr>
          <w:rFonts w:ascii="Arial Narrow" w:eastAsiaTheme="minorHAnsi" w:hAnsi="Arial Narrow" w:cs="Arial"/>
          <w:color w:val="7030A0"/>
          <w:sz w:val="20"/>
          <w:szCs w:val="19"/>
          <w:lang w:eastAsia="en-US"/>
        </w:rPr>
        <w:t xml:space="preserve">Spodní (základní) vrstva se skládá z vysoce kvalitního, černého gumového granulátu, spojeného polyuretanem a položeného speciálním finišerem. Vrchní vrstva je vodou nepropustná  a skládá se také z polyuretanu, který se na stavbě míchá ze dvou složek  podle  speciálního postupu. Ještě měkká vrchní vrstva je posypána barevným EPDM granulátem, čímž vznikne elastický běžecký povrch, který je odolný proti UV záření. </w:t>
      </w:r>
    </w:p>
    <w:p w14:paraId="42389F97" w14:textId="64A680B3" w:rsidR="007659F3" w:rsidRDefault="00DC6E12" w:rsidP="007659F3">
      <w:pPr>
        <w:pStyle w:val="Zkladntext"/>
        <w:numPr>
          <w:ilvl w:val="0"/>
          <w:numId w:val="3"/>
        </w:numPr>
        <w:spacing w:before="15" w:line="280" w:lineRule="exact"/>
        <w:ind w:right="114"/>
        <w:jc w:val="both"/>
        <w:rPr>
          <w:sz w:val="28"/>
          <w:szCs w:val="28"/>
        </w:rPr>
      </w:pPr>
      <w:r w:rsidRPr="007659F3">
        <w:rPr>
          <w:rFonts w:ascii="Arial Narrow" w:eastAsiaTheme="minorHAnsi" w:hAnsi="Arial Narrow" w:cs="Arial"/>
          <w:color w:val="7030A0"/>
          <w:sz w:val="20"/>
          <w:szCs w:val="19"/>
          <w:lang w:eastAsia="en-US"/>
        </w:rPr>
        <w:t>Povrch se pokládá na podkladní konstrukční vrstvy z nepropustného asfaltu, o rovinatosti ± 3mm pod 4m  latí.  Na  ploše sektorů bude mít povrch barvu červenou.</w:t>
      </w:r>
    </w:p>
    <w:p w14:paraId="62A43302" w14:textId="77777777" w:rsidR="007659F3" w:rsidRPr="007659F3" w:rsidRDefault="007659F3" w:rsidP="007659F3">
      <w:pPr>
        <w:pStyle w:val="Zkladntext"/>
        <w:spacing w:before="15" w:line="280" w:lineRule="exact"/>
        <w:ind w:left="360" w:right="114"/>
        <w:jc w:val="both"/>
        <w:rPr>
          <w:sz w:val="28"/>
          <w:szCs w:val="28"/>
        </w:rPr>
      </w:pPr>
    </w:p>
    <w:p w14:paraId="6ABDF0B9" w14:textId="264BFC2E" w:rsidR="00DC6E12" w:rsidRPr="005321FB" w:rsidRDefault="00DC6E12" w:rsidP="005321FB">
      <w:pPr>
        <w:pStyle w:val="Odstavecseseznamem"/>
        <w:numPr>
          <w:ilvl w:val="1"/>
          <w:numId w:val="3"/>
        </w:numPr>
        <w:rPr>
          <w:rFonts w:ascii="Arial Narrow" w:eastAsiaTheme="minorHAnsi" w:hAnsi="Arial Narrow" w:cs="Arial"/>
          <w:color w:val="7030A0"/>
          <w:sz w:val="20"/>
          <w:szCs w:val="19"/>
          <w:u w:val="single"/>
          <w:lang w:eastAsia="en-US"/>
        </w:rPr>
      </w:pPr>
      <w:r w:rsidRPr="005321FB">
        <w:rPr>
          <w:rFonts w:ascii="Arial Narrow" w:eastAsiaTheme="minorHAnsi" w:hAnsi="Arial Narrow" w:cs="Arial"/>
          <w:color w:val="7030A0"/>
          <w:sz w:val="20"/>
          <w:szCs w:val="19"/>
          <w:u w:val="single"/>
          <w:lang w:eastAsia="en-US"/>
        </w:rPr>
        <w:t xml:space="preserve"> </w:t>
      </w:r>
      <w:r w:rsidR="005321FB" w:rsidRPr="005321FB">
        <w:rPr>
          <w:rFonts w:ascii="Arial Narrow" w:eastAsiaTheme="minorHAnsi" w:hAnsi="Arial Narrow" w:cs="Arial"/>
          <w:color w:val="7030A0"/>
          <w:sz w:val="20"/>
          <w:szCs w:val="19"/>
          <w:u w:val="single"/>
          <w:lang w:eastAsia="en-US"/>
        </w:rPr>
        <w:t>VNITŘNÍ TRAVNATÉ HŘIŠTĚ</w:t>
      </w:r>
      <w:r w:rsidRPr="005321FB">
        <w:rPr>
          <w:rFonts w:ascii="Arial Narrow" w:eastAsiaTheme="minorHAnsi" w:hAnsi="Arial Narrow" w:cs="Arial"/>
          <w:color w:val="7030A0"/>
          <w:sz w:val="20"/>
          <w:szCs w:val="19"/>
          <w:u w:val="single"/>
          <w:lang w:eastAsia="en-US"/>
        </w:rPr>
        <w:t xml:space="preserve"> </w:t>
      </w:r>
    </w:p>
    <w:p w14:paraId="0E1EEEC6" w14:textId="77777777" w:rsidR="005321FB" w:rsidRDefault="00DC6E12" w:rsidP="005321FB">
      <w:pPr>
        <w:pStyle w:val="Zkladntext"/>
        <w:numPr>
          <w:ilvl w:val="0"/>
          <w:numId w:val="3"/>
        </w:numPr>
        <w:spacing w:before="19" w:line="255" w:lineRule="auto"/>
        <w:ind w:right="114"/>
        <w:jc w:val="both"/>
        <w:rPr>
          <w:rFonts w:ascii="Arial Narrow" w:eastAsiaTheme="minorHAnsi" w:hAnsi="Arial Narrow" w:cs="Arial"/>
          <w:color w:val="7030A0"/>
          <w:sz w:val="20"/>
          <w:szCs w:val="19"/>
          <w:lang w:eastAsia="en-US"/>
        </w:rPr>
      </w:pPr>
      <w:r w:rsidRPr="005321FB">
        <w:rPr>
          <w:rFonts w:ascii="Arial Narrow" w:eastAsiaTheme="minorHAnsi" w:hAnsi="Arial Narrow" w:cs="Arial"/>
          <w:color w:val="7030A0"/>
          <w:sz w:val="20"/>
          <w:szCs w:val="19"/>
          <w:lang w:eastAsia="en-US"/>
        </w:rPr>
        <w:t xml:space="preserve">Na připravenou vegetační vrstvu uvnitř atletického oválu bude výsevem založen nový hřišťový trávník ze speciální sportovní směsi (např. RSM 3.19 č. 1221000). </w:t>
      </w:r>
    </w:p>
    <w:p w14:paraId="13C8E7B0" w14:textId="567CD5B2" w:rsidR="00DC6E12" w:rsidRPr="005321FB" w:rsidRDefault="00DC6E12" w:rsidP="005321FB">
      <w:pPr>
        <w:pStyle w:val="Zkladntext"/>
        <w:numPr>
          <w:ilvl w:val="0"/>
          <w:numId w:val="3"/>
        </w:numPr>
        <w:spacing w:before="19" w:line="255" w:lineRule="auto"/>
        <w:ind w:right="114"/>
        <w:jc w:val="both"/>
        <w:rPr>
          <w:rFonts w:ascii="Arial Narrow" w:eastAsiaTheme="minorHAnsi" w:hAnsi="Arial Narrow" w:cs="Arial"/>
          <w:color w:val="7030A0"/>
          <w:sz w:val="20"/>
          <w:szCs w:val="19"/>
          <w:lang w:eastAsia="en-US"/>
        </w:rPr>
      </w:pPr>
      <w:r w:rsidRPr="005321FB">
        <w:rPr>
          <w:rFonts w:ascii="Arial Narrow" w:eastAsiaTheme="minorHAnsi" w:hAnsi="Arial Narrow" w:cs="Arial"/>
          <w:color w:val="7030A0"/>
          <w:sz w:val="20"/>
          <w:szCs w:val="19"/>
          <w:lang w:eastAsia="en-US"/>
        </w:rPr>
        <w:lastRenderedPageBreak/>
        <w:t>Při pokládce bude provedeno celoplošné základní hnojení speciální startovací směsí.</w:t>
      </w:r>
    </w:p>
    <w:p w14:paraId="1D6D15CB" w14:textId="77777777" w:rsidR="00DC6E12" w:rsidRDefault="00DC6E12" w:rsidP="00DC6E12">
      <w:pPr>
        <w:spacing w:before="12" w:line="280" w:lineRule="exact"/>
        <w:jc w:val="both"/>
        <w:rPr>
          <w:sz w:val="28"/>
          <w:szCs w:val="28"/>
        </w:rPr>
      </w:pPr>
    </w:p>
    <w:p w14:paraId="7CE9D1D4" w14:textId="3956A91C" w:rsidR="00DC6E12" w:rsidRPr="005321FB" w:rsidRDefault="00DC6E12" w:rsidP="005321FB">
      <w:pPr>
        <w:pStyle w:val="Odstavecseseznamem"/>
        <w:numPr>
          <w:ilvl w:val="1"/>
          <w:numId w:val="3"/>
        </w:numPr>
        <w:rPr>
          <w:rFonts w:ascii="Arial Narrow" w:eastAsiaTheme="minorHAnsi" w:hAnsi="Arial Narrow" w:cs="Arial"/>
          <w:color w:val="7030A0"/>
          <w:sz w:val="20"/>
          <w:szCs w:val="19"/>
          <w:u w:val="single"/>
          <w:lang w:eastAsia="en-US"/>
        </w:rPr>
      </w:pPr>
      <w:r w:rsidRPr="005321FB">
        <w:rPr>
          <w:rFonts w:ascii="Arial Narrow" w:eastAsiaTheme="minorHAnsi" w:hAnsi="Arial Narrow" w:cs="Arial"/>
          <w:color w:val="7030A0"/>
          <w:sz w:val="20"/>
          <w:szCs w:val="19"/>
          <w:u w:val="single"/>
          <w:lang w:eastAsia="en-US"/>
        </w:rPr>
        <w:t xml:space="preserve"> </w:t>
      </w:r>
      <w:r w:rsidR="005321FB" w:rsidRPr="005321FB">
        <w:rPr>
          <w:rFonts w:ascii="Arial Narrow" w:eastAsiaTheme="minorHAnsi" w:hAnsi="Arial Narrow" w:cs="Arial"/>
          <w:color w:val="7030A0"/>
          <w:sz w:val="20"/>
          <w:szCs w:val="19"/>
          <w:u w:val="single"/>
          <w:lang w:eastAsia="en-US"/>
        </w:rPr>
        <w:t>DOPADOVÁ PLOCHA VRHU KOULÍ</w:t>
      </w:r>
      <w:r w:rsidRPr="005321FB">
        <w:rPr>
          <w:rFonts w:ascii="Arial Narrow" w:eastAsiaTheme="minorHAnsi" w:hAnsi="Arial Narrow" w:cs="Arial"/>
          <w:color w:val="7030A0"/>
          <w:sz w:val="20"/>
          <w:szCs w:val="19"/>
          <w:u w:val="single"/>
          <w:lang w:eastAsia="en-US"/>
        </w:rPr>
        <w:t xml:space="preserve"> </w:t>
      </w:r>
    </w:p>
    <w:p w14:paraId="31239DFD" w14:textId="54B5C6E6" w:rsidR="00DC6E12" w:rsidRDefault="00DC6E12" w:rsidP="005321FB">
      <w:pPr>
        <w:pStyle w:val="Zkladntext"/>
        <w:numPr>
          <w:ilvl w:val="0"/>
          <w:numId w:val="3"/>
        </w:numPr>
        <w:spacing w:before="19" w:line="255" w:lineRule="auto"/>
        <w:ind w:right="114"/>
        <w:jc w:val="both"/>
        <w:rPr>
          <w:rFonts w:ascii="Arial Narrow" w:eastAsiaTheme="minorHAnsi" w:hAnsi="Arial Narrow" w:cs="Arial"/>
          <w:color w:val="7030A0"/>
          <w:sz w:val="20"/>
          <w:szCs w:val="19"/>
          <w:lang w:eastAsia="en-US"/>
        </w:rPr>
      </w:pPr>
      <w:r w:rsidRPr="005321FB">
        <w:rPr>
          <w:rFonts w:ascii="Arial Narrow" w:eastAsiaTheme="minorHAnsi" w:hAnsi="Arial Narrow" w:cs="Arial"/>
          <w:color w:val="7030A0"/>
          <w:sz w:val="20"/>
          <w:szCs w:val="19"/>
          <w:lang w:eastAsia="en-US"/>
        </w:rPr>
        <w:t>krycí vrstva z drceného kameniva 0-4mm tl. 50 mm</w:t>
      </w:r>
    </w:p>
    <w:p w14:paraId="5C9C51AD" w14:textId="77777777" w:rsidR="005321FB" w:rsidRPr="005321FB" w:rsidRDefault="005321FB" w:rsidP="005321FB">
      <w:pPr>
        <w:pStyle w:val="Zkladntext"/>
        <w:spacing w:before="19" w:line="255" w:lineRule="auto"/>
        <w:ind w:left="360" w:right="114"/>
        <w:jc w:val="both"/>
        <w:rPr>
          <w:rFonts w:ascii="Arial Narrow" w:eastAsiaTheme="minorHAnsi" w:hAnsi="Arial Narrow" w:cs="Arial"/>
          <w:color w:val="7030A0"/>
          <w:sz w:val="20"/>
          <w:szCs w:val="19"/>
          <w:lang w:eastAsia="en-US"/>
        </w:rPr>
      </w:pPr>
    </w:p>
    <w:p w14:paraId="6F50D774" w14:textId="42A22487" w:rsidR="00DC6E12" w:rsidRPr="005321FB" w:rsidRDefault="005321FB" w:rsidP="005321FB">
      <w:pPr>
        <w:pStyle w:val="Odstavecseseznamem"/>
        <w:numPr>
          <w:ilvl w:val="1"/>
          <w:numId w:val="3"/>
        </w:numPr>
        <w:rPr>
          <w:rFonts w:ascii="Arial Narrow" w:eastAsiaTheme="minorHAnsi" w:hAnsi="Arial Narrow" w:cs="Arial"/>
          <w:color w:val="7030A0"/>
          <w:sz w:val="20"/>
          <w:szCs w:val="19"/>
          <w:u w:val="single"/>
          <w:lang w:eastAsia="en-US"/>
        </w:rPr>
      </w:pPr>
      <w:r w:rsidRPr="005321FB">
        <w:rPr>
          <w:rFonts w:ascii="Arial Narrow" w:eastAsiaTheme="minorHAnsi" w:hAnsi="Arial Narrow" w:cs="Arial"/>
          <w:color w:val="7030A0"/>
          <w:sz w:val="20"/>
          <w:szCs w:val="19"/>
          <w:u w:val="single"/>
          <w:lang w:eastAsia="en-US"/>
        </w:rPr>
        <w:t>VRHAČSKÝ KRUH</w:t>
      </w:r>
    </w:p>
    <w:p w14:paraId="0B6678A0" w14:textId="77777777" w:rsidR="00DC6E12" w:rsidRPr="005321FB" w:rsidRDefault="00DC6E12" w:rsidP="005321FB">
      <w:pPr>
        <w:pStyle w:val="Zkladntext"/>
        <w:numPr>
          <w:ilvl w:val="0"/>
          <w:numId w:val="3"/>
        </w:numPr>
        <w:spacing w:before="19" w:line="255" w:lineRule="auto"/>
        <w:ind w:right="114"/>
        <w:jc w:val="both"/>
        <w:rPr>
          <w:rFonts w:ascii="Arial Narrow" w:eastAsiaTheme="minorHAnsi" w:hAnsi="Arial Narrow" w:cs="Arial"/>
          <w:color w:val="7030A0"/>
          <w:sz w:val="20"/>
          <w:szCs w:val="19"/>
          <w:lang w:eastAsia="en-US"/>
        </w:rPr>
      </w:pPr>
      <w:r w:rsidRPr="005321FB">
        <w:rPr>
          <w:rFonts w:ascii="Arial Narrow" w:eastAsiaTheme="minorHAnsi" w:hAnsi="Arial Narrow" w:cs="Arial"/>
          <w:color w:val="7030A0"/>
          <w:sz w:val="20"/>
          <w:szCs w:val="19"/>
          <w:lang w:eastAsia="en-US"/>
        </w:rPr>
        <w:t>Betonová mazanina vrhačských kruhů bude upravena plastovým nebo  ocelovým hladítkem.</w:t>
      </w:r>
    </w:p>
    <w:p w14:paraId="28B888EB" w14:textId="77777777" w:rsidR="00DC6E12" w:rsidRDefault="00DC6E12" w:rsidP="00DC6E12">
      <w:pPr>
        <w:pStyle w:val="Zkladntext"/>
        <w:widowControl w:val="0"/>
        <w:tabs>
          <w:tab w:val="left" w:pos="836"/>
        </w:tabs>
        <w:spacing w:before="12" w:after="0"/>
        <w:ind w:left="1080"/>
        <w:jc w:val="both"/>
        <w:rPr>
          <w:rFonts w:cs="Arial"/>
        </w:rPr>
      </w:pPr>
    </w:p>
    <w:p w14:paraId="6AB34ACB" w14:textId="0FE486E1" w:rsidR="00FD7719" w:rsidRPr="00FB62F4" w:rsidRDefault="00FD7719" w:rsidP="00FD7719">
      <w:pPr>
        <w:pStyle w:val="StylodstavceLB01"/>
        <w:numPr>
          <w:ilvl w:val="5"/>
          <w:numId w:val="7"/>
        </w:numPr>
        <w:ind w:left="1701" w:hanging="850"/>
      </w:pPr>
      <w:r>
        <w:t>Odvodnění</w:t>
      </w:r>
    </w:p>
    <w:p w14:paraId="3D63E10C" w14:textId="261F5DE7" w:rsidR="00DC6E12" w:rsidRPr="005321FB" w:rsidRDefault="00DC6E12" w:rsidP="005321FB">
      <w:pPr>
        <w:pStyle w:val="Odstavecseseznamem"/>
        <w:numPr>
          <w:ilvl w:val="1"/>
          <w:numId w:val="3"/>
        </w:numPr>
        <w:rPr>
          <w:rFonts w:ascii="Arial Narrow" w:eastAsiaTheme="minorHAnsi" w:hAnsi="Arial Narrow" w:cs="Arial"/>
          <w:color w:val="7030A0"/>
          <w:sz w:val="20"/>
          <w:szCs w:val="19"/>
          <w:u w:val="single"/>
          <w:lang w:eastAsia="en-US"/>
        </w:rPr>
      </w:pPr>
      <w:r w:rsidRPr="005321FB">
        <w:rPr>
          <w:rFonts w:ascii="Arial Narrow" w:eastAsiaTheme="minorHAnsi" w:hAnsi="Arial Narrow" w:cs="Arial"/>
          <w:color w:val="7030A0"/>
          <w:sz w:val="20"/>
          <w:szCs w:val="19"/>
          <w:u w:val="single"/>
          <w:lang w:eastAsia="en-US"/>
        </w:rPr>
        <w:t xml:space="preserve">Povrchové odvodnění – odvodňovací žlab </w:t>
      </w:r>
    </w:p>
    <w:p w14:paraId="3BBD4C59" w14:textId="77777777" w:rsidR="00DC6E12" w:rsidRPr="005321FB" w:rsidRDefault="00DC6E12" w:rsidP="005321FB">
      <w:pPr>
        <w:pStyle w:val="Zkladntext"/>
        <w:numPr>
          <w:ilvl w:val="0"/>
          <w:numId w:val="3"/>
        </w:numPr>
        <w:spacing w:before="19" w:line="255" w:lineRule="auto"/>
        <w:ind w:right="114"/>
        <w:jc w:val="both"/>
        <w:rPr>
          <w:rFonts w:ascii="Arial Narrow" w:eastAsiaTheme="minorHAnsi" w:hAnsi="Arial Narrow" w:cs="Arial"/>
          <w:color w:val="7030A0"/>
          <w:sz w:val="20"/>
          <w:szCs w:val="19"/>
          <w:lang w:eastAsia="en-US"/>
        </w:rPr>
      </w:pPr>
      <w:r w:rsidRPr="005321FB">
        <w:rPr>
          <w:rFonts w:ascii="Arial Narrow" w:eastAsiaTheme="minorHAnsi" w:hAnsi="Arial Narrow" w:cs="Arial"/>
          <w:color w:val="7030A0"/>
          <w:sz w:val="20"/>
          <w:szCs w:val="19"/>
          <w:lang w:eastAsia="en-US"/>
        </w:rPr>
        <w:t>Atletický ovál bude pomocí svého příčného spádu odvodněn povrchově do liniového odvodňovacího žlabu. Na celém vnitřním obvodu oválu je navržen štěrbinový odvodňovací žlab (např. Hauraton Recyfix Sport-Super). Tělesa žlabů budou osazena do lože z betonu C12/15 a</w:t>
      </w:r>
    </w:p>
    <w:p w14:paraId="6826B4A4" w14:textId="78299C16" w:rsidR="00DC6E12" w:rsidRPr="005321FB" w:rsidRDefault="005321FB" w:rsidP="005321FB">
      <w:pPr>
        <w:pStyle w:val="Zkladntext"/>
        <w:numPr>
          <w:ilvl w:val="0"/>
          <w:numId w:val="3"/>
        </w:numPr>
        <w:spacing w:before="19" w:line="255" w:lineRule="auto"/>
        <w:ind w:right="114"/>
        <w:jc w:val="both"/>
        <w:rPr>
          <w:rFonts w:ascii="Arial Narrow" w:eastAsiaTheme="minorHAnsi" w:hAnsi="Arial Narrow" w:cs="Arial"/>
          <w:color w:val="7030A0"/>
          <w:sz w:val="20"/>
          <w:szCs w:val="19"/>
          <w:lang w:eastAsia="en-US"/>
        </w:rPr>
      </w:pPr>
      <w:r>
        <w:rPr>
          <w:rFonts w:ascii="Arial Narrow" w:eastAsiaTheme="minorHAnsi" w:hAnsi="Arial Narrow" w:cs="Arial"/>
          <w:color w:val="7030A0"/>
          <w:sz w:val="20"/>
          <w:szCs w:val="19"/>
          <w:lang w:eastAsia="en-US"/>
        </w:rPr>
        <w:t>O</w:t>
      </w:r>
      <w:r w:rsidR="00DC6E12" w:rsidRPr="005321FB">
        <w:rPr>
          <w:rFonts w:ascii="Arial Narrow" w:eastAsiaTheme="minorHAnsi" w:hAnsi="Arial Narrow" w:cs="Arial"/>
          <w:color w:val="7030A0"/>
          <w:sz w:val="20"/>
          <w:szCs w:val="19"/>
          <w:lang w:eastAsia="en-US"/>
        </w:rPr>
        <w:t>vál k němu bude vyspádován o hodnotě 1%.  Na vyznačených místech  budou osazeny systémové vpusti (např. Hauraton  Recyfix Sport-Einlaufkasten), které budou  napojeny na svodné potrubí z plnostěnných PVC hrdlových trub DN 100mm napojeného na svodné potrubí drenážního systému.</w:t>
      </w:r>
    </w:p>
    <w:p w14:paraId="2FECEE44" w14:textId="77777777" w:rsidR="00DC6E12" w:rsidRDefault="00DC6E12" w:rsidP="00DC6E12">
      <w:pPr>
        <w:spacing w:before="14" w:line="280" w:lineRule="exact"/>
        <w:jc w:val="both"/>
        <w:rPr>
          <w:sz w:val="28"/>
          <w:szCs w:val="28"/>
        </w:rPr>
      </w:pPr>
    </w:p>
    <w:p w14:paraId="2F7D75C1" w14:textId="0AAD210A" w:rsidR="00DC6E12" w:rsidRPr="005321FB" w:rsidRDefault="00DC6E12" w:rsidP="005321FB">
      <w:pPr>
        <w:pStyle w:val="Odstavecseseznamem"/>
        <w:numPr>
          <w:ilvl w:val="1"/>
          <w:numId w:val="3"/>
        </w:numPr>
        <w:rPr>
          <w:rFonts w:ascii="Arial Narrow" w:eastAsiaTheme="minorHAnsi" w:hAnsi="Arial Narrow" w:cs="Arial"/>
          <w:color w:val="7030A0"/>
          <w:sz w:val="20"/>
          <w:szCs w:val="19"/>
          <w:u w:val="single"/>
          <w:lang w:eastAsia="en-US"/>
        </w:rPr>
      </w:pPr>
      <w:r w:rsidRPr="005321FB">
        <w:rPr>
          <w:rFonts w:ascii="Arial Narrow" w:eastAsiaTheme="minorHAnsi" w:hAnsi="Arial Narrow" w:cs="Arial"/>
          <w:color w:val="7030A0"/>
          <w:sz w:val="20"/>
          <w:szCs w:val="19"/>
          <w:u w:val="single"/>
          <w:lang w:eastAsia="en-US"/>
        </w:rPr>
        <w:t xml:space="preserve"> Podpovrchové odvodnění - drenáže </w:t>
      </w:r>
    </w:p>
    <w:p w14:paraId="7B1B38CA" w14:textId="77777777" w:rsidR="00DC6E12" w:rsidRPr="005321FB" w:rsidRDefault="00DC6E12" w:rsidP="005321FB">
      <w:pPr>
        <w:pStyle w:val="Zkladntext"/>
        <w:numPr>
          <w:ilvl w:val="0"/>
          <w:numId w:val="3"/>
        </w:numPr>
        <w:spacing w:before="17" w:line="255" w:lineRule="auto"/>
        <w:ind w:right="115"/>
        <w:jc w:val="both"/>
        <w:rPr>
          <w:rFonts w:ascii="Arial Narrow" w:eastAsiaTheme="minorHAnsi" w:hAnsi="Arial Narrow" w:cs="Arial"/>
          <w:color w:val="7030A0"/>
          <w:sz w:val="20"/>
          <w:szCs w:val="19"/>
          <w:lang w:eastAsia="en-US"/>
        </w:rPr>
      </w:pPr>
      <w:r w:rsidRPr="005321FB">
        <w:rPr>
          <w:rFonts w:ascii="Arial Narrow" w:eastAsiaTheme="minorHAnsi" w:hAnsi="Arial Narrow" w:cs="Arial"/>
          <w:color w:val="7030A0"/>
          <w:sz w:val="20"/>
          <w:szCs w:val="19"/>
          <w:lang w:eastAsia="en-US"/>
        </w:rPr>
        <w:t>Podpovrchové odvodnění je navrženo pomocí drenážního systému. Drenážní pera jsou navržena z flexibilních perforovaných PVC flexibilních trub  DN  80mm  (ovál)  a  DN100  (vnitřní trav. plocha) uložených do připravených rýh š. 300mm ve spádu 0,5% a opatřených obsypem ze štěrkodrti 8/16. Drenáže budou napojeny do svodného PVC plnostěnného potrubí DN 200mm, které bude napojeno do stávající kanalizace</w:t>
      </w:r>
    </w:p>
    <w:p w14:paraId="6BB13930" w14:textId="5CF87365" w:rsidR="00DC6E12" w:rsidRPr="00553EC2" w:rsidRDefault="00DC6E12" w:rsidP="00553EC2">
      <w:pPr>
        <w:pStyle w:val="Odstavecseseznamem"/>
        <w:numPr>
          <w:ilvl w:val="0"/>
          <w:numId w:val="3"/>
        </w:numPr>
        <w:tabs>
          <w:tab w:val="left" w:pos="1924"/>
          <w:tab w:val="left" w:pos="2630"/>
          <w:tab w:val="left" w:pos="4014"/>
          <w:tab w:val="left" w:pos="5002"/>
          <w:tab w:val="left" w:pos="5856"/>
          <w:tab w:val="left" w:pos="7134"/>
        </w:tabs>
        <w:spacing w:line="275" w:lineRule="exact"/>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Srážková</w:t>
      </w:r>
      <w:r w:rsidR="005321FB" w:rsidRPr="00553EC2">
        <w:rPr>
          <w:rFonts w:ascii="Arial Narrow" w:eastAsiaTheme="minorHAnsi" w:hAnsi="Arial Narrow" w:cs="Arial"/>
          <w:color w:val="7030A0"/>
          <w:sz w:val="20"/>
          <w:szCs w:val="19"/>
          <w:lang w:eastAsia="en-US"/>
        </w:rPr>
        <w:t xml:space="preserve"> </w:t>
      </w:r>
      <w:r w:rsidRPr="00553EC2">
        <w:rPr>
          <w:rFonts w:ascii="Arial Narrow" w:eastAsiaTheme="minorHAnsi" w:hAnsi="Arial Narrow" w:cs="Arial"/>
          <w:color w:val="7030A0"/>
          <w:sz w:val="20"/>
          <w:szCs w:val="19"/>
          <w:lang w:eastAsia="en-US"/>
        </w:rPr>
        <w:t>voda,která</w:t>
      </w:r>
      <w:r w:rsidR="005321FB" w:rsidRPr="00553EC2">
        <w:rPr>
          <w:rFonts w:ascii="Arial Narrow" w:eastAsiaTheme="minorHAnsi" w:hAnsi="Arial Narrow" w:cs="Arial"/>
          <w:color w:val="7030A0"/>
          <w:sz w:val="20"/>
          <w:szCs w:val="19"/>
          <w:lang w:eastAsia="en-US"/>
        </w:rPr>
        <w:t xml:space="preserve"> </w:t>
      </w:r>
      <w:r w:rsidRPr="00553EC2">
        <w:rPr>
          <w:rFonts w:ascii="Arial Narrow" w:eastAsiaTheme="minorHAnsi" w:hAnsi="Arial Narrow" w:cs="Arial"/>
          <w:color w:val="7030A0"/>
          <w:sz w:val="20"/>
          <w:szCs w:val="19"/>
          <w:lang w:eastAsia="en-US"/>
        </w:rPr>
        <w:t>bude</w:t>
      </w:r>
      <w:r w:rsidR="005321FB" w:rsidRPr="00553EC2">
        <w:rPr>
          <w:rFonts w:ascii="Arial Narrow" w:eastAsiaTheme="minorHAnsi" w:hAnsi="Arial Narrow" w:cs="Arial"/>
          <w:color w:val="7030A0"/>
          <w:sz w:val="20"/>
          <w:szCs w:val="19"/>
          <w:lang w:eastAsia="en-US"/>
        </w:rPr>
        <w:t xml:space="preserve"> </w:t>
      </w:r>
      <w:r w:rsidRPr="00553EC2">
        <w:rPr>
          <w:rFonts w:ascii="Arial Narrow" w:eastAsiaTheme="minorHAnsi" w:hAnsi="Arial Narrow" w:cs="Arial"/>
          <w:color w:val="7030A0"/>
          <w:sz w:val="20"/>
          <w:szCs w:val="19"/>
          <w:lang w:eastAsia="en-US"/>
        </w:rPr>
        <w:t>svedena</w:t>
      </w:r>
      <w:r w:rsidR="005321FB" w:rsidRPr="00553EC2">
        <w:rPr>
          <w:rFonts w:ascii="Arial Narrow" w:eastAsiaTheme="minorHAnsi" w:hAnsi="Arial Narrow" w:cs="Arial"/>
          <w:color w:val="7030A0"/>
          <w:sz w:val="20"/>
          <w:szCs w:val="19"/>
          <w:lang w:eastAsia="en-US"/>
        </w:rPr>
        <w:t xml:space="preserve"> </w:t>
      </w:r>
      <w:r w:rsidRPr="00553EC2">
        <w:rPr>
          <w:rFonts w:ascii="Arial Narrow" w:eastAsiaTheme="minorHAnsi" w:hAnsi="Arial Narrow" w:cs="Arial"/>
          <w:color w:val="7030A0"/>
          <w:sz w:val="20"/>
          <w:szCs w:val="19"/>
          <w:lang w:eastAsia="en-US"/>
        </w:rPr>
        <w:t>pomocí</w:t>
      </w:r>
      <w:r w:rsidR="00553EC2">
        <w:rPr>
          <w:rFonts w:ascii="Arial Narrow" w:eastAsiaTheme="minorHAnsi" w:hAnsi="Arial Narrow" w:cs="Arial"/>
          <w:color w:val="7030A0"/>
          <w:sz w:val="20"/>
          <w:szCs w:val="19"/>
          <w:lang w:eastAsia="en-US"/>
        </w:rPr>
        <w:t xml:space="preserve"> </w:t>
      </w:r>
      <w:r w:rsidRPr="00553EC2">
        <w:rPr>
          <w:rFonts w:ascii="Arial Narrow" w:eastAsiaTheme="minorHAnsi" w:hAnsi="Arial Narrow" w:cs="Arial"/>
          <w:color w:val="7030A0"/>
          <w:sz w:val="20"/>
          <w:szCs w:val="19"/>
          <w:lang w:eastAsia="en-US"/>
        </w:rPr>
        <w:t>drenážního</w:t>
      </w:r>
      <w:r w:rsidR="005321FB" w:rsidRPr="00553EC2">
        <w:rPr>
          <w:rFonts w:ascii="Arial Narrow" w:eastAsiaTheme="minorHAnsi" w:hAnsi="Arial Narrow" w:cs="Arial"/>
          <w:color w:val="7030A0"/>
          <w:sz w:val="20"/>
          <w:szCs w:val="19"/>
          <w:lang w:eastAsia="en-US"/>
        </w:rPr>
        <w:t xml:space="preserve"> </w:t>
      </w:r>
      <w:r w:rsidRPr="00553EC2">
        <w:rPr>
          <w:rFonts w:ascii="Arial Narrow" w:eastAsiaTheme="minorHAnsi" w:hAnsi="Arial Narrow" w:cs="Arial"/>
          <w:color w:val="7030A0"/>
          <w:sz w:val="20"/>
          <w:szCs w:val="19"/>
          <w:lang w:eastAsia="en-US"/>
        </w:rPr>
        <w:t>systému,</w:t>
      </w:r>
      <w:r w:rsidR="005321FB" w:rsidRPr="00553EC2">
        <w:rPr>
          <w:rFonts w:ascii="Arial Narrow" w:eastAsiaTheme="minorHAnsi" w:hAnsi="Arial Narrow" w:cs="Arial"/>
          <w:color w:val="7030A0"/>
          <w:sz w:val="20"/>
          <w:szCs w:val="19"/>
          <w:lang w:eastAsia="en-US"/>
        </w:rPr>
        <w:t xml:space="preserve"> </w:t>
      </w:r>
      <w:r w:rsidRPr="00553EC2">
        <w:rPr>
          <w:rFonts w:ascii="Arial Narrow" w:eastAsiaTheme="minorHAnsi" w:hAnsi="Arial Narrow" w:cs="Arial"/>
          <w:color w:val="7030A0"/>
          <w:sz w:val="20"/>
          <w:szCs w:val="19"/>
          <w:lang w:eastAsia="en-US"/>
        </w:rPr>
        <w:t>neznečistí</w:t>
      </w:r>
      <w:r w:rsidR="005321FB" w:rsidRPr="00553EC2">
        <w:rPr>
          <w:rFonts w:ascii="Arial Narrow" w:eastAsiaTheme="minorHAnsi" w:hAnsi="Arial Narrow" w:cs="Arial"/>
          <w:color w:val="7030A0"/>
          <w:sz w:val="20"/>
          <w:szCs w:val="19"/>
          <w:lang w:eastAsia="en-US"/>
        </w:rPr>
        <w:t xml:space="preserve"> </w:t>
      </w:r>
      <w:r w:rsidRPr="00553EC2">
        <w:rPr>
          <w:rFonts w:ascii="Arial Narrow" w:eastAsiaTheme="minorHAnsi" w:hAnsi="Arial Narrow" w:cs="Arial"/>
          <w:color w:val="7030A0"/>
          <w:sz w:val="20"/>
          <w:szCs w:val="19"/>
          <w:lang w:eastAsia="en-US"/>
        </w:rPr>
        <w:t>povrchové vody, protože nebude obsahovat žádné příměsi, jež by toto mohly způsobit.</w:t>
      </w:r>
    </w:p>
    <w:p w14:paraId="08EBE7EB" w14:textId="77777777" w:rsidR="00DC6E12" w:rsidRDefault="00DC6E12" w:rsidP="00DC6E12">
      <w:pPr>
        <w:spacing w:before="3" w:line="110" w:lineRule="exact"/>
        <w:jc w:val="both"/>
        <w:rPr>
          <w:sz w:val="11"/>
          <w:szCs w:val="11"/>
        </w:rPr>
      </w:pPr>
    </w:p>
    <w:p w14:paraId="5D2CD10D" w14:textId="77777777" w:rsidR="00DC6E12" w:rsidRDefault="00DC6E12" w:rsidP="00DC6E12">
      <w:pPr>
        <w:spacing w:line="200" w:lineRule="exact"/>
        <w:jc w:val="both"/>
        <w:rPr>
          <w:sz w:val="20"/>
          <w:szCs w:val="20"/>
        </w:rPr>
      </w:pPr>
    </w:p>
    <w:p w14:paraId="1B5CBFC9" w14:textId="15A8B92F" w:rsidR="00DC6E12" w:rsidRPr="00553EC2" w:rsidRDefault="00DC6E12" w:rsidP="00553EC2">
      <w:pPr>
        <w:pStyle w:val="Odstavecseseznamem"/>
        <w:numPr>
          <w:ilvl w:val="1"/>
          <w:numId w:val="3"/>
        </w:numPr>
        <w:rPr>
          <w:rFonts w:ascii="Arial Narrow" w:eastAsiaTheme="minorHAnsi" w:hAnsi="Arial Narrow" w:cs="Arial"/>
          <w:color w:val="7030A0"/>
          <w:sz w:val="20"/>
          <w:szCs w:val="19"/>
          <w:u w:val="single"/>
          <w:lang w:eastAsia="en-US"/>
        </w:rPr>
      </w:pPr>
      <w:r w:rsidRPr="00553EC2">
        <w:rPr>
          <w:rFonts w:ascii="Arial Narrow" w:eastAsiaTheme="minorHAnsi" w:hAnsi="Arial Narrow" w:cs="Arial"/>
          <w:color w:val="7030A0"/>
          <w:sz w:val="20"/>
          <w:szCs w:val="19"/>
          <w:u w:val="single"/>
          <w:lang w:eastAsia="en-US"/>
        </w:rPr>
        <w:t xml:space="preserve"> Odvodnění  vodního  příkopu </w:t>
      </w:r>
    </w:p>
    <w:p w14:paraId="50363040" w14:textId="77777777" w:rsidR="00DC6E12" w:rsidRPr="00553EC2" w:rsidRDefault="00DC6E12" w:rsidP="00553EC2">
      <w:pPr>
        <w:pStyle w:val="Zkladntext"/>
        <w:numPr>
          <w:ilvl w:val="0"/>
          <w:numId w:val="3"/>
        </w:numPr>
        <w:spacing w:before="17" w:line="256" w:lineRule="auto"/>
        <w:ind w:right="116"/>
        <w:jc w:val="both"/>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Vpusť vodního příkopu bude  napojena  z instalační  šachty  600x600mm,  která  je součástí k-ce vodního příkopu, na svodné PVC plnostěnné potrubí DN 100mm.</w:t>
      </w:r>
    </w:p>
    <w:p w14:paraId="3CB5EDD2" w14:textId="2A717804" w:rsidR="00FD7719" w:rsidRDefault="00FD7719" w:rsidP="006F3005">
      <w:pPr>
        <w:pStyle w:val="StylodstavceLB01"/>
        <w:ind w:left="851"/>
        <w:rPr>
          <w:highlight w:val="yellow"/>
        </w:rPr>
      </w:pPr>
    </w:p>
    <w:p w14:paraId="69B7BF1B" w14:textId="5B0AA7D2" w:rsidR="00FD7719" w:rsidRPr="00FB62F4" w:rsidRDefault="00FD7719" w:rsidP="00FD7719">
      <w:pPr>
        <w:pStyle w:val="StylodstavceLB01"/>
        <w:numPr>
          <w:ilvl w:val="5"/>
          <w:numId w:val="7"/>
        </w:numPr>
        <w:ind w:left="1701" w:hanging="850"/>
      </w:pPr>
      <w:r>
        <w:t>Automatická závlaha hřiště</w:t>
      </w:r>
    </w:p>
    <w:p w14:paraId="5370DA76" w14:textId="416D2BC0" w:rsidR="00BD5F61" w:rsidRDefault="00BD5F61" w:rsidP="00553EC2">
      <w:pPr>
        <w:pStyle w:val="Zkladntext"/>
        <w:numPr>
          <w:ilvl w:val="0"/>
          <w:numId w:val="25"/>
        </w:numPr>
        <w:spacing w:line="255" w:lineRule="auto"/>
        <w:ind w:right="113"/>
        <w:rPr>
          <w:rFonts w:ascii="Arial Narrow" w:eastAsiaTheme="minorHAnsi" w:hAnsi="Arial Narrow" w:cs="Arial"/>
          <w:color w:val="7030A0"/>
          <w:sz w:val="20"/>
          <w:szCs w:val="19"/>
          <w:lang w:eastAsia="en-US"/>
        </w:rPr>
      </w:pPr>
      <w:r>
        <w:rPr>
          <w:rFonts w:ascii="Arial Narrow" w:eastAsiaTheme="minorHAnsi" w:hAnsi="Arial Narrow" w:cs="Arial"/>
          <w:color w:val="7030A0"/>
          <w:sz w:val="20"/>
          <w:szCs w:val="19"/>
          <w:lang w:eastAsia="en-US"/>
        </w:rPr>
        <w:t>Byla projektována v rámci koncepce projektu s vnitřním travnatým hřištěm na kopanou</w:t>
      </w:r>
      <w:r w:rsidR="00D3195E">
        <w:rPr>
          <w:rFonts w:ascii="Arial Narrow" w:eastAsiaTheme="minorHAnsi" w:hAnsi="Arial Narrow" w:cs="Arial"/>
          <w:color w:val="7030A0"/>
          <w:sz w:val="20"/>
          <w:szCs w:val="19"/>
          <w:lang w:eastAsia="en-US"/>
        </w:rPr>
        <w:t>. V průběhu procesu investor rozhodl o vyloučení míčových her ze stadionu a o o snížení nákladů na stavbu. Z tohoto důvodu byl závlahový systém vyňat z projektové dokumentace – v následujícím textu je pouze popsán formou koncepce použitelné při opětovné změně rozhodnutí.</w:t>
      </w:r>
    </w:p>
    <w:p w14:paraId="2D2594D2" w14:textId="494AAE5B" w:rsidR="00FD7719" w:rsidRPr="00553EC2" w:rsidRDefault="00FD7719" w:rsidP="00553EC2">
      <w:pPr>
        <w:pStyle w:val="Zkladntext"/>
        <w:numPr>
          <w:ilvl w:val="0"/>
          <w:numId w:val="25"/>
        </w:numPr>
        <w:spacing w:line="255" w:lineRule="auto"/>
        <w:ind w:right="113"/>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Na</w:t>
      </w:r>
      <w:r w:rsidR="00553EC2">
        <w:rPr>
          <w:rFonts w:ascii="Arial Narrow" w:eastAsiaTheme="minorHAnsi" w:hAnsi="Arial Narrow" w:cs="Arial"/>
          <w:color w:val="7030A0"/>
          <w:sz w:val="20"/>
          <w:szCs w:val="19"/>
          <w:lang w:eastAsia="en-US"/>
        </w:rPr>
        <w:t xml:space="preserve"> </w:t>
      </w:r>
      <w:r w:rsidRPr="00553EC2">
        <w:rPr>
          <w:rFonts w:ascii="Arial Narrow" w:eastAsiaTheme="minorHAnsi" w:hAnsi="Arial Narrow" w:cs="Arial"/>
          <w:color w:val="7030A0"/>
          <w:sz w:val="20"/>
          <w:szCs w:val="19"/>
          <w:lang w:eastAsia="en-US"/>
        </w:rPr>
        <w:t>travnaté</w:t>
      </w:r>
      <w:r w:rsidR="00553EC2">
        <w:rPr>
          <w:rFonts w:ascii="Arial Narrow" w:eastAsiaTheme="minorHAnsi" w:hAnsi="Arial Narrow" w:cs="Arial"/>
          <w:color w:val="7030A0"/>
          <w:sz w:val="20"/>
          <w:szCs w:val="19"/>
          <w:lang w:eastAsia="en-US"/>
        </w:rPr>
        <w:t xml:space="preserve"> </w:t>
      </w:r>
      <w:r w:rsidRPr="00553EC2">
        <w:rPr>
          <w:rFonts w:ascii="Arial Narrow" w:eastAsiaTheme="minorHAnsi" w:hAnsi="Arial Narrow" w:cs="Arial"/>
          <w:color w:val="7030A0"/>
          <w:sz w:val="20"/>
          <w:szCs w:val="19"/>
          <w:lang w:eastAsia="en-US"/>
        </w:rPr>
        <w:t>ploše</w:t>
      </w:r>
      <w:r w:rsidR="00553EC2">
        <w:rPr>
          <w:rFonts w:ascii="Arial Narrow" w:eastAsiaTheme="minorHAnsi" w:hAnsi="Arial Narrow" w:cs="Arial"/>
          <w:color w:val="7030A0"/>
          <w:sz w:val="20"/>
          <w:szCs w:val="19"/>
          <w:lang w:eastAsia="en-US"/>
        </w:rPr>
        <w:t xml:space="preserve"> </w:t>
      </w:r>
      <w:r w:rsidRPr="00553EC2">
        <w:rPr>
          <w:rFonts w:ascii="Arial Narrow" w:eastAsiaTheme="minorHAnsi" w:hAnsi="Arial Narrow" w:cs="Arial"/>
          <w:color w:val="7030A0"/>
          <w:sz w:val="20"/>
          <w:szCs w:val="19"/>
          <w:lang w:eastAsia="en-US"/>
        </w:rPr>
        <w:t>vnitřního</w:t>
      </w:r>
      <w:r w:rsidR="00553EC2">
        <w:rPr>
          <w:rFonts w:ascii="Arial Narrow" w:eastAsiaTheme="minorHAnsi" w:hAnsi="Arial Narrow" w:cs="Arial"/>
          <w:color w:val="7030A0"/>
          <w:sz w:val="20"/>
          <w:szCs w:val="19"/>
          <w:lang w:eastAsia="en-US"/>
        </w:rPr>
        <w:t xml:space="preserve"> </w:t>
      </w:r>
      <w:r w:rsidRPr="00553EC2">
        <w:rPr>
          <w:rFonts w:ascii="Arial Narrow" w:eastAsiaTheme="minorHAnsi" w:hAnsi="Arial Narrow" w:cs="Arial"/>
          <w:color w:val="7030A0"/>
          <w:sz w:val="20"/>
          <w:szCs w:val="19"/>
          <w:lang w:eastAsia="en-US"/>
        </w:rPr>
        <w:t>hřiště</w:t>
      </w:r>
      <w:r w:rsidR="00553EC2">
        <w:rPr>
          <w:rFonts w:ascii="Arial Narrow" w:eastAsiaTheme="minorHAnsi" w:hAnsi="Arial Narrow" w:cs="Arial"/>
          <w:color w:val="7030A0"/>
          <w:sz w:val="20"/>
          <w:szCs w:val="19"/>
          <w:lang w:eastAsia="en-US"/>
        </w:rPr>
        <w:t xml:space="preserve"> </w:t>
      </w:r>
      <w:r w:rsidR="00D3195E">
        <w:rPr>
          <w:rFonts w:ascii="Arial Narrow" w:eastAsiaTheme="minorHAnsi" w:hAnsi="Arial Narrow" w:cs="Arial"/>
          <w:color w:val="7030A0"/>
          <w:sz w:val="20"/>
          <w:szCs w:val="19"/>
          <w:lang w:eastAsia="en-US"/>
        </w:rPr>
        <w:t xml:space="preserve">by mohl být </w:t>
      </w:r>
      <w:r w:rsidR="00553EC2">
        <w:rPr>
          <w:rFonts w:ascii="Arial Narrow" w:eastAsiaTheme="minorHAnsi" w:hAnsi="Arial Narrow" w:cs="Arial"/>
          <w:color w:val="7030A0"/>
          <w:sz w:val="20"/>
          <w:szCs w:val="19"/>
          <w:lang w:eastAsia="en-US"/>
        </w:rPr>
        <w:t xml:space="preserve"> </w:t>
      </w:r>
      <w:r w:rsidRPr="00553EC2">
        <w:rPr>
          <w:rFonts w:ascii="Arial Narrow" w:eastAsiaTheme="minorHAnsi" w:hAnsi="Arial Narrow" w:cs="Arial"/>
          <w:color w:val="7030A0"/>
          <w:sz w:val="20"/>
          <w:szCs w:val="19"/>
          <w:lang w:eastAsia="en-US"/>
        </w:rPr>
        <w:t>zřízen</w:t>
      </w:r>
      <w:r w:rsidR="00553EC2">
        <w:rPr>
          <w:rFonts w:ascii="Arial Narrow" w:eastAsiaTheme="minorHAnsi" w:hAnsi="Arial Narrow" w:cs="Arial"/>
          <w:color w:val="7030A0"/>
          <w:sz w:val="20"/>
          <w:szCs w:val="19"/>
          <w:lang w:eastAsia="en-US"/>
        </w:rPr>
        <w:t xml:space="preserve"> </w:t>
      </w:r>
      <w:r w:rsidRPr="00553EC2">
        <w:rPr>
          <w:rFonts w:ascii="Arial Narrow" w:eastAsiaTheme="minorHAnsi" w:hAnsi="Arial Narrow" w:cs="Arial"/>
          <w:color w:val="7030A0"/>
          <w:sz w:val="20"/>
          <w:szCs w:val="19"/>
          <w:lang w:eastAsia="en-US"/>
        </w:rPr>
        <w:t>závlahový</w:t>
      </w:r>
      <w:r w:rsidR="00553EC2">
        <w:rPr>
          <w:rFonts w:ascii="Arial Narrow" w:eastAsiaTheme="minorHAnsi" w:hAnsi="Arial Narrow" w:cs="Arial"/>
          <w:color w:val="7030A0"/>
          <w:sz w:val="20"/>
          <w:szCs w:val="19"/>
          <w:lang w:eastAsia="en-US"/>
        </w:rPr>
        <w:t xml:space="preserve"> </w:t>
      </w:r>
      <w:r w:rsidRPr="00553EC2">
        <w:rPr>
          <w:rFonts w:ascii="Arial Narrow" w:eastAsiaTheme="minorHAnsi" w:hAnsi="Arial Narrow" w:cs="Arial"/>
          <w:color w:val="7030A0"/>
          <w:sz w:val="20"/>
          <w:szCs w:val="19"/>
          <w:lang w:eastAsia="en-US"/>
        </w:rPr>
        <w:t xml:space="preserve">systém s automatickým ovládáním. Tento systém </w:t>
      </w:r>
      <w:r w:rsidR="00D3195E">
        <w:rPr>
          <w:rFonts w:ascii="Arial Narrow" w:eastAsiaTheme="minorHAnsi" w:hAnsi="Arial Narrow" w:cs="Arial"/>
          <w:color w:val="7030A0"/>
          <w:sz w:val="20"/>
          <w:szCs w:val="19"/>
          <w:lang w:eastAsia="en-US"/>
        </w:rPr>
        <w:t>lze</w:t>
      </w:r>
      <w:r w:rsidRPr="00553EC2">
        <w:rPr>
          <w:rFonts w:ascii="Arial Narrow" w:eastAsiaTheme="minorHAnsi" w:hAnsi="Arial Narrow" w:cs="Arial"/>
          <w:color w:val="7030A0"/>
          <w:sz w:val="20"/>
          <w:szCs w:val="19"/>
          <w:lang w:eastAsia="en-US"/>
        </w:rPr>
        <w:t xml:space="preserve"> napoj</w:t>
      </w:r>
      <w:r w:rsidR="00D3195E">
        <w:rPr>
          <w:rFonts w:ascii="Arial Narrow" w:eastAsiaTheme="minorHAnsi" w:hAnsi="Arial Narrow" w:cs="Arial"/>
          <w:color w:val="7030A0"/>
          <w:sz w:val="20"/>
          <w:szCs w:val="19"/>
          <w:lang w:eastAsia="en-US"/>
        </w:rPr>
        <w:t>it</w:t>
      </w:r>
      <w:r w:rsidRPr="00553EC2">
        <w:rPr>
          <w:rFonts w:ascii="Arial Narrow" w:eastAsiaTheme="minorHAnsi" w:hAnsi="Arial Narrow" w:cs="Arial"/>
          <w:color w:val="7030A0"/>
          <w:sz w:val="20"/>
          <w:szCs w:val="19"/>
          <w:lang w:eastAsia="en-US"/>
        </w:rPr>
        <w:t xml:space="preserve"> přívodním PE HD 63x3,8 potrubím na novou podzemní akumulační nádrž</w:t>
      </w:r>
      <w:r w:rsidR="00D3195E">
        <w:rPr>
          <w:rFonts w:ascii="Arial Narrow" w:eastAsiaTheme="minorHAnsi" w:hAnsi="Arial Narrow" w:cs="Arial"/>
          <w:color w:val="7030A0"/>
          <w:sz w:val="20"/>
          <w:szCs w:val="19"/>
          <w:lang w:eastAsia="en-US"/>
        </w:rPr>
        <w:t>,</w:t>
      </w:r>
      <w:r w:rsidRPr="00553EC2">
        <w:rPr>
          <w:rFonts w:ascii="Arial Narrow" w:eastAsiaTheme="minorHAnsi" w:hAnsi="Arial Narrow" w:cs="Arial"/>
          <w:color w:val="7030A0"/>
          <w:sz w:val="20"/>
          <w:szCs w:val="19"/>
          <w:lang w:eastAsia="en-US"/>
        </w:rPr>
        <w:t xml:space="preserve"> která bude napájena z</w:t>
      </w:r>
      <w:r w:rsidR="00D3195E">
        <w:rPr>
          <w:rFonts w:ascii="Arial Narrow" w:eastAsiaTheme="minorHAnsi" w:hAnsi="Arial Narrow" w:cs="Arial"/>
          <w:color w:val="7030A0"/>
          <w:sz w:val="20"/>
          <w:szCs w:val="19"/>
          <w:lang w:eastAsia="en-US"/>
        </w:rPr>
        <w:t xml:space="preserve"> </w:t>
      </w:r>
      <w:r w:rsidRPr="00553EC2">
        <w:rPr>
          <w:rFonts w:ascii="Arial Narrow" w:eastAsiaTheme="minorHAnsi" w:hAnsi="Arial Narrow" w:cs="Arial"/>
          <w:color w:val="7030A0"/>
          <w:sz w:val="20"/>
          <w:szCs w:val="19"/>
          <w:lang w:eastAsia="en-US"/>
        </w:rPr>
        <w:t>vodovodní šachty. Pro zajištění potřebného tlaku v potrubí bude v objektu nádrže osazena posilovací čerpací stanice (čerpadlo s regulací otáček frekvenčním měničem Q=18,  H=75m). Odtud bude již vedeno vlastní napájecí potrubí  PE  HD  63x3,8  PN10  na  plochu  travnatého hřiště.</w:t>
      </w:r>
    </w:p>
    <w:p w14:paraId="2B815D23" w14:textId="19BD0F64" w:rsidR="00FD7719" w:rsidRPr="00553EC2" w:rsidRDefault="00FD7719" w:rsidP="00553EC2">
      <w:pPr>
        <w:pStyle w:val="Zkladntext"/>
        <w:numPr>
          <w:ilvl w:val="0"/>
          <w:numId w:val="25"/>
        </w:numPr>
        <w:spacing w:before="1" w:line="255" w:lineRule="auto"/>
        <w:ind w:right="114"/>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 xml:space="preserve">Na  ploše  hřiště  bude  instalováno  celkem  10  ks  úderových  výsečových  postřikovačů s elektroventilem a s rádiem postřiku 24m a uprostřed plochy 2 ks plnokruhových úderových postřikovačů s elektroventilem a s rádiem postřiku 27m. Elektroventily  budou pomocí  kabelů CYKY  5x1,5mm2  napojeny  na  centrální  ovládací  jednotku  umístěnou  </w:t>
      </w:r>
      <w:r w:rsidRPr="00553EC2">
        <w:rPr>
          <w:rFonts w:ascii="Arial Narrow" w:eastAsiaTheme="minorHAnsi" w:hAnsi="Arial Narrow" w:cs="Arial"/>
          <w:color w:val="7030A0"/>
          <w:sz w:val="20"/>
          <w:szCs w:val="19"/>
          <w:lang w:eastAsia="en-US"/>
        </w:rPr>
        <w:lastRenderedPageBreak/>
        <w:t>v  objektu  šaten.  Pro</w:t>
      </w:r>
      <w:r w:rsidR="00553EC2">
        <w:rPr>
          <w:rFonts w:ascii="Arial Narrow" w:eastAsiaTheme="minorHAnsi" w:hAnsi="Arial Narrow" w:cs="Arial"/>
          <w:color w:val="7030A0"/>
          <w:sz w:val="20"/>
          <w:szCs w:val="19"/>
          <w:lang w:eastAsia="en-US"/>
        </w:rPr>
        <w:t xml:space="preserve"> </w:t>
      </w:r>
      <w:r w:rsidRPr="00553EC2">
        <w:rPr>
          <w:rFonts w:ascii="Arial Narrow" w:eastAsiaTheme="minorHAnsi" w:hAnsi="Arial Narrow" w:cs="Arial"/>
          <w:color w:val="7030A0"/>
          <w:sz w:val="20"/>
          <w:szCs w:val="19"/>
          <w:lang w:eastAsia="en-US"/>
        </w:rPr>
        <w:t>přívodní  potrubí  a  ovládací  kabely  ovládací  jednotky  bude  pod  tělesem  dráhy  osazena  PE chránička DN 160.</w:t>
      </w:r>
    </w:p>
    <w:p w14:paraId="5E160C6A" w14:textId="0EE72BFB" w:rsidR="00FD7719" w:rsidRDefault="00FD7719" w:rsidP="006F3005">
      <w:pPr>
        <w:pStyle w:val="StylodstavceLB01"/>
        <w:ind w:left="851"/>
        <w:rPr>
          <w:highlight w:val="yellow"/>
        </w:rPr>
      </w:pPr>
    </w:p>
    <w:p w14:paraId="6C14B14B" w14:textId="5ECF6DED" w:rsidR="00FD7719" w:rsidRPr="00553EC2" w:rsidRDefault="00FD7719" w:rsidP="00553EC2">
      <w:pPr>
        <w:pStyle w:val="StylodstavceLB01"/>
        <w:numPr>
          <w:ilvl w:val="5"/>
          <w:numId w:val="7"/>
        </w:numPr>
        <w:ind w:left="1701" w:hanging="850"/>
      </w:pPr>
      <w:r>
        <w:t xml:space="preserve">Doplňující práce </w:t>
      </w:r>
    </w:p>
    <w:p w14:paraId="667F88F2" w14:textId="77777777" w:rsidR="00FD7719" w:rsidRPr="00553EC2" w:rsidRDefault="00FD7719" w:rsidP="00553EC2">
      <w:pPr>
        <w:pStyle w:val="Zkladntext"/>
        <w:numPr>
          <w:ilvl w:val="0"/>
          <w:numId w:val="26"/>
        </w:numPr>
        <w:spacing w:line="254" w:lineRule="auto"/>
        <w:ind w:right="116"/>
        <w:jc w:val="both"/>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Mimo tělesa liniového odvodňovacího žlabu budou zbývající plochy ohraničeny betonovým obrubníkem o rozměrech 500/200/50mm, osazeným do lože z prostého betonu C12/15.</w:t>
      </w:r>
    </w:p>
    <w:p w14:paraId="45B58993" w14:textId="56B901A6" w:rsidR="00FD7719" w:rsidRPr="00553EC2" w:rsidRDefault="00FD7719" w:rsidP="00553EC2">
      <w:pPr>
        <w:pStyle w:val="Zkladntext"/>
        <w:numPr>
          <w:ilvl w:val="0"/>
          <w:numId w:val="26"/>
        </w:numPr>
        <w:spacing w:line="254" w:lineRule="auto"/>
        <w:ind w:right="116"/>
        <w:jc w:val="both"/>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Do vrhačských kruhů budou před prováděním betonáže mazaniny osazeny ohraničující ocelové obruče s vnitřními výztuhami proti deformaci.</w:t>
      </w:r>
    </w:p>
    <w:p w14:paraId="01C2C5AE" w14:textId="77777777" w:rsidR="00FD7719" w:rsidRPr="00553EC2" w:rsidRDefault="00FD7719" w:rsidP="00553EC2">
      <w:pPr>
        <w:pStyle w:val="Zkladntext"/>
        <w:numPr>
          <w:ilvl w:val="0"/>
          <w:numId w:val="26"/>
        </w:numPr>
        <w:spacing w:line="254" w:lineRule="auto"/>
        <w:ind w:right="116"/>
        <w:jc w:val="both"/>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U  technických  sektorů  budou  zabudovány  součásti  a  prvky  nezbytné  pro  provozování těchto   disciplín   tj.   skříňky   pro   skok   o   tyči,   ocelové   obruče   vrhačských   kruhů   apod.</w:t>
      </w:r>
    </w:p>
    <w:p w14:paraId="28265B49" w14:textId="1FBB635A" w:rsidR="00FD7719" w:rsidRPr="00553EC2" w:rsidRDefault="00FD7719" w:rsidP="00553EC2">
      <w:pPr>
        <w:pStyle w:val="Zkladntext"/>
        <w:numPr>
          <w:ilvl w:val="0"/>
          <w:numId w:val="26"/>
        </w:numPr>
        <w:spacing w:line="254" w:lineRule="auto"/>
        <w:ind w:right="116"/>
        <w:jc w:val="both"/>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 xml:space="preserve"> Příslušenství  je  třeba  osadit  dle  montážního  návodu  konkrétního  výrobce</w:t>
      </w:r>
    </w:p>
    <w:p w14:paraId="1281345E" w14:textId="77777777" w:rsidR="00FD7719" w:rsidRDefault="00FD7719" w:rsidP="00FD7719">
      <w:pPr>
        <w:pStyle w:val="Zkladntext"/>
        <w:spacing w:before="3" w:line="254" w:lineRule="auto"/>
        <w:ind w:firstLine="707"/>
        <w:jc w:val="both"/>
      </w:pPr>
    </w:p>
    <w:p w14:paraId="1F831388" w14:textId="77777777" w:rsidR="00FD7719" w:rsidRPr="00553EC2" w:rsidRDefault="00FD7719" w:rsidP="00553EC2">
      <w:pPr>
        <w:pStyle w:val="StylodstavceLB01"/>
        <w:numPr>
          <w:ilvl w:val="5"/>
          <w:numId w:val="7"/>
        </w:numPr>
        <w:ind w:left="1701" w:hanging="850"/>
      </w:pPr>
      <w:r>
        <w:t>Skok do d</w:t>
      </w:r>
      <w:r w:rsidRPr="00553EC2">
        <w:t>á</w:t>
      </w:r>
      <w:r>
        <w:t>l</w:t>
      </w:r>
      <w:r w:rsidRPr="00553EC2">
        <w:t>k</w:t>
      </w:r>
      <w:r>
        <w:t xml:space="preserve">y </w:t>
      </w:r>
      <w:r w:rsidRPr="00553EC2">
        <w:t xml:space="preserve">a </w:t>
      </w:r>
      <w:r>
        <w:t>tro</w:t>
      </w:r>
      <w:r w:rsidRPr="00553EC2">
        <w:t>j</w:t>
      </w:r>
      <w:r>
        <w:t>skok,</w:t>
      </w:r>
      <w:r w:rsidRPr="00553EC2">
        <w:t xml:space="preserve"> </w:t>
      </w:r>
      <w:r>
        <w:t>skok o t</w:t>
      </w:r>
      <w:r w:rsidRPr="00553EC2">
        <w:t>y</w:t>
      </w:r>
      <w:r>
        <w:t>či</w:t>
      </w:r>
    </w:p>
    <w:p w14:paraId="588E1C59" w14:textId="77777777" w:rsidR="00553EC2" w:rsidRDefault="00FD7719" w:rsidP="00553EC2">
      <w:pPr>
        <w:pStyle w:val="Zkladntext"/>
        <w:numPr>
          <w:ilvl w:val="0"/>
          <w:numId w:val="27"/>
        </w:numPr>
        <w:spacing w:line="255" w:lineRule="auto"/>
        <w:ind w:right="115"/>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Pro skok do dálky a trojskok je vně sprinterské rovinky oválu navržen sektor s rozběhovou dvoudráhou délky 60,0m.</w:t>
      </w:r>
    </w:p>
    <w:p w14:paraId="2FE80AC7" w14:textId="77777777" w:rsidR="00553EC2" w:rsidRDefault="00FD7719" w:rsidP="00553EC2">
      <w:pPr>
        <w:pStyle w:val="Zkladntext"/>
        <w:numPr>
          <w:ilvl w:val="0"/>
          <w:numId w:val="27"/>
        </w:numPr>
        <w:spacing w:line="255" w:lineRule="auto"/>
        <w:ind w:right="115"/>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 xml:space="preserve">Doskočiště o rozměru 9,0x4,12m jsou umístěna na obou koncích rozběhové dráhy. </w:t>
      </w:r>
    </w:p>
    <w:p w14:paraId="2F6A7A05" w14:textId="77777777" w:rsidR="00553EC2" w:rsidRDefault="00FD7719" w:rsidP="00553EC2">
      <w:pPr>
        <w:pStyle w:val="Zkladntext"/>
        <w:numPr>
          <w:ilvl w:val="0"/>
          <w:numId w:val="27"/>
        </w:numPr>
        <w:spacing w:line="255" w:lineRule="auto"/>
        <w:ind w:right="115"/>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 xml:space="preserve">Výplň doskočiště bude tvořit násyp z jemného písku 0/0,1mm prům. tl. 400mm. </w:t>
      </w:r>
    </w:p>
    <w:p w14:paraId="4E113961" w14:textId="77777777" w:rsidR="00553EC2" w:rsidRDefault="00FD7719" w:rsidP="00553EC2">
      <w:pPr>
        <w:pStyle w:val="Zkladntext"/>
        <w:numPr>
          <w:ilvl w:val="0"/>
          <w:numId w:val="27"/>
        </w:numPr>
        <w:spacing w:line="255" w:lineRule="auto"/>
        <w:ind w:right="115"/>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 xml:space="preserve">Doskočiště skoku dalekého a trojskoku budou ohraničena speciálním obrubníkem 1000x400x60mm (např. Hauraton Sport), který má kryt z komůrkového plastu bílé barvy  na horním líci a speciální rohový kus 250x250mm. </w:t>
      </w:r>
    </w:p>
    <w:p w14:paraId="6D26748B" w14:textId="22D7DB9F" w:rsidR="00FD7719" w:rsidRPr="00553EC2" w:rsidRDefault="00FD7719" w:rsidP="00553EC2">
      <w:pPr>
        <w:pStyle w:val="Zkladntext"/>
        <w:numPr>
          <w:ilvl w:val="0"/>
          <w:numId w:val="27"/>
        </w:numPr>
        <w:spacing w:line="255" w:lineRule="auto"/>
        <w:ind w:right="115"/>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Obrubník bude osazen v loži z betonu C12/15.</w:t>
      </w:r>
    </w:p>
    <w:p w14:paraId="7F04918E" w14:textId="77777777" w:rsidR="00553EC2" w:rsidRDefault="00FD7719" w:rsidP="00553EC2">
      <w:pPr>
        <w:pStyle w:val="Zkladntext"/>
        <w:numPr>
          <w:ilvl w:val="0"/>
          <w:numId w:val="27"/>
        </w:numPr>
        <w:spacing w:line="255" w:lineRule="auto"/>
        <w:ind w:right="115"/>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 xml:space="preserve">Pro zachycení písku je na stranách doskočiště navržena čistící zóna šířky 400mm opatřená krytem z pryžových rohoží 600x400x24mm, volně položených na betonovou mazaninu tl.120mm se štěrkopískovým podsypem tl. 100mm. </w:t>
      </w:r>
    </w:p>
    <w:p w14:paraId="7751DDB9" w14:textId="70F841E3" w:rsidR="00FD7719" w:rsidRPr="00553EC2" w:rsidRDefault="00FD7719" w:rsidP="00553EC2">
      <w:pPr>
        <w:pStyle w:val="Zkladntext"/>
        <w:numPr>
          <w:ilvl w:val="0"/>
          <w:numId w:val="27"/>
        </w:numPr>
        <w:spacing w:line="255" w:lineRule="auto"/>
        <w:ind w:right="115"/>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Čistící zóna bude utažena stejně jako doskočiště do betonového obrubníku 500x200x50mm v loži z betonu C12/15.</w:t>
      </w:r>
    </w:p>
    <w:p w14:paraId="1AB3EB56" w14:textId="77777777" w:rsidR="00FD7719" w:rsidRPr="00553EC2" w:rsidRDefault="00FD7719" w:rsidP="00553EC2">
      <w:pPr>
        <w:pStyle w:val="Zkladntext"/>
        <w:numPr>
          <w:ilvl w:val="0"/>
          <w:numId w:val="27"/>
        </w:numPr>
        <w:spacing w:line="255" w:lineRule="auto"/>
        <w:ind w:right="115"/>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Osazení odrazových břeven je vztaženo k vnitřní hraně přední obruby doskočiště !!!</w:t>
      </w:r>
    </w:p>
    <w:p w14:paraId="5C943B17" w14:textId="25484135" w:rsidR="00FD7719" w:rsidRDefault="00FD7719" w:rsidP="00553EC2">
      <w:pPr>
        <w:pStyle w:val="Zkladntext"/>
        <w:numPr>
          <w:ilvl w:val="0"/>
          <w:numId w:val="27"/>
        </w:numPr>
        <w:spacing w:line="255" w:lineRule="auto"/>
        <w:ind w:right="115"/>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V jižním multifunkčním sektoru S2 je situován  sektor  pro  skok  o  tyči,  který  je  pojat jako rozběhová dráha s možností oboustranných doskočišť. Zde budou osazeny zarážecí skříňky,  tzv.šuplíky.</w:t>
      </w:r>
    </w:p>
    <w:p w14:paraId="5FFA5EBA" w14:textId="77777777" w:rsidR="00553EC2" w:rsidRPr="00553EC2" w:rsidRDefault="00553EC2" w:rsidP="00553EC2">
      <w:pPr>
        <w:pStyle w:val="Zkladntext"/>
        <w:spacing w:line="255" w:lineRule="auto"/>
        <w:ind w:left="360" w:right="115"/>
        <w:rPr>
          <w:rFonts w:ascii="Arial Narrow" w:eastAsiaTheme="minorHAnsi" w:hAnsi="Arial Narrow" w:cs="Arial"/>
          <w:color w:val="7030A0"/>
          <w:sz w:val="20"/>
          <w:szCs w:val="19"/>
          <w:lang w:eastAsia="en-US"/>
        </w:rPr>
      </w:pPr>
    </w:p>
    <w:p w14:paraId="3900E7E9" w14:textId="7DAE71F5" w:rsidR="00FD7719" w:rsidRDefault="00FD7719" w:rsidP="00553EC2">
      <w:pPr>
        <w:pStyle w:val="StylodstavceLB01"/>
        <w:numPr>
          <w:ilvl w:val="5"/>
          <w:numId w:val="7"/>
        </w:numPr>
        <w:ind w:left="1701" w:hanging="850"/>
      </w:pPr>
      <w:r>
        <w:t>Vod</w:t>
      </w:r>
      <w:r w:rsidRPr="00FD7719">
        <w:t>n</w:t>
      </w:r>
      <w:r>
        <w:t>í pří</w:t>
      </w:r>
      <w:r w:rsidRPr="00FD7719">
        <w:t>k</w:t>
      </w:r>
      <w:r>
        <w:t>op</w:t>
      </w:r>
    </w:p>
    <w:p w14:paraId="59D04B62" w14:textId="77777777" w:rsidR="00553EC2" w:rsidRDefault="00FD7719" w:rsidP="00553EC2">
      <w:pPr>
        <w:pStyle w:val="Zkladntext"/>
        <w:numPr>
          <w:ilvl w:val="0"/>
          <w:numId w:val="28"/>
        </w:numPr>
        <w:spacing w:line="255" w:lineRule="auto"/>
        <w:ind w:right="116"/>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 xml:space="preserve">Do připraveného výkopu bude osazena speciální hliníková konstrukce stěn vodního příkopu, která vytvoří pohledový líc a zároveň bude sloužit jako ztracené  bednění  pro konstrukci vodního příkopu. </w:t>
      </w:r>
    </w:p>
    <w:p w14:paraId="4E1BC92B" w14:textId="77777777" w:rsidR="00553EC2" w:rsidRDefault="00FD7719" w:rsidP="00553EC2">
      <w:pPr>
        <w:pStyle w:val="Zkladntext"/>
        <w:numPr>
          <w:ilvl w:val="0"/>
          <w:numId w:val="28"/>
        </w:numPr>
        <w:spacing w:line="255" w:lineRule="auto"/>
        <w:ind w:right="116"/>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 xml:space="preserve">Ta bude provedena z vodostavebního betonu C16/20 H4 – tj. mazaninu tl. 150mm na štěrkopískový podsyp tl. 300mm a opěrnou zídku tl. 150 a 250mm vyztuženou svařovanou Kari sítí u vnějšího líce. </w:t>
      </w:r>
    </w:p>
    <w:p w14:paraId="2341DBF9" w14:textId="26E8DABA" w:rsidR="00FD7719" w:rsidRPr="00553EC2" w:rsidRDefault="00FD7719" w:rsidP="00553EC2">
      <w:pPr>
        <w:pStyle w:val="Zkladntext"/>
        <w:numPr>
          <w:ilvl w:val="0"/>
          <w:numId w:val="28"/>
        </w:numPr>
        <w:spacing w:line="255" w:lineRule="auto"/>
        <w:ind w:right="116"/>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Vnější líc zídky bude  odizolován  proti vlhkosti nopovanou fólií (např. Technodren).</w:t>
      </w:r>
    </w:p>
    <w:p w14:paraId="30A099C1" w14:textId="77777777" w:rsidR="00FD7719" w:rsidRPr="00553EC2" w:rsidRDefault="00FD7719" w:rsidP="00553EC2">
      <w:pPr>
        <w:pStyle w:val="Zkladntext"/>
        <w:numPr>
          <w:ilvl w:val="0"/>
          <w:numId w:val="28"/>
        </w:numPr>
        <w:spacing w:before="2" w:line="254" w:lineRule="auto"/>
        <w:ind w:right="119"/>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Překážka bude zhotovena s možností regulace posunu pro mužskou i ženskou výšku překážky, tj. 914mm a 762mm. Pouzdra pro překážku jsou součástí hliníkové konstrukce.</w:t>
      </w:r>
    </w:p>
    <w:p w14:paraId="1B30DF49" w14:textId="77777777" w:rsidR="00553EC2" w:rsidRDefault="00FD7719" w:rsidP="00553EC2">
      <w:pPr>
        <w:pStyle w:val="Zkladntext"/>
        <w:numPr>
          <w:ilvl w:val="0"/>
          <w:numId w:val="28"/>
        </w:numPr>
        <w:spacing w:before="3" w:line="255" w:lineRule="auto"/>
        <w:ind w:right="115"/>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 xml:space="preserve">Odvodnění a napouštění vodního příkopu bude realizováno pomocí instalační šachty o rozm. 600x600x750mm, která bude navazovat na vpusť umístěnou u dna příkopu a která bude napojena na podpovrchové odvodnění. </w:t>
      </w:r>
    </w:p>
    <w:p w14:paraId="1C3740BB" w14:textId="1B0147EC" w:rsidR="00FD7719" w:rsidRPr="00553EC2" w:rsidRDefault="00FD7719" w:rsidP="00553EC2">
      <w:pPr>
        <w:pStyle w:val="Zkladntext"/>
        <w:numPr>
          <w:ilvl w:val="0"/>
          <w:numId w:val="28"/>
        </w:numPr>
        <w:spacing w:before="3" w:line="255" w:lineRule="auto"/>
        <w:ind w:right="115"/>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Napouštění bude zajišťovat  ventil  osazený  na vodovodní řad přivedení speciálně pro napouštění šachty pitnou vodou.</w:t>
      </w:r>
    </w:p>
    <w:p w14:paraId="2856C149" w14:textId="652C3D03" w:rsidR="00FD7719" w:rsidRDefault="00FD7719" w:rsidP="00FD7719"/>
    <w:p w14:paraId="091F82F1" w14:textId="77777777" w:rsidR="00FD7719" w:rsidRPr="00553EC2" w:rsidRDefault="00FD7719" w:rsidP="00553EC2">
      <w:pPr>
        <w:pStyle w:val="StylodstavceLB01"/>
        <w:numPr>
          <w:ilvl w:val="5"/>
          <w:numId w:val="7"/>
        </w:numPr>
        <w:ind w:left="1701" w:hanging="850"/>
      </w:pPr>
      <w:r>
        <w:t>Ú</w:t>
      </w:r>
      <w:r w:rsidRPr="00553EC2">
        <w:t>p</w:t>
      </w:r>
      <w:r>
        <w:t>rava svahů</w:t>
      </w:r>
    </w:p>
    <w:p w14:paraId="05FE203E" w14:textId="4D066DF0" w:rsidR="00553EC2" w:rsidRDefault="00FD7719" w:rsidP="00553EC2">
      <w:pPr>
        <w:pStyle w:val="Zkladntext"/>
        <w:numPr>
          <w:ilvl w:val="0"/>
          <w:numId w:val="29"/>
        </w:numPr>
        <w:spacing w:line="255" w:lineRule="auto"/>
        <w:ind w:right="113"/>
        <w:jc w:val="both"/>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 xml:space="preserve">Jenavržena svahováním v zářezech sklonu 1:2 a v násypech sklonem </w:t>
      </w:r>
      <w:r w:rsidR="00B07943">
        <w:rPr>
          <w:rFonts w:ascii="Arial Narrow" w:eastAsiaTheme="minorHAnsi" w:hAnsi="Arial Narrow" w:cs="Arial"/>
          <w:color w:val="7030A0"/>
          <w:sz w:val="20"/>
          <w:szCs w:val="19"/>
          <w:lang w:eastAsia="en-US"/>
        </w:rPr>
        <w:t xml:space="preserve">1:2 až </w:t>
      </w:r>
      <w:r w:rsidRPr="00553EC2">
        <w:rPr>
          <w:rFonts w:ascii="Arial Narrow" w:eastAsiaTheme="minorHAnsi" w:hAnsi="Arial Narrow" w:cs="Arial"/>
          <w:color w:val="7030A0"/>
          <w:sz w:val="20"/>
          <w:szCs w:val="19"/>
          <w:lang w:eastAsia="en-US"/>
        </w:rPr>
        <w:t xml:space="preserve">1:3. </w:t>
      </w:r>
    </w:p>
    <w:p w14:paraId="3D6D8A82" w14:textId="5ABFAA89" w:rsidR="00FD7719" w:rsidRPr="00553EC2" w:rsidRDefault="00FD7719" w:rsidP="00553EC2">
      <w:pPr>
        <w:pStyle w:val="Zkladntext"/>
        <w:numPr>
          <w:ilvl w:val="0"/>
          <w:numId w:val="29"/>
        </w:numPr>
        <w:spacing w:line="255" w:lineRule="auto"/>
        <w:ind w:right="113"/>
        <w:jc w:val="both"/>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Po provední a zahutnění podkladových vrstev dojde k ohumusování a zatravnění travním semenem</w:t>
      </w:r>
    </w:p>
    <w:p w14:paraId="7E5ED879" w14:textId="77777777" w:rsidR="00FD7719" w:rsidRPr="00FD7719" w:rsidRDefault="00FD7719" w:rsidP="00FD7719">
      <w:pPr>
        <w:pStyle w:val="Nadpis1"/>
        <w:keepNext w:val="0"/>
        <w:widowControl w:val="0"/>
        <w:tabs>
          <w:tab w:val="left" w:pos="824"/>
        </w:tabs>
        <w:spacing w:before="0" w:after="0"/>
        <w:ind w:left="824" w:firstLine="0"/>
        <w:rPr>
          <w:b w:val="0"/>
          <w:bCs w:val="0"/>
        </w:rPr>
      </w:pPr>
    </w:p>
    <w:p w14:paraId="5ACC0837" w14:textId="3D8DA77A" w:rsidR="00FD7719" w:rsidRPr="00553EC2" w:rsidRDefault="00FD7719" w:rsidP="00553EC2">
      <w:pPr>
        <w:pStyle w:val="StylodstavceLB01"/>
        <w:numPr>
          <w:ilvl w:val="5"/>
          <w:numId w:val="7"/>
        </w:numPr>
        <w:ind w:left="1701" w:hanging="850"/>
      </w:pPr>
      <w:r w:rsidRPr="00553EC2">
        <w:t>Příprava na el. č</w:t>
      </w:r>
      <w:r>
        <w:t>asomí</w:t>
      </w:r>
      <w:r w:rsidRPr="00553EC2">
        <w:t>ru</w:t>
      </w:r>
    </w:p>
    <w:p w14:paraId="540EC4F3" w14:textId="77777777" w:rsidR="00553EC2" w:rsidRDefault="00FD7719" w:rsidP="00553EC2">
      <w:pPr>
        <w:pStyle w:val="Zkladntext"/>
        <w:numPr>
          <w:ilvl w:val="0"/>
          <w:numId w:val="29"/>
        </w:numPr>
        <w:spacing w:line="255" w:lineRule="auto"/>
        <w:ind w:right="113"/>
        <w:jc w:val="both"/>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 xml:space="preserve">Pro rozvody elektrické  časomíry bude položena  kabelová flexibilní chránička D 90mm, která budou vedena ve výkopu šířky 300 a 350mm a hloubky max. 500mm. </w:t>
      </w:r>
    </w:p>
    <w:p w14:paraId="55877467" w14:textId="77777777" w:rsidR="00553EC2" w:rsidRDefault="00FD7719" w:rsidP="00553EC2">
      <w:pPr>
        <w:pStyle w:val="Zkladntext"/>
        <w:numPr>
          <w:ilvl w:val="0"/>
          <w:numId w:val="29"/>
        </w:numPr>
        <w:spacing w:line="255" w:lineRule="auto"/>
        <w:ind w:right="113"/>
        <w:jc w:val="both"/>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 xml:space="preserve">U hlavních startovních pozic (60m, 100m, 200m, 240m, 300m a 400m) a na dalších vyznačených místech budou osazeny PVC rozdělovací šachty s poklopem o rozměrech 550x550x450 mm (např. VBM-1), do nichž budou dotaženy kabelové chráničky. </w:t>
      </w:r>
    </w:p>
    <w:p w14:paraId="103C5342" w14:textId="5CC03A3F" w:rsidR="00FD7719" w:rsidRPr="00553EC2" w:rsidRDefault="00FD7719" w:rsidP="00553EC2">
      <w:pPr>
        <w:pStyle w:val="Zkladntext"/>
        <w:numPr>
          <w:ilvl w:val="0"/>
          <w:numId w:val="29"/>
        </w:numPr>
        <w:spacing w:line="255" w:lineRule="auto"/>
        <w:ind w:right="113"/>
        <w:jc w:val="both"/>
        <w:rPr>
          <w:rFonts w:ascii="Arial Narrow" w:eastAsiaTheme="minorHAnsi" w:hAnsi="Arial Narrow" w:cs="Arial"/>
          <w:color w:val="7030A0"/>
          <w:sz w:val="20"/>
          <w:szCs w:val="19"/>
          <w:lang w:eastAsia="en-US"/>
        </w:rPr>
      </w:pPr>
      <w:r w:rsidRPr="00553EC2">
        <w:rPr>
          <w:rFonts w:ascii="Arial Narrow" w:eastAsiaTheme="minorHAnsi" w:hAnsi="Arial Narrow" w:cs="Arial"/>
          <w:color w:val="7030A0"/>
          <w:sz w:val="20"/>
          <w:szCs w:val="19"/>
          <w:lang w:eastAsia="en-US"/>
        </w:rPr>
        <w:t>Vlastní kabelové vyzbrojení není předmětem projektu.</w:t>
      </w:r>
    </w:p>
    <w:p w14:paraId="57DD7933" w14:textId="77777777" w:rsidR="00FD7719" w:rsidRPr="00482696" w:rsidRDefault="00FD7719" w:rsidP="006F3005">
      <w:pPr>
        <w:pStyle w:val="StylodstavceLB01"/>
        <w:ind w:left="851"/>
        <w:rPr>
          <w:highlight w:val="yellow"/>
        </w:rPr>
      </w:pPr>
    </w:p>
    <w:p w14:paraId="65104122" w14:textId="2C5962AC" w:rsidR="00547611" w:rsidRPr="00FB62F4" w:rsidRDefault="00547611" w:rsidP="00C37CEE">
      <w:pPr>
        <w:pStyle w:val="StylodstavceLB01"/>
        <w:numPr>
          <w:ilvl w:val="4"/>
          <w:numId w:val="7"/>
        </w:numPr>
        <w:ind w:left="851" w:hanging="850"/>
      </w:pPr>
      <w:r w:rsidRPr="00FB62F4">
        <w:t>Odpady</w:t>
      </w:r>
    </w:p>
    <w:p w14:paraId="448D66DE" w14:textId="77777777" w:rsidR="00B7126C" w:rsidRPr="00FB62F4" w:rsidRDefault="00B7126C" w:rsidP="00D321F9">
      <w:pPr>
        <w:pStyle w:val="Odstavecseseznamem"/>
        <w:numPr>
          <w:ilvl w:val="0"/>
          <w:numId w:val="4"/>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Odpady z výstavby budou vznikat zejména při demontážích stávajícího technického zařízení a provádění průrazů zdí a odbourání atik. Dle sdělení objednatele se v řešených prostorách nevyskytuje žádná konstrukce ani materiál, který by obsahoval azbest.</w:t>
      </w:r>
    </w:p>
    <w:p w14:paraId="7FB03A92" w14:textId="77777777" w:rsidR="00B7126C" w:rsidRPr="00FB62F4" w:rsidRDefault="00B7126C" w:rsidP="00D321F9">
      <w:pPr>
        <w:pStyle w:val="Odstavecseseznamem"/>
        <w:numPr>
          <w:ilvl w:val="0"/>
          <w:numId w:val="4"/>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Nakládání a likvidace odpadů bude zajištěna smluvně a bude za ni odpovědná firma provádějící montážní a stavební práce.</w:t>
      </w:r>
    </w:p>
    <w:p w14:paraId="26C3F0C5" w14:textId="77777777" w:rsidR="00B7126C" w:rsidRPr="00FB62F4" w:rsidRDefault="00B7126C" w:rsidP="00D321F9">
      <w:pPr>
        <w:pStyle w:val="Odstavecseseznamem"/>
        <w:numPr>
          <w:ilvl w:val="0"/>
          <w:numId w:val="4"/>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Při nakládání s odpady je nutné dodržovat zákon č. 154/2010 Sb., kterým se mění zákon č. 185/2001 Sb., O odpadech a o změně některých dalších zákonů, ve znění pozdějších předpisů, vyhlášku č. 383/2001 Sb. O podrobnostech nakládání s odpady, vyhlášku č. 381/2001 Sb. v platném znění (katalog odpadů).</w:t>
      </w:r>
    </w:p>
    <w:p w14:paraId="45F8879D" w14:textId="77777777" w:rsidR="00B7126C" w:rsidRPr="00FB62F4" w:rsidRDefault="00B7126C" w:rsidP="00D321F9">
      <w:pPr>
        <w:pStyle w:val="Odstavecseseznamem"/>
        <w:numPr>
          <w:ilvl w:val="0"/>
          <w:numId w:val="4"/>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Při stavbě budou vznikat následující odpady:</w:t>
      </w:r>
    </w:p>
    <w:p w14:paraId="6A7767E7" w14:textId="77777777" w:rsidR="00B7126C" w:rsidRPr="00FB62F4" w:rsidRDefault="00B7126C" w:rsidP="00B7126C">
      <w:pPr>
        <w:autoSpaceDE w:val="0"/>
        <w:autoSpaceDN w:val="0"/>
        <w:adjustRightInd w:val="0"/>
        <w:ind w:left="708"/>
        <w:rPr>
          <w:rFonts w:ascii="Arial Narrow" w:hAnsi="Arial Narrow"/>
          <w:color w:val="7030A0"/>
          <w:sz w:val="20"/>
          <w:szCs w:val="20"/>
        </w:rPr>
      </w:pPr>
      <w:r w:rsidRPr="00FB62F4">
        <w:rPr>
          <w:rFonts w:ascii="Arial Narrow" w:hAnsi="Arial Narrow"/>
          <w:color w:val="7030A0"/>
          <w:sz w:val="20"/>
          <w:szCs w:val="20"/>
        </w:rPr>
        <w:t>17 01 01 beton, Kategorie odpadu O</w:t>
      </w:r>
    </w:p>
    <w:p w14:paraId="01D9E8E8" w14:textId="77777777" w:rsidR="00B7126C" w:rsidRPr="00FB62F4" w:rsidRDefault="00B7126C" w:rsidP="00B7126C">
      <w:pPr>
        <w:autoSpaceDE w:val="0"/>
        <w:autoSpaceDN w:val="0"/>
        <w:adjustRightInd w:val="0"/>
        <w:ind w:left="708"/>
        <w:rPr>
          <w:rFonts w:ascii="Arial Narrow" w:hAnsi="Arial Narrow"/>
          <w:color w:val="7030A0"/>
          <w:sz w:val="20"/>
          <w:szCs w:val="20"/>
        </w:rPr>
      </w:pPr>
      <w:r w:rsidRPr="00FB62F4">
        <w:rPr>
          <w:rFonts w:ascii="Arial Narrow" w:hAnsi="Arial Narrow"/>
          <w:color w:val="7030A0"/>
          <w:sz w:val="20"/>
          <w:szCs w:val="20"/>
        </w:rPr>
        <w:t xml:space="preserve">17 01 02 cihla, Kategorie odpadu O </w:t>
      </w:r>
    </w:p>
    <w:p w14:paraId="1FC8B38C" w14:textId="77777777" w:rsidR="00B7126C" w:rsidRPr="00FB62F4" w:rsidRDefault="00B7126C" w:rsidP="00B7126C">
      <w:pPr>
        <w:autoSpaceDE w:val="0"/>
        <w:autoSpaceDN w:val="0"/>
        <w:adjustRightInd w:val="0"/>
        <w:ind w:left="708"/>
        <w:rPr>
          <w:rFonts w:ascii="Arial Narrow" w:hAnsi="Arial Narrow"/>
          <w:color w:val="7030A0"/>
          <w:sz w:val="20"/>
          <w:szCs w:val="20"/>
        </w:rPr>
      </w:pPr>
      <w:r w:rsidRPr="00FB62F4">
        <w:rPr>
          <w:rFonts w:ascii="Arial Narrow" w:hAnsi="Arial Narrow"/>
          <w:color w:val="7030A0"/>
          <w:sz w:val="20"/>
          <w:szCs w:val="20"/>
        </w:rPr>
        <w:t xml:space="preserve">17 01 03 keramika, Kategorie odpadu O </w:t>
      </w:r>
    </w:p>
    <w:p w14:paraId="719CBC3A" w14:textId="77777777" w:rsidR="00B7126C" w:rsidRPr="00FB62F4" w:rsidRDefault="00B7126C" w:rsidP="00B7126C">
      <w:pPr>
        <w:autoSpaceDE w:val="0"/>
        <w:autoSpaceDN w:val="0"/>
        <w:adjustRightInd w:val="0"/>
        <w:ind w:left="708"/>
        <w:rPr>
          <w:rFonts w:ascii="Arial Narrow" w:hAnsi="Arial Narrow"/>
          <w:color w:val="7030A0"/>
          <w:sz w:val="20"/>
          <w:szCs w:val="20"/>
        </w:rPr>
      </w:pPr>
      <w:r w:rsidRPr="00FB62F4">
        <w:rPr>
          <w:rFonts w:ascii="Arial Narrow" w:hAnsi="Arial Narrow"/>
          <w:color w:val="7030A0"/>
          <w:sz w:val="20"/>
          <w:szCs w:val="20"/>
        </w:rPr>
        <w:t xml:space="preserve">17 02 01 dřevo, Kategorie odpadu O </w:t>
      </w:r>
    </w:p>
    <w:p w14:paraId="24EE0105" w14:textId="77777777" w:rsidR="00B7126C" w:rsidRPr="00FB62F4" w:rsidRDefault="00B7126C" w:rsidP="00B7126C">
      <w:pPr>
        <w:autoSpaceDE w:val="0"/>
        <w:autoSpaceDN w:val="0"/>
        <w:adjustRightInd w:val="0"/>
        <w:ind w:left="708"/>
        <w:rPr>
          <w:rFonts w:ascii="Arial Narrow" w:hAnsi="Arial Narrow"/>
          <w:color w:val="7030A0"/>
          <w:sz w:val="20"/>
          <w:szCs w:val="20"/>
        </w:rPr>
      </w:pPr>
      <w:r w:rsidRPr="00FB62F4">
        <w:rPr>
          <w:rFonts w:ascii="Arial Narrow" w:hAnsi="Arial Narrow"/>
          <w:color w:val="7030A0"/>
          <w:sz w:val="20"/>
          <w:szCs w:val="20"/>
        </w:rPr>
        <w:t xml:space="preserve">17 02 02 odpadní sklo, Kategorie odpadu O </w:t>
      </w:r>
    </w:p>
    <w:p w14:paraId="59A9F1B5" w14:textId="77777777" w:rsidR="00B7126C" w:rsidRPr="00FB62F4" w:rsidRDefault="00B7126C" w:rsidP="00B7126C">
      <w:pPr>
        <w:autoSpaceDE w:val="0"/>
        <w:autoSpaceDN w:val="0"/>
        <w:adjustRightInd w:val="0"/>
        <w:ind w:left="708"/>
        <w:rPr>
          <w:rFonts w:ascii="Arial Narrow" w:hAnsi="Arial Narrow"/>
          <w:color w:val="7030A0"/>
          <w:sz w:val="20"/>
          <w:szCs w:val="20"/>
        </w:rPr>
      </w:pPr>
      <w:r w:rsidRPr="00FB62F4">
        <w:rPr>
          <w:rFonts w:ascii="Arial Narrow" w:hAnsi="Arial Narrow"/>
          <w:color w:val="7030A0"/>
          <w:sz w:val="20"/>
          <w:szCs w:val="20"/>
        </w:rPr>
        <w:t xml:space="preserve">17 02 03 odpadní plast, Kategorie odpadu O </w:t>
      </w:r>
    </w:p>
    <w:p w14:paraId="67AAA53D" w14:textId="77777777" w:rsidR="00B7126C" w:rsidRPr="00FB62F4" w:rsidRDefault="00B7126C" w:rsidP="00B7126C">
      <w:pPr>
        <w:autoSpaceDE w:val="0"/>
        <w:autoSpaceDN w:val="0"/>
        <w:adjustRightInd w:val="0"/>
        <w:ind w:left="708"/>
        <w:rPr>
          <w:rFonts w:ascii="Arial Narrow" w:hAnsi="Arial Narrow"/>
          <w:color w:val="7030A0"/>
          <w:sz w:val="20"/>
          <w:szCs w:val="20"/>
        </w:rPr>
      </w:pPr>
      <w:r w:rsidRPr="00FB62F4">
        <w:rPr>
          <w:rFonts w:ascii="Arial Narrow" w:hAnsi="Arial Narrow"/>
          <w:color w:val="7030A0"/>
          <w:sz w:val="20"/>
          <w:szCs w:val="20"/>
        </w:rPr>
        <w:t xml:space="preserve">17 04 05 železo a ocel, Kategorie odpadu O </w:t>
      </w:r>
    </w:p>
    <w:p w14:paraId="1891F200" w14:textId="77777777" w:rsidR="00B7126C" w:rsidRPr="00FB62F4" w:rsidRDefault="00B7126C" w:rsidP="00B7126C">
      <w:pPr>
        <w:autoSpaceDE w:val="0"/>
        <w:autoSpaceDN w:val="0"/>
        <w:adjustRightInd w:val="0"/>
        <w:ind w:left="708"/>
        <w:rPr>
          <w:rFonts w:ascii="Arial Narrow" w:hAnsi="Arial Narrow"/>
          <w:color w:val="7030A0"/>
          <w:sz w:val="20"/>
          <w:szCs w:val="20"/>
        </w:rPr>
      </w:pPr>
      <w:r w:rsidRPr="00FB62F4">
        <w:rPr>
          <w:rFonts w:ascii="Arial Narrow" w:hAnsi="Arial Narrow"/>
          <w:color w:val="7030A0"/>
          <w:sz w:val="20"/>
          <w:szCs w:val="20"/>
        </w:rPr>
        <w:t xml:space="preserve">17 04 07 směs kovů, Kategorie odpadu O </w:t>
      </w:r>
    </w:p>
    <w:p w14:paraId="31FD9F80" w14:textId="77777777" w:rsidR="00B7126C" w:rsidRPr="00FB62F4" w:rsidRDefault="00B7126C" w:rsidP="00B7126C">
      <w:pPr>
        <w:autoSpaceDE w:val="0"/>
        <w:autoSpaceDN w:val="0"/>
        <w:adjustRightInd w:val="0"/>
        <w:ind w:left="708"/>
        <w:rPr>
          <w:rFonts w:ascii="Arial Narrow" w:hAnsi="Arial Narrow"/>
          <w:color w:val="7030A0"/>
          <w:sz w:val="20"/>
          <w:szCs w:val="20"/>
        </w:rPr>
      </w:pPr>
      <w:r w:rsidRPr="00FB62F4">
        <w:rPr>
          <w:rFonts w:ascii="Arial Narrow" w:hAnsi="Arial Narrow"/>
          <w:color w:val="7030A0"/>
          <w:sz w:val="20"/>
          <w:szCs w:val="20"/>
        </w:rPr>
        <w:t xml:space="preserve">17 04 11 odpad kabelů, Kategorie odpadu O </w:t>
      </w:r>
    </w:p>
    <w:p w14:paraId="69DCBF80" w14:textId="77777777" w:rsidR="00B7126C" w:rsidRPr="00FB62F4" w:rsidRDefault="00B7126C" w:rsidP="00B7126C">
      <w:pPr>
        <w:autoSpaceDE w:val="0"/>
        <w:autoSpaceDN w:val="0"/>
        <w:adjustRightInd w:val="0"/>
        <w:ind w:left="708"/>
        <w:rPr>
          <w:rFonts w:ascii="Arial Narrow" w:hAnsi="Arial Narrow"/>
          <w:color w:val="7030A0"/>
          <w:sz w:val="20"/>
          <w:szCs w:val="20"/>
        </w:rPr>
      </w:pPr>
      <w:r w:rsidRPr="00FB62F4">
        <w:rPr>
          <w:rFonts w:ascii="Arial Narrow" w:hAnsi="Arial Narrow"/>
          <w:color w:val="7030A0"/>
          <w:sz w:val="20"/>
          <w:szCs w:val="20"/>
        </w:rPr>
        <w:t xml:space="preserve">17 05 04 zemina a kameny, Kategorie odpadu O </w:t>
      </w:r>
    </w:p>
    <w:p w14:paraId="54AB6EB6" w14:textId="77777777" w:rsidR="00B7126C" w:rsidRPr="00FB62F4" w:rsidRDefault="00B7126C" w:rsidP="00B7126C">
      <w:pPr>
        <w:autoSpaceDE w:val="0"/>
        <w:autoSpaceDN w:val="0"/>
        <w:adjustRightInd w:val="0"/>
        <w:ind w:left="708"/>
        <w:rPr>
          <w:rFonts w:ascii="Arial Narrow" w:hAnsi="Arial Narrow"/>
          <w:color w:val="7030A0"/>
          <w:sz w:val="20"/>
          <w:szCs w:val="20"/>
        </w:rPr>
      </w:pPr>
      <w:r w:rsidRPr="00FB62F4">
        <w:rPr>
          <w:rFonts w:ascii="Arial Narrow" w:hAnsi="Arial Narrow"/>
          <w:color w:val="7030A0"/>
          <w:sz w:val="20"/>
          <w:szCs w:val="20"/>
        </w:rPr>
        <w:t xml:space="preserve">17 06 04 odpad z jiných izolací, Kategorie odpadu O </w:t>
      </w:r>
    </w:p>
    <w:p w14:paraId="4FC31475" w14:textId="77777777" w:rsidR="00B7126C" w:rsidRPr="00FB62F4" w:rsidRDefault="00B7126C" w:rsidP="00B7126C">
      <w:pPr>
        <w:autoSpaceDE w:val="0"/>
        <w:autoSpaceDN w:val="0"/>
        <w:adjustRightInd w:val="0"/>
        <w:ind w:left="708"/>
        <w:rPr>
          <w:rFonts w:ascii="Arial Narrow" w:hAnsi="Arial Narrow"/>
          <w:color w:val="7030A0"/>
          <w:sz w:val="20"/>
          <w:szCs w:val="20"/>
        </w:rPr>
      </w:pPr>
      <w:r w:rsidRPr="00FB62F4">
        <w:rPr>
          <w:rFonts w:ascii="Arial Narrow" w:hAnsi="Arial Narrow"/>
          <w:color w:val="7030A0"/>
          <w:sz w:val="20"/>
          <w:szCs w:val="20"/>
        </w:rPr>
        <w:t xml:space="preserve">17 08 02 sádrová stavební hmota, Kategorie odpadu O </w:t>
      </w:r>
    </w:p>
    <w:p w14:paraId="09F4AC44" w14:textId="77777777" w:rsidR="00B7126C" w:rsidRPr="00FB62F4" w:rsidRDefault="00B7126C" w:rsidP="00B7126C">
      <w:pPr>
        <w:autoSpaceDE w:val="0"/>
        <w:autoSpaceDN w:val="0"/>
        <w:adjustRightInd w:val="0"/>
        <w:ind w:left="708"/>
        <w:rPr>
          <w:rFonts w:ascii="Arial Narrow" w:hAnsi="Arial Narrow"/>
          <w:color w:val="7030A0"/>
          <w:sz w:val="20"/>
          <w:szCs w:val="20"/>
        </w:rPr>
      </w:pPr>
      <w:r w:rsidRPr="00FB62F4">
        <w:rPr>
          <w:rFonts w:ascii="Arial Narrow" w:hAnsi="Arial Narrow"/>
          <w:color w:val="7030A0"/>
          <w:sz w:val="20"/>
          <w:szCs w:val="20"/>
        </w:rPr>
        <w:t xml:space="preserve">20 03 01 směsný komunální odpad, Kategorie odpadu O </w:t>
      </w:r>
    </w:p>
    <w:p w14:paraId="0A81656D" w14:textId="77777777" w:rsidR="00B7126C" w:rsidRPr="00FB62F4" w:rsidRDefault="00B7126C" w:rsidP="00B7126C">
      <w:pPr>
        <w:autoSpaceDE w:val="0"/>
        <w:autoSpaceDN w:val="0"/>
        <w:adjustRightInd w:val="0"/>
        <w:ind w:left="708"/>
        <w:rPr>
          <w:rFonts w:ascii="Arial Narrow" w:hAnsi="Arial Narrow"/>
          <w:color w:val="7030A0"/>
          <w:sz w:val="20"/>
          <w:szCs w:val="20"/>
        </w:rPr>
      </w:pPr>
      <w:r w:rsidRPr="00FB62F4">
        <w:rPr>
          <w:rFonts w:ascii="Arial Narrow" w:hAnsi="Arial Narrow"/>
          <w:color w:val="7030A0"/>
          <w:sz w:val="20"/>
          <w:szCs w:val="20"/>
        </w:rPr>
        <w:t>15 01 11 tlakové nádoby od PUR pěn , Kategorie odpadu N</w:t>
      </w:r>
    </w:p>
    <w:p w14:paraId="211CCD55" w14:textId="77777777" w:rsidR="00B7126C" w:rsidRPr="00FB62F4" w:rsidRDefault="00B7126C" w:rsidP="00D321F9">
      <w:pPr>
        <w:pStyle w:val="Odstavecseseznamem"/>
        <w:numPr>
          <w:ilvl w:val="0"/>
          <w:numId w:val="4"/>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Dodavatel stavebních prací musí zabezpečit nakládání se vzniklými stavebními odpady v souladu s výše uvedeným zákonem O odpadech, zajistit jejich třídění a následné předání oprávněné osobě.</w:t>
      </w:r>
    </w:p>
    <w:p w14:paraId="68FDFB56" w14:textId="77777777" w:rsidR="00B7126C" w:rsidRPr="00FB62F4" w:rsidRDefault="00B7126C" w:rsidP="00D321F9">
      <w:pPr>
        <w:pStyle w:val="Odstavecseseznamem"/>
        <w:numPr>
          <w:ilvl w:val="0"/>
          <w:numId w:val="4"/>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Všechny odpady, vzniklé při provádění stavebních prací, budou likvidovány v souladu s platnou vyhláškou, která stanoví systém shromažďování, sběru, přepravy, třídění, využívání a odstraňování komunálních odpadů a systém nakládání se stavebním odpadem.</w:t>
      </w:r>
    </w:p>
    <w:p w14:paraId="729FFAB1" w14:textId="77777777" w:rsidR="00B7126C" w:rsidRPr="00FB62F4" w:rsidRDefault="00B7126C" w:rsidP="00D321F9">
      <w:pPr>
        <w:pStyle w:val="Odstavecseseznamem"/>
        <w:numPr>
          <w:ilvl w:val="0"/>
          <w:numId w:val="4"/>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O odpadech bude vedena průběžná evidence.</w:t>
      </w:r>
    </w:p>
    <w:p w14:paraId="7E613A14" w14:textId="77777777" w:rsidR="00B7126C" w:rsidRPr="00FB62F4" w:rsidRDefault="00B7126C" w:rsidP="00D321F9">
      <w:pPr>
        <w:pStyle w:val="Odstavecseseznamem"/>
        <w:numPr>
          <w:ilvl w:val="0"/>
          <w:numId w:val="4"/>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Využitelné stavební odpady budou předány oprávněné osobě, provozující recyklační zařízení na využívání stavebních odpadů.</w:t>
      </w:r>
    </w:p>
    <w:p w14:paraId="72FE131D" w14:textId="77777777" w:rsidR="00B7126C" w:rsidRPr="00FB62F4" w:rsidRDefault="00B7126C" w:rsidP="00D321F9">
      <w:pPr>
        <w:pStyle w:val="Odstavecseseznamem"/>
        <w:numPr>
          <w:ilvl w:val="0"/>
          <w:numId w:val="4"/>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Ostatní nevyužitelné stavební odpady, vzniklé při výstavbě, lze předat pouze té oprávněné osobě, která provozuje zařízení k odstraňování odpadů (na skládku).</w:t>
      </w:r>
    </w:p>
    <w:p w14:paraId="18303780" w14:textId="77777777" w:rsidR="00B7126C" w:rsidRPr="00FB62F4" w:rsidRDefault="00B7126C" w:rsidP="00D321F9">
      <w:pPr>
        <w:pStyle w:val="Odstavecseseznamem"/>
        <w:numPr>
          <w:ilvl w:val="0"/>
          <w:numId w:val="4"/>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lastRenderedPageBreak/>
        <w:t>Kopie dokladů o předání odpadů z výstavby k využití či odstranění spolu se „Základním popisem odpadu“ zakládat do stavební dokumentace a archivovat po dobu pěti let.</w:t>
      </w:r>
    </w:p>
    <w:p w14:paraId="0CCDD5A3" w14:textId="77777777" w:rsidR="00B7126C" w:rsidRPr="00FB62F4" w:rsidRDefault="00B7126C" w:rsidP="00D321F9">
      <w:pPr>
        <w:pStyle w:val="Odstavecseseznamem"/>
        <w:numPr>
          <w:ilvl w:val="0"/>
          <w:numId w:val="4"/>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Na stavbě bude vedena průběžná evidence odpadů, které vznikly při výstavbě (druhy odpadu, kategorie odpadu, množství).</w:t>
      </w:r>
    </w:p>
    <w:p w14:paraId="4F89812A" w14:textId="77777777" w:rsidR="00B7126C" w:rsidRPr="00FB62F4" w:rsidRDefault="00B7126C" w:rsidP="00D321F9">
      <w:pPr>
        <w:pStyle w:val="Odstavecseseznamem"/>
        <w:numPr>
          <w:ilvl w:val="0"/>
          <w:numId w:val="4"/>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Využitelné stavební odpady budou předány oprávněné osobě, provozující recyklační zařízení na využívání stavebních odpadů.</w:t>
      </w:r>
    </w:p>
    <w:p w14:paraId="692D15E0" w14:textId="77777777" w:rsidR="00B7126C" w:rsidRPr="00FB62F4" w:rsidRDefault="00B7126C" w:rsidP="00D321F9">
      <w:pPr>
        <w:pStyle w:val="Odstavecseseznamem"/>
        <w:numPr>
          <w:ilvl w:val="0"/>
          <w:numId w:val="4"/>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Ostatní nevyužitelné stavební odpady, vzniklé při výstavbě, lze předat pouze té oprávněné osobě, která provozuje zařízení k odstraňování odpadů (na skládku).</w:t>
      </w:r>
    </w:p>
    <w:p w14:paraId="01AD289E" w14:textId="77777777" w:rsidR="00B7126C" w:rsidRPr="00FB62F4" w:rsidRDefault="00B7126C" w:rsidP="00D321F9">
      <w:pPr>
        <w:pStyle w:val="Odstavecseseznamem"/>
        <w:numPr>
          <w:ilvl w:val="0"/>
          <w:numId w:val="4"/>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Během provádění prací bude na staveništi zajištěno dostatečné množství nádob na ukládání odpadů tak, aby nedocházelo k úniku odpadů (odnášení plastových fólií větrem, zahrabávání do země atd.)</w:t>
      </w:r>
    </w:p>
    <w:p w14:paraId="3C79999E" w14:textId="0CC49744" w:rsidR="00B7126C" w:rsidRPr="00FB62F4" w:rsidRDefault="00B7126C" w:rsidP="00B7126C">
      <w:pPr>
        <w:pStyle w:val="Odstavecseseznamem"/>
        <w:ind w:left="360"/>
        <w:rPr>
          <w:rFonts w:ascii="Arial Narrow" w:hAnsi="Arial Narrow"/>
          <w:color w:val="7030A0"/>
          <w:sz w:val="20"/>
          <w:szCs w:val="20"/>
        </w:rPr>
      </w:pPr>
    </w:p>
    <w:p w14:paraId="101BC56A" w14:textId="3B8448EA" w:rsidR="00547611" w:rsidRPr="00FB62F4" w:rsidRDefault="00547611" w:rsidP="00C37CEE">
      <w:pPr>
        <w:pStyle w:val="StylodstavceLB01"/>
        <w:numPr>
          <w:ilvl w:val="4"/>
          <w:numId w:val="7"/>
        </w:numPr>
        <w:ind w:left="851" w:hanging="850"/>
      </w:pPr>
      <w:r w:rsidRPr="00FB62F4">
        <w:t>Životní prostředí</w:t>
      </w:r>
    </w:p>
    <w:p w14:paraId="4BC1E29C" w14:textId="3DEABB1D" w:rsidR="00B7126C" w:rsidRDefault="00B7126C" w:rsidP="00D321F9">
      <w:pPr>
        <w:pStyle w:val="Odstavecseseznamem"/>
        <w:numPr>
          <w:ilvl w:val="0"/>
          <w:numId w:val="5"/>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 xml:space="preserve">Podle stavebního zákona č. 183/2006 Sb. budou vytvořeny při stavbě podmínky odpovídající požadavkům životního prostředí. </w:t>
      </w:r>
    </w:p>
    <w:p w14:paraId="6D55C3B5" w14:textId="77777777" w:rsidR="00E371D4" w:rsidRPr="00C37CEE" w:rsidRDefault="00E371D4" w:rsidP="00E371D4">
      <w:pPr>
        <w:pStyle w:val="Zkladntext"/>
        <w:numPr>
          <w:ilvl w:val="0"/>
          <w:numId w:val="5"/>
        </w:numPr>
        <w:spacing w:line="255" w:lineRule="auto"/>
        <w:ind w:right="117"/>
        <w:jc w:val="both"/>
        <w:rPr>
          <w:rFonts w:ascii="Arial Narrow" w:hAnsi="Arial Narrow"/>
          <w:color w:val="7030A0"/>
          <w:sz w:val="20"/>
          <w:szCs w:val="20"/>
        </w:rPr>
      </w:pPr>
      <w:r w:rsidRPr="00C37CEE">
        <w:rPr>
          <w:rFonts w:ascii="Arial Narrow" w:hAnsi="Arial Narrow"/>
          <w:color w:val="7030A0"/>
          <w:sz w:val="20"/>
          <w:szCs w:val="20"/>
        </w:rPr>
        <w:t>Po dobu výstavby dojde k přechodnému zvýšení hlučnosti a  prašnosti.  Úkolem dodavatele bude bránit znečišťování vozovek, snižování prašnosti kropením a skladováním sypkých materiálů v obalech či uzavřených skladech. Stavební činnost musí být omezena dle hygienického předpisu na dobu mezi 7–18 hodinou. Tuhé odpady z výstavby budou odváženy na trvalou deponii. Svážení odpadků z přilehlých ploch stadionu se rekonstrukcí nemění a je přizpůsobeno zvyklostem sváženého obvodu.</w:t>
      </w:r>
    </w:p>
    <w:p w14:paraId="71192964" w14:textId="7A26AC3D" w:rsidR="00E371D4" w:rsidRPr="00C37CEE" w:rsidRDefault="00E371D4" w:rsidP="00E371D4">
      <w:pPr>
        <w:pStyle w:val="Zkladntext"/>
        <w:numPr>
          <w:ilvl w:val="0"/>
          <w:numId w:val="5"/>
        </w:numPr>
        <w:spacing w:before="1"/>
        <w:jc w:val="both"/>
        <w:rPr>
          <w:rFonts w:ascii="Arial Narrow" w:hAnsi="Arial Narrow"/>
          <w:color w:val="7030A0"/>
          <w:sz w:val="20"/>
          <w:szCs w:val="20"/>
        </w:rPr>
      </w:pPr>
      <w:r w:rsidRPr="00C37CEE">
        <w:rPr>
          <w:rFonts w:ascii="Arial Narrow" w:hAnsi="Arial Narrow"/>
          <w:color w:val="7030A0"/>
          <w:sz w:val="20"/>
          <w:szCs w:val="20"/>
        </w:rPr>
        <w:t>Stavba a její užívání nevyvolá negativní vliv na životní prostředí.</w:t>
      </w:r>
    </w:p>
    <w:p w14:paraId="681F466C" w14:textId="77777777" w:rsidR="00B7126C" w:rsidRPr="00FB62F4" w:rsidRDefault="00B7126C" w:rsidP="00D321F9">
      <w:pPr>
        <w:pStyle w:val="Odstavecseseznamem"/>
        <w:numPr>
          <w:ilvl w:val="0"/>
          <w:numId w:val="5"/>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Je nutno dbát zejména na:</w:t>
      </w:r>
    </w:p>
    <w:p w14:paraId="12DD8F94" w14:textId="77777777" w:rsidR="00B7126C" w:rsidRPr="00FB62F4" w:rsidRDefault="00B7126C" w:rsidP="00D321F9">
      <w:pPr>
        <w:pStyle w:val="Odstavecseseznamem"/>
        <w:numPr>
          <w:ilvl w:val="1"/>
          <w:numId w:val="5"/>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omezení hlučnosti na stavbě</w:t>
      </w:r>
    </w:p>
    <w:p w14:paraId="58D9DB49" w14:textId="77777777" w:rsidR="00B7126C" w:rsidRPr="00FB62F4" w:rsidRDefault="00B7126C" w:rsidP="00D321F9">
      <w:pPr>
        <w:pStyle w:val="Odstavecseseznamem"/>
        <w:numPr>
          <w:ilvl w:val="1"/>
          <w:numId w:val="5"/>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ochranu před znečištěním hlavně ropnými produkty</w:t>
      </w:r>
    </w:p>
    <w:p w14:paraId="38BE540A" w14:textId="77777777" w:rsidR="00B7126C" w:rsidRPr="00FB62F4" w:rsidRDefault="00B7126C" w:rsidP="00D321F9">
      <w:pPr>
        <w:pStyle w:val="Odstavecseseznamem"/>
        <w:numPr>
          <w:ilvl w:val="1"/>
          <w:numId w:val="5"/>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snížení prašnosti včasným čištěním vozovek</w:t>
      </w:r>
    </w:p>
    <w:p w14:paraId="78AAD946" w14:textId="77777777" w:rsidR="00B7126C" w:rsidRPr="00FB62F4" w:rsidRDefault="00B7126C" w:rsidP="00D321F9">
      <w:pPr>
        <w:pStyle w:val="Odstavecseseznamem"/>
        <w:numPr>
          <w:ilvl w:val="1"/>
          <w:numId w:val="5"/>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zamezení znečištění ovzduší spalováním odpadů atd.</w:t>
      </w:r>
    </w:p>
    <w:p w14:paraId="4D5E43DF" w14:textId="7E0F1DD2" w:rsidR="00B7126C" w:rsidRPr="00FB62F4" w:rsidRDefault="00B7126C" w:rsidP="00D321F9">
      <w:pPr>
        <w:pStyle w:val="Odstavecseseznamem"/>
        <w:numPr>
          <w:ilvl w:val="0"/>
          <w:numId w:val="5"/>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 xml:space="preserve">Výjezd ze staveniště </w:t>
      </w:r>
      <w:r w:rsidR="00FB62F4">
        <w:rPr>
          <w:rFonts w:ascii="Arial Narrow" w:hAnsi="Arial Narrow"/>
          <w:color w:val="7030A0"/>
          <w:sz w:val="20"/>
          <w:szCs w:val="20"/>
        </w:rPr>
        <w:t xml:space="preserve">na místní komunikace </w:t>
      </w:r>
      <w:r w:rsidR="00FB62F4" w:rsidRPr="00945B1A">
        <w:rPr>
          <w:rFonts w:ascii="Arial Narrow" w:hAnsi="Arial Narrow"/>
          <w:color w:val="7030A0"/>
          <w:sz w:val="20"/>
          <w:szCs w:val="20"/>
        </w:rPr>
        <w:t xml:space="preserve">je nutné udržovat v čistotě. </w:t>
      </w:r>
      <w:r w:rsidRPr="00FB62F4">
        <w:rPr>
          <w:rFonts w:ascii="Arial Narrow" w:hAnsi="Arial Narrow"/>
          <w:color w:val="7030A0"/>
          <w:sz w:val="20"/>
          <w:szCs w:val="20"/>
        </w:rPr>
        <w:t xml:space="preserve"> </w:t>
      </w:r>
    </w:p>
    <w:p w14:paraId="345E9C27" w14:textId="77777777" w:rsidR="00B7126C" w:rsidRPr="00FB62F4" w:rsidRDefault="00B7126C" w:rsidP="00D321F9">
      <w:pPr>
        <w:pStyle w:val="Odstavecseseznamem"/>
        <w:numPr>
          <w:ilvl w:val="0"/>
          <w:numId w:val="5"/>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 xml:space="preserve">Veškeré veřejné a sousední soukromé plochy dotčené stavbou budou uvedeny do původního stavu. Stavební materiál bude skladován pouze na staveništi na pozemcích stavebníka. </w:t>
      </w:r>
    </w:p>
    <w:p w14:paraId="2C994B5A" w14:textId="77777777" w:rsidR="00B7126C" w:rsidRPr="00FB62F4" w:rsidRDefault="00B7126C" w:rsidP="00D321F9">
      <w:pPr>
        <w:pStyle w:val="Odstavecseseznamem"/>
        <w:numPr>
          <w:ilvl w:val="0"/>
          <w:numId w:val="5"/>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V případě nutnosti skladování materiálu na veřejném prostranství bude v předstihu požádáno o povolení skládky.</w:t>
      </w:r>
    </w:p>
    <w:p w14:paraId="0FEC849B" w14:textId="77777777" w:rsidR="00B7126C" w:rsidRPr="00FB62F4" w:rsidRDefault="00B7126C" w:rsidP="00D321F9">
      <w:pPr>
        <w:pStyle w:val="Odstavecseseznamem"/>
        <w:numPr>
          <w:ilvl w:val="0"/>
          <w:numId w:val="5"/>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Výkopek (stavební suť) ze zemních, nebo bouracích prací přístavby bude odvezen na meziskládku.</w:t>
      </w:r>
    </w:p>
    <w:p w14:paraId="7FA7D7AA" w14:textId="77777777" w:rsidR="00B7126C" w:rsidRPr="00FB62F4" w:rsidRDefault="00B7126C" w:rsidP="00D321F9">
      <w:pPr>
        <w:pStyle w:val="Odstavecseseznamem"/>
        <w:numPr>
          <w:ilvl w:val="0"/>
          <w:numId w:val="5"/>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Při nakládání s odpady je nutné dodržovat zákon č. 154/2010 Sb., kterým se mění zákon č. 185/2001 Sb., O odpadech a o změně některých dalších zákonů, ve znění pozdějších předpisů, vyhlášku č. 383/2001 Sb. O podrobnostech nakládání s odpady, vyhlášku č. 381/2001 Sb. v platném znění (katalog odpadů).</w:t>
      </w:r>
    </w:p>
    <w:p w14:paraId="65099F26" w14:textId="480D5527" w:rsidR="00B7126C" w:rsidRPr="00FB62F4" w:rsidRDefault="00B7126C" w:rsidP="00D321F9">
      <w:pPr>
        <w:pStyle w:val="Odstavecseseznamem"/>
        <w:numPr>
          <w:ilvl w:val="0"/>
          <w:numId w:val="5"/>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Ochrana proti hluku - práce, při kterých budou používány stroje s hlučností nad 60 dB, budou realizovány v čase, který si dodavatel prací dohodne s příslušnou hygienickou správou.</w:t>
      </w:r>
    </w:p>
    <w:p w14:paraId="4288964E" w14:textId="72079F93" w:rsidR="000D517E" w:rsidRPr="00FB62F4" w:rsidRDefault="000D517E" w:rsidP="000D517E">
      <w:pPr>
        <w:pStyle w:val="Odstavecseseznamem"/>
        <w:autoSpaceDE w:val="0"/>
        <w:autoSpaceDN w:val="0"/>
        <w:adjustRightInd w:val="0"/>
        <w:ind w:left="360"/>
        <w:rPr>
          <w:rFonts w:ascii="Arial Narrow" w:hAnsi="Arial Narrow"/>
          <w:color w:val="7030A0"/>
          <w:sz w:val="20"/>
          <w:szCs w:val="20"/>
        </w:rPr>
      </w:pPr>
    </w:p>
    <w:p w14:paraId="2D701329" w14:textId="6F175338" w:rsidR="00547611" w:rsidRPr="00FB62F4" w:rsidRDefault="00547611" w:rsidP="00C37CEE">
      <w:pPr>
        <w:pStyle w:val="StylodstavceLB01"/>
        <w:numPr>
          <w:ilvl w:val="4"/>
          <w:numId w:val="7"/>
        </w:numPr>
        <w:ind w:left="851" w:hanging="850"/>
      </w:pPr>
      <w:r w:rsidRPr="00FB62F4">
        <w:t>Bezpečnost a ochrana zdraví</w:t>
      </w:r>
    </w:p>
    <w:p w14:paraId="44494106" w14:textId="77777777" w:rsidR="00B7126C" w:rsidRPr="00FB62F4" w:rsidRDefault="00B7126C" w:rsidP="00D321F9">
      <w:pPr>
        <w:pStyle w:val="Odstavecseseznamem"/>
        <w:numPr>
          <w:ilvl w:val="0"/>
          <w:numId w:val="5"/>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Pro všechny stavební a montážní, manipulační práce a úkony, které jsou na stavbě prováděny, musí být všichni pracovníci před započetím prací pravidelně školeni o bezpečnosti práce a průběžně při provádění těchto prací kontrolováni odpovědným pracovníkem, zda všechny platné předpisy a nařízení dodržují. O pravidelném školení a přezkoušení pracovníků musí být vedeny předepsané záznamy.</w:t>
      </w:r>
    </w:p>
    <w:p w14:paraId="495059DF" w14:textId="77777777" w:rsidR="00B7126C" w:rsidRPr="00FB62F4" w:rsidRDefault="00B7126C" w:rsidP="00D321F9">
      <w:pPr>
        <w:pStyle w:val="Odstavecseseznamem"/>
        <w:numPr>
          <w:ilvl w:val="0"/>
          <w:numId w:val="5"/>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Veškeré stavební práce se stavebními výrobky, hmotami a materiálem je třeba provádět v souladu s platnými technologickými a bezpečnostními předpisy, které stanoví jednotliví výrobci stavebních hmot a materiálu.</w:t>
      </w:r>
    </w:p>
    <w:p w14:paraId="2A949FEC" w14:textId="77777777" w:rsidR="00B7126C" w:rsidRPr="00FB62F4" w:rsidRDefault="00B7126C" w:rsidP="00D321F9">
      <w:pPr>
        <w:pStyle w:val="Odstavecseseznamem"/>
        <w:numPr>
          <w:ilvl w:val="0"/>
          <w:numId w:val="5"/>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Řádné zabezpečení staveniště před úrazem elektrickým proudem, revize staveništního rozvaděče atd. Zvláště je nutno dodržet bezpečnostní předpisy pro práci ve výškách, při montáži střešní konstrukce, při provádění tesařských, klempířských prací, při nakládání a odvozu stavební sutě.</w:t>
      </w:r>
    </w:p>
    <w:p w14:paraId="22C7E765" w14:textId="77777777" w:rsidR="00B7126C" w:rsidRPr="00FB62F4" w:rsidRDefault="00B7126C" w:rsidP="00D321F9">
      <w:pPr>
        <w:pStyle w:val="Odstavecseseznamem"/>
        <w:numPr>
          <w:ilvl w:val="0"/>
          <w:numId w:val="5"/>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Na staveništi je nutné dodržovat všechny zásady požární ochrany, které vyloučí možnost vzniku požáru a tím škody na zdraví a majetku. Zvláště je třeba dodržovat předpisy pro práci s otevřeným ohněm /svařování/, manipulaci a skladování hořlavých kapalin. Volné skládky hořlavých materiálů je nutno umístit minimálně v požadovaných vzdálenostech od požárně otevřených ploch objektů či jiných skládek hořlavých hmot.</w:t>
      </w:r>
    </w:p>
    <w:p w14:paraId="6A04CC2E" w14:textId="3345BDD2" w:rsidR="00B7126C" w:rsidRPr="00FB62F4" w:rsidRDefault="00B7126C" w:rsidP="00D321F9">
      <w:pPr>
        <w:pStyle w:val="Odstavecseseznamem"/>
        <w:numPr>
          <w:ilvl w:val="0"/>
          <w:numId w:val="5"/>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lastRenderedPageBreak/>
        <w:t>Všichni pracovníci musí být prokazatelně poučeni o bezpečnostních předpisech při provádění stavebních prací a o požární ochraně.</w:t>
      </w:r>
    </w:p>
    <w:p w14:paraId="158FE327" w14:textId="57AB64DD" w:rsidR="000D517E" w:rsidRPr="00FB62F4" w:rsidRDefault="000D517E" w:rsidP="000D517E">
      <w:pPr>
        <w:pStyle w:val="Odstavecseseznamem"/>
        <w:autoSpaceDE w:val="0"/>
        <w:autoSpaceDN w:val="0"/>
        <w:adjustRightInd w:val="0"/>
        <w:ind w:left="360"/>
        <w:rPr>
          <w:rFonts w:ascii="Arial Narrow" w:hAnsi="Arial Narrow"/>
          <w:color w:val="7030A0"/>
          <w:sz w:val="20"/>
          <w:szCs w:val="20"/>
        </w:rPr>
      </w:pPr>
    </w:p>
    <w:p w14:paraId="67F5BA17" w14:textId="63FD5470" w:rsidR="00547611" w:rsidRPr="00FB62F4" w:rsidRDefault="008C1420" w:rsidP="00C37CEE">
      <w:pPr>
        <w:pStyle w:val="StylodstavceLB01"/>
        <w:numPr>
          <w:ilvl w:val="4"/>
          <w:numId w:val="7"/>
        </w:numPr>
        <w:ind w:left="851" w:hanging="850"/>
      </w:pPr>
      <w:r w:rsidRPr="00FB62F4">
        <w:t>Přístup osob se sníženou schopností pohybu</w:t>
      </w:r>
    </w:p>
    <w:p w14:paraId="4A9D5E35" w14:textId="77777777" w:rsidR="00C37CEE" w:rsidRPr="00FB62F4" w:rsidRDefault="00C37CEE" w:rsidP="00C37CEE">
      <w:pPr>
        <w:pStyle w:val="Odstavecseseznamem"/>
        <w:numPr>
          <w:ilvl w:val="0"/>
          <w:numId w:val="3"/>
        </w:numPr>
        <w:rPr>
          <w:rFonts w:ascii="Arial Narrow" w:hAnsi="Arial Narrow"/>
          <w:color w:val="7030A0"/>
          <w:sz w:val="20"/>
          <w:szCs w:val="20"/>
        </w:rPr>
      </w:pPr>
      <w:r w:rsidRPr="00FB62F4">
        <w:rPr>
          <w:rFonts w:ascii="Arial Narrow" w:hAnsi="Arial Narrow"/>
          <w:color w:val="7030A0"/>
          <w:sz w:val="20"/>
          <w:szCs w:val="20"/>
        </w:rPr>
        <w:t>Venkovní stavba je plošným sportovištěm volně přístupným i pro osoby se sníženou schopností pohybu a orientace.</w:t>
      </w:r>
    </w:p>
    <w:p w14:paraId="08BCB5F6" w14:textId="64CD7755" w:rsidR="00C37CEE" w:rsidRDefault="00C37CEE" w:rsidP="00D321F9">
      <w:pPr>
        <w:pStyle w:val="Odstavecseseznamem"/>
        <w:numPr>
          <w:ilvl w:val="0"/>
          <w:numId w:val="3"/>
        </w:numPr>
        <w:rPr>
          <w:rFonts w:ascii="Arial Narrow" w:hAnsi="Arial Narrow"/>
          <w:color w:val="7030A0"/>
          <w:sz w:val="20"/>
          <w:szCs w:val="20"/>
        </w:rPr>
      </w:pPr>
      <w:r>
        <w:rPr>
          <w:rFonts w:ascii="Arial Narrow" w:hAnsi="Arial Narrow"/>
          <w:color w:val="7030A0"/>
          <w:sz w:val="20"/>
          <w:szCs w:val="20"/>
        </w:rPr>
        <w:t>V návrhu stavby byl vyloučen výtah</w:t>
      </w:r>
    </w:p>
    <w:p w14:paraId="3967E636" w14:textId="40E4F910" w:rsidR="00C37CEE" w:rsidRDefault="00C37CEE" w:rsidP="00D321F9">
      <w:pPr>
        <w:pStyle w:val="Odstavecseseznamem"/>
        <w:numPr>
          <w:ilvl w:val="0"/>
          <w:numId w:val="3"/>
        </w:numPr>
        <w:rPr>
          <w:rFonts w:ascii="Arial Narrow" w:hAnsi="Arial Narrow"/>
          <w:color w:val="7030A0"/>
          <w:sz w:val="20"/>
          <w:szCs w:val="20"/>
        </w:rPr>
      </w:pPr>
      <w:r>
        <w:rPr>
          <w:rFonts w:ascii="Arial Narrow" w:hAnsi="Arial Narrow"/>
          <w:color w:val="7030A0"/>
          <w:sz w:val="20"/>
          <w:szCs w:val="20"/>
        </w:rPr>
        <w:t>Osobám se sníženou schopností pohybu a orientace bude umožněno příjezd automobily až na výškovou úroveň sportovišť, šaten a sociálního zařízení.</w:t>
      </w:r>
    </w:p>
    <w:p w14:paraId="2B33B82D" w14:textId="1CFD1A4E" w:rsidR="00C37CEE" w:rsidRDefault="00C37CEE" w:rsidP="00D321F9">
      <w:pPr>
        <w:pStyle w:val="Odstavecseseznamem"/>
        <w:numPr>
          <w:ilvl w:val="0"/>
          <w:numId w:val="3"/>
        </w:numPr>
        <w:rPr>
          <w:rFonts w:ascii="Arial Narrow" w:hAnsi="Arial Narrow"/>
          <w:color w:val="7030A0"/>
          <w:sz w:val="20"/>
          <w:szCs w:val="20"/>
        </w:rPr>
      </w:pPr>
      <w:r>
        <w:rPr>
          <w:rFonts w:ascii="Arial Narrow" w:hAnsi="Arial Narrow"/>
          <w:color w:val="7030A0"/>
          <w:sz w:val="20"/>
          <w:szCs w:val="20"/>
        </w:rPr>
        <w:t>Za vjezdovou bránou jsou navržena tři parkovací místa pro ZTP</w:t>
      </w:r>
    </w:p>
    <w:p w14:paraId="5BCF12AB" w14:textId="6743591A" w:rsidR="000D517E" w:rsidRPr="00FB62F4" w:rsidRDefault="000D517E" w:rsidP="000D517E">
      <w:pPr>
        <w:pStyle w:val="Odstavecseseznamem"/>
        <w:ind w:left="360"/>
        <w:rPr>
          <w:rFonts w:ascii="Arial Narrow" w:hAnsi="Arial Narrow"/>
          <w:color w:val="7030A0"/>
          <w:sz w:val="20"/>
          <w:szCs w:val="20"/>
        </w:rPr>
      </w:pPr>
    </w:p>
    <w:p w14:paraId="00693059" w14:textId="1BF7A0D1" w:rsidR="00547611" w:rsidRPr="00FB62F4" w:rsidRDefault="00547611" w:rsidP="00C37CEE">
      <w:pPr>
        <w:pStyle w:val="StylodstavceLB01"/>
        <w:numPr>
          <w:ilvl w:val="4"/>
          <w:numId w:val="7"/>
        </w:numPr>
        <w:ind w:left="851" w:hanging="850"/>
      </w:pPr>
      <w:r w:rsidRPr="00FB62F4">
        <w:t>Dodržování norem</w:t>
      </w:r>
    </w:p>
    <w:p w14:paraId="2F7E2C27" w14:textId="77777777" w:rsidR="00B7126C" w:rsidRPr="00FB62F4" w:rsidRDefault="00B7126C" w:rsidP="00D321F9">
      <w:pPr>
        <w:pStyle w:val="Odstavecseseznamem"/>
        <w:numPr>
          <w:ilvl w:val="0"/>
          <w:numId w:val="3"/>
        </w:numPr>
        <w:rPr>
          <w:rFonts w:ascii="Arial Narrow" w:hAnsi="Arial Narrow"/>
          <w:color w:val="7030A0"/>
          <w:sz w:val="20"/>
          <w:szCs w:val="20"/>
        </w:rPr>
      </w:pPr>
      <w:r w:rsidRPr="00FB62F4">
        <w:rPr>
          <w:rFonts w:ascii="Arial Narrow" w:hAnsi="Arial Narrow"/>
          <w:color w:val="7030A0"/>
          <w:sz w:val="20"/>
          <w:szCs w:val="20"/>
        </w:rPr>
        <w:t>Stavba bude provád</w:t>
      </w:r>
      <w:r w:rsidRPr="00FB62F4">
        <w:rPr>
          <w:rFonts w:ascii="Arial Narrow" w:hAnsi="Arial Narrow" w:hint="eastAsia"/>
          <w:color w:val="7030A0"/>
          <w:sz w:val="20"/>
          <w:szCs w:val="20"/>
        </w:rPr>
        <w:t>ě</w:t>
      </w:r>
      <w:r w:rsidRPr="00FB62F4">
        <w:rPr>
          <w:rFonts w:ascii="Arial Narrow" w:hAnsi="Arial Narrow"/>
          <w:color w:val="7030A0"/>
          <w:sz w:val="20"/>
          <w:szCs w:val="20"/>
        </w:rPr>
        <w:t>na dle vyhl.207/1991 Sb., zák. 309/2006</w:t>
      </w:r>
    </w:p>
    <w:p w14:paraId="167096A2" w14:textId="77777777" w:rsidR="00B7126C" w:rsidRPr="00FB62F4" w:rsidRDefault="00B7126C" w:rsidP="00D321F9">
      <w:pPr>
        <w:pStyle w:val="Odstavecseseznamem"/>
        <w:numPr>
          <w:ilvl w:val="0"/>
          <w:numId w:val="3"/>
        </w:numPr>
        <w:rPr>
          <w:rFonts w:ascii="Arial Narrow" w:hAnsi="Arial Narrow"/>
          <w:color w:val="7030A0"/>
          <w:sz w:val="20"/>
          <w:szCs w:val="20"/>
        </w:rPr>
      </w:pPr>
      <w:r w:rsidRPr="00FB62F4">
        <w:rPr>
          <w:rFonts w:ascii="Arial Narrow" w:hAnsi="Arial Narrow"/>
          <w:color w:val="7030A0"/>
          <w:sz w:val="20"/>
          <w:szCs w:val="20"/>
        </w:rPr>
        <w:t>P</w:t>
      </w:r>
      <w:r w:rsidRPr="00FB62F4">
        <w:rPr>
          <w:rFonts w:ascii="Arial Narrow" w:hAnsi="Arial Narrow" w:hint="eastAsia"/>
          <w:color w:val="7030A0"/>
          <w:sz w:val="20"/>
          <w:szCs w:val="20"/>
        </w:rPr>
        <w:t>ř</w:t>
      </w:r>
      <w:r w:rsidRPr="00FB62F4">
        <w:rPr>
          <w:rFonts w:ascii="Arial Narrow" w:hAnsi="Arial Narrow"/>
          <w:color w:val="7030A0"/>
          <w:sz w:val="20"/>
          <w:szCs w:val="20"/>
        </w:rPr>
        <w:t>i realizaci stavebních prací budou respektovány požadavky na</w:t>
      </w:r>
      <w:r w:rsidRPr="00FB62F4">
        <w:rPr>
          <w:rFonts w:ascii="Arial Narrow" w:hAnsi="Arial Narrow" w:hint="eastAsia"/>
          <w:color w:val="7030A0"/>
          <w:sz w:val="20"/>
          <w:szCs w:val="20"/>
        </w:rPr>
        <w:t>ř</w:t>
      </w:r>
      <w:r w:rsidRPr="00FB62F4">
        <w:rPr>
          <w:rFonts w:ascii="Arial Narrow" w:hAnsi="Arial Narrow"/>
          <w:color w:val="7030A0"/>
          <w:sz w:val="20"/>
          <w:szCs w:val="20"/>
        </w:rPr>
        <w:t>ízení vlády o bližších podmínkách na bezpe</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nost a ochranu zdraví na staveništích, zákony a vyhlášky zejména: </w:t>
      </w:r>
    </w:p>
    <w:p w14:paraId="784F7CBF" w14:textId="77777777" w:rsidR="00B7126C" w:rsidRPr="00FB62F4" w:rsidRDefault="00B7126C"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 xml:space="preserve">Zákon </w:t>
      </w:r>
      <w:r w:rsidRPr="00FB62F4">
        <w:rPr>
          <w:rFonts w:ascii="Arial Narrow" w:hAnsi="Arial Narrow" w:hint="eastAsia"/>
          <w:color w:val="7030A0"/>
          <w:sz w:val="20"/>
          <w:szCs w:val="20"/>
        </w:rPr>
        <w:t>č</w:t>
      </w:r>
      <w:r w:rsidRPr="00FB62F4">
        <w:rPr>
          <w:rFonts w:ascii="Arial Narrow" w:hAnsi="Arial Narrow"/>
          <w:color w:val="7030A0"/>
          <w:sz w:val="20"/>
          <w:szCs w:val="20"/>
        </w:rPr>
        <w:t>. 262/2006 Sb., zákoník práce, hlava 5</w:t>
      </w:r>
    </w:p>
    <w:p w14:paraId="1C71988F" w14:textId="77777777" w:rsidR="00B7126C" w:rsidRPr="00FB62F4" w:rsidRDefault="00B7126C"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 xml:space="preserve">Vyhláška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ÚBP a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BÚ </w:t>
      </w:r>
      <w:r w:rsidRPr="00FB62F4">
        <w:rPr>
          <w:rFonts w:ascii="Arial Narrow" w:hAnsi="Arial Narrow" w:hint="eastAsia"/>
          <w:color w:val="7030A0"/>
          <w:sz w:val="20"/>
          <w:szCs w:val="20"/>
        </w:rPr>
        <w:t>č</w:t>
      </w:r>
      <w:r w:rsidRPr="00FB62F4">
        <w:rPr>
          <w:rFonts w:ascii="Arial Narrow" w:hAnsi="Arial Narrow"/>
          <w:color w:val="7030A0"/>
          <w:sz w:val="20"/>
          <w:szCs w:val="20"/>
        </w:rPr>
        <w:t>. 110/75 Sb. O evidenci a registraci pracovních úraz</w:t>
      </w:r>
      <w:r w:rsidRPr="00FB62F4">
        <w:rPr>
          <w:rFonts w:ascii="Arial Narrow" w:hAnsi="Arial Narrow" w:hint="eastAsia"/>
          <w:color w:val="7030A0"/>
          <w:sz w:val="20"/>
          <w:szCs w:val="20"/>
        </w:rPr>
        <w:t>ů</w:t>
      </w:r>
      <w:r w:rsidRPr="00FB62F4">
        <w:rPr>
          <w:rFonts w:ascii="Arial Narrow" w:hAnsi="Arial Narrow"/>
          <w:color w:val="7030A0"/>
          <w:sz w:val="20"/>
          <w:szCs w:val="20"/>
        </w:rPr>
        <w:t xml:space="preserve"> a pracovních nehod a havárií a poruch technických za</w:t>
      </w:r>
      <w:r w:rsidRPr="00FB62F4">
        <w:rPr>
          <w:rFonts w:ascii="Arial Narrow" w:hAnsi="Arial Narrow" w:hint="eastAsia"/>
          <w:color w:val="7030A0"/>
          <w:sz w:val="20"/>
          <w:szCs w:val="20"/>
        </w:rPr>
        <w:t>ř</w:t>
      </w:r>
      <w:r w:rsidRPr="00FB62F4">
        <w:rPr>
          <w:rFonts w:ascii="Arial Narrow" w:hAnsi="Arial Narrow"/>
          <w:color w:val="7030A0"/>
          <w:sz w:val="20"/>
          <w:szCs w:val="20"/>
        </w:rPr>
        <w:t>ízení ve zn</w:t>
      </w:r>
      <w:r w:rsidRPr="00FB62F4">
        <w:rPr>
          <w:rFonts w:ascii="Arial Narrow" w:hAnsi="Arial Narrow" w:hint="eastAsia"/>
          <w:color w:val="7030A0"/>
          <w:sz w:val="20"/>
          <w:szCs w:val="20"/>
        </w:rPr>
        <w:t>ě</w:t>
      </w:r>
      <w:r w:rsidRPr="00FB62F4">
        <w:rPr>
          <w:rFonts w:ascii="Arial Narrow" w:hAnsi="Arial Narrow"/>
          <w:color w:val="7030A0"/>
          <w:sz w:val="20"/>
          <w:szCs w:val="20"/>
        </w:rPr>
        <w:t xml:space="preserve">ní vyhlášky </w:t>
      </w:r>
      <w:r w:rsidRPr="00FB62F4">
        <w:rPr>
          <w:rFonts w:ascii="Arial Narrow" w:hAnsi="Arial Narrow" w:hint="eastAsia"/>
          <w:color w:val="7030A0"/>
          <w:sz w:val="20"/>
          <w:szCs w:val="20"/>
        </w:rPr>
        <w:t>č</w:t>
      </w:r>
      <w:r w:rsidRPr="00FB62F4">
        <w:rPr>
          <w:rFonts w:ascii="Arial Narrow" w:hAnsi="Arial Narrow"/>
          <w:color w:val="7030A0"/>
          <w:sz w:val="20"/>
          <w:szCs w:val="20"/>
        </w:rPr>
        <w:t>. 274/90.</w:t>
      </w:r>
    </w:p>
    <w:p w14:paraId="4CF67273" w14:textId="77777777" w:rsidR="00B7126C" w:rsidRPr="00FB62F4" w:rsidRDefault="00B7126C"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 xml:space="preserve">Vyhláška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ÚBP a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BÚ </w:t>
      </w:r>
      <w:r w:rsidRPr="00FB62F4">
        <w:rPr>
          <w:rFonts w:ascii="Arial Narrow" w:hAnsi="Arial Narrow" w:hint="eastAsia"/>
          <w:color w:val="7030A0"/>
          <w:sz w:val="20"/>
          <w:szCs w:val="20"/>
        </w:rPr>
        <w:t>č</w:t>
      </w:r>
      <w:r w:rsidRPr="00FB62F4">
        <w:rPr>
          <w:rFonts w:ascii="Arial Narrow" w:hAnsi="Arial Narrow"/>
          <w:color w:val="7030A0"/>
          <w:sz w:val="20"/>
          <w:szCs w:val="20"/>
        </w:rPr>
        <w:t>. 601/06 Sb. O bezpe</w:t>
      </w:r>
      <w:r w:rsidRPr="00FB62F4">
        <w:rPr>
          <w:rFonts w:ascii="Arial Narrow" w:hAnsi="Arial Narrow" w:hint="eastAsia"/>
          <w:color w:val="7030A0"/>
          <w:sz w:val="20"/>
          <w:szCs w:val="20"/>
        </w:rPr>
        <w:t>č</w:t>
      </w:r>
      <w:r w:rsidRPr="00FB62F4">
        <w:rPr>
          <w:rFonts w:ascii="Arial Narrow" w:hAnsi="Arial Narrow"/>
          <w:color w:val="7030A0"/>
          <w:sz w:val="20"/>
          <w:szCs w:val="20"/>
        </w:rPr>
        <w:t>nosti práce a technických za</w:t>
      </w:r>
      <w:r w:rsidRPr="00FB62F4">
        <w:rPr>
          <w:rFonts w:ascii="Arial Narrow" w:hAnsi="Arial Narrow" w:hint="eastAsia"/>
          <w:color w:val="7030A0"/>
          <w:sz w:val="20"/>
          <w:szCs w:val="20"/>
        </w:rPr>
        <w:t>ř</w:t>
      </w:r>
      <w:r w:rsidRPr="00FB62F4">
        <w:rPr>
          <w:rFonts w:ascii="Arial Narrow" w:hAnsi="Arial Narrow"/>
          <w:color w:val="7030A0"/>
          <w:sz w:val="20"/>
          <w:szCs w:val="20"/>
        </w:rPr>
        <w:t>ízení p</w:t>
      </w:r>
      <w:r w:rsidRPr="00FB62F4">
        <w:rPr>
          <w:rFonts w:ascii="Arial Narrow" w:hAnsi="Arial Narrow" w:hint="eastAsia"/>
          <w:color w:val="7030A0"/>
          <w:sz w:val="20"/>
          <w:szCs w:val="20"/>
        </w:rPr>
        <w:t>ř</w:t>
      </w:r>
      <w:r w:rsidRPr="00FB62F4">
        <w:rPr>
          <w:rFonts w:ascii="Arial Narrow" w:hAnsi="Arial Narrow"/>
          <w:color w:val="7030A0"/>
          <w:sz w:val="20"/>
          <w:szCs w:val="20"/>
        </w:rPr>
        <w:t>i stavebních pracích.</w:t>
      </w:r>
    </w:p>
    <w:p w14:paraId="25919114" w14:textId="77777777" w:rsidR="00B7126C" w:rsidRPr="00FB62F4" w:rsidRDefault="00B7126C"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 xml:space="preserve">Vyhláška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ÚBP a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BÚ </w:t>
      </w:r>
      <w:r w:rsidRPr="00FB62F4">
        <w:rPr>
          <w:rFonts w:ascii="Arial Narrow" w:hAnsi="Arial Narrow" w:hint="eastAsia"/>
          <w:color w:val="7030A0"/>
          <w:sz w:val="20"/>
          <w:szCs w:val="20"/>
        </w:rPr>
        <w:t>č</w:t>
      </w:r>
      <w:r w:rsidRPr="00FB62F4">
        <w:rPr>
          <w:rFonts w:ascii="Arial Narrow" w:hAnsi="Arial Narrow"/>
          <w:color w:val="7030A0"/>
          <w:sz w:val="20"/>
          <w:szCs w:val="20"/>
        </w:rPr>
        <w:t>. 39/2003 Sb. O bezpe</w:t>
      </w:r>
      <w:r w:rsidRPr="00FB62F4">
        <w:rPr>
          <w:rFonts w:ascii="Arial Narrow" w:hAnsi="Arial Narrow" w:hint="eastAsia"/>
          <w:color w:val="7030A0"/>
          <w:sz w:val="20"/>
          <w:szCs w:val="20"/>
        </w:rPr>
        <w:t>č</w:t>
      </w:r>
      <w:r w:rsidRPr="00FB62F4">
        <w:rPr>
          <w:rFonts w:ascii="Arial Narrow" w:hAnsi="Arial Narrow"/>
          <w:color w:val="7030A0"/>
          <w:sz w:val="20"/>
          <w:szCs w:val="20"/>
        </w:rPr>
        <w:t>nosti práce a technických za</w:t>
      </w:r>
      <w:r w:rsidRPr="00FB62F4">
        <w:rPr>
          <w:rFonts w:ascii="Arial Narrow" w:hAnsi="Arial Narrow" w:hint="eastAsia"/>
          <w:color w:val="7030A0"/>
          <w:sz w:val="20"/>
          <w:szCs w:val="20"/>
        </w:rPr>
        <w:t>ř</w:t>
      </w:r>
      <w:r w:rsidRPr="00FB62F4">
        <w:rPr>
          <w:rFonts w:ascii="Arial Narrow" w:hAnsi="Arial Narrow"/>
          <w:color w:val="7030A0"/>
          <w:sz w:val="20"/>
          <w:szCs w:val="20"/>
        </w:rPr>
        <w:t>ízeních p</w:t>
      </w:r>
      <w:r w:rsidRPr="00FB62F4">
        <w:rPr>
          <w:rFonts w:ascii="Arial Narrow" w:hAnsi="Arial Narrow" w:hint="eastAsia"/>
          <w:color w:val="7030A0"/>
          <w:sz w:val="20"/>
          <w:szCs w:val="20"/>
        </w:rPr>
        <w:t>ř</w:t>
      </w:r>
      <w:r w:rsidRPr="00FB62F4">
        <w:rPr>
          <w:rFonts w:ascii="Arial Narrow" w:hAnsi="Arial Narrow"/>
          <w:color w:val="7030A0"/>
          <w:sz w:val="20"/>
          <w:szCs w:val="20"/>
        </w:rPr>
        <w:t>i provozu údržb</w:t>
      </w:r>
      <w:r w:rsidRPr="00FB62F4">
        <w:rPr>
          <w:rFonts w:ascii="Arial Narrow" w:hAnsi="Arial Narrow" w:hint="eastAsia"/>
          <w:color w:val="7030A0"/>
          <w:sz w:val="20"/>
          <w:szCs w:val="20"/>
        </w:rPr>
        <w:t>ě</w:t>
      </w:r>
      <w:r w:rsidRPr="00FB62F4">
        <w:rPr>
          <w:rFonts w:ascii="Arial Narrow" w:hAnsi="Arial Narrow"/>
          <w:color w:val="7030A0"/>
          <w:sz w:val="20"/>
          <w:szCs w:val="20"/>
        </w:rPr>
        <w:t xml:space="preserve"> a opravách vozidel.</w:t>
      </w:r>
    </w:p>
    <w:p w14:paraId="5C7763F0" w14:textId="77777777" w:rsidR="00B7126C" w:rsidRPr="00FB62F4" w:rsidRDefault="00B7126C"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 xml:space="preserve">Vyhláška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ÚBP a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BÚ </w:t>
      </w:r>
      <w:r w:rsidRPr="00FB62F4">
        <w:rPr>
          <w:rFonts w:ascii="Arial Narrow" w:hAnsi="Arial Narrow" w:hint="eastAsia"/>
          <w:color w:val="7030A0"/>
          <w:sz w:val="20"/>
          <w:szCs w:val="20"/>
        </w:rPr>
        <w:t>č</w:t>
      </w:r>
      <w:r w:rsidRPr="00FB62F4">
        <w:rPr>
          <w:rFonts w:ascii="Arial Narrow" w:hAnsi="Arial Narrow"/>
          <w:color w:val="7030A0"/>
          <w:sz w:val="20"/>
          <w:szCs w:val="20"/>
        </w:rPr>
        <w:t>. 393/2003 Sb., kterou se m</w:t>
      </w:r>
      <w:r w:rsidRPr="00FB62F4">
        <w:rPr>
          <w:rFonts w:ascii="Arial Narrow" w:hAnsi="Arial Narrow" w:hint="eastAsia"/>
          <w:color w:val="7030A0"/>
          <w:sz w:val="20"/>
          <w:szCs w:val="20"/>
        </w:rPr>
        <w:t>ě</w:t>
      </w:r>
      <w:r w:rsidRPr="00FB62F4">
        <w:rPr>
          <w:rFonts w:ascii="Arial Narrow" w:hAnsi="Arial Narrow"/>
          <w:color w:val="7030A0"/>
          <w:sz w:val="20"/>
          <w:szCs w:val="20"/>
        </w:rPr>
        <w:t>ní a dopl</w:t>
      </w:r>
      <w:r w:rsidRPr="00FB62F4">
        <w:rPr>
          <w:rFonts w:ascii="Arial Narrow" w:hAnsi="Arial Narrow" w:hint="eastAsia"/>
          <w:color w:val="7030A0"/>
          <w:sz w:val="20"/>
          <w:szCs w:val="20"/>
        </w:rPr>
        <w:t>ň</w:t>
      </w:r>
      <w:r w:rsidRPr="00FB62F4">
        <w:rPr>
          <w:rFonts w:ascii="Arial Narrow" w:hAnsi="Arial Narrow"/>
          <w:color w:val="7030A0"/>
          <w:sz w:val="20"/>
          <w:szCs w:val="20"/>
        </w:rPr>
        <w:t xml:space="preserve">uje vyhláška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ÚBP a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BÚ </w:t>
      </w:r>
      <w:r w:rsidRPr="00FB62F4">
        <w:rPr>
          <w:rFonts w:ascii="Arial Narrow" w:hAnsi="Arial Narrow" w:hint="eastAsia"/>
          <w:color w:val="7030A0"/>
          <w:sz w:val="20"/>
          <w:szCs w:val="20"/>
        </w:rPr>
        <w:t>č</w:t>
      </w:r>
      <w:r w:rsidRPr="00FB62F4">
        <w:rPr>
          <w:rFonts w:ascii="Arial Narrow" w:hAnsi="Arial Narrow"/>
          <w:color w:val="7030A0"/>
          <w:sz w:val="20"/>
          <w:szCs w:val="20"/>
        </w:rPr>
        <w:t>.18/1979 Sb., kterou se ur</w:t>
      </w:r>
      <w:r w:rsidRPr="00FB62F4">
        <w:rPr>
          <w:rFonts w:ascii="Arial Narrow" w:hAnsi="Arial Narrow" w:hint="eastAsia"/>
          <w:color w:val="7030A0"/>
          <w:sz w:val="20"/>
          <w:szCs w:val="20"/>
        </w:rPr>
        <w:t>č</w:t>
      </w:r>
      <w:r w:rsidRPr="00FB62F4">
        <w:rPr>
          <w:rFonts w:ascii="Arial Narrow" w:hAnsi="Arial Narrow"/>
          <w:color w:val="7030A0"/>
          <w:sz w:val="20"/>
          <w:szCs w:val="20"/>
        </w:rPr>
        <w:t>ují vyhrazená tlaková za</w:t>
      </w:r>
      <w:r w:rsidRPr="00FB62F4">
        <w:rPr>
          <w:rFonts w:ascii="Arial Narrow" w:hAnsi="Arial Narrow" w:hint="eastAsia"/>
          <w:color w:val="7030A0"/>
          <w:sz w:val="20"/>
          <w:szCs w:val="20"/>
        </w:rPr>
        <w:t>ř</w:t>
      </w:r>
      <w:r w:rsidRPr="00FB62F4">
        <w:rPr>
          <w:rFonts w:ascii="Arial Narrow" w:hAnsi="Arial Narrow"/>
          <w:color w:val="7030A0"/>
          <w:sz w:val="20"/>
          <w:szCs w:val="20"/>
        </w:rPr>
        <w:t>ízení a stanoví n</w:t>
      </w:r>
      <w:r w:rsidRPr="00FB62F4">
        <w:rPr>
          <w:rFonts w:ascii="Arial Narrow" w:hAnsi="Arial Narrow" w:hint="eastAsia"/>
          <w:color w:val="7030A0"/>
          <w:sz w:val="20"/>
          <w:szCs w:val="20"/>
        </w:rPr>
        <w:t>ě</w:t>
      </w:r>
      <w:r w:rsidRPr="00FB62F4">
        <w:rPr>
          <w:rFonts w:ascii="Arial Narrow" w:hAnsi="Arial Narrow"/>
          <w:color w:val="7030A0"/>
          <w:sz w:val="20"/>
          <w:szCs w:val="20"/>
        </w:rPr>
        <w:t>které podmínky k zajišt</w:t>
      </w:r>
      <w:r w:rsidRPr="00FB62F4">
        <w:rPr>
          <w:rFonts w:ascii="Arial Narrow" w:hAnsi="Arial Narrow" w:hint="eastAsia"/>
          <w:color w:val="7030A0"/>
          <w:sz w:val="20"/>
          <w:szCs w:val="20"/>
        </w:rPr>
        <w:t>ě</w:t>
      </w:r>
      <w:r w:rsidRPr="00FB62F4">
        <w:rPr>
          <w:rFonts w:ascii="Arial Narrow" w:hAnsi="Arial Narrow"/>
          <w:color w:val="7030A0"/>
          <w:sz w:val="20"/>
          <w:szCs w:val="20"/>
        </w:rPr>
        <w:t>ní jejich bezpe</w:t>
      </w:r>
      <w:r w:rsidRPr="00FB62F4">
        <w:rPr>
          <w:rFonts w:ascii="Arial Narrow" w:hAnsi="Arial Narrow" w:hint="eastAsia"/>
          <w:color w:val="7030A0"/>
          <w:sz w:val="20"/>
          <w:szCs w:val="20"/>
        </w:rPr>
        <w:t>č</w:t>
      </w:r>
      <w:r w:rsidRPr="00FB62F4">
        <w:rPr>
          <w:rFonts w:ascii="Arial Narrow" w:hAnsi="Arial Narrow"/>
          <w:color w:val="7030A0"/>
          <w:sz w:val="20"/>
          <w:szCs w:val="20"/>
        </w:rPr>
        <w:t>nosti, ve zn</w:t>
      </w:r>
      <w:r w:rsidRPr="00FB62F4">
        <w:rPr>
          <w:rFonts w:ascii="Arial Narrow" w:hAnsi="Arial Narrow" w:hint="eastAsia"/>
          <w:color w:val="7030A0"/>
          <w:sz w:val="20"/>
          <w:szCs w:val="20"/>
        </w:rPr>
        <w:t>ě</w:t>
      </w:r>
      <w:r w:rsidRPr="00FB62F4">
        <w:rPr>
          <w:rFonts w:ascii="Arial Narrow" w:hAnsi="Arial Narrow"/>
          <w:color w:val="7030A0"/>
          <w:sz w:val="20"/>
          <w:szCs w:val="20"/>
        </w:rPr>
        <w:t xml:space="preserve">ní vyhlášky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 97/1982 Sb., vyhlášky </w:t>
      </w:r>
      <w:r w:rsidRPr="00FB62F4">
        <w:rPr>
          <w:rFonts w:ascii="Arial Narrow" w:hAnsi="Arial Narrow" w:hint="eastAsia"/>
          <w:color w:val="7030A0"/>
          <w:sz w:val="20"/>
          <w:szCs w:val="20"/>
        </w:rPr>
        <w:t>č</w:t>
      </w:r>
      <w:r w:rsidRPr="00FB62F4">
        <w:rPr>
          <w:rFonts w:ascii="Arial Narrow" w:hAnsi="Arial Narrow"/>
          <w:color w:val="7030A0"/>
          <w:sz w:val="20"/>
          <w:szCs w:val="20"/>
        </w:rPr>
        <w:t>. 551/1990 Sb.,</w:t>
      </w:r>
    </w:p>
    <w:p w14:paraId="6B41C673" w14:textId="77777777" w:rsidR="00B7126C" w:rsidRPr="00FB62F4" w:rsidRDefault="00B7126C"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Na</w:t>
      </w:r>
      <w:r w:rsidRPr="00FB62F4">
        <w:rPr>
          <w:rFonts w:ascii="Arial Narrow" w:hAnsi="Arial Narrow" w:hint="eastAsia"/>
          <w:color w:val="7030A0"/>
          <w:sz w:val="20"/>
          <w:szCs w:val="20"/>
        </w:rPr>
        <w:t>ř</w:t>
      </w:r>
      <w:r w:rsidRPr="00FB62F4">
        <w:rPr>
          <w:rFonts w:ascii="Arial Narrow" w:hAnsi="Arial Narrow"/>
          <w:color w:val="7030A0"/>
          <w:sz w:val="20"/>
          <w:szCs w:val="20"/>
        </w:rPr>
        <w:t xml:space="preserve">ízení vlády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 352/2000 Sb. a vyhlášky </w:t>
      </w:r>
      <w:r w:rsidRPr="00FB62F4">
        <w:rPr>
          <w:rFonts w:ascii="Arial Narrow" w:hAnsi="Arial Narrow" w:hint="eastAsia"/>
          <w:color w:val="7030A0"/>
          <w:sz w:val="20"/>
          <w:szCs w:val="20"/>
        </w:rPr>
        <w:t>č</w:t>
      </w:r>
      <w:r w:rsidRPr="00FB62F4">
        <w:rPr>
          <w:rFonts w:ascii="Arial Narrow" w:hAnsi="Arial Narrow"/>
          <w:color w:val="7030A0"/>
          <w:sz w:val="20"/>
          <w:szCs w:val="20"/>
        </w:rPr>
        <w:t>.118/2003 Sb.</w:t>
      </w:r>
    </w:p>
    <w:p w14:paraId="556728EE" w14:textId="77777777" w:rsidR="00B7126C" w:rsidRPr="00FB62F4" w:rsidRDefault="00B7126C"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 xml:space="preserve">Vyhláška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ÚBP a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BÚ </w:t>
      </w:r>
      <w:r w:rsidRPr="00FB62F4">
        <w:rPr>
          <w:rFonts w:ascii="Arial Narrow" w:hAnsi="Arial Narrow" w:hint="eastAsia"/>
          <w:color w:val="7030A0"/>
          <w:sz w:val="20"/>
          <w:szCs w:val="20"/>
        </w:rPr>
        <w:t>č</w:t>
      </w:r>
      <w:r w:rsidRPr="00FB62F4">
        <w:rPr>
          <w:rFonts w:ascii="Arial Narrow" w:hAnsi="Arial Narrow"/>
          <w:color w:val="7030A0"/>
          <w:sz w:val="20"/>
          <w:szCs w:val="20"/>
        </w:rPr>
        <w:t>. 394/2003 Sb., kterou se m</w:t>
      </w:r>
      <w:r w:rsidRPr="00FB62F4">
        <w:rPr>
          <w:rFonts w:ascii="Arial Narrow" w:hAnsi="Arial Narrow" w:hint="eastAsia"/>
          <w:color w:val="7030A0"/>
          <w:sz w:val="20"/>
          <w:szCs w:val="20"/>
        </w:rPr>
        <w:t>ě</w:t>
      </w:r>
      <w:r w:rsidRPr="00FB62F4">
        <w:rPr>
          <w:rFonts w:ascii="Arial Narrow" w:hAnsi="Arial Narrow"/>
          <w:color w:val="7030A0"/>
          <w:sz w:val="20"/>
          <w:szCs w:val="20"/>
        </w:rPr>
        <w:t xml:space="preserve">ní vyhláška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ÚBP a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BÚ </w:t>
      </w:r>
      <w:r w:rsidRPr="00FB62F4">
        <w:rPr>
          <w:rFonts w:ascii="Arial Narrow" w:hAnsi="Arial Narrow" w:hint="eastAsia"/>
          <w:color w:val="7030A0"/>
          <w:sz w:val="20"/>
          <w:szCs w:val="20"/>
        </w:rPr>
        <w:t>č</w:t>
      </w:r>
      <w:r w:rsidRPr="00FB62F4">
        <w:rPr>
          <w:rFonts w:ascii="Arial Narrow" w:hAnsi="Arial Narrow"/>
          <w:color w:val="7030A0"/>
          <w:sz w:val="20"/>
          <w:szCs w:val="20"/>
        </w:rPr>
        <w:t>. 19/1979 Sb.,kterou se ur</w:t>
      </w:r>
      <w:r w:rsidRPr="00FB62F4">
        <w:rPr>
          <w:rFonts w:ascii="Arial Narrow" w:hAnsi="Arial Narrow" w:hint="eastAsia"/>
          <w:color w:val="7030A0"/>
          <w:sz w:val="20"/>
          <w:szCs w:val="20"/>
        </w:rPr>
        <w:t>č</w:t>
      </w:r>
      <w:r w:rsidRPr="00FB62F4">
        <w:rPr>
          <w:rFonts w:ascii="Arial Narrow" w:hAnsi="Arial Narrow"/>
          <w:color w:val="7030A0"/>
          <w:sz w:val="20"/>
          <w:szCs w:val="20"/>
        </w:rPr>
        <w:t>ují vyhrazená zdvihací za</w:t>
      </w:r>
      <w:r w:rsidRPr="00FB62F4">
        <w:rPr>
          <w:rFonts w:ascii="Arial Narrow" w:hAnsi="Arial Narrow" w:hint="eastAsia"/>
          <w:color w:val="7030A0"/>
          <w:sz w:val="20"/>
          <w:szCs w:val="20"/>
        </w:rPr>
        <w:t>ř</w:t>
      </w:r>
      <w:r w:rsidRPr="00FB62F4">
        <w:rPr>
          <w:rFonts w:ascii="Arial Narrow" w:hAnsi="Arial Narrow"/>
          <w:color w:val="7030A0"/>
          <w:sz w:val="20"/>
          <w:szCs w:val="20"/>
        </w:rPr>
        <w:t>ízení a stanoví n</w:t>
      </w:r>
      <w:r w:rsidRPr="00FB62F4">
        <w:rPr>
          <w:rFonts w:ascii="Arial Narrow" w:hAnsi="Arial Narrow" w:hint="eastAsia"/>
          <w:color w:val="7030A0"/>
          <w:sz w:val="20"/>
          <w:szCs w:val="20"/>
        </w:rPr>
        <w:t>ě</w:t>
      </w:r>
      <w:r w:rsidRPr="00FB62F4">
        <w:rPr>
          <w:rFonts w:ascii="Arial Narrow" w:hAnsi="Arial Narrow"/>
          <w:color w:val="7030A0"/>
          <w:sz w:val="20"/>
          <w:szCs w:val="20"/>
        </w:rPr>
        <w:t>které podmínky k zajišt</w:t>
      </w:r>
      <w:r w:rsidRPr="00FB62F4">
        <w:rPr>
          <w:rFonts w:ascii="Arial Narrow" w:hAnsi="Arial Narrow" w:hint="eastAsia"/>
          <w:color w:val="7030A0"/>
          <w:sz w:val="20"/>
          <w:szCs w:val="20"/>
        </w:rPr>
        <w:t>ě</w:t>
      </w:r>
      <w:r w:rsidRPr="00FB62F4">
        <w:rPr>
          <w:rFonts w:ascii="Arial Narrow" w:hAnsi="Arial Narrow"/>
          <w:color w:val="7030A0"/>
          <w:sz w:val="20"/>
          <w:szCs w:val="20"/>
        </w:rPr>
        <w:t>ní jejich bezpe</w:t>
      </w:r>
      <w:r w:rsidRPr="00FB62F4">
        <w:rPr>
          <w:rFonts w:ascii="Arial Narrow" w:hAnsi="Arial Narrow" w:hint="eastAsia"/>
          <w:color w:val="7030A0"/>
          <w:sz w:val="20"/>
          <w:szCs w:val="20"/>
        </w:rPr>
        <w:t>č</w:t>
      </w:r>
      <w:r w:rsidRPr="00FB62F4">
        <w:rPr>
          <w:rFonts w:ascii="Arial Narrow" w:hAnsi="Arial Narrow"/>
          <w:color w:val="7030A0"/>
          <w:sz w:val="20"/>
          <w:szCs w:val="20"/>
        </w:rPr>
        <w:t>nosti, ve zn</w:t>
      </w:r>
      <w:r w:rsidRPr="00FB62F4">
        <w:rPr>
          <w:rFonts w:ascii="Arial Narrow" w:hAnsi="Arial Narrow" w:hint="eastAsia"/>
          <w:color w:val="7030A0"/>
          <w:sz w:val="20"/>
          <w:szCs w:val="20"/>
        </w:rPr>
        <w:t>ě</w:t>
      </w:r>
      <w:r w:rsidRPr="00FB62F4">
        <w:rPr>
          <w:rFonts w:ascii="Arial Narrow" w:hAnsi="Arial Narrow"/>
          <w:color w:val="7030A0"/>
          <w:sz w:val="20"/>
          <w:szCs w:val="20"/>
        </w:rPr>
        <w:t xml:space="preserve">ní vyhlášky </w:t>
      </w:r>
      <w:r w:rsidRPr="00FB62F4">
        <w:rPr>
          <w:rFonts w:ascii="Arial Narrow" w:hAnsi="Arial Narrow" w:hint="eastAsia"/>
          <w:color w:val="7030A0"/>
          <w:sz w:val="20"/>
          <w:szCs w:val="20"/>
        </w:rPr>
        <w:t>č</w:t>
      </w:r>
      <w:r w:rsidRPr="00FB62F4">
        <w:rPr>
          <w:rFonts w:ascii="Arial Narrow" w:hAnsi="Arial Narrow"/>
          <w:color w:val="7030A0"/>
          <w:sz w:val="20"/>
          <w:szCs w:val="20"/>
        </w:rPr>
        <w:t>. 552/1990 Sb. a na</w:t>
      </w:r>
      <w:r w:rsidRPr="00FB62F4">
        <w:rPr>
          <w:rFonts w:ascii="Arial Narrow" w:hAnsi="Arial Narrow" w:hint="eastAsia"/>
          <w:color w:val="7030A0"/>
          <w:sz w:val="20"/>
          <w:szCs w:val="20"/>
        </w:rPr>
        <w:t>ř</w:t>
      </w:r>
      <w:r w:rsidRPr="00FB62F4">
        <w:rPr>
          <w:rFonts w:ascii="Arial Narrow" w:hAnsi="Arial Narrow"/>
          <w:color w:val="7030A0"/>
          <w:sz w:val="20"/>
          <w:szCs w:val="20"/>
        </w:rPr>
        <w:t xml:space="preserve">ízení vlády </w:t>
      </w:r>
      <w:r w:rsidRPr="00FB62F4">
        <w:rPr>
          <w:rFonts w:ascii="Arial Narrow" w:hAnsi="Arial Narrow" w:hint="eastAsia"/>
          <w:color w:val="7030A0"/>
          <w:sz w:val="20"/>
          <w:szCs w:val="20"/>
        </w:rPr>
        <w:t>č</w:t>
      </w:r>
      <w:r w:rsidRPr="00FB62F4">
        <w:rPr>
          <w:rFonts w:ascii="Arial Narrow" w:hAnsi="Arial Narrow"/>
          <w:color w:val="7030A0"/>
          <w:sz w:val="20"/>
          <w:szCs w:val="20"/>
        </w:rPr>
        <w:t>. 352/2000 Sb.</w:t>
      </w:r>
    </w:p>
    <w:p w14:paraId="719A15BD" w14:textId="77777777" w:rsidR="00B7126C" w:rsidRPr="00FB62F4" w:rsidRDefault="00B7126C"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 xml:space="preserve">Vyhláška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ÚBP a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BÚ </w:t>
      </w:r>
      <w:r w:rsidRPr="00FB62F4">
        <w:rPr>
          <w:rFonts w:ascii="Arial Narrow" w:hAnsi="Arial Narrow" w:hint="eastAsia"/>
          <w:color w:val="7030A0"/>
          <w:sz w:val="20"/>
          <w:szCs w:val="20"/>
        </w:rPr>
        <w:t>č</w:t>
      </w:r>
      <w:r w:rsidRPr="00FB62F4">
        <w:rPr>
          <w:rFonts w:ascii="Arial Narrow" w:hAnsi="Arial Narrow"/>
          <w:color w:val="7030A0"/>
          <w:sz w:val="20"/>
          <w:szCs w:val="20"/>
        </w:rPr>
        <w:t>. 395/2003 Sb, kterou se m</w:t>
      </w:r>
      <w:r w:rsidRPr="00FB62F4">
        <w:rPr>
          <w:rFonts w:ascii="Arial Narrow" w:hAnsi="Arial Narrow" w:hint="eastAsia"/>
          <w:color w:val="7030A0"/>
          <w:sz w:val="20"/>
          <w:szCs w:val="20"/>
        </w:rPr>
        <w:t>ě</w:t>
      </w:r>
      <w:r w:rsidRPr="00FB62F4">
        <w:rPr>
          <w:rFonts w:ascii="Arial Narrow" w:hAnsi="Arial Narrow"/>
          <w:color w:val="7030A0"/>
          <w:sz w:val="20"/>
          <w:szCs w:val="20"/>
        </w:rPr>
        <w:t xml:space="preserve">ní vyhláška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ÚBP </w:t>
      </w:r>
      <w:r w:rsidRPr="00FB62F4">
        <w:rPr>
          <w:rFonts w:ascii="Arial Narrow" w:hAnsi="Arial Narrow" w:hint="eastAsia"/>
          <w:color w:val="7030A0"/>
          <w:sz w:val="20"/>
          <w:szCs w:val="20"/>
        </w:rPr>
        <w:t>č</w:t>
      </w:r>
      <w:r w:rsidRPr="00FB62F4">
        <w:rPr>
          <w:rFonts w:ascii="Arial Narrow" w:hAnsi="Arial Narrow"/>
          <w:color w:val="7030A0"/>
          <w:sz w:val="20"/>
          <w:szCs w:val="20"/>
        </w:rPr>
        <w:t>. 21/1979 Sb.,kterou se ur</w:t>
      </w:r>
      <w:r w:rsidRPr="00FB62F4">
        <w:rPr>
          <w:rFonts w:ascii="Arial Narrow" w:hAnsi="Arial Narrow" w:hint="eastAsia"/>
          <w:color w:val="7030A0"/>
          <w:sz w:val="20"/>
          <w:szCs w:val="20"/>
        </w:rPr>
        <w:t>č</w:t>
      </w:r>
      <w:r w:rsidRPr="00FB62F4">
        <w:rPr>
          <w:rFonts w:ascii="Arial Narrow" w:hAnsi="Arial Narrow"/>
          <w:color w:val="7030A0"/>
          <w:sz w:val="20"/>
          <w:szCs w:val="20"/>
        </w:rPr>
        <w:t>ují vyhrazená plynová za</w:t>
      </w:r>
      <w:r w:rsidRPr="00FB62F4">
        <w:rPr>
          <w:rFonts w:ascii="Arial Narrow" w:hAnsi="Arial Narrow" w:hint="eastAsia"/>
          <w:color w:val="7030A0"/>
          <w:sz w:val="20"/>
          <w:szCs w:val="20"/>
        </w:rPr>
        <w:t>ř</w:t>
      </w:r>
      <w:r w:rsidRPr="00FB62F4">
        <w:rPr>
          <w:rFonts w:ascii="Arial Narrow" w:hAnsi="Arial Narrow"/>
          <w:color w:val="7030A0"/>
          <w:sz w:val="20"/>
          <w:szCs w:val="20"/>
        </w:rPr>
        <w:t>ízení a stanoví n</w:t>
      </w:r>
      <w:r w:rsidRPr="00FB62F4">
        <w:rPr>
          <w:rFonts w:ascii="Arial Narrow" w:hAnsi="Arial Narrow" w:hint="eastAsia"/>
          <w:color w:val="7030A0"/>
          <w:sz w:val="20"/>
          <w:szCs w:val="20"/>
        </w:rPr>
        <w:t>ě</w:t>
      </w:r>
      <w:r w:rsidRPr="00FB62F4">
        <w:rPr>
          <w:rFonts w:ascii="Arial Narrow" w:hAnsi="Arial Narrow"/>
          <w:color w:val="7030A0"/>
          <w:sz w:val="20"/>
          <w:szCs w:val="20"/>
        </w:rPr>
        <w:t>které podmínky k zajišt</w:t>
      </w:r>
      <w:r w:rsidRPr="00FB62F4">
        <w:rPr>
          <w:rFonts w:ascii="Arial Narrow" w:hAnsi="Arial Narrow" w:hint="eastAsia"/>
          <w:color w:val="7030A0"/>
          <w:sz w:val="20"/>
          <w:szCs w:val="20"/>
        </w:rPr>
        <w:t>ě</w:t>
      </w:r>
      <w:r w:rsidRPr="00FB62F4">
        <w:rPr>
          <w:rFonts w:ascii="Arial Narrow" w:hAnsi="Arial Narrow"/>
          <w:color w:val="7030A0"/>
          <w:sz w:val="20"/>
          <w:szCs w:val="20"/>
        </w:rPr>
        <w:t>ní jejich bezpe</w:t>
      </w:r>
      <w:r w:rsidRPr="00FB62F4">
        <w:rPr>
          <w:rFonts w:ascii="Arial Narrow" w:hAnsi="Arial Narrow" w:hint="eastAsia"/>
          <w:color w:val="7030A0"/>
          <w:sz w:val="20"/>
          <w:szCs w:val="20"/>
        </w:rPr>
        <w:t>č</w:t>
      </w:r>
      <w:r w:rsidRPr="00FB62F4">
        <w:rPr>
          <w:rFonts w:ascii="Arial Narrow" w:hAnsi="Arial Narrow"/>
          <w:color w:val="7030A0"/>
          <w:sz w:val="20"/>
          <w:szCs w:val="20"/>
        </w:rPr>
        <w:t>nosti, ve zn</w:t>
      </w:r>
      <w:r w:rsidRPr="00FB62F4">
        <w:rPr>
          <w:rFonts w:ascii="Arial Narrow" w:hAnsi="Arial Narrow" w:hint="eastAsia"/>
          <w:color w:val="7030A0"/>
          <w:sz w:val="20"/>
          <w:szCs w:val="20"/>
        </w:rPr>
        <w:t>ě</w:t>
      </w:r>
      <w:r w:rsidRPr="00FB62F4">
        <w:rPr>
          <w:rFonts w:ascii="Arial Narrow" w:hAnsi="Arial Narrow"/>
          <w:color w:val="7030A0"/>
          <w:sz w:val="20"/>
          <w:szCs w:val="20"/>
        </w:rPr>
        <w:t xml:space="preserve">ní vyhlášky </w:t>
      </w:r>
      <w:r w:rsidRPr="00FB62F4">
        <w:rPr>
          <w:rFonts w:ascii="Arial Narrow" w:hAnsi="Arial Narrow" w:hint="eastAsia"/>
          <w:color w:val="7030A0"/>
          <w:sz w:val="20"/>
          <w:szCs w:val="20"/>
        </w:rPr>
        <w:t>č</w:t>
      </w:r>
      <w:r w:rsidRPr="00FB62F4">
        <w:rPr>
          <w:rFonts w:ascii="Arial Narrow" w:hAnsi="Arial Narrow"/>
          <w:color w:val="7030A0"/>
          <w:sz w:val="20"/>
          <w:szCs w:val="20"/>
        </w:rPr>
        <w:t>. 554/1990 Sb. a na</w:t>
      </w:r>
      <w:r w:rsidRPr="00FB62F4">
        <w:rPr>
          <w:rFonts w:ascii="Arial Narrow" w:hAnsi="Arial Narrow" w:hint="eastAsia"/>
          <w:color w:val="7030A0"/>
          <w:sz w:val="20"/>
          <w:szCs w:val="20"/>
        </w:rPr>
        <w:t>ř</w:t>
      </w:r>
      <w:r w:rsidRPr="00FB62F4">
        <w:rPr>
          <w:rFonts w:ascii="Arial Narrow" w:hAnsi="Arial Narrow"/>
          <w:color w:val="7030A0"/>
          <w:sz w:val="20"/>
          <w:szCs w:val="20"/>
        </w:rPr>
        <w:t xml:space="preserve">ízení vlády </w:t>
      </w:r>
      <w:r w:rsidRPr="00FB62F4">
        <w:rPr>
          <w:rFonts w:ascii="Arial Narrow" w:hAnsi="Arial Narrow" w:hint="eastAsia"/>
          <w:color w:val="7030A0"/>
          <w:sz w:val="20"/>
          <w:szCs w:val="20"/>
        </w:rPr>
        <w:t>č</w:t>
      </w:r>
      <w:r w:rsidRPr="00FB62F4">
        <w:rPr>
          <w:rFonts w:ascii="Arial Narrow" w:hAnsi="Arial Narrow"/>
          <w:color w:val="7030A0"/>
          <w:sz w:val="20"/>
          <w:szCs w:val="20"/>
        </w:rPr>
        <w:t>. 352/2000 Sb.</w:t>
      </w:r>
    </w:p>
    <w:p w14:paraId="3F40E75A" w14:textId="77777777" w:rsidR="00B7126C" w:rsidRPr="00FB62F4" w:rsidRDefault="00B7126C"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 xml:space="preserve">Vyhláška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ÚBP a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BÚ </w:t>
      </w:r>
      <w:r w:rsidRPr="00FB62F4">
        <w:rPr>
          <w:rFonts w:ascii="Arial Narrow" w:hAnsi="Arial Narrow" w:hint="eastAsia"/>
          <w:color w:val="7030A0"/>
          <w:sz w:val="20"/>
          <w:szCs w:val="20"/>
        </w:rPr>
        <w:t>č</w:t>
      </w:r>
      <w:r w:rsidRPr="00FB62F4">
        <w:rPr>
          <w:rFonts w:ascii="Arial Narrow" w:hAnsi="Arial Narrow"/>
          <w:color w:val="7030A0"/>
          <w:sz w:val="20"/>
          <w:szCs w:val="20"/>
        </w:rPr>
        <w:t>. 50/78 Sb. O odborné zp</w:t>
      </w:r>
      <w:r w:rsidRPr="00FB62F4">
        <w:rPr>
          <w:rFonts w:ascii="Arial Narrow" w:hAnsi="Arial Narrow" w:hint="eastAsia"/>
          <w:color w:val="7030A0"/>
          <w:sz w:val="20"/>
          <w:szCs w:val="20"/>
        </w:rPr>
        <w:t>ů</w:t>
      </w:r>
      <w:r w:rsidRPr="00FB62F4">
        <w:rPr>
          <w:rFonts w:ascii="Arial Narrow" w:hAnsi="Arial Narrow"/>
          <w:color w:val="7030A0"/>
          <w:sz w:val="20"/>
          <w:szCs w:val="20"/>
        </w:rPr>
        <w:t>sobilosti v elektrotechnice.</w:t>
      </w:r>
    </w:p>
    <w:p w14:paraId="37F82C8E" w14:textId="77777777" w:rsidR="00B7126C" w:rsidRPr="00FB62F4" w:rsidRDefault="00B7126C"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 xml:space="preserve">Vyhláška MPASV a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BÚ </w:t>
      </w:r>
      <w:r w:rsidRPr="00FB62F4">
        <w:rPr>
          <w:rFonts w:ascii="Arial Narrow" w:hAnsi="Arial Narrow" w:hint="eastAsia"/>
          <w:color w:val="7030A0"/>
          <w:sz w:val="20"/>
          <w:szCs w:val="20"/>
        </w:rPr>
        <w:t>č</w:t>
      </w:r>
      <w:r w:rsidRPr="00FB62F4">
        <w:rPr>
          <w:rFonts w:ascii="Arial Narrow" w:hAnsi="Arial Narrow"/>
          <w:color w:val="7030A0"/>
          <w:sz w:val="20"/>
          <w:szCs w:val="20"/>
        </w:rPr>
        <w:t>. 553/1991 Sb., kterou se m</w:t>
      </w:r>
      <w:r w:rsidRPr="00FB62F4">
        <w:rPr>
          <w:rFonts w:ascii="Arial Narrow" w:hAnsi="Arial Narrow" w:hint="eastAsia"/>
          <w:color w:val="7030A0"/>
          <w:sz w:val="20"/>
          <w:szCs w:val="20"/>
        </w:rPr>
        <w:t>ě</w:t>
      </w:r>
      <w:r w:rsidRPr="00FB62F4">
        <w:rPr>
          <w:rFonts w:ascii="Arial Narrow" w:hAnsi="Arial Narrow"/>
          <w:color w:val="7030A0"/>
          <w:sz w:val="20"/>
          <w:szCs w:val="20"/>
        </w:rPr>
        <w:t>ní a dopl</w:t>
      </w:r>
      <w:r w:rsidRPr="00FB62F4">
        <w:rPr>
          <w:rFonts w:ascii="Arial Narrow" w:hAnsi="Arial Narrow" w:hint="eastAsia"/>
          <w:color w:val="7030A0"/>
          <w:sz w:val="20"/>
          <w:szCs w:val="20"/>
        </w:rPr>
        <w:t>ň</w:t>
      </w:r>
      <w:r w:rsidRPr="00FB62F4">
        <w:rPr>
          <w:rFonts w:ascii="Arial Narrow" w:hAnsi="Arial Narrow"/>
          <w:color w:val="7030A0"/>
          <w:sz w:val="20"/>
          <w:szCs w:val="20"/>
        </w:rPr>
        <w:t xml:space="preserve">uje vyhláška </w:t>
      </w:r>
      <w:r w:rsidRPr="00FB62F4">
        <w:rPr>
          <w:rFonts w:ascii="Arial Narrow" w:hAnsi="Arial Narrow" w:hint="eastAsia"/>
          <w:color w:val="7030A0"/>
          <w:sz w:val="20"/>
          <w:szCs w:val="20"/>
        </w:rPr>
        <w:t>č</w:t>
      </w:r>
      <w:r w:rsidRPr="00FB62F4">
        <w:rPr>
          <w:rFonts w:ascii="Arial Narrow" w:hAnsi="Arial Narrow"/>
          <w:color w:val="7030A0"/>
          <w:sz w:val="20"/>
          <w:szCs w:val="20"/>
        </w:rPr>
        <w:t>. 20/1979 Sb.,kterou se ur</w:t>
      </w:r>
      <w:r w:rsidRPr="00FB62F4">
        <w:rPr>
          <w:rFonts w:ascii="Arial Narrow" w:hAnsi="Arial Narrow" w:hint="eastAsia"/>
          <w:color w:val="7030A0"/>
          <w:sz w:val="20"/>
          <w:szCs w:val="20"/>
        </w:rPr>
        <w:t>č</w:t>
      </w:r>
      <w:r w:rsidRPr="00FB62F4">
        <w:rPr>
          <w:rFonts w:ascii="Arial Narrow" w:hAnsi="Arial Narrow"/>
          <w:color w:val="7030A0"/>
          <w:sz w:val="20"/>
          <w:szCs w:val="20"/>
        </w:rPr>
        <w:t>ují vyhrazená elektrická za</w:t>
      </w:r>
      <w:r w:rsidRPr="00FB62F4">
        <w:rPr>
          <w:rFonts w:ascii="Arial Narrow" w:hAnsi="Arial Narrow" w:hint="eastAsia"/>
          <w:color w:val="7030A0"/>
          <w:sz w:val="20"/>
          <w:szCs w:val="20"/>
        </w:rPr>
        <w:t>ř</w:t>
      </w:r>
      <w:r w:rsidRPr="00FB62F4">
        <w:rPr>
          <w:rFonts w:ascii="Arial Narrow" w:hAnsi="Arial Narrow"/>
          <w:color w:val="7030A0"/>
          <w:sz w:val="20"/>
          <w:szCs w:val="20"/>
        </w:rPr>
        <w:t>ízení a stanoví n</w:t>
      </w:r>
      <w:r w:rsidRPr="00FB62F4">
        <w:rPr>
          <w:rFonts w:ascii="Arial Narrow" w:hAnsi="Arial Narrow" w:hint="eastAsia"/>
          <w:color w:val="7030A0"/>
          <w:sz w:val="20"/>
          <w:szCs w:val="20"/>
        </w:rPr>
        <w:t>ě</w:t>
      </w:r>
      <w:r w:rsidRPr="00FB62F4">
        <w:rPr>
          <w:rFonts w:ascii="Arial Narrow" w:hAnsi="Arial Narrow"/>
          <w:color w:val="7030A0"/>
          <w:sz w:val="20"/>
          <w:szCs w:val="20"/>
        </w:rPr>
        <w:t>které podmínky k zajišt</w:t>
      </w:r>
      <w:r w:rsidRPr="00FB62F4">
        <w:rPr>
          <w:rFonts w:ascii="Arial Narrow" w:hAnsi="Arial Narrow" w:hint="eastAsia"/>
          <w:color w:val="7030A0"/>
          <w:sz w:val="20"/>
          <w:szCs w:val="20"/>
        </w:rPr>
        <w:t>ě</w:t>
      </w:r>
      <w:r w:rsidRPr="00FB62F4">
        <w:rPr>
          <w:rFonts w:ascii="Arial Narrow" w:hAnsi="Arial Narrow"/>
          <w:color w:val="7030A0"/>
          <w:sz w:val="20"/>
          <w:szCs w:val="20"/>
        </w:rPr>
        <w:t>ní jejich bezpe</w:t>
      </w:r>
      <w:r w:rsidRPr="00FB62F4">
        <w:rPr>
          <w:rFonts w:ascii="Arial Narrow" w:hAnsi="Arial Narrow" w:hint="eastAsia"/>
          <w:color w:val="7030A0"/>
          <w:sz w:val="20"/>
          <w:szCs w:val="20"/>
        </w:rPr>
        <w:t>č</w:t>
      </w:r>
      <w:r w:rsidRPr="00FB62F4">
        <w:rPr>
          <w:rFonts w:ascii="Arial Narrow" w:hAnsi="Arial Narrow"/>
          <w:color w:val="7030A0"/>
          <w:sz w:val="20"/>
          <w:szCs w:val="20"/>
        </w:rPr>
        <w:t>nosti, ve zn</w:t>
      </w:r>
      <w:r w:rsidRPr="00FB62F4">
        <w:rPr>
          <w:rFonts w:ascii="Arial Narrow" w:hAnsi="Arial Narrow" w:hint="eastAsia"/>
          <w:color w:val="7030A0"/>
          <w:sz w:val="20"/>
          <w:szCs w:val="20"/>
        </w:rPr>
        <w:t>ě</w:t>
      </w:r>
      <w:r w:rsidRPr="00FB62F4">
        <w:rPr>
          <w:rFonts w:ascii="Arial Narrow" w:hAnsi="Arial Narrow"/>
          <w:color w:val="7030A0"/>
          <w:sz w:val="20"/>
          <w:szCs w:val="20"/>
        </w:rPr>
        <w:t xml:space="preserve">ní vyhlášky </w:t>
      </w:r>
      <w:r w:rsidRPr="00FB62F4">
        <w:rPr>
          <w:rFonts w:ascii="Arial Narrow" w:hAnsi="Arial Narrow" w:hint="eastAsia"/>
          <w:color w:val="7030A0"/>
          <w:sz w:val="20"/>
          <w:szCs w:val="20"/>
        </w:rPr>
        <w:t>č</w:t>
      </w:r>
      <w:r w:rsidRPr="00FB62F4">
        <w:rPr>
          <w:rFonts w:ascii="Arial Narrow" w:hAnsi="Arial Narrow"/>
          <w:color w:val="7030A0"/>
          <w:sz w:val="20"/>
          <w:szCs w:val="20"/>
        </w:rPr>
        <w:t>. 553/1990 Sb. a na</w:t>
      </w:r>
      <w:r w:rsidRPr="00FB62F4">
        <w:rPr>
          <w:rFonts w:ascii="Arial Narrow" w:hAnsi="Arial Narrow" w:hint="eastAsia"/>
          <w:color w:val="7030A0"/>
          <w:sz w:val="20"/>
          <w:szCs w:val="20"/>
        </w:rPr>
        <w:t>ř</w:t>
      </w:r>
      <w:r w:rsidRPr="00FB62F4">
        <w:rPr>
          <w:rFonts w:ascii="Arial Narrow" w:hAnsi="Arial Narrow"/>
          <w:color w:val="7030A0"/>
          <w:sz w:val="20"/>
          <w:szCs w:val="20"/>
        </w:rPr>
        <w:t xml:space="preserve">ízení vlády </w:t>
      </w:r>
      <w:r w:rsidRPr="00FB62F4">
        <w:rPr>
          <w:rFonts w:ascii="Arial Narrow" w:hAnsi="Arial Narrow" w:hint="eastAsia"/>
          <w:color w:val="7030A0"/>
          <w:sz w:val="20"/>
          <w:szCs w:val="20"/>
        </w:rPr>
        <w:t>č</w:t>
      </w:r>
      <w:r w:rsidRPr="00FB62F4">
        <w:rPr>
          <w:rFonts w:ascii="Arial Narrow" w:hAnsi="Arial Narrow"/>
          <w:color w:val="7030A0"/>
          <w:sz w:val="20"/>
          <w:szCs w:val="20"/>
        </w:rPr>
        <w:t>. 352/2003 Sb.</w:t>
      </w:r>
    </w:p>
    <w:p w14:paraId="46D21AA7" w14:textId="77777777" w:rsidR="00B7126C" w:rsidRPr="00FB62F4" w:rsidRDefault="00B7126C"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 xml:space="preserve">Zákon </w:t>
      </w:r>
      <w:r w:rsidRPr="00FB62F4">
        <w:rPr>
          <w:rFonts w:ascii="Arial Narrow" w:hAnsi="Arial Narrow" w:hint="eastAsia"/>
          <w:color w:val="7030A0"/>
          <w:sz w:val="20"/>
          <w:szCs w:val="20"/>
        </w:rPr>
        <w:t>č</w:t>
      </w:r>
      <w:r w:rsidRPr="00FB62F4">
        <w:rPr>
          <w:rFonts w:ascii="Arial Narrow" w:hAnsi="Arial Narrow"/>
          <w:color w:val="7030A0"/>
          <w:sz w:val="20"/>
          <w:szCs w:val="20"/>
        </w:rPr>
        <w:t>. 67/2001 Sb. O požární ochran</w:t>
      </w:r>
      <w:r w:rsidRPr="00FB62F4">
        <w:rPr>
          <w:rFonts w:ascii="Arial Narrow" w:hAnsi="Arial Narrow" w:hint="eastAsia"/>
          <w:color w:val="7030A0"/>
          <w:sz w:val="20"/>
          <w:szCs w:val="20"/>
        </w:rPr>
        <w:t>ě</w:t>
      </w:r>
      <w:r w:rsidRPr="00FB62F4">
        <w:rPr>
          <w:rFonts w:ascii="Arial Narrow" w:hAnsi="Arial Narrow"/>
          <w:color w:val="7030A0"/>
          <w:sz w:val="20"/>
          <w:szCs w:val="20"/>
        </w:rPr>
        <w:t xml:space="preserve"> v úplném zn</w:t>
      </w:r>
      <w:r w:rsidRPr="00FB62F4">
        <w:rPr>
          <w:rFonts w:ascii="Arial Narrow" w:hAnsi="Arial Narrow" w:hint="eastAsia"/>
          <w:color w:val="7030A0"/>
          <w:sz w:val="20"/>
          <w:szCs w:val="20"/>
        </w:rPr>
        <w:t>ě</w:t>
      </w:r>
      <w:r w:rsidRPr="00FB62F4">
        <w:rPr>
          <w:rFonts w:ascii="Arial Narrow" w:hAnsi="Arial Narrow"/>
          <w:color w:val="7030A0"/>
          <w:sz w:val="20"/>
          <w:szCs w:val="20"/>
        </w:rPr>
        <w:t>ní, jak vyplývá ze zm</w:t>
      </w:r>
      <w:r w:rsidRPr="00FB62F4">
        <w:rPr>
          <w:rFonts w:ascii="Arial Narrow" w:hAnsi="Arial Narrow" w:hint="eastAsia"/>
          <w:color w:val="7030A0"/>
          <w:sz w:val="20"/>
          <w:szCs w:val="20"/>
        </w:rPr>
        <w:t>ě</w:t>
      </w:r>
      <w:r w:rsidRPr="00FB62F4">
        <w:rPr>
          <w:rFonts w:ascii="Arial Narrow" w:hAnsi="Arial Narrow"/>
          <w:color w:val="7030A0"/>
          <w:sz w:val="20"/>
          <w:szCs w:val="20"/>
        </w:rPr>
        <w:t xml:space="preserve">n provedených zákonem </w:t>
      </w:r>
      <w:r w:rsidRPr="00FB62F4">
        <w:rPr>
          <w:rFonts w:ascii="Arial Narrow" w:hAnsi="Arial Narrow" w:hint="eastAsia"/>
          <w:color w:val="7030A0"/>
          <w:sz w:val="20"/>
          <w:szCs w:val="20"/>
        </w:rPr>
        <w:t>č</w:t>
      </w:r>
      <w:r w:rsidRPr="00FB62F4">
        <w:rPr>
          <w:rFonts w:ascii="Arial Narrow" w:hAnsi="Arial Narrow"/>
          <w:color w:val="7030A0"/>
          <w:sz w:val="20"/>
          <w:szCs w:val="20"/>
        </w:rPr>
        <w:t>. 40/1994 Sb., 203/1994 Sb., 163/1998 Sb., 71/2000 Sb., 237/2000 Sb.</w:t>
      </w:r>
    </w:p>
    <w:p w14:paraId="0555550F" w14:textId="77777777" w:rsidR="00B7126C" w:rsidRPr="00FB62F4" w:rsidRDefault="00B7126C"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 xml:space="preserve">Vyhláška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ÚBP </w:t>
      </w:r>
      <w:r w:rsidRPr="00FB62F4">
        <w:rPr>
          <w:rFonts w:ascii="Arial Narrow" w:hAnsi="Arial Narrow" w:hint="eastAsia"/>
          <w:color w:val="7030A0"/>
          <w:sz w:val="20"/>
          <w:szCs w:val="20"/>
        </w:rPr>
        <w:t>č</w:t>
      </w:r>
      <w:r w:rsidRPr="00FB62F4">
        <w:rPr>
          <w:rFonts w:ascii="Arial Narrow" w:hAnsi="Arial Narrow"/>
          <w:color w:val="7030A0"/>
          <w:sz w:val="20"/>
          <w:szCs w:val="20"/>
        </w:rPr>
        <w:t>. 192/2005 Sb., kterou se m</w:t>
      </w:r>
      <w:r w:rsidRPr="00FB62F4">
        <w:rPr>
          <w:rFonts w:ascii="Arial Narrow" w:hAnsi="Arial Narrow" w:hint="eastAsia"/>
          <w:color w:val="7030A0"/>
          <w:sz w:val="20"/>
          <w:szCs w:val="20"/>
        </w:rPr>
        <w:t>ě</w:t>
      </w:r>
      <w:r w:rsidRPr="00FB62F4">
        <w:rPr>
          <w:rFonts w:ascii="Arial Narrow" w:hAnsi="Arial Narrow"/>
          <w:color w:val="7030A0"/>
          <w:sz w:val="20"/>
          <w:szCs w:val="20"/>
        </w:rPr>
        <w:t xml:space="preserve">ní vyhláška </w:t>
      </w:r>
      <w:r w:rsidRPr="00FB62F4">
        <w:rPr>
          <w:rFonts w:ascii="Arial Narrow" w:hAnsi="Arial Narrow" w:hint="eastAsia"/>
          <w:color w:val="7030A0"/>
          <w:sz w:val="20"/>
          <w:szCs w:val="20"/>
        </w:rPr>
        <w:t>č</w:t>
      </w:r>
      <w:r w:rsidRPr="00FB62F4">
        <w:rPr>
          <w:rFonts w:ascii="Arial Narrow" w:hAnsi="Arial Narrow"/>
          <w:color w:val="7030A0"/>
          <w:sz w:val="20"/>
          <w:szCs w:val="20"/>
        </w:rPr>
        <w:t>. 48/1982, kterou se stanoví základní požadavky k zajišt</w:t>
      </w:r>
      <w:r w:rsidRPr="00FB62F4">
        <w:rPr>
          <w:rFonts w:ascii="Arial Narrow" w:hAnsi="Arial Narrow" w:hint="eastAsia"/>
          <w:color w:val="7030A0"/>
          <w:sz w:val="20"/>
          <w:szCs w:val="20"/>
        </w:rPr>
        <w:t>ě</w:t>
      </w:r>
      <w:r w:rsidRPr="00FB62F4">
        <w:rPr>
          <w:rFonts w:ascii="Arial Narrow" w:hAnsi="Arial Narrow"/>
          <w:color w:val="7030A0"/>
          <w:sz w:val="20"/>
          <w:szCs w:val="20"/>
        </w:rPr>
        <w:t>ní bezpe</w:t>
      </w:r>
      <w:r w:rsidRPr="00FB62F4">
        <w:rPr>
          <w:rFonts w:ascii="Arial Narrow" w:hAnsi="Arial Narrow" w:hint="eastAsia"/>
          <w:color w:val="7030A0"/>
          <w:sz w:val="20"/>
          <w:szCs w:val="20"/>
        </w:rPr>
        <w:t>č</w:t>
      </w:r>
      <w:r w:rsidRPr="00FB62F4">
        <w:rPr>
          <w:rFonts w:ascii="Arial Narrow" w:hAnsi="Arial Narrow"/>
          <w:color w:val="7030A0"/>
          <w:sz w:val="20"/>
          <w:szCs w:val="20"/>
        </w:rPr>
        <w:t>nosti práce a technických za</w:t>
      </w:r>
      <w:r w:rsidRPr="00FB62F4">
        <w:rPr>
          <w:rFonts w:ascii="Arial Narrow" w:hAnsi="Arial Narrow" w:hint="eastAsia"/>
          <w:color w:val="7030A0"/>
          <w:sz w:val="20"/>
          <w:szCs w:val="20"/>
        </w:rPr>
        <w:t>ř</w:t>
      </w:r>
      <w:r w:rsidRPr="00FB62F4">
        <w:rPr>
          <w:rFonts w:ascii="Arial Narrow" w:hAnsi="Arial Narrow"/>
          <w:color w:val="7030A0"/>
          <w:sz w:val="20"/>
          <w:szCs w:val="20"/>
        </w:rPr>
        <w:t>ízení, ve zn</w:t>
      </w:r>
      <w:r w:rsidRPr="00FB62F4">
        <w:rPr>
          <w:rFonts w:ascii="Arial Narrow" w:hAnsi="Arial Narrow" w:hint="eastAsia"/>
          <w:color w:val="7030A0"/>
          <w:sz w:val="20"/>
          <w:szCs w:val="20"/>
        </w:rPr>
        <w:t>ě</w:t>
      </w:r>
      <w:r w:rsidRPr="00FB62F4">
        <w:rPr>
          <w:rFonts w:ascii="Arial Narrow" w:hAnsi="Arial Narrow"/>
          <w:color w:val="7030A0"/>
          <w:sz w:val="20"/>
          <w:szCs w:val="20"/>
        </w:rPr>
        <w:t>ní pozd</w:t>
      </w:r>
      <w:r w:rsidRPr="00FB62F4">
        <w:rPr>
          <w:rFonts w:ascii="Arial Narrow" w:hAnsi="Arial Narrow" w:hint="eastAsia"/>
          <w:color w:val="7030A0"/>
          <w:sz w:val="20"/>
          <w:szCs w:val="20"/>
        </w:rPr>
        <w:t>ě</w:t>
      </w:r>
      <w:r w:rsidRPr="00FB62F4">
        <w:rPr>
          <w:rFonts w:ascii="Arial Narrow" w:hAnsi="Arial Narrow"/>
          <w:color w:val="7030A0"/>
          <w:sz w:val="20"/>
          <w:szCs w:val="20"/>
        </w:rPr>
        <w:t>jších p</w:t>
      </w:r>
      <w:r w:rsidRPr="00FB62F4">
        <w:rPr>
          <w:rFonts w:ascii="Arial Narrow" w:hAnsi="Arial Narrow" w:hint="eastAsia"/>
          <w:color w:val="7030A0"/>
          <w:sz w:val="20"/>
          <w:szCs w:val="20"/>
        </w:rPr>
        <w:t>ř</w:t>
      </w:r>
      <w:r w:rsidRPr="00FB62F4">
        <w:rPr>
          <w:rFonts w:ascii="Arial Narrow" w:hAnsi="Arial Narrow"/>
          <w:color w:val="7030A0"/>
          <w:sz w:val="20"/>
          <w:szCs w:val="20"/>
        </w:rPr>
        <w:t>edpis</w:t>
      </w:r>
      <w:r w:rsidRPr="00FB62F4">
        <w:rPr>
          <w:rFonts w:ascii="Arial Narrow" w:hAnsi="Arial Narrow" w:hint="eastAsia"/>
          <w:color w:val="7030A0"/>
          <w:sz w:val="20"/>
          <w:szCs w:val="20"/>
        </w:rPr>
        <w:t>ů</w:t>
      </w:r>
      <w:r w:rsidRPr="00FB62F4">
        <w:rPr>
          <w:rFonts w:ascii="Arial Narrow" w:hAnsi="Arial Narrow"/>
          <w:color w:val="7030A0"/>
          <w:sz w:val="20"/>
          <w:szCs w:val="20"/>
        </w:rPr>
        <w:t>.</w:t>
      </w:r>
    </w:p>
    <w:p w14:paraId="35ACD281" w14:textId="77777777" w:rsidR="00B7126C" w:rsidRPr="00FB62F4" w:rsidRDefault="00B7126C"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Na</w:t>
      </w:r>
      <w:r w:rsidRPr="00FB62F4">
        <w:rPr>
          <w:rFonts w:ascii="Arial Narrow" w:hAnsi="Arial Narrow" w:hint="eastAsia"/>
          <w:color w:val="7030A0"/>
          <w:sz w:val="20"/>
          <w:szCs w:val="20"/>
        </w:rPr>
        <w:t>ř</w:t>
      </w:r>
      <w:r w:rsidRPr="00FB62F4">
        <w:rPr>
          <w:rFonts w:ascii="Arial Narrow" w:hAnsi="Arial Narrow"/>
          <w:color w:val="7030A0"/>
          <w:sz w:val="20"/>
          <w:szCs w:val="20"/>
        </w:rPr>
        <w:t xml:space="preserve">ízení vlády </w:t>
      </w:r>
      <w:r w:rsidRPr="00FB62F4">
        <w:rPr>
          <w:rFonts w:ascii="Arial Narrow" w:hAnsi="Arial Narrow" w:hint="eastAsia"/>
          <w:color w:val="7030A0"/>
          <w:sz w:val="20"/>
          <w:szCs w:val="20"/>
        </w:rPr>
        <w:t>č</w:t>
      </w:r>
      <w:r w:rsidRPr="00FB62F4">
        <w:rPr>
          <w:rFonts w:ascii="Arial Narrow" w:hAnsi="Arial Narrow"/>
          <w:color w:val="7030A0"/>
          <w:sz w:val="20"/>
          <w:szCs w:val="20"/>
        </w:rPr>
        <w:t>. 148/2006 Sb. O ochran</w:t>
      </w:r>
      <w:r w:rsidRPr="00FB62F4">
        <w:rPr>
          <w:rFonts w:ascii="Arial Narrow" w:hAnsi="Arial Narrow" w:hint="eastAsia"/>
          <w:color w:val="7030A0"/>
          <w:sz w:val="20"/>
          <w:szCs w:val="20"/>
        </w:rPr>
        <w:t>ě</w:t>
      </w:r>
      <w:r w:rsidRPr="00FB62F4">
        <w:rPr>
          <w:rFonts w:ascii="Arial Narrow" w:hAnsi="Arial Narrow"/>
          <w:color w:val="7030A0"/>
          <w:sz w:val="20"/>
          <w:szCs w:val="20"/>
        </w:rPr>
        <w:t xml:space="preserve"> zdraví p</w:t>
      </w:r>
      <w:r w:rsidRPr="00FB62F4">
        <w:rPr>
          <w:rFonts w:ascii="Arial Narrow" w:hAnsi="Arial Narrow" w:hint="eastAsia"/>
          <w:color w:val="7030A0"/>
          <w:sz w:val="20"/>
          <w:szCs w:val="20"/>
        </w:rPr>
        <w:t>ř</w:t>
      </w:r>
      <w:r w:rsidRPr="00FB62F4">
        <w:rPr>
          <w:rFonts w:ascii="Arial Narrow" w:hAnsi="Arial Narrow"/>
          <w:color w:val="7030A0"/>
          <w:sz w:val="20"/>
          <w:szCs w:val="20"/>
        </w:rPr>
        <w:t>ed nep</w:t>
      </w:r>
      <w:r w:rsidRPr="00FB62F4">
        <w:rPr>
          <w:rFonts w:ascii="Arial Narrow" w:hAnsi="Arial Narrow" w:hint="eastAsia"/>
          <w:color w:val="7030A0"/>
          <w:sz w:val="20"/>
          <w:szCs w:val="20"/>
        </w:rPr>
        <w:t>ř</w:t>
      </w:r>
      <w:r w:rsidRPr="00FB62F4">
        <w:rPr>
          <w:rFonts w:ascii="Arial Narrow" w:hAnsi="Arial Narrow"/>
          <w:color w:val="7030A0"/>
          <w:sz w:val="20"/>
          <w:szCs w:val="20"/>
        </w:rPr>
        <w:t>íznivými ú</w:t>
      </w:r>
      <w:r w:rsidRPr="00FB62F4">
        <w:rPr>
          <w:rFonts w:ascii="Arial Narrow" w:hAnsi="Arial Narrow" w:hint="eastAsia"/>
          <w:color w:val="7030A0"/>
          <w:sz w:val="20"/>
          <w:szCs w:val="20"/>
        </w:rPr>
        <w:t>č</w:t>
      </w:r>
      <w:r w:rsidRPr="00FB62F4">
        <w:rPr>
          <w:rFonts w:ascii="Arial Narrow" w:hAnsi="Arial Narrow"/>
          <w:color w:val="7030A0"/>
          <w:sz w:val="20"/>
          <w:szCs w:val="20"/>
        </w:rPr>
        <w:t>inky hluku a vibrací.</w:t>
      </w:r>
    </w:p>
    <w:p w14:paraId="42145F3A" w14:textId="77777777" w:rsidR="00B7126C" w:rsidRPr="00FB62F4" w:rsidRDefault="00B7126C"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Na</w:t>
      </w:r>
      <w:r w:rsidRPr="00FB62F4">
        <w:rPr>
          <w:rFonts w:ascii="Arial Narrow" w:hAnsi="Arial Narrow" w:hint="eastAsia"/>
          <w:color w:val="7030A0"/>
          <w:sz w:val="20"/>
          <w:szCs w:val="20"/>
        </w:rPr>
        <w:t>ř</w:t>
      </w:r>
      <w:r w:rsidRPr="00FB62F4">
        <w:rPr>
          <w:rFonts w:ascii="Arial Narrow" w:hAnsi="Arial Narrow"/>
          <w:color w:val="7030A0"/>
          <w:sz w:val="20"/>
          <w:szCs w:val="20"/>
        </w:rPr>
        <w:t xml:space="preserve">ízení vlády </w:t>
      </w:r>
      <w:r w:rsidRPr="00FB62F4">
        <w:rPr>
          <w:rFonts w:ascii="Arial Narrow" w:hAnsi="Arial Narrow" w:hint="eastAsia"/>
          <w:color w:val="7030A0"/>
          <w:sz w:val="20"/>
          <w:szCs w:val="20"/>
        </w:rPr>
        <w:t>č</w:t>
      </w:r>
      <w:r w:rsidRPr="00FB62F4">
        <w:rPr>
          <w:rFonts w:ascii="Arial Narrow" w:hAnsi="Arial Narrow"/>
          <w:color w:val="7030A0"/>
          <w:sz w:val="20"/>
          <w:szCs w:val="20"/>
        </w:rPr>
        <w:t>. 361/2007 Sb., kterým se stanoví podmínky ochrany zdraví p</w:t>
      </w:r>
      <w:r w:rsidRPr="00FB62F4">
        <w:rPr>
          <w:rFonts w:ascii="Arial Narrow" w:hAnsi="Arial Narrow" w:hint="eastAsia"/>
          <w:color w:val="7030A0"/>
          <w:sz w:val="20"/>
          <w:szCs w:val="20"/>
        </w:rPr>
        <w:t>ř</w:t>
      </w:r>
      <w:r w:rsidRPr="00FB62F4">
        <w:rPr>
          <w:rFonts w:ascii="Arial Narrow" w:hAnsi="Arial Narrow"/>
          <w:color w:val="7030A0"/>
          <w:sz w:val="20"/>
          <w:szCs w:val="20"/>
        </w:rPr>
        <w:t>i práci.</w:t>
      </w:r>
    </w:p>
    <w:p w14:paraId="22960F09" w14:textId="77777777" w:rsidR="00B7126C" w:rsidRPr="00FB62F4" w:rsidRDefault="00B7126C"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 xml:space="preserve">Související technické normy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SN 733050 Zemní práce, </w:t>
      </w:r>
      <w:r w:rsidRPr="00FB62F4">
        <w:rPr>
          <w:rFonts w:ascii="Arial Narrow" w:hAnsi="Arial Narrow" w:hint="eastAsia"/>
          <w:color w:val="7030A0"/>
          <w:sz w:val="20"/>
          <w:szCs w:val="20"/>
        </w:rPr>
        <w:t>Č</w:t>
      </w:r>
      <w:r w:rsidRPr="00FB62F4">
        <w:rPr>
          <w:rFonts w:ascii="Arial Narrow" w:hAnsi="Arial Narrow"/>
          <w:color w:val="7030A0"/>
          <w:sz w:val="20"/>
          <w:szCs w:val="20"/>
        </w:rPr>
        <w:t>SN 731701 D</w:t>
      </w:r>
      <w:r w:rsidRPr="00FB62F4">
        <w:rPr>
          <w:rFonts w:ascii="Arial Narrow" w:hAnsi="Arial Narrow" w:hint="eastAsia"/>
          <w:color w:val="7030A0"/>
          <w:sz w:val="20"/>
          <w:szCs w:val="20"/>
        </w:rPr>
        <w:t>ř</w:t>
      </w:r>
      <w:r w:rsidRPr="00FB62F4">
        <w:rPr>
          <w:rFonts w:ascii="Arial Narrow" w:hAnsi="Arial Narrow"/>
          <w:color w:val="7030A0"/>
          <w:sz w:val="20"/>
          <w:szCs w:val="20"/>
        </w:rPr>
        <w:t>ev</w:t>
      </w:r>
      <w:r w:rsidRPr="00FB62F4">
        <w:rPr>
          <w:rFonts w:ascii="Arial Narrow" w:hAnsi="Arial Narrow" w:hint="eastAsia"/>
          <w:color w:val="7030A0"/>
          <w:sz w:val="20"/>
          <w:szCs w:val="20"/>
        </w:rPr>
        <w:t>ě</w:t>
      </w:r>
      <w:r w:rsidRPr="00FB62F4">
        <w:rPr>
          <w:rFonts w:ascii="Arial Narrow" w:hAnsi="Arial Narrow"/>
          <w:color w:val="7030A0"/>
          <w:sz w:val="20"/>
          <w:szCs w:val="20"/>
        </w:rPr>
        <w:t xml:space="preserve">né konstrukce, </w:t>
      </w:r>
      <w:r w:rsidRPr="00FB62F4">
        <w:rPr>
          <w:rFonts w:ascii="Arial Narrow" w:hAnsi="Arial Narrow" w:hint="eastAsia"/>
          <w:color w:val="7030A0"/>
          <w:sz w:val="20"/>
          <w:szCs w:val="20"/>
        </w:rPr>
        <w:t>Č</w:t>
      </w:r>
      <w:r w:rsidRPr="00FB62F4">
        <w:rPr>
          <w:rFonts w:ascii="Arial Narrow" w:hAnsi="Arial Narrow"/>
          <w:color w:val="7030A0"/>
          <w:sz w:val="20"/>
          <w:szCs w:val="20"/>
        </w:rPr>
        <w:t xml:space="preserve">SN 743305 Ochranná zábradlí, </w:t>
      </w:r>
      <w:r w:rsidRPr="00FB62F4">
        <w:rPr>
          <w:rFonts w:ascii="Arial Narrow" w:hAnsi="Arial Narrow" w:hint="eastAsia"/>
          <w:color w:val="7030A0"/>
          <w:sz w:val="20"/>
          <w:szCs w:val="20"/>
        </w:rPr>
        <w:t>Č</w:t>
      </w:r>
      <w:r w:rsidRPr="00FB62F4">
        <w:rPr>
          <w:rFonts w:ascii="Arial Narrow" w:hAnsi="Arial Narrow"/>
          <w:color w:val="7030A0"/>
          <w:sz w:val="20"/>
          <w:szCs w:val="20"/>
        </w:rPr>
        <w:t>SN 270114 Zdvihací za</w:t>
      </w:r>
      <w:r w:rsidRPr="00FB62F4">
        <w:rPr>
          <w:rFonts w:ascii="Arial Narrow" w:hAnsi="Arial Narrow" w:hint="eastAsia"/>
          <w:color w:val="7030A0"/>
          <w:sz w:val="20"/>
          <w:szCs w:val="20"/>
        </w:rPr>
        <w:t>ř</w:t>
      </w:r>
      <w:r w:rsidRPr="00FB62F4">
        <w:rPr>
          <w:rFonts w:ascii="Arial Narrow" w:hAnsi="Arial Narrow"/>
          <w:color w:val="7030A0"/>
          <w:sz w:val="20"/>
          <w:szCs w:val="20"/>
        </w:rPr>
        <w:t>ízení. Prost</w:t>
      </w:r>
      <w:r w:rsidRPr="00FB62F4">
        <w:rPr>
          <w:rFonts w:ascii="Arial Narrow" w:hAnsi="Arial Narrow" w:hint="eastAsia"/>
          <w:color w:val="7030A0"/>
          <w:sz w:val="20"/>
          <w:szCs w:val="20"/>
        </w:rPr>
        <w:t>ř</w:t>
      </w:r>
      <w:r w:rsidRPr="00FB62F4">
        <w:rPr>
          <w:rFonts w:ascii="Arial Narrow" w:hAnsi="Arial Narrow"/>
          <w:color w:val="7030A0"/>
          <w:sz w:val="20"/>
          <w:szCs w:val="20"/>
        </w:rPr>
        <w:t>edky pro vázání, zav</w:t>
      </w:r>
      <w:r w:rsidRPr="00FB62F4">
        <w:rPr>
          <w:rFonts w:ascii="Arial Narrow" w:hAnsi="Arial Narrow" w:hint="eastAsia"/>
          <w:color w:val="7030A0"/>
          <w:sz w:val="20"/>
          <w:szCs w:val="20"/>
        </w:rPr>
        <w:t>ě</w:t>
      </w:r>
      <w:r w:rsidRPr="00FB62F4">
        <w:rPr>
          <w:rFonts w:ascii="Arial Narrow" w:hAnsi="Arial Narrow"/>
          <w:color w:val="7030A0"/>
          <w:sz w:val="20"/>
          <w:szCs w:val="20"/>
        </w:rPr>
        <w:t>šení a uchopení b</w:t>
      </w:r>
      <w:r w:rsidRPr="00FB62F4">
        <w:rPr>
          <w:rFonts w:ascii="Arial Narrow" w:hAnsi="Arial Narrow" w:hint="eastAsia"/>
          <w:color w:val="7030A0"/>
          <w:sz w:val="20"/>
          <w:szCs w:val="20"/>
        </w:rPr>
        <w:t>ř</w:t>
      </w:r>
      <w:r w:rsidRPr="00FB62F4">
        <w:rPr>
          <w:rFonts w:ascii="Arial Narrow" w:hAnsi="Arial Narrow"/>
          <w:color w:val="7030A0"/>
          <w:sz w:val="20"/>
          <w:szCs w:val="20"/>
        </w:rPr>
        <w:t xml:space="preserve">emen. </w:t>
      </w:r>
      <w:r w:rsidRPr="00FB62F4">
        <w:rPr>
          <w:rFonts w:ascii="Arial Narrow" w:hAnsi="Arial Narrow" w:hint="eastAsia"/>
          <w:color w:val="7030A0"/>
          <w:sz w:val="20"/>
          <w:szCs w:val="20"/>
        </w:rPr>
        <w:t>Č</w:t>
      </w:r>
      <w:r w:rsidRPr="00FB62F4">
        <w:rPr>
          <w:rFonts w:ascii="Arial Narrow" w:hAnsi="Arial Narrow"/>
          <w:color w:val="7030A0"/>
          <w:sz w:val="20"/>
          <w:szCs w:val="20"/>
        </w:rPr>
        <w:t>SN 342000 Všeobecné p</w:t>
      </w:r>
      <w:r w:rsidRPr="00FB62F4">
        <w:rPr>
          <w:rFonts w:ascii="Arial Narrow" w:hAnsi="Arial Narrow" w:hint="eastAsia"/>
          <w:color w:val="7030A0"/>
          <w:sz w:val="20"/>
          <w:szCs w:val="20"/>
        </w:rPr>
        <w:t>ř</w:t>
      </w:r>
      <w:r w:rsidRPr="00FB62F4">
        <w:rPr>
          <w:rFonts w:ascii="Arial Narrow" w:hAnsi="Arial Narrow"/>
          <w:color w:val="7030A0"/>
          <w:sz w:val="20"/>
          <w:szCs w:val="20"/>
        </w:rPr>
        <w:t>edpisy pro ochranu p</w:t>
      </w:r>
      <w:r w:rsidRPr="00FB62F4">
        <w:rPr>
          <w:rFonts w:ascii="Arial Narrow" w:hAnsi="Arial Narrow" w:hint="eastAsia"/>
          <w:color w:val="7030A0"/>
          <w:sz w:val="20"/>
          <w:szCs w:val="20"/>
        </w:rPr>
        <w:t>ř</w:t>
      </w:r>
      <w:r w:rsidRPr="00FB62F4">
        <w:rPr>
          <w:rFonts w:ascii="Arial Narrow" w:hAnsi="Arial Narrow"/>
          <w:color w:val="7030A0"/>
          <w:sz w:val="20"/>
          <w:szCs w:val="20"/>
        </w:rPr>
        <w:t>ed nebezpe</w:t>
      </w:r>
      <w:r w:rsidRPr="00FB62F4">
        <w:rPr>
          <w:rFonts w:ascii="Arial Narrow" w:hAnsi="Arial Narrow" w:hint="eastAsia"/>
          <w:color w:val="7030A0"/>
          <w:sz w:val="20"/>
          <w:szCs w:val="20"/>
        </w:rPr>
        <w:t>č</w:t>
      </w:r>
      <w:r w:rsidRPr="00FB62F4">
        <w:rPr>
          <w:rFonts w:ascii="Arial Narrow" w:hAnsi="Arial Narrow"/>
          <w:color w:val="7030A0"/>
          <w:sz w:val="20"/>
          <w:szCs w:val="20"/>
        </w:rPr>
        <w:t>ným dotykovým nap</w:t>
      </w:r>
      <w:r w:rsidRPr="00FB62F4">
        <w:rPr>
          <w:rFonts w:ascii="Arial Narrow" w:hAnsi="Arial Narrow" w:hint="eastAsia"/>
          <w:color w:val="7030A0"/>
          <w:sz w:val="20"/>
          <w:szCs w:val="20"/>
        </w:rPr>
        <w:t>ě</w:t>
      </w:r>
      <w:r w:rsidRPr="00FB62F4">
        <w:rPr>
          <w:rFonts w:ascii="Arial Narrow" w:hAnsi="Arial Narrow"/>
          <w:color w:val="7030A0"/>
          <w:sz w:val="20"/>
          <w:szCs w:val="20"/>
        </w:rPr>
        <w:t>tím.</w:t>
      </w:r>
    </w:p>
    <w:p w14:paraId="71CB9360" w14:textId="77777777" w:rsidR="00B7126C" w:rsidRPr="00FB62F4" w:rsidRDefault="00B7126C" w:rsidP="00D321F9">
      <w:pPr>
        <w:pStyle w:val="Odstavecseseznamem"/>
        <w:numPr>
          <w:ilvl w:val="0"/>
          <w:numId w:val="3"/>
        </w:numPr>
        <w:rPr>
          <w:rFonts w:ascii="Arial Narrow" w:hAnsi="Arial Narrow"/>
          <w:color w:val="7030A0"/>
          <w:sz w:val="20"/>
          <w:szCs w:val="20"/>
        </w:rPr>
      </w:pPr>
      <w:r w:rsidRPr="00FB62F4">
        <w:rPr>
          <w:rFonts w:ascii="Arial Narrow" w:hAnsi="Arial Narrow"/>
          <w:color w:val="7030A0"/>
          <w:sz w:val="20"/>
          <w:szCs w:val="20"/>
        </w:rPr>
        <w:t>P</w:t>
      </w:r>
      <w:r w:rsidRPr="00FB62F4">
        <w:rPr>
          <w:rFonts w:ascii="Arial Narrow" w:hAnsi="Arial Narrow" w:hint="eastAsia"/>
          <w:color w:val="7030A0"/>
          <w:sz w:val="20"/>
          <w:szCs w:val="20"/>
        </w:rPr>
        <w:t>ř</w:t>
      </w:r>
      <w:r w:rsidRPr="00FB62F4">
        <w:rPr>
          <w:rFonts w:ascii="Arial Narrow" w:hAnsi="Arial Narrow"/>
          <w:color w:val="7030A0"/>
          <w:sz w:val="20"/>
          <w:szCs w:val="20"/>
        </w:rPr>
        <w:t>i provád</w:t>
      </w:r>
      <w:r w:rsidRPr="00FB62F4">
        <w:rPr>
          <w:rFonts w:ascii="Arial Narrow" w:hAnsi="Arial Narrow" w:hint="eastAsia"/>
          <w:color w:val="7030A0"/>
          <w:sz w:val="20"/>
          <w:szCs w:val="20"/>
        </w:rPr>
        <w:t>ě</w:t>
      </w:r>
      <w:r w:rsidRPr="00FB62F4">
        <w:rPr>
          <w:rFonts w:ascii="Arial Narrow" w:hAnsi="Arial Narrow"/>
          <w:color w:val="7030A0"/>
          <w:sz w:val="20"/>
          <w:szCs w:val="20"/>
        </w:rPr>
        <w:t xml:space="preserve">ní stavebních prací bude postupováno v rámci obecné platnosti dle zákona </w:t>
      </w:r>
      <w:r w:rsidRPr="00FB62F4">
        <w:rPr>
          <w:rFonts w:ascii="Arial Narrow" w:hAnsi="Arial Narrow" w:hint="eastAsia"/>
          <w:color w:val="7030A0"/>
          <w:sz w:val="20"/>
          <w:szCs w:val="20"/>
        </w:rPr>
        <w:t>č</w:t>
      </w:r>
      <w:r w:rsidRPr="00FB62F4">
        <w:rPr>
          <w:rFonts w:ascii="Arial Narrow" w:hAnsi="Arial Narrow"/>
          <w:color w:val="7030A0"/>
          <w:sz w:val="20"/>
          <w:szCs w:val="20"/>
        </w:rPr>
        <w:t>. 114/1992 Sb., o ochran</w:t>
      </w:r>
      <w:r w:rsidRPr="00FB62F4">
        <w:rPr>
          <w:rFonts w:ascii="Arial Narrow" w:hAnsi="Arial Narrow" w:hint="eastAsia"/>
          <w:color w:val="7030A0"/>
          <w:sz w:val="20"/>
          <w:szCs w:val="20"/>
        </w:rPr>
        <w:t>ě</w:t>
      </w:r>
      <w:r w:rsidRPr="00FB62F4">
        <w:rPr>
          <w:rFonts w:ascii="Arial Narrow" w:hAnsi="Arial Narrow"/>
          <w:color w:val="7030A0"/>
          <w:sz w:val="20"/>
          <w:szCs w:val="20"/>
        </w:rPr>
        <w:t xml:space="preserve"> p</w:t>
      </w:r>
      <w:r w:rsidRPr="00FB62F4">
        <w:rPr>
          <w:rFonts w:ascii="Arial Narrow" w:hAnsi="Arial Narrow" w:hint="eastAsia"/>
          <w:color w:val="7030A0"/>
          <w:sz w:val="20"/>
          <w:szCs w:val="20"/>
        </w:rPr>
        <w:t>ř</w:t>
      </w:r>
      <w:r w:rsidRPr="00FB62F4">
        <w:rPr>
          <w:rFonts w:ascii="Arial Narrow" w:hAnsi="Arial Narrow"/>
          <w:color w:val="7030A0"/>
          <w:sz w:val="20"/>
          <w:szCs w:val="20"/>
        </w:rPr>
        <w:t xml:space="preserve">írody a krajiny, a v souladu s </w:t>
      </w:r>
      <w:r w:rsidRPr="00FB62F4">
        <w:rPr>
          <w:rFonts w:ascii="Arial Narrow" w:hAnsi="Arial Narrow" w:hint="eastAsia"/>
          <w:color w:val="7030A0"/>
          <w:sz w:val="20"/>
          <w:szCs w:val="20"/>
        </w:rPr>
        <w:t>Č</w:t>
      </w:r>
      <w:r w:rsidRPr="00FB62F4">
        <w:rPr>
          <w:rFonts w:ascii="Arial Narrow" w:hAnsi="Arial Narrow"/>
          <w:color w:val="7030A0"/>
          <w:sz w:val="20"/>
          <w:szCs w:val="20"/>
        </w:rPr>
        <w:t>SN DIN 18920 (ochrana strom</w:t>
      </w:r>
      <w:r w:rsidRPr="00FB62F4">
        <w:rPr>
          <w:rFonts w:ascii="Arial Narrow" w:hAnsi="Arial Narrow" w:hint="eastAsia"/>
          <w:color w:val="7030A0"/>
          <w:sz w:val="20"/>
          <w:szCs w:val="20"/>
        </w:rPr>
        <w:t>ů</w:t>
      </w:r>
      <w:r w:rsidRPr="00FB62F4">
        <w:rPr>
          <w:rFonts w:ascii="Arial Narrow" w:hAnsi="Arial Narrow"/>
          <w:color w:val="7030A0"/>
          <w:sz w:val="20"/>
          <w:szCs w:val="20"/>
        </w:rPr>
        <w:t>, porost</w:t>
      </w:r>
      <w:r w:rsidRPr="00FB62F4">
        <w:rPr>
          <w:rFonts w:ascii="Arial Narrow" w:hAnsi="Arial Narrow" w:hint="eastAsia"/>
          <w:color w:val="7030A0"/>
          <w:sz w:val="20"/>
          <w:szCs w:val="20"/>
        </w:rPr>
        <w:t>ů</w:t>
      </w:r>
      <w:r w:rsidRPr="00FB62F4">
        <w:rPr>
          <w:rFonts w:ascii="Arial Narrow" w:hAnsi="Arial Narrow"/>
          <w:color w:val="7030A0"/>
          <w:sz w:val="20"/>
          <w:szCs w:val="20"/>
        </w:rPr>
        <w:t xml:space="preserve"> a ploch ur</w:t>
      </w:r>
      <w:r w:rsidRPr="00FB62F4">
        <w:rPr>
          <w:rFonts w:ascii="Arial Narrow" w:hAnsi="Arial Narrow" w:hint="eastAsia"/>
          <w:color w:val="7030A0"/>
          <w:sz w:val="20"/>
          <w:szCs w:val="20"/>
        </w:rPr>
        <w:t>č</w:t>
      </w:r>
      <w:r w:rsidRPr="00FB62F4">
        <w:rPr>
          <w:rFonts w:ascii="Arial Narrow" w:hAnsi="Arial Narrow"/>
          <w:color w:val="7030A0"/>
          <w:sz w:val="20"/>
          <w:szCs w:val="20"/>
        </w:rPr>
        <w:t>ených pro vegetaci p</w:t>
      </w:r>
      <w:r w:rsidRPr="00FB62F4">
        <w:rPr>
          <w:rFonts w:ascii="Arial Narrow" w:hAnsi="Arial Narrow" w:hint="eastAsia"/>
          <w:color w:val="7030A0"/>
          <w:sz w:val="20"/>
          <w:szCs w:val="20"/>
        </w:rPr>
        <w:t>ř</w:t>
      </w:r>
      <w:r w:rsidRPr="00FB62F4">
        <w:rPr>
          <w:rFonts w:ascii="Arial Narrow" w:hAnsi="Arial Narrow"/>
          <w:color w:val="7030A0"/>
          <w:sz w:val="20"/>
          <w:szCs w:val="20"/>
        </w:rPr>
        <w:t xml:space="preserve">i stavebních </w:t>
      </w:r>
      <w:r w:rsidRPr="00FB62F4">
        <w:rPr>
          <w:rFonts w:ascii="Arial Narrow" w:hAnsi="Arial Narrow" w:hint="eastAsia"/>
          <w:color w:val="7030A0"/>
          <w:sz w:val="20"/>
          <w:szCs w:val="20"/>
        </w:rPr>
        <w:t>č</w:t>
      </w:r>
      <w:r w:rsidRPr="00FB62F4">
        <w:rPr>
          <w:rFonts w:ascii="Arial Narrow" w:hAnsi="Arial Narrow"/>
          <w:color w:val="7030A0"/>
          <w:sz w:val="20"/>
          <w:szCs w:val="20"/>
        </w:rPr>
        <w:t>innostech.</w:t>
      </w:r>
    </w:p>
    <w:p w14:paraId="3CE58F7F" w14:textId="510FAA5B" w:rsidR="000D517E" w:rsidRDefault="000D517E" w:rsidP="00B7126C">
      <w:pPr>
        <w:pStyle w:val="Nadpis4"/>
        <w:rPr>
          <w:rFonts w:ascii="Arial Narrow" w:hAnsi="Arial Narrow"/>
        </w:rPr>
      </w:pPr>
    </w:p>
    <w:p w14:paraId="610741F8" w14:textId="6E7AA9EC" w:rsidR="00D3195E" w:rsidRDefault="00D3195E" w:rsidP="00D3195E"/>
    <w:p w14:paraId="72D5B2F9" w14:textId="0B3FFE8F" w:rsidR="00D3195E" w:rsidRDefault="00D3195E" w:rsidP="00D3195E"/>
    <w:p w14:paraId="3115706B" w14:textId="77777777" w:rsidR="00D3195E" w:rsidRPr="00D3195E" w:rsidRDefault="00D3195E" w:rsidP="00D3195E"/>
    <w:p w14:paraId="678DF219" w14:textId="6C9010FE" w:rsidR="00547611" w:rsidRPr="00FB62F4" w:rsidRDefault="00547611" w:rsidP="00DC6E12">
      <w:pPr>
        <w:pStyle w:val="StylodstavceLB01"/>
        <w:numPr>
          <w:ilvl w:val="4"/>
          <w:numId w:val="15"/>
        </w:numPr>
        <w:ind w:left="851" w:hanging="850"/>
      </w:pPr>
      <w:r w:rsidRPr="00FB62F4">
        <w:lastRenderedPageBreak/>
        <w:t xml:space="preserve">Postup výstavby, rozhodující dílčí termíny </w:t>
      </w:r>
    </w:p>
    <w:p w14:paraId="527D3C31" w14:textId="77777777" w:rsidR="00B7126C" w:rsidRPr="00FB62F4" w:rsidRDefault="00B7126C" w:rsidP="00D321F9">
      <w:pPr>
        <w:pStyle w:val="Odstavecseseznamem"/>
        <w:numPr>
          <w:ilvl w:val="0"/>
          <w:numId w:val="3"/>
        </w:numPr>
        <w:rPr>
          <w:rFonts w:ascii="Arial Narrow" w:hAnsi="Arial Narrow"/>
          <w:color w:val="7030A0"/>
          <w:sz w:val="20"/>
          <w:szCs w:val="20"/>
        </w:rPr>
      </w:pPr>
      <w:r w:rsidRPr="00FB62F4">
        <w:rPr>
          <w:rFonts w:ascii="Arial Narrow" w:hAnsi="Arial Narrow"/>
          <w:color w:val="7030A0"/>
          <w:sz w:val="20"/>
          <w:szCs w:val="20"/>
        </w:rPr>
        <w:t>P</w:t>
      </w:r>
      <w:r w:rsidRPr="00FB62F4">
        <w:rPr>
          <w:rFonts w:ascii="Arial Narrow" w:hAnsi="Arial Narrow" w:hint="eastAsia"/>
          <w:color w:val="7030A0"/>
          <w:sz w:val="20"/>
          <w:szCs w:val="20"/>
        </w:rPr>
        <w:t>ř</w:t>
      </w:r>
      <w:r w:rsidRPr="00FB62F4">
        <w:rPr>
          <w:rFonts w:ascii="Arial Narrow" w:hAnsi="Arial Narrow"/>
          <w:color w:val="7030A0"/>
          <w:sz w:val="20"/>
          <w:szCs w:val="20"/>
        </w:rPr>
        <w:t>i provád</w:t>
      </w:r>
      <w:r w:rsidRPr="00FB62F4">
        <w:rPr>
          <w:rFonts w:ascii="Arial Narrow" w:hAnsi="Arial Narrow" w:hint="eastAsia"/>
          <w:color w:val="7030A0"/>
          <w:sz w:val="20"/>
          <w:szCs w:val="20"/>
        </w:rPr>
        <w:t>ě</w:t>
      </w:r>
      <w:r w:rsidRPr="00FB62F4">
        <w:rPr>
          <w:rFonts w:ascii="Arial Narrow" w:hAnsi="Arial Narrow"/>
          <w:color w:val="7030A0"/>
          <w:sz w:val="20"/>
          <w:szCs w:val="20"/>
        </w:rPr>
        <w:t>ní bude stavba realizována ve dvou na sebe navazujících krocích</w:t>
      </w:r>
    </w:p>
    <w:p w14:paraId="1AD64C33" w14:textId="18823098" w:rsidR="0073708C" w:rsidRPr="00FB62F4" w:rsidRDefault="0073708C"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Sejmutí ornice</w:t>
      </w:r>
    </w:p>
    <w:p w14:paraId="558EEF57" w14:textId="6CC1B24A" w:rsidR="00FB62F4" w:rsidRPr="00FB62F4" w:rsidRDefault="00FB62F4"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Výkop a provedení železobetonových zásobníků na dešťovou vodu jako zárubní konstrukce</w:t>
      </w:r>
    </w:p>
    <w:p w14:paraId="297B0775" w14:textId="7FD1DBC7" w:rsidR="00B7126C" w:rsidRPr="00FB62F4" w:rsidRDefault="0073708C"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Úpravy HTÚ</w:t>
      </w:r>
      <w:r w:rsidR="00FB62F4" w:rsidRPr="00FB62F4">
        <w:rPr>
          <w:rFonts w:ascii="Arial Narrow" w:hAnsi="Arial Narrow"/>
          <w:color w:val="7030A0"/>
          <w:sz w:val="20"/>
          <w:szCs w:val="20"/>
        </w:rPr>
        <w:t xml:space="preserve"> s postupným zavážením násypových vrstev po max 300mm a současným hutněním</w:t>
      </w:r>
    </w:p>
    <w:p w14:paraId="48AB358A" w14:textId="76C9406E" w:rsidR="0073708C" w:rsidRPr="00FB62F4" w:rsidRDefault="0073708C"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Provedení první štěrkové vrstvy</w:t>
      </w:r>
    </w:p>
    <w:p w14:paraId="21B9AED4" w14:textId="6F6E5E06" w:rsidR="0073708C" w:rsidRPr="00FB62F4" w:rsidRDefault="0073708C"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Provedení drenáží</w:t>
      </w:r>
    </w:p>
    <w:p w14:paraId="140BF652" w14:textId="10873E78" w:rsidR="00B7126C" w:rsidRPr="00FB62F4" w:rsidRDefault="0073708C"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Provedení navazujících štěrkových vrstev a betonových patek zabudovaných konstrukcí</w:t>
      </w:r>
    </w:p>
    <w:p w14:paraId="449892ED" w14:textId="4A1A576D" w:rsidR="00B7126C" w:rsidRPr="00FB62F4" w:rsidRDefault="0073708C" w:rsidP="00D321F9">
      <w:pPr>
        <w:pStyle w:val="Odstavecseseznamem"/>
        <w:numPr>
          <w:ilvl w:val="1"/>
          <w:numId w:val="3"/>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Finalizace povrchových úprav</w:t>
      </w:r>
    </w:p>
    <w:p w14:paraId="2C497294" w14:textId="16F7F8CF" w:rsidR="00B7126C" w:rsidRPr="00FB62F4" w:rsidRDefault="00B7126C" w:rsidP="00D321F9">
      <w:pPr>
        <w:pStyle w:val="Odstavecseseznamem"/>
        <w:numPr>
          <w:ilvl w:val="0"/>
          <w:numId w:val="3"/>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 xml:space="preserve">Zahájení výstavby (předpokládaný termín) </w:t>
      </w:r>
      <w:r w:rsidR="00FB62F4" w:rsidRPr="00FB62F4">
        <w:rPr>
          <w:rFonts w:ascii="Arial Narrow" w:hAnsi="Arial Narrow"/>
          <w:color w:val="7030A0"/>
          <w:sz w:val="20"/>
          <w:szCs w:val="20"/>
        </w:rPr>
        <w:t>3</w:t>
      </w:r>
      <w:r w:rsidR="0073708C" w:rsidRPr="00FB62F4">
        <w:rPr>
          <w:rFonts w:ascii="Arial Narrow" w:hAnsi="Arial Narrow"/>
          <w:color w:val="7030A0"/>
          <w:sz w:val="20"/>
          <w:szCs w:val="20"/>
        </w:rPr>
        <w:t>/201</w:t>
      </w:r>
      <w:r w:rsidR="00FB62F4" w:rsidRPr="00FB62F4">
        <w:rPr>
          <w:rFonts w:ascii="Arial Narrow" w:hAnsi="Arial Narrow"/>
          <w:color w:val="7030A0"/>
          <w:sz w:val="20"/>
          <w:szCs w:val="20"/>
        </w:rPr>
        <w:t>9</w:t>
      </w:r>
    </w:p>
    <w:p w14:paraId="18BD617F" w14:textId="763102D5" w:rsidR="00B7126C" w:rsidRPr="00FB62F4" w:rsidRDefault="00B7126C" w:rsidP="00D321F9">
      <w:pPr>
        <w:pStyle w:val="Odstavecseseznamem"/>
        <w:numPr>
          <w:ilvl w:val="0"/>
          <w:numId w:val="3"/>
        </w:numPr>
        <w:autoSpaceDE w:val="0"/>
        <w:autoSpaceDN w:val="0"/>
        <w:adjustRightInd w:val="0"/>
        <w:rPr>
          <w:rFonts w:ascii="Arial Narrow" w:hAnsi="Arial Narrow"/>
          <w:color w:val="7030A0"/>
          <w:sz w:val="20"/>
          <w:szCs w:val="20"/>
        </w:rPr>
      </w:pPr>
      <w:r w:rsidRPr="00FB62F4">
        <w:rPr>
          <w:rFonts w:ascii="Arial Narrow" w:hAnsi="Arial Narrow"/>
          <w:color w:val="7030A0"/>
          <w:sz w:val="20"/>
          <w:szCs w:val="20"/>
        </w:rPr>
        <w:t xml:space="preserve">Dokončení výstavby (předpokládaný termín) </w:t>
      </w:r>
      <w:r w:rsidR="0073708C" w:rsidRPr="00FB62F4">
        <w:rPr>
          <w:rFonts w:ascii="Arial Narrow" w:hAnsi="Arial Narrow"/>
          <w:color w:val="7030A0"/>
          <w:sz w:val="20"/>
          <w:szCs w:val="20"/>
        </w:rPr>
        <w:t>12</w:t>
      </w:r>
      <w:r w:rsidRPr="00FB62F4">
        <w:rPr>
          <w:rFonts w:ascii="Arial Narrow" w:hAnsi="Arial Narrow"/>
          <w:color w:val="7030A0"/>
          <w:sz w:val="20"/>
          <w:szCs w:val="20"/>
        </w:rPr>
        <w:t>/201</w:t>
      </w:r>
      <w:r w:rsidR="0047651F" w:rsidRPr="00FB62F4">
        <w:rPr>
          <w:rFonts w:ascii="Arial Narrow" w:hAnsi="Arial Narrow"/>
          <w:color w:val="7030A0"/>
          <w:sz w:val="20"/>
          <w:szCs w:val="20"/>
        </w:rPr>
        <w:t>9</w:t>
      </w:r>
      <w:r w:rsidR="00FB62F4" w:rsidRPr="00FB62F4">
        <w:rPr>
          <w:rFonts w:ascii="Arial Narrow" w:hAnsi="Arial Narrow"/>
          <w:color w:val="7030A0"/>
          <w:sz w:val="20"/>
          <w:szCs w:val="20"/>
        </w:rPr>
        <w:t xml:space="preserve"> – 12/2020</w:t>
      </w:r>
    </w:p>
    <w:p w14:paraId="345214C9" w14:textId="77777777" w:rsidR="00B7126C" w:rsidRPr="00FB62F4" w:rsidRDefault="00B7126C" w:rsidP="00D321F9">
      <w:pPr>
        <w:pStyle w:val="Odstavecseseznamem"/>
        <w:numPr>
          <w:ilvl w:val="0"/>
          <w:numId w:val="3"/>
        </w:numPr>
        <w:rPr>
          <w:rFonts w:ascii="Arial Narrow" w:hAnsi="Arial Narrow"/>
          <w:color w:val="7030A0"/>
          <w:sz w:val="20"/>
          <w:szCs w:val="20"/>
        </w:rPr>
      </w:pPr>
      <w:r w:rsidRPr="00FB62F4">
        <w:rPr>
          <w:rFonts w:ascii="Arial Narrow" w:hAnsi="Arial Narrow"/>
          <w:color w:val="7030A0"/>
          <w:sz w:val="20"/>
          <w:szCs w:val="20"/>
        </w:rPr>
        <w:t>Časový plán postupu likvidace zařízení staveniště</w:t>
      </w:r>
    </w:p>
    <w:p w14:paraId="4BF44014" w14:textId="77777777" w:rsidR="00B7126C" w:rsidRPr="00FB62F4" w:rsidRDefault="00B7126C"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po dokončení stavebních a montážních prací se provede vyklizení všech ploch staveniště.</w:t>
      </w:r>
    </w:p>
    <w:p w14:paraId="744B3008" w14:textId="77777777" w:rsidR="00B7126C" w:rsidRPr="00FB62F4" w:rsidRDefault="00B7126C" w:rsidP="00D321F9">
      <w:pPr>
        <w:pStyle w:val="Odstavecseseznamem"/>
        <w:numPr>
          <w:ilvl w:val="1"/>
          <w:numId w:val="3"/>
        </w:numPr>
        <w:rPr>
          <w:rFonts w:ascii="Arial Narrow" w:hAnsi="Arial Narrow"/>
          <w:color w:val="7030A0"/>
          <w:sz w:val="20"/>
          <w:szCs w:val="20"/>
        </w:rPr>
      </w:pPr>
      <w:r w:rsidRPr="00FB62F4">
        <w:rPr>
          <w:rFonts w:ascii="Arial Narrow" w:hAnsi="Arial Narrow"/>
          <w:color w:val="7030A0"/>
          <w:sz w:val="20"/>
          <w:szCs w:val="20"/>
        </w:rPr>
        <w:t>okolí stavby bude uvedeno do původního stavu, pokud není v projektu řešeno jinak.</w:t>
      </w:r>
    </w:p>
    <w:p w14:paraId="037E8AE9" w14:textId="77777777" w:rsidR="00B7126C" w:rsidRPr="00FB62F4" w:rsidRDefault="00B7126C" w:rsidP="00B7126C">
      <w:pPr>
        <w:rPr>
          <w:rFonts w:ascii="Arial Narrow" w:hAnsi="Arial Narrow"/>
          <w:color w:val="7030A0"/>
          <w:sz w:val="20"/>
          <w:szCs w:val="20"/>
        </w:rPr>
      </w:pPr>
    </w:p>
    <w:p w14:paraId="28A3C49E" w14:textId="77777777" w:rsidR="00B7126C" w:rsidRPr="00FB62F4" w:rsidRDefault="00B7126C" w:rsidP="00B7126C">
      <w:pPr>
        <w:rPr>
          <w:rFonts w:ascii="Arial Narrow" w:hAnsi="Arial Narrow"/>
          <w:color w:val="7030A0"/>
          <w:sz w:val="20"/>
          <w:szCs w:val="20"/>
        </w:rPr>
      </w:pPr>
    </w:p>
    <w:p w14:paraId="2DBAAF2D" w14:textId="77777777" w:rsidR="00B7126C" w:rsidRPr="00FB62F4" w:rsidRDefault="00B7126C" w:rsidP="00B7126C">
      <w:pPr>
        <w:rPr>
          <w:rFonts w:ascii="Arial Narrow" w:hAnsi="Arial Narrow"/>
          <w:color w:val="7030A0"/>
          <w:sz w:val="20"/>
          <w:szCs w:val="20"/>
        </w:rPr>
      </w:pPr>
      <w:bookmarkStart w:id="1" w:name="_GoBack"/>
      <w:bookmarkEnd w:id="1"/>
    </w:p>
    <w:p w14:paraId="6DDF19A7" w14:textId="77777777" w:rsidR="00B7126C" w:rsidRPr="00FB62F4" w:rsidRDefault="00B7126C" w:rsidP="00B7126C">
      <w:pPr>
        <w:rPr>
          <w:rFonts w:ascii="Arial Narrow" w:hAnsi="Arial Narrow"/>
          <w:color w:val="7030A0"/>
          <w:sz w:val="20"/>
          <w:szCs w:val="20"/>
        </w:rPr>
      </w:pPr>
    </w:p>
    <w:p w14:paraId="22E80060" w14:textId="77777777" w:rsidR="00B7126C" w:rsidRPr="00FB62F4" w:rsidRDefault="00B7126C" w:rsidP="00B7126C">
      <w:pPr>
        <w:rPr>
          <w:rFonts w:ascii="Arial Narrow" w:hAnsi="Arial Narrow"/>
          <w:color w:val="7030A0"/>
          <w:sz w:val="20"/>
          <w:szCs w:val="20"/>
        </w:rPr>
      </w:pPr>
    </w:p>
    <w:p w14:paraId="39631B26" w14:textId="6B02010F" w:rsidR="00B7126C" w:rsidRPr="00F85691" w:rsidRDefault="00B7126C" w:rsidP="003A7F0D">
      <w:pPr>
        <w:jc w:val="right"/>
        <w:rPr>
          <w:rFonts w:ascii="Arial Narrow" w:hAnsi="Arial Narrow"/>
          <w:color w:val="7030A0"/>
          <w:sz w:val="20"/>
          <w:szCs w:val="20"/>
        </w:rPr>
      </w:pPr>
      <w:r w:rsidRPr="00FB62F4">
        <w:rPr>
          <w:rFonts w:ascii="Arial Narrow" w:hAnsi="Arial Narrow"/>
          <w:color w:val="7030A0"/>
          <w:sz w:val="20"/>
          <w:szCs w:val="20"/>
        </w:rPr>
        <w:t xml:space="preserve">Dne </w:t>
      </w:r>
      <w:r w:rsidR="00D3195E">
        <w:rPr>
          <w:rFonts w:ascii="Arial Narrow" w:hAnsi="Arial Narrow"/>
          <w:color w:val="7030A0"/>
          <w:sz w:val="20"/>
          <w:szCs w:val="20"/>
        </w:rPr>
        <w:t>17</w:t>
      </w:r>
      <w:r w:rsidR="008E2C2B">
        <w:rPr>
          <w:rFonts w:ascii="Arial Narrow" w:hAnsi="Arial Narrow"/>
          <w:color w:val="7030A0"/>
          <w:sz w:val="20"/>
          <w:szCs w:val="20"/>
        </w:rPr>
        <w:t>.12</w:t>
      </w:r>
      <w:r w:rsidRPr="00FB62F4">
        <w:rPr>
          <w:rFonts w:ascii="Arial Narrow" w:hAnsi="Arial Narrow"/>
          <w:color w:val="7030A0"/>
          <w:sz w:val="20"/>
          <w:szCs w:val="20"/>
        </w:rPr>
        <w:t>.201</w:t>
      </w:r>
      <w:r w:rsidR="0047651F" w:rsidRPr="00FB62F4">
        <w:rPr>
          <w:rFonts w:ascii="Arial Narrow" w:hAnsi="Arial Narrow"/>
          <w:color w:val="7030A0"/>
          <w:sz w:val="20"/>
          <w:szCs w:val="20"/>
        </w:rPr>
        <w:t>8</w:t>
      </w:r>
      <w:r w:rsidRPr="00FB62F4">
        <w:rPr>
          <w:rFonts w:ascii="Arial Narrow" w:hAnsi="Arial Narrow"/>
          <w:color w:val="7030A0"/>
          <w:sz w:val="20"/>
          <w:szCs w:val="20"/>
        </w:rPr>
        <w:t xml:space="preserve"> vypracoval ing. Luděk Budík</w:t>
      </w:r>
      <w:r w:rsidRPr="00F85691">
        <w:rPr>
          <w:rFonts w:ascii="Arial Narrow" w:hAnsi="Arial Narrow"/>
          <w:color w:val="7030A0"/>
          <w:sz w:val="20"/>
          <w:szCs w:val="20"/>
        </w:rPr>
        <w:t xml:space="preserve"> </w:t>
      </w:r>
    </w:p>
    <w:p w14:paraId="73BED265" w14:textId="77777777" w:rsidR="00B7126C" w:rsidRDefault="00B7126C" w:rsidP="00284563">
      <w:pPr>
        <w:ind w:firstLine="709"/>
        <w:rPr>
          <w:rFonts w:ascii="Arial Narrow" w:hAnsi="Arial Narrow"/>
          <w:color w:val="7030A0"/>
          <w:sz w:val="20"/>
          <w:szCs w:val="20"/>
        </w:rPr>
      </w:pPr>
    </w:p>
    <w:sectPr w:rsidR="00B7126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10E8D3" w14:textId="77777777" w:rsidR="0086559E" w:rsidRDefault="0086559E" w:rsidP="007D2765">
      <w:r>
        <w:separator/>
      </w:r>
    </w:p>
  </w:endnote>
  <w:endnote w:type="continuationSeparator" w:id="0">
    <w:p w14:paraId="75A6A403" w14:textId="77777777" w:rsidR="0086559E" w:rsidRDefault="0086559E" w:rsidP="007D2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50938" w14:textId="13EAA73F" w:rsidR="00A85A7D" w:rsidRDefault="00A85A7D">
    <w:pPr>
      <w:pStyle w:val="Zpat"/>
      <w:jc w:val="right"/>
    </w:pPr>
    <w:r>
      <w:t xml:space="preserve"> </w:t>
    </w:r>
  </w:p>
  <w:p w14:paraId="380FA068" w14:textId="77777777" w:rsidR="00A85A7D" w:rsidRDefault="00A85A7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FC9AB" w14:textId="77777777" w:rsidR="0086559E" w:rsidRDefault="0086559E" w:rsidP="007D2765">
      <w:r>
        <w:separator/>
      </w:r>
    </w:p>
  </w:footnote>
  <w:footnote w:type="continuationSeparator" w:id="0">
    <w:p w14:paraId="08FADDB5" w14:textId="77777777" w:rsidR="0086559E" w:rsidRDefault="0086559E" w:rsidP="007D27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0" w:type="auto"/>
      <w:tblInd w:w="4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0" w:type="dxa"/>
      </w:tblCellMar>
      <w:tblLook w:val="04A0" w:firstRow="1" w:lastRow="0" w:firstColumn="1" w:lastColumn="0" w:noHBand="0" w:noVBand="1"/>
    </w:tblPr>
    <w:tblGrid>
      <w:gridCol w:w="856"/>
      <w:gridCol w:w="2120"/>
      <w:gridCol w:w="1980"/>
    </w:tblGrid>
    <w:tr w:rsidR="00A85A7D" w:rsidRPr="002752F9" w14:paraId="495E4BED" w14:textId="77777777" w:rsidTr="005A5CB8">
      <w:trPr>
        <w:trHeight w:val="227"/>
      </w:trPr>
      <w:tc>
        <w:tcPr>
          <w:tcW w:w="856" w:type="dxa"/>
          <w:tcBorders>
            <w:top w:val="single" w:sz="4" w:space="0" w:color="auto"/>
            <w:left w:val="single" w:sz="4" w:space="0" w:color="auto"/>
            <w:bottom w:val="single" w:sz="4" w:space="0" w:color="auto"/>
            <w:right w:val="single" w:sz="4" w:space="0" w:color="auto"/>
          </w:tcBorders>
        </w:tcPr>
        <w:p w14:paraId="79629899" w14:textId="77777777" w:rsidR="00A85A7D" w:rsidRPr="002752F9" w:rsidRDefault="00A85A7D" w:rsidP="00D264F4">
          <w:pPr>
            <w:pStyle w:val="Zhlav"/>
            <w:rPr>
              <w:sz w:val="16"/>
            </w:rPr>
          </w:pPr>
          <w:r>
            <w:rPr>
              <w:rFonts w:ascii="Arial Narrow" w:hAnsi="Arial Narrow"/>
              <w:i/>
              <w:sz w:val="16"/>
              <w:szCs w:val="16"/>
            </w:rPr>
            <w:t>Vypracoval</w:t>
          </w:r>
          <w:r w:rsidRPr="002752F9">
            <w:rPr>
              <w:rFonts w:ascii="Arial Narrow" w:hAnsi="Arial Narrow"/>
              <w:i/>
              <w:sz w:val="16"/>
              <w:szCs w:val="16"/>
            </w:rPr>
            <w:t xml:space="preserve"> :</w:t>
          </w:r>
        </w:p>
      </w:tc>
      <w:tc>
        <w:tcPr>
          <w:tcW w:w="4100" w:type="dxa"/>
          <w:gridSpan w:val="2"/>
          <w:tcBorders>
            <w:top w:val="single" w:sz="4" w:space="0" w:color="auto"/>
            <w:left w:val="single" w:sz="4" w:space="0" w:color="auto"/>
            <w:bottom w:val="single" w:sz="4" w:space="0" w:color="auto"/>
            <w:right w:val="single" w:sz="4" w:space="0" w:color="auto"/>
          </w:tcBorders>
          <w:noWrap/>
        </w:tcPr>
        <w:p w14:paraId="56850D5B" w14:textId="77777777" w:rsidR="00A85A7D" w:rsidRPr="002752F9" w:rsidRDefault="00A85A7D" w:rsidP="00D264F4">
          <w:pPr>
            <w:pStyle w:val="Zhlav"/>
            <w:rPr>
              <w:sz w:val="16"/>
            </w:rPr>
          </w:pPr>
          <w:r>
            <w:rPr>
              <w:rFonts w:ascii="Arial Narrow" w:hAnsi="Arial Narrow"/>
              <w:i/>
              <w:sz w:val="16"/>
              <w:szCs w:val="16"/>
            </w:rPr>
            <w:t>ing.Luděk Budík, Čelakovského 1301</w:t>
          </w:r>
          <w:r w:rsidRPr="002752F9">
            <w:rPr>
              <w:rFonts w:ascii="Arial Narrow" w:hAnsi="Arial Narrow"/>
              <w:i/>
              <w:sz w:val="16"/>
              <w:szCs w:val="16"/>
            </w:rPr>
            <w:t>,68401 Slavkov</w:t>
          </w:r>
          <w:r>
            <w:rPr>
              <w:rFonts w:ascii="Arial Narrow" w:hAnsi="Arial Narrow"/>
              <w:i/>
              <w:sz w:val="16"/>
              <w:szCs w:val="16"/>
            </w:rPr>
            <w:t xml:space="preserve"> u Brna</w:t>
          </w:r>
        </w:p>
      </w:tc>
    </w:tr>
    <w:tr w:rsidR="00A85A7D" w:rsidRPr="002752F9" w14:paraId="5D5614B4" w14:textId="77777777" w:rsidTr="005A5CB8">
      <w:trPr>
        <w:trHeight w:val="227"/>
      </w:trPr>
      <w:tc>
        <w:tcPr>
          <w:tcW w:w="856" w:type="dxa"/>
          <w:tcBorders>
            <w:top w:val="single" w:sz="4" w:space="0" w:color="auto"/>
            <w:left w:val="single" w:sz="4" w:space="0" w:color="auto"/>
            <w:bottom w:val="single" w:sz="4" w:space="0" w:color="auto"/>
            <w:right w:val="single" w:sz="4" w:space="0" w:color="auto"/>
          </w:tcBorders>
        </w:tcPr>
        <w:p w14:paraId="4193A434" w14:textId="77777777" w:rsidR="00A85A7D" w:rsidRPr="002752F9" w:rsidRDefault="00A85A7D" w:rsidP="00D264F4">
          <w:pPr>
            <w:pStyle w:val="Zhlav"/>
            <w:rPr>
              <w:sz w:val="16"/>
            </w:rPr>
          </w:pPr>
          <w:r w:rsidRPr="002752F9">
            <w:rPr>
              <w:rFonts w:ascii="Arial Narrow" w:hAnsi="Arial Narrow"/>
              <w:i/>
              <w:sz w:val="16"/>
              <w:szCs w:val="16"/>
            </w:rPr>
            <w:t>Kontakt :</w:t>
          </w:r>
        </w:p>
      </w:tc>
      <w:tc>
        <w:tcPr>
          <w:tcW w:w="4100" w:type="dxa"/>
          <w:gridSpan w:val="2"/>
          <w:tcBorders>
            <w:top w:val="single" w:sz="4" w:space="0" w:color="auto"/>
            <w:left w:val="single" w:sz="4" w:space="0" w:color="auto"/>
            <w:bottom w:val="single" w:sz="4" w:space="0" w:color="auto"/>
            <w:right w:val="single" w:sz="4" w:space="0" w:color="auto"/>
          </w:tcBorders>
          <w:noWrap/>
        </w:tcPr>
        <w:p w14:paraId="580F4850" w14:textId="77777777" w:rsidR="00A85A7D" w:rsidRPr="002752F9" w:rsidRDefault="0086559E" w:rsidP="00D264F4">
          <w:pPr>
            <w:pStyle w:val="Zhlav"/>
            <w:rPr>
              <w:sz w:val="16"/>
            </w:rPr>
          </w:pPr>
          <w:hyperlink r:id="rId1" w:history="1">
            <w:r w:rsidR="00A85A7D" w:rsidRPr="002752F9">
              <w:rPr>
                <w:rStyle w:val="Hypertextovodkaz"/>
                <w:rFonts w:ascii="Arial Narrow" w:hAnsi="Arial Narrow"/>
                <w:i/>
                <w:color w:val="auto"/>
                <w:sz w:val="16"/>
                <w:szCs w:val="16"/>
              </w:rPr>
              <w:t>budik.ludek@gmail.com</w:t>
            </w:r>
          </w:hyperlink>
          <w:r w:rsidR="00A85A7D" w:rsidRPr="002752F9">
            <w:rPr>
              <w:rFonts w:ascii="Arial Narrow" w:hAnsi="Arial Narrow"/>
              <w:i/>
              <w:sz w:val="16"/>
              <w:szCs w:val="16"/>
            </w:rPr>
            <w:t>, +420602586255</w:t>
          </w:r>
          <w:r w:rsidR="00A85A7D">
            <w:rPr>
              <w:rFonts w:ascii="Arial Narrow" w:hAnsi="Arial Narrow"/>
              <w:i/>
              <w:sz w:val="16"/>
              <w:szCs w:val="16"/>
            </w:rPr>
            <w:t>, www.budikludek.com</w:t>
          </w:r>
        </w:p>
      </w:tc>
    </w:tr>
    <w:tr w:rsidR="00A85A7D" w:rsidRPr="002752F9" w14:paraId="0423D91F" w14:textId="77777777" w:rsidTr="005A5CB8">
      <w:trPr>
        <w:trHeight w:val="227"/>
      </w:trPr>
      <w:tc>
        <w:tcPr>
          <w:tcW w:w="856" w:type="dxa"/>
          <w:tcBorders>
            <w:top w:val="single" w:sz="4" w:space="0" w:color="auto"/>
            <w:left w:val="single" w:sz="4" w:space="0" w:color="auto"/>
            <w:bottom w:val="single" w:sz="4" w:space="0" w:color="auto"/>
            <w:right w:val="single" w:sz="4" w:space="0" w:color="auto"/>
          </w:tcBorders>
        </w:tcPr>
        <w:p w14:paraId="4A652FF5" w14:textId="77777777" w:rsidR="00A85A7D" w:rsidRPr="002752F9" w:rsidRDefault="00A85A7D" w:rsidP="00D264F4">
          <w:pPr>
            <w:pStyle w:val="Zhlav"/>
            <w:rPr>
              <w:rFonts w:ascii="Arial Narrow" w:hAnsi="Arial Narrow"/>
              <w:i/>
              <w:sz w:val="16"/>
              <w:szCs w:val="16"/>
            </w:rPr>
          </w:pPr>
          <w:r>
            <w:rPr>
              <w:rFonts w:ascii="Arial Narrow" w:hAnsi="Arial Narrow"/>
              <w:i/>
              <w:sz w:val="16"/>
              <w:szCs w:val="16"/>
            </w:rPr>
            <w:t>Investor :</w:t>
          </w:r>
        </w:p>
      </w:tc>
      <w:tc>
        <w:tcPr>
          <w:tcW w:w="4100" w:type="dxa"/>
          <w:gridSpan w:val="2"/>
          <w:tcBorders>
            <w:top w:val="single" w:sz="4" w:space="0" w:color="auto"/>
            <w:left w:val="single" w:sz="4" w:space="0" w:color="auto"/>
            <w:bottom w:val="single" w:sz="4" w:space="0" w:color="auto"/>
            <w:right w:val="single" w:sz="4" w:space="0" w:color="auto"/>
          </w:tcBorders>
          <w:noWrap/>
        </w:tcPr>
        <w:p w14:paraId="26ED996E" w14:textId="0FC26C8B" w:rsidR="00A85A7D" w:rsidRDefault="00A85A7D" w:rsidP="00D264F4">
          <w:pPr>
            <w:pStyle w:val="Zhlav"/>
            <w:rPr>
              <w:rFonts w:ascii="Arial Narrow" w:hAnsi="Arial Narrow"/>
              <w:b/>
              <w:i/>
              <w:sz w:val="16"/>
              <w:szCs w:val="16"/>
            </w:rPr>
          </w:pPr>
          <w:r>
            <w:rPr>
              <w:rFonts w:ascii="Arial Narrow" w:hAnsi="Arial Narrow"/>
              <w:i/>
              <w:sz w:val="16"/>
              <w:szCs w:val="16"/>
            </w:rPr>
            <w:t>Město Šternberk, Horní náměstí 78/16, 785 01 Šternberk</w:t>
          </w:r>
        </w:p>
      </w:tc>
    </w:tr>
    <w:tr w:rsidR="00A85A7D" w:rsidRPr="002752F9" w14:paraId="12EE09D4" w14:textId="77777777" w:rsidTr="005A5CB8">
      <w:trPr>
        <w:trHeight w:val="227"/>
      </w:trPr>
      <w:tc>
        <w:tcPr>
          <w:tcW w:w="856" w:type="dxa"/>
          <w:tcBorders>
            <w:top w:val="single" w:sz="4" w:space="0" w:color="auto"/>
            <w:left w:val="single" w:sz="4" w:space="0" w:color="auto"/>
            <w:bottom w:val="single" w:sz="4" w:space="0" w:color="auto"/>
            <w:right w:val="single" w:sz="4" w:space="0" w:color="auto"/>
          </w:tcBorders>
        </w:tcPr>
        <w:p w14:paraId="6E4D2AAA" w14:textId="77777777" w:rsidR="00A85A7D" w:rsidRPr="002752F9" w:rsidRDefault="00A85A7D" w:rsidP="00D264F4">
          <w:pPr>
            <w:pStyle w:val="Zhlav"/>
            <w:rPr>
              <w:rFonts w:ascii="Arial Narrow" w:hAnsi="Arial Narrow"/>
              <w:i/>
              <w:sz w:val="16"/>
              <w:szCs w:val="16"/>
            </w:rPr>
          </w:pPr>
          <w:r>
            <w:rPr>
              <w:rFonts w:ascii="Arial Narrow" w:hAnsi="Arial Narrow"/>
              <w:i/>
              <w:sz w:val="16"/>
              <w:szCs w:val="16"/>
            </w:rPr>
            <w:t>Projekt</w:t>
          </w:r>
          <w:r w:rsidRPr="002752F9">
            <w:rPr>
              <w:rFonts w:ascii="Arial Narrow" w:hAnsi="Arial Narrow"/>
              <w:i/>
              <w:sz w:val="16"/>
              <w:szCs w:val="16"/>
            </w:rPr>
            <w:t xml:space="preserve"> :</w:t>
          </w:r>
        </w:p>
      </w:tc>
      <w:tc>
        <w:tcPr>
          <w:tcW w:w="4100" w:type="dxa"/>
          <w:gridSpan w:val="2"/>
          <w:tcBorders>
            <w:top w:val="single" w:sz="4" w:space="0" w:color="auto"/>
            <w:left w:val="single" w:sz="4" w:space="0" w:color="auto"/>
            <w:bottom w:val="single" w:sz="4" w:space="0" w:color="auto"/>
            <w:right w:val="single" w:sz="4" w:space="0" w:color="auto"/>
          </w:tcBorders>
          <w:noWrap/>
        </w:tcPr>
        <w:p w14:paraId="216AA2A3" w14:textId="25F0DB20" w:rsidR="00A85A7D" w:rsidRPr="002752F9" w:rsidRDefault="00A85A7D" w:rsidP="001E74FA">
          <w:pPr>
            <w:pStyle w:val="Zhlav"/>
            <w:rPr>
              <w:b/>
              <w:sz w:val="16"/>
            </w:rPr>
          </w:pPr>
          <w:r w:rsidRPr="00482696">
            <w:rPr>
              <w:rFonts w:ascii="Arial Narrow" w:hAnsi="Arial Narrow"/>
              <w:i/>
              <w:sz w:val="16"/>
              <w:szCs w:val="16"/>
            </w:rPr>
            <w:t>Š</w:t>
          </w:r>
          <w:r>
            <w:rPr>
              <w:rFonts w:ascii="Arial Narrow" w:hAnsi="Arial Narrow"/>
              <w:i/>
              <w:sz w:val="16"/>
              <w:szCs w:val="16"/>
            </w:rPr>
            <w:t xml:space="preserve">ternberk – atletický stadion a </w:t>
          </w:r>
          <w:r w:rsidR="00C42E9E">
            <w:rPr>
              <w:rFonts w:ascii="Arial Narrow" w:hAnsi="Arial Narrow"/>
              <w:i/>
              <w:sz w:val="16"/>
              <w:szCs w:val="16"/>
            </w:rPr>
            <w:t>terénní úpravy</w:t>
          </w:r>
        </w:p>
      </w:tc>
    </w:tr>
    <w:tr w:rsidR="00A85A7D" w:rsidRPr="002752F9" w14:paraId="26C7B205" w14:textId="77777777" w:rsidTr="005A5CB8">
      <w:trPr>
        <w:trHeight w:val="227"/>
      </w:trPr>
      <w:tc>
        <w:tcPr>
          <w:tcW w:w="856" w:type="dxa"/>
          <w:tcBorders>
            <w:top w:val="single" w:sz="4" w:space="0" w:color="auto"/>
            <w:left w:val="single" w:sz="4" w:space="0" w:color="auto"/>
            <w:bottom w:val="single" w:sz="4" w:space="0" w:color="auto"/>
            <w:right w:val="single" w:sz="4" w:space="0" w:color="auto"/>
          </w:tcBorders>
        </w:tcPr>
        <w:p w14:paraId="50FBCFD9" w14:textId="77777777" w:rsidR="00A85A7D" w:rsidRPr="002752F9" w:rsidRDefault="00A85A7D" w:rsidP="00D32DF2">
          <w:pPr>
            <w:pStyle w:val="Zhlav"/>
            <w:rPr>
              <w:sz w:val="16"/>
            </w:rPr>
          </w:pPr>
          <w:r>
            <w:rPr>
              <w:rFonts w:ascii="Arial Narrow" w:hAnsi="Arial Narrow"/>
              <w:i/>
              <w:sz w:val="16"/>
              <w:szCs w:val="16"/>
            </w:rPr>
            <w:t>Zakázka</w:t>
          </w:r>
          <w:r w:rsidRPr="002752F9">
            <w:rPr>
              <w:rFonts w:ascii="Arial Narrow" w:hAnsi="Arial Narrow"/>
              <w:i/>
              <w:sz w:val="16"/>
              <w:szCs w:val="16"/>
            </w:rPr>
            <w:t xml:space="preserve"> : </w:t>
          </w:r>
          <w:r w:rsidRPr="002752F9">
            <w:rPr>
              <w:rFonts w:ascii="Arial Narrow" w:hAnsi="Arial Narrow"/>
              <w:i/>
              <w:sz w:val="16"/>
              <w:szCs w:val="16"/>
            </w:rPr>
            <w:tab/>
          </w:r>
        </w:p>
      </w:tc>
      <w:tc>
        <w:tcPr>
          <w:tcW w:w="4100" w:type="dxa"/>
          <w:gridSpan w:val="2"/>
          <w:tcBorders>
            <w:top w:val="single" w:sz="4" w:space="0" w:color="auto"/>
            <w:left w:val="single" w:sz="4" w:space="0" w:color="auto"/>
            <w:bottom w:val="single" w:sz="4" w:space="0" w:color="auto"/>
            <w:right w:val="single" w:sz="4" w:space="0" w:color="auto"/>
          </w:tcBorders>
          <w:noWrap/>
        </w:tcPr>
        <w:p w14:paraId="67619CC2" w14:textId="5CCA4EBE" w:rsidR="00A85A7D" w:rsidRPr="00D32DF2" w:rsidRDefault="00A85A7D" w:rsidP="00D32DF2">
          <w:pPr>
            <w:pStyle w:val="Zhlav"/>
            <w:rPr>
              <w:rFonts w:ascii="Arial Narrow" w:hAnsi="Arial Narrow"/>
              <w:i/>
              <w:sz w:val="16"/>
              <w:szCs w:val="16"/>
            </w:rPr>
          </w:pPr>
          <w:r>
            <w:rPr>
              <w:rFonts w:ascii="Arial Narrow" w:hAnsi="Arial Narrow"/>
              <w:i/>
              <w:sz w:val="16"/>
              <w:szCs w:val="16"/>
            </w:rPr>
            <w:t>1113 - Atletický stadion „Pod kopcem“</w:t>
          </w:r>
        </w:p>
      </w:tc>
    </w:tr>
    <w:tr w:rsidR="00A85A7D" w:rsidRPr="002752F9" w14:paraId="4914F2BB" w14:textId="77777777" w:rsidTr="005A5CB8">
      <w:trPr>
        <w:trHeight w:val="227"/>
      </w:trPr>
      <w:tc>
        <w:tcPr>
          <w:tcW w:w="856" w:type="dxa"/>
          <w:tcBorders>
            <w:top w:val="single" w:sz="4" w:space="0" w:color="auto"/>
            <w:left w:val="single" w:sz="4" w:space="0" w:color="auto"/>
            <w:bottom w:val="single" w:sz="4" w:space="0" w:color="auto"/>
            <w:right w:val="single" w:sz="4" w:space="0" w:color="auto"/>
          </w:tcBorders>
        </w:tcPr>
        <w:p w14:paraId="560520BD" w14:textId="77777777" w:rsidR="00A85A7D" w:rsidRPr="002752F9" w:rsidRDefault="00A85A7D" w:rsidP="005A5CB8">
          <w:pPr>
            <w:pStyle w:val="Zhlav"/>
            <w:rPr>
              <w:rFonts w:ascii="Arial Narrow" w:hAnsi="Arial Narrow"/>
              <w:i/>
              <w:sz w:val="16"/>
              <w:szCs w:val="16"/>
            </w:rPr>
          </w:pPr>
          <w:r>
            <w:rPr>
              <w:rFonts w:ascii="Arial Narrow" w:hAnsi="Arial Narrow"/>
              <w:i/>
              <w:sz w:val="16"/>
              <w:szCs w:val="16"/>
            </w:rPr>
            <w:t>Stupeň :</w:t>
          </w:r>
        </w:p>
      </w:tc>
      <w:tc>
        <w:tcPr>
          <w:tcW w:w="4100" w:type="dxa"/>
          <w:gridSpan w:val="2"/>
          <w:tcBorders>
            <w:top w:val="single" w:sz="4" w:space="0" w:color="auto"/>
            <w:left w:val="single" w:sz="4" w:space="0" w:color="auto"/>
            <w:bottom w:val="single" w:sz="4" w:space="0" w:color="auto"/>
            <w:right w:val="single" w:sz="4" w:space="0" w:color="auto"/>
          </w:tcBorders>
          <w:noWrap/>
        </w:tcPr>
        <w:p w14:paraId="1DC5D1F9" w14:textId="102F0DD1" w:rsidR="00A85A7D" w:rsidRDefault="00A85A7D" w:rsidP="005A5CB8">
          <w:pPr>
            <w:pStyle w:val="Zhlav"/>
            <w:rPr>
              <w:rFonts w:ascii="Arial Narrow" w:hAnsi="Arial Narrow"/>
              <w:b/>
              <w:i/>
              <w:sz w:val="16"/>
              <w:szCs w:val="16"/>
            </w:rPr>
          </w:pPr>
          <w:r>
            <w:rPr>
              <w:rFonts w:ascii="Arial Narrow" w:hAnsi="Arial Narrow"/>
              <w:i/>
              <w:sz w:val="16"/>
              <w:szCs w:val="16"/>
            </w:rPr>
            <w:t>DP</w:t>
          </w:r>
          <w:r w:rsidR="008E2C2B">
            <w:rPr>
              <w:rFonts w:ascii="Arial Narrow" w:hAnsi="Arial Narrow"/>
              <w:i/>
              <w:sz w:val="16"/>
              <w:szCs w:val="16"/>
            </w:rPr>
            <w:t>S</w:t>
          </w:r>
          <w:r>
            <w:rPr>
              <w:rFonts w:ascii="Arial Narrow" w:hAnsi="Arial Narrow"/>
              <w:i/>
              <w:sz w:val="16"/>
              <w:szCs w:val="16"/>
            </w:rPr>
            <w:t xml:space="preserve">: Dokumentace pro </w:t>
          </w:r>
          <w:r w:rsidR="008E2C2B">
            <w:rPr>
              <w:rFonts w:ascii="Arial Narrow" w:hAnsi="Arial Narrow"/>
              <w:i/>
              <w:sz w:val="16"/>
              <w:szCs w:val="16"/>
            </w:rPr>
            <w:t>PROVEDENÍ STAVBY</w:t>
          </w:r>
        </w:p>
      </w:tc>
    </w:tr>
    <w:tr w:rsidR="00A85A7D" w:rsidRPr="002752F9" w14:paraId="37F52D23" w14:textId="77777777" w:rsidTr="005A5CB8">
      <w:trPr>
        <w:trHeight w:val="227"/>
      </w:trPr>
      <w:tc>
        <w:tcPr>
          <w:tcW w:w="856" w:type="dxa"/>
          <w:tcBorders>
            <w:top w:val="single" w:sz="4" w:space="0" w:color="auto"/>
            <w:left w:val="single" w:sz="4" w:space="0" w:color="auto"/>
            <w:bottom w:val="single" w:sz="4" w:space="0" w:color="auto"/>
            <w:right w:val="single" w:sz="4" w:space="0" w:color="auto"/>
          </w:tcBorders>
        </w:tcPr>
        <w:p w14:paraId="43B0CF64" w14:textId="77777777" w:rsidR="00A85A7D" w:rsidRPr="002752F9" w:rsidRDefault="00A85A7D" w:rsidP="00D32DF2">
          <w:pPr>
            <w:pStyle w:val="Zhlav"/>
            <w:rPr>
              <w:rFonts w:ascii="Arial Narrow" w:hAnsi="Arial Narrow"/>
              <w:i/>
              <w:sz w:val="16"/>
              <w:szCs w:val="16"/>
            </w:rPr>
          </w:pPr>
          <w:r w:rsidRPr="002752F9">
            <w:rPr>
              <w:rFonts w:ascii="Arial Narrow" w:hAnsi="Arial Narrow"/>
              <w:i/>
              <w:sz w:val="16"/>
              <w:szCs w:val="16"/>
            </w:rPr>
            <w:t>Dokument</w:t>
          </w:r>
        </w:p>
      </w:tc>
      <w:tc>
        <w:tcPr>
          <w:tcW w:w="4100" w:type="dxa"/>
          <w:gridSpan w:val="2"/>
          <w:tcBorders>
            <w:top w:val="single" w:sz="4" w:space="0" w:color="auto"/>
            <w:left w:val="single" w:sz="4" w:space="0" w:color="auto"/>
            <w:bottom w:val="single" w:sz="4" w:space="0" w:color="auto"/>
            <w:right w:val="single" w:sz="4" w:space="0" w:color="auto"/>
          </w:tcBorders>
          <w:noWrap/>
        </w:tcPr>
        <w:p w14:paraId="711118E6" w14:textId="68B763CC" w:rsidR="00A85A7D" w:rsidRPr="002602C0" w:rsidRDefault="00A85A7D" w:rsidP="00D32DF2">
          <w:pPr>
            <w:pStyle w:val="Zhlav"/>
            <w:rPr>
              <w:rFonts w:ascii="Arial Narrow" w:hAnsi="Arial Narrow"/>
              <w:b/>
              <w:i/>
              <w:sz w:val="16"/>
              <w:szCs w:val="16"/>
            </w:rPr>
          </w:pPr>
          <w:r w:rsidRPr="00D024B2">
            <w:rPr>
              <w:rFonts w:ascii="Arial Narrow" w:hAnsi="Arial Narrow"/>
              <w:b/>
              <w:i/>
              <w:sz w:val="16"/>
              <w:szCs w:val="16"/>
            </w:rPr>
            <w:t>D.1.1.01</w:t>
          </w:r>
          <w:r>
            <w:rPr>
              <w:rFonts w:ascii="Arial Narrow" w:hAnsi="Arial Narrow"/>
              <w:b/>
              <w:i/>
              <w:sz w:val="16"/>
              <w:szCs w:val="16"/>
            </w:rPr>
            <w:t xml:space="preserve"> - Et01  </w:t>
          </w:r>
          <w:r w:rsidRPr="00D024B2">
            <w:rPr>
              <w:rFonts w:ascii="Arial Narrow" w:hAnsi="Arial Narrow"/>
              <w:b/>
              <w:i/>
              <w:sz w:val="16"/>
              <w:szCs w:val="16"/>
            </w:rPr>
            <w:t>T</w:t>
          </w:r>
          <w:r>
            <w:rPr>
              <w:rFonts w:ascii="Arial Narrow" w:hAnsi="Arial Narrow"/>
              <w:b/>
              <w:i/>
              <w:sz w:val="16"/>
              <w:szCs w:val="16"/>
            </w:rPr>
            <w:t>echnická zpráva stavební</w:t>
          </w:r>
        </w:p>
      </w:tc>
    </w:tr>
    <w:tr w:rsidR="00A85A7D" w:rsidRPr="002752F9" w14:paraId="16F9E82B" w14:textId="77777777" w:rsidTr="005A5CB8">
      <w:trPr>
        <w:trHeight w:val="227"/>
      </w:trPr>
      <w:tc>
        <w:tcPr>
          <w:tcW w:w="856" w:type="dxa"/>
          <w:tcBorders>
            <w:top w:val="single" w:sz="4" w:space="0" w:color="auto"/>
            <w:left w:val="single" w:sz="4" w:space="0" w:color="auto"/>
            <w:bottom w:val="single" w:sz="4" w:space="0" w:color="auto"/>
            <w:right w:val="single" w:sz="4" w:space="0" w:color="auto"/>
          </w:tcBorders>
        </w:tcPr>
        <w:p w14:paraId="53D15BAD" w14:textId="77777777" w:rsidR="00A85A7D" w:rsidRPr="002752F9" w:rsidRDefault="00A85A7D" w:rsidP="005A5CB8">
          <w:pPr>
            <w:pStyle w:val="Zhlav"/>
            <w:rPr>
              <w:rFonts w:ascii="Arial Narrow" w:hAnsi="Arial Narrow"/>
              <w:i/>
              <w:sz w:val="16"/>
              <w:szCs w:val="16"/>
            </w:rPr>
          </w:pPr>
          <w:r>
            <w:rPr>
              <w:rFonts w:ascii="Arial Narrow" w:hAnsi="Arial Narrow"/>
              <w:i/>
              <w:sz w:val="16"/>
              <w:szCs w:val="16"/>
            </w:rPr>
            <w:t>Datum :</w:t>
          </w:r>
        </w:p>
      </w:tc>
      <w:tc>
        <w:tcPr>
          <w:tcW w:w="2120" w:type="dxa"/>
          <w:tcBorders>
            <w:top w:val="single" w:sz="4" w:space="0" w:color="auto"/>
            <w:left w:val="single" w:sz="4" w:space="0" w:color="auto"/>
            <w:bottom w:val="single" w:sz="4" w:space="0" w:color="auto"/>
            <w:right w:val="single" w:sz="4" w:space="0" w:color="auto"/>
          </w:tcBorders>
          <w:noWrap/>
        </w:tcPr>
        <w:p w14:paraId="21B6CC06" w14:textId="00E3F03A" w:rsidR="00A85A7D" w:rsidRDefault="00C42E9E" w:rsidP="005A5CB8">
          <w:pPr>
            <w:pStyle w:val="Zhlav"/>
            <w:rPr>
              <w:rFonts w:ascii="Arial Narrow" w:hAnsi="Arial Narrow"/>
              <w:b/>
              <w:i/>
              <w:sz w:val="16"/>
              <w:szCs w:val="16"/>
            </w:rPr>
          </w:pPr>
          <w:r>
            <w:rPr>
              <w:rFonts w:ascii="Arial Narrow" w:hAnsi="Arial Narrow"/>
              <w:i/>
              <w:sz w:val="16"/>
              <w:szCs w:val="16"/>
            </w:rPr>
            <w:t>17</w:t>
          </w:r>
          <w:r w:rsidR="00A85A7D">
            <w:rPr>
              <w:rFonts w:ascii="Arial Narrow" w:hAnsi="Arial Narrow"/>
              <w:i/>
              <w:sz w:val="16"/>
              <w:szCs w:val="16"/>
            </w:rPr>
            <w:t>.12.2018</w:t>
          </w:r>
          <w:r w:rsidR="00A85A7D" w:rsidRPr="0009327F">
            <w:rPr>
              <w:rFonts w:ascii="Arial Narrow" w:hAnsi="Arial Narrow"/>
              <w:i/>
              <w:sz w:val="16"/>
              <w:szCs w:val="16"/>
            </w:rPr>
            <w:t xml:space="preserve">    </w:t>
          </w:r>
        </w:p>
      </w:tc>
      <w:tc>
        <w:tcPr>
          <w:tcW w:w="1980" w:type="dxa"/>
          <w:tcBorders>
            <w:top w:val="single" w:sz="4" w:space="0" w:color="auto"/>
            <w:left w:val="single" w:sz="4" w:space="0" w:color="auto"/>
            <w:bottom w:val="single" w:sz="4" w:space="0" w:color="auto"/>
            <w:right w:val="single" w:sz="4" w:space="0" w:color="auto"/>
          </w:tcBorders>
        </w:tcPr>
        <w:p w14:paraId="7CBDC34A" w14:textId="17C67EC9" w:rsidR="00A85A7D" w:rsidRPr="00606A62" w:rsidRDefault="00A85A7D" w:rsidP="005A5CB8">
          <w:pPr>
            <w:pStyle w:val="Zhlav"/>
            <w:rPr>
              <w:rFonts w:ascii="Arial Narrow" w:hAnsi="Arial Narrow"/>
              <w:b/>
              <w:i/>
              <w:sz w:val="16"/>
              <w:szCs w:val="16"/>
            </w:rPr>
          </w:pPr>
          <w:r w:rsidRPr="00606A62">
            <w:rPr>
              <w:rFonts w:ascii="Arial Narrow" w:hAnsi="Arial Narrow"/>
              <w:b/>
              <w:i/>
              <w:sz w:val="16"/>
              <w:szCs w:val="16"/>
            </w:rPr>
            <w:t xml:space="preserve">Strana :        </w:t>
          </w:r>
          <w:r w:rsidRPr="00606A62">
            <w:rPr>
              <w:rFonts w:ascii="Arial Narrow" w:hAnsi="Arial Narrow"/>
              <w:b/>
              <w:i/>
              <w:sz w:val="16"/>
              <w:szCs w:val="16"/>
            </w:rPr>
            <w:fldChar w:fldCharType="begin"/>
          </w:r>
          <w:r w:rsidRPr="00606A62">
            <w:rPr>
              <w:rFonts w:ascii="Arial Narrow" w:hAnsi="Arial Narrow"/>
              <w:b/>
              <w:i/>
              <w:sz w:val="16"/>
              <w:szCs w:val="16"/>
            </w:rPr>
            <w:instrText>PAGE   \* MERGEFORMAT</w:instrText>
          </w:r>
          <w:r w:rsidRPr="00606A62">
            <w:rPr>
              <w:rFonts w:ascii="Arial Narrow" w:hAnsi="Arial Narrow"/>
              <w:b/>
              <w:i/>
              <w:sz w:val="16"/>
              <w:szCs w:val="16"/>
            </w:rPr>
            <w:fldChar w:fldCharType="separate"/>
          </w:r>
          <w:r>
            <w:rPr>
              <w:rFonts w:ascii="Arial Narrow" w:hAnsi="Arial Narrow"/>
              <w:b/>
              <w:i/>
              <w:noProof/>
              <w:sz w:val="16"/>
              <w:szCs w:val="16"/>
            </w:rPr>
            <w:t>1</w:t>
          </w:r>
          <w:r w:rsidRPr="00606A62">
            <w:rPr>
              <w:rFonts w:ascii="Arial Narrow" w:hAnsi="Arial Narrow"/>
              <w:b/>
              <w:i/>
              <w:sz w:val="16"/>
              <w:szCs w:val="16"/>
            </w:rPr>
            <w:fldChar w:fldCharType="end"/>
          </w:r>
        </w:p>
      </w:tc>
    </w:tr>
  </w:tbl>
  <w:p w14:paraId="369DF0C4" w14:textId="77777777" w:rsidR="00A85A7D" w:rsidRDefault="00A85A7D"/>
  <w:p w14:paraId="330C0C0E" w14:textId="77777777" w:rsidR="00A85A7D" w:rsidRDefault="00A85A7D" w:rsidP="0009327F">
    <w:pPr>
      <w:pStyle w:val="Zhlav"/>
    </w:pPr>
    <w:r>
      <w:rPr>
        <w:noProof/>
      </w:rPr>
      <mc:AlternateContent>
        <mc:Choice Requires="wps">
          <w:drawing>
            <wp:anchor distT="0" distB="0" distL="114300" distR="114300" simplePos="0" relativeHeight="251661312" behindDoc="0" locked="0" layoutInCell="1" allowOverlap="1" wp14:anchorId="70374016" wp14:editId="12A28561">
              <wp:simplePos x="0" y="0"/>
              <wp:positionH relativeFrom="column">
                <wp:posOffset>3175</wp:posOffset>
              </wp:positionH>
              <wp:positionV relativeFrom="paragraph">
                <wp:posOffset>51023</wp:posOffset>
              </wp:positionV>
              <wp:extent cx="5744452" cy="0"/>
              <wp:effectExtent l="0" t="0" r="27940" b="19050"/>
              <wp:wrapNone/>
              <wp:docPr id="3" name="Přímá spojnice 3"/>
              <wp:cNvGraphicFramePr/>
              <a:graphic xmlns:a="http://schemas.openxmlformats.org/drawingml/2006/main">
                <a:graphicData uri="http://schemas.microsoft.com/office/word/2010/wordprocessingShape">
                  <wps:wsp>
                    <wps:cNvCnPr/>
                    <wps:spPr>
                      <a:xfrm>
                        <a:off x="0" y="0"/>
                        <a:ext cx="574445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D845FB6" id="Přímá spojnice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5pt,4pt" to="452.5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" strokecolor="black [3200]"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D11F5"/>
    <w:multiLevelType w:val="multilevel"/>
    <w:tmpl w:val="E87ED40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Zero"/>
      <w:lvlText w:val="%1.%2.%3.%4."/>
      <w:lvlJc w:val="left"/>
      <w:pPr>
        <w:ind w:left="1728" w:hanging="648"/>
      </w:pPr>
    </w:lvl>
    <w:lvl w:ilvl="4">
      <w:start w:val="1"/>
      <w:numFmt w:val="lowerLetter"/>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EC6991"/>
    <w:multiLevelType w:val="multilevel"/>
    <w:tmpl w:val="F0FEF0D8"/>
    <w:lvl w:ilvl="0">
      <w:start w:val="3"/>
      <w:numFmt w:val="decimal"/>
      <w:lvlText w:val="%1"/>
      <w:lvlJc w:val="left"/>
      <w:pPr>
        <w:ind w:hanging="708"/>
      </w:pPr>
      <w:rPr>
        <w:rFonts w:hint="default"/>
      </w:rPr>
    </w:lvl>
    <w:lvl w:ilvl="1">
      <w:start w:val="4"/>
      <w:numFmt w:val="decimal"/>
      <w:lvlText w:val="%1.%2."/>
      <w:lvlJc w:val="left"/>
      <w:pPr>
        <w:ind w:hanging="708"/>
      </w:pPr>
      <w:rPr>
        <w:rFonts w:ascii="Arial Narrow" w:eastAsia="Arial Narrow" w:hAnsi="Arial Narrow" w:hint="default"/>
        <w:b/>
        <w:bCs/>
        <w:sz w:val="24"/>
        <w:szCs w:val="24"/>
      </w:rPr>
    </w:lvl>
    <w:lvl w:ilvl="2">
      <w:start w:val="1"/>
      <w:numFmt w:val="bullet"/>
      <w:lvlText w:val=""/>
      <w:lvlJc w:val="left"/>
      <w:pPr>
        <w:ind w:hanging="360"/>
      </w:pPr>
      <w:rPr>
        <w:rFonts w:ascii="Symbol" w:eastAsia="Symbol" w:hAnsi="Symbol"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 w15:restartNumberingAfterBreak="0">
    <w:nsid w:val="0A243626"/>
    <w:multiLevelType w:val="multilevel"/>
    <w:tmpl w:val="64E06B98"/>
    <w:styleLink w:val="Styl1"/>
    <w:lvl w:ilvl="0">
      <w:start w:val="2"/>
      <w:numFmt w:val="upperLetter"/>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19"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3" w15:restartNumberingAfterBreak="0">
    <w:nsid w:val="0D785C71"/>
    <w:multiLevelType w:val="hybridMultilevel"/>
    <w:tmpl w:val="54383E1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12B27D49"/>
    <w:multiLevelType w:val="hybridMultilevel"/>
    <w:tmpl w:val="72B647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B173B2"/>
    <w:multiLevelType w:val="hybridMultilevel"/>
    <w:tmpl w:val="0E28597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053B47"/>
    <w:multiLevelType w:val="multilevel"/>
    <w:tmpl w:val="0405001F"/>
    <w:numStyleLink w:val="STYL01"/>
  </w:abstractNum>
  <w:abstractNum w:abstractNumId="7" w15:restartNumberingAfterBreak="0">
    <w:nsid w:val="19201FFF"/>
    <w:multiLevelType w:val="multilevel"/>
    <w:tmpl w:val="0405001F"/>
    <w:lvl w:ilvl="0">
      <w:start w:val="4"/>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Zero"/>
      <w:lvlText w:val="%1.%2.%3.%4."/>
      <w:lvlJc w:val="left"/>
      <w:pPr>
        <w:ind w:left="1728" w:hanging="648"/>
      </w:pPr>
    </w:lvl>
    <w:lvl w:ilvl="4">
      <w:start w:val="1"/>
      <w:numFmt w:val="lowerLetter"/>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676B44"/>
    <w:multiLevelType w:val="hybridMultilevel"/>
    <w:tmpl w:val="B94E96CE"/>
    <w:lvl w:ilvl="0" w:tplc="04050001">
      <w:start w:val="1"/>
      <w:numFmt w:val="bullet"/>
      <w:lvlText w:val=""/>
      <w:lvlJc w:val="left"/>
      <w:pPr>
        <w:ind w:left="1427" w:hanging="360"/>
      </w:pPr>
      <w:rPr>
        <w:rFonts w:ascii="Symbol" w:hAnsi="Symbol" w:hint="default"/>
      </w:rPr>
    </w:lvl>
    <w:lvl w:ilvl="1" w:tplc="04050003" w:tentative="1">
      <w:start w:val="1"/>
      <w:numFmt w:val="bullet"/>
      <w:lvlText w:val="o"/>
      <w:lvlJc w:val="left"/>
      <w:pPr>
        <w:ind w:left="2147" w:hanging="360"/>
      </w:pPr>
      <w:rPr>
        <w:rFonts w:ascii="Courier New" w:hAnsi="Courier New" w:cs="Courier New" w:hint="default"/>
      </w:rPr>
    </w:lvl>
    <w:lvl w:ilvl="2" w:tplc="04050005" w:tentative="1">
      <w:start w:val="1"/>
      <w:numFmt w:val="bullet"/>
      <w:lvlText w:val=""/>
      <w:lvlJc w:val="left"/>
      <w:pPr>
        <w:ind w:left="2867" w:hanging="360"/>
      </w:pPr>
      <w:rPr>
        <w:rFonts w:ascii="Wingdings" w:hAnsi="Wingdings" w:hint="default"/>
      </w:rPr>
    </w:lvl>
    <w:lvl w:ilvl="3" w:tplc="04050001" w:tentative="1">
      <w:start w:val="1"/>
      <w:numFmt w:val="bullet"/>
      <w:lvlText w:val=""/>
      <w:lvlJc w:val="left"/>
      <w:pPr>
        <w:ind w:left="3587" w:hanging="360"/>
      </w:pPr>
      <w:rPr>
        <w:rFonts w:ascii="Symbol" w:hAnsi="Symbol" w:hint="default"/>
      </w:rPr>
    </w:lvl>
    <w:lvl w:ilvl="4" w:tplc="04050003" w:tentative="1">
      <w:start w:val="1"/>
      <w:numFmt w:val="bullet"/>
      <w:lvlText w:val="o"/>
      <w:lvlJc w:val="left"/>
      <w:pPr>
        <w:ind w:left="4307" w:hanging="360"/>
      </w:pPr>
      <w:rPr>
        <w:rFonts w:ascii="Courier New" w:hAnsi="Courier New" w:cs="Courier New" w:hint="default"/>
      </w:rPr>
    </w:lvl>
    <w:lvl w:ilvl="5" w:tplc="04050005" w:tentative="1">
      <w:start w:val="1"/>
      <w:numFmt w:val="bullet"/>
      <w:lvlText w:val=""/>
      <w:lvlJc w:val="left"/>
      <w:pPr>
        <w:ind w:left="5027" w:hanging="360"/>
      </w:pPr>
      <w:rPr>
        <w:rFonts w:ascii="Wingdings" w:hAnsi="Wingdings" w:hint="default"/>
      </w:rPr>
    </w:lvl>
    <w:lvl w:ilvl="6" w:tplc="04050001" w:tentative="1">
      <w:start w:val="1"/>
      <w:numFmt w:val="bullet"/>
      <w:lvlText w:val=""/>
      <w:lvlJc w:val="left"/>
      <w:pPr>
        <w:ind w:left="5747" w:hanging="360"/>
      </w:pPr>
      <w:rPr>
        <w:rFonts w:ascii="Symbol" w:hAnsi="Symbol" w:hint="default"/>
      </w:rPr>
    </w:lvl>
    <w:lvl w:ilvl="7" w:tplc="04050003" w:tentative="1">
      <w:start w:val="1"/>
      <w:numFmt w:val="bullet"/>
      <w:lvlText w:val="o"/>
      <w:lvlJc w:val="left"/>
      <w:pPr>
        <w:ind w:left="6467" w:hanging="360"/>
      </w:pPr>
      <w:rPr>
        <w:rFonts w:ascii="Courier New" w:hAnsi="Courier New" w:cs="Courier New" w:hint="default"/>
      </w:rPr>
    </w:lvl>
    <w:lvl w:ilvl="8" w:tplc="04050005" w:tentative="1">
      <w:start w:val="1"/>
      <w:numFmt w:val="bullet"/>
      <w:lvlText w:val=""/>
      <w:lvlJc w:val="left"/>
      <w:pPr>
        <w:ind w:left="7187" w:hanging="360"/>
      </w:pPr>
      <w:rPr>
        <w:rFonts w:ascii="Wingdings" w:hAnsi="Wingdings" w:hint="default"/>
      </w:rPr>
    </w:lvl>
  </w:abstractNum>
  <w:abstractNum w:abstractNumId="9" w15:restartNumberingAfterBreak="0">
    <w:nsid w:val="1D2A798E"/>
    <w:multiLevelType w:val="hybridMultilevel"/>
    <w:tmpl w:val="022EF8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0C73567"/>
    <w:multiLevelType w:val="multilevel"/>
    <w:tmpl w:val="0405001F"/>
    <w:lvl w:ilvl="0">
      <w:start w:val="4"/>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Zero"/>
      <w:lvlText w:val="%1.%2.%3.%4."/>
      <w:lvlJc w:val="left"/>
      <w:pPr>
        <w:ind w:left="1728" w:hanging="648"/>
      </w:pPr>
    </w:lvl>
    <w:lvl w:ilvl="4">
      <w:start w:val="1"/>
      <w:numFmt w:val="lowerLetter"/>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5E2C92"/>
    <w:multiLevelType w:val="multilevel"/>
    <w:tmpl w:val="F0FEF0D8"/>
    <w:lvl w:ilvl="0">
      <w:start w:val="3"/>
      <w:numFmt w:val="decimal"/>
      <w:lvlText w:val="%1"/>
      <w:lvlJc w:val="left"/>
      <w:pPr>
        <w:ind w:hanging="708"/>
      </w:pPr>
      <w:rPr>
        <w:rFonts w:hint="default"/>
      </w:rPr>
    </w:lvl>
    <w:lvl w:ilvl="1">
      <w:start w:val="4"/>
      <w:numFmt w:val="decimal"/>
      <w:lvlText w:val="%1.%2."/>
      <w:lvlJc w:val="left"/>
      <w:pPr>
        <w:ind w:hanging="708"/>
      </w:pPr>
      <w:rPr>
        <w:rFonts w:ascii="Arial Narrow" w:eastAsia="Arial Narrow" w:hAnsi="Arial Narrow" w:hint="default"/>
        <w:b/>
        <w:bCs/>
        <w:sz w:val="24"/>
        <w:szCs w:val="24"/>
      </w:rPr>
    </w:lvl>
    <w:lvl w:ilvl="2">
      <w:start w:val="1"/>
      <w:numFmt w:val="bullet"/>
      <w:lvlText w:val=""/>
      <w:lvlJc w:val="left"/>
      <w:pPr>
        <w:ind w:hanging="360"/>
      </w:pPr>
      <w:rPr>
        <w:rFonts w:ascii="Symbol" w:eastAsia="Symbol" w:hAnsi="Symbol"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15:restartNumberingAfterBreak="0">
    <w:nsid w:val="394961F3"/>
    <w:multiLevelType w:val="multilevel"/>
    <w:tmpl w:val="0405001F"/>
    <w:lvl w:ilvl="0">
      <w:start w:val="4"/>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Zero"/>
      <w:lvlText w:val="%1.%2.%3.%4."/>
      <w:lvlJc w:val="left"/>
      <w:pPr>
        <w:ind w:left="1728" w:hanging="648"/>
      </w:pPr>
    </w:lvl>
    <w:lvl w:ilvl="4">
      <w:start w:val="1"/>
      <w:numFmt w:val="lowerLetter"/>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DF10FC2"/>
    <w:multiLevelType w:val="hybridMultilevel"/>
    <w:tmpl w:val="A8787B9E"/>
    <w:lvl w:ilvl="0" w:tplc="13E48CFC">
      <w:start w:val="1"/>
      <w:numFmt w:val="bullet"/>
      <w:pStyle w:val="Odrky"/>
      <w:lvlText w:val=""/>
      <w:lvlJc w:val="left"/>
      <w:pPr>
        <w:tabs>
          <w:tab w:val="num" w:pos="720"/>
        </w:tabs>
        <w:ind w:left="720" w:hanging="360"/>
      </w:pPr>
      <w:rPr>
        <w:rFonts w:ascii="Wingdings" w:hAnsi="Wingding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17D1CF8"/>
    <w:multiLevelType w:val="multilevel"/>
    <w:tmpl w:val="F0FEF0D8"/>
    <w:lvl w:ilvl="0">
      <w:start w:val="3"/>
      <w:numFmt w:val="decimal"/>
      <w:lvlText w:val="%1"/>
      <w:lvlJc w:val="left"/>
      <w:pPr>
        <w:ind w:hanging="708"/>
      </w:pPr>
      <w:rPr>
        <w:rFonts w:hint="default"/>
      </w:rPr>
    </w:lvl>
    <w:lvl w:ilvl="1">
      <w:start w:val="4"/>
      <w:numFmt w:val="decimal"/>
      <w:lvlText w:val="%1.%2."/>
      <w:lvlJc w:val="left"/>
      <w:pPr>
        <w:ind w:hanging="708"/>
      </w:pPr>
      <w:rPr>
        <w:rFonts w:ascii="Arial Narrow" w:eastAsia="Arial Narrow" w:hAnsi="Arial Narrow" w:hint="default"/>
        <w:b/>
        <w:bCs/>
        <w:sz w:val="24"/>
        <w:szCs w:val="24"/>
      </w:rPr>
    </w:lvl>
    <w:lvl w:ilvl="2">
      <w:start w:val="1"/>
      <w:numFmt w:val="bullet"/>
      <w:lvlText w:val=""/>
      <w:lvlJc w:val="left"/>
      <w:pPr>
        <w:ind w:hanging="360"/>
      </w:pPr>
      <w:rPr>
        <w:rFonts w:ascii="Symbol" w:eastAsia="Symbol" w:hAnsi="Symbol"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15:restartNumberingAfterBreak="0">
    <w:nsid w:val="43BF3820"/>
    <w:multiLevelType w:val="hybridMultilevel"/>
    <w:tmpl w:val="A9500AC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492A1E07"/>
    <w:multiLevelType w:val="multilevel"/>
    <w:tmpl w:val="0405001F"/>
    <w:lvl w:ilvl="0">
      <w:start w:val="4"/>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Zero"/>
      <w:lvlText w:val="%1.%2.%3.%4."/>
      <w:lvlJc w:val="left"/>
      <w:pPr>
        <w:ind w:left="1728" w:hanging="648"/>
      </w:pPr>
    </w:lvl>
    <w:lvl w:ilvl="4">
      <w:start w:val="1"/>
      <w:numFmt w:val="lowerLetter"/>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D2556F0"/>
    <w:multiLevelType w:val="multilevel"/>
    <w:tmpl w:val="0405001F"/>
    <w:styleLink w:val="STYL01"/>
    <w:lvl w:ilvl="0">
      <w:start w:val="4"/>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Zero"/>
      <w:lvlText w:val="%1.%2.%3.%4."/>
      <w:lvlJc w:val="left"/>
      <w:pPr>
        <w:ind w:left="1728" w:hanging="648"/>
      </w:pPr>
    </w:lvl>
    <w:lvl w:ilvl="4">
      <w:start w:val="1"/>
      <w:numFmt w:val="lowerLetter"/>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E63EC0"/>
    <w:multiLevelType w:val="hybridMultilevel"/>
    <w:tmpl w:val="20EC497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50743571"/>
    <w:multiLevelType w:val="hybridMultilevel"/>
    <w:tmpl w:val="D4204DC4"/>
    <w:lvl w:ilvl="0" w:tplc="04050001">
      <w:start w:val="1"/>
      <w:numFmt w:val="bullet"/>
      <w:lvlText w:val=""/>
      <w:lvlJc w:val="left"/>
      <w:pPr>
        <w:ind w:left="372" w:hanging="360"/>
      </w:pPr>
      <w:rPr>
        <w:rFonts w:ascii="Symbol" w:hAnsi="Symbol" w:hint="default"/>
      </w:rPr>
    </w:lvl>
    <w:lvl w:ilvl="1" w:tplc="04050003" w:tentative="1">
      <w:start w:val="1"/>
      <w:numFmt w:val="bullet"/>
      <w:lvlText w:val="o"/>
      <w:lvlJc w:val="left"/>
      <w:pPr>
        <w:ind w:left="1092" w:hanging="360"/>
      </w:pPr>
      <w:rPr>
        <w:rFonts w:ascii="Courier New" w:hAnsi="Courier New" w:cs="Courier New" w:hint="default"/>
      </w:rPr>
    </w:lvl>
    <w:lvl w:ilvl="2" w:tplc="04050005" w:tentative="1">
      <w:start w:val="1"/>
      <w:numFmt w:val="bullet"/>
      <w:lvlText w:val=""/>
      <w:lvlJc w:val="left"/>
      <w:pPr>
        <w:ind w:left="1812" w:hanging="360"/>
      </w:pPr>
      <w:rPr>
        <w:rFonts w:ascii="Wingdings" w:hAnsi="Wingdings" w:hint="default"/>
      </w:rPr>
    </w:lvl>
    <w:lvl w:ilvl="3" w:tplc="04050001" w:tentative="1">
      <w:start w:val="1"/>
      <w:numFmt w:val="bullet"/>
      <w:lvlText w:val=""/>
      <w:lvlJc w:val="left"/>
      <w:pPr>
        <w:ind w:left="2532" w:hanging="360"/>
      </w:pPr>
      <w:rPr>
        <w:rFonts w:ascii="Symbol" w:hAnsi="Symbol" w:hint="default"/>
      </w:rPr>
    </w:lvl>
    <w:lvl w:ilvl="4" w:tplc="04050003" w:tentative="1">
      <w:start w:val="1"/>
      <w:numFmt w:val="bullet"/>
      <w:lvlText w:val="o"/>
      <w:lvlJc w:val="left"/>
      <w:pPr>
        <w:ind w:left="3252" w:hanging="360"/>
      </w:pPr>
      <w:rPr>
        <w:rFonts w:ascii="Courier New" w:hAnsi="Courier New" w:cs="Courier New" w:hint="default"/>
      </w:rPr>
    </w:lvl>
    <w:lvl w:ilvl="5" w:tplc="04050005" w:tentative="1">
      <w:start w:val="1"/>
      <w:numFmt w:val="bullet"/>
      <w:lvlText w:val=""/>
      <w:lvlJc w:val="left"/>
      <w:pPr>
        <w:ind w:left="3972" w:hanging="360"/>
      </w:pPr>
      <w:rPr>
        <w:rFonts w:ascii="Wingdings" w:hAnsi="Wingdings" w:hint="default"/>
      </w:rPr>
    </w:lvl>
    <w:lvl w:ilvl="6" w:tplc="04050001" w:tentative="1">
      <w:start w:val="1"/>
      <w:numFmt w:val="bullet"/>
      <w:lvlText w:val=""/>
      <w:lvlJc w:val="left"/>
      <w:pPr>
        <w:ind w:left="4692" w:hanging="360"/>
      </w:pPr>
      <w:rPr>
        <w:rFonts w:ascii="Symbol" w:hAnsi="Symbol" w:hint="default"/>
      </w:rPr>
    </w:lvl>
    <w:lvl w:ilvl="7" w:tplc="04050003" w:tentative="1">
      <w:start w:val="1"/>
      <w:numFmt w:val="bullet"/>
      <w:lvlText w:val="o"/>
      <w:lvlJc w:val="left"/>
      <w:pPr>
        <w:ind w:left="5412" w:hanging="360"/>
      </w:pPr>
      <w:rPr>
        <w:rFonts w:ascii="Courier New" w:hAnsi="Courier New" w:cs="Courier New" w:hint="default"/>
      </w:rPr>
    </w:lvl>
    <w:lvl w:ilvl="8" w:tplc="04050005" w:tentative="1">
      <w:start w:val="1"/>
      <w:numFmt w:val="bullet"/>
      <w:lvlText w:val=""/>
      <w:lvlJc w:val="left"/>
      <w:pPr>
        <w:ind w:left="6132" w:hanging="360"/>
      </w:pPr>
      <w:rPr>
        <w:rFonts w:ascii="Wingdings" w:hAnsi="Wingdings" w:hint="default"/>
      </w:rPr>
    </w:lvl>
  </w:abstractNum>
  <w:abstractNum w:abstractNumId="20" w15:restartNumberingAfterBreak="0">
    <w:nsid w:val="516143EF"/>
    <w:multiLevelType w:val="hybridMultilevel"/>
    <w:tmpl w:val="D572FC5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52EF53BF"/>
    <w:multiLevelType w:val="hybridMultilevel"/>
    <w:tmpl w:val="A994FC0C"/>
    <w:lvl w:ilvl="0" w:tplc="0405000F">
      <w:start w:val="1"/>
      <w:numFmt w:val="decimal"/>
      <w:lvlText w:val="%1."/>
      <w:lvlJc w:val="left"/>
      <w:pPr>
        <w:ind w:left="360" w:hanging="360"/>
      </w:pPr>
      <w:rPr>
        <w:rFonts w:hint="default"/>
      </w:rPr>
    </w:lvl>
    <w:lvl w:ilvl="1" w:tplc="0405000F">
      <w:start w:val="1"/>
      <w:numFmt w:val="decimal"/>
      <w:lvlText w:val="%2."/>
      <w:lvlJc w:val="left"/>
      <w:pPr>
        <w:ind w:left="1080" w:hanging="360"/>
      </w:pPr>
      <w:rPr>
        <w:rFonts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53954513"/>
    <w:multiLevelType w:val="hybridMultilevel"/>
    <w:tmpl w:val="A994FC0C"/>
    <w:lvl w:ilvl="0" w:tplc="0405000F">
      <w:start w:val="1"/>
      <w:numFmt w:val="decimal"/>
      <w:lvlText w:val="%1."/>
      <w:lvlJc w:val="left"/>
      <w:pPr>
        <w:ind w:left="360" w:hanging="360"/>
      </w:pPr>
      <w:rPr>
        <w:rFonts w:hint="default"/>
      </w:rPr>
    </w:lvl>
    <w:lvl w:ilvl="1" w:tplc="0405000F">
      <w:start w:val="1"/>
      <w:numFmt w:val="decimal"/>
      <w:lvlText w:val="%2."/>
      <w:lvlJc w:val="left"/>
      <w:pPr>
        <w:ind w:left="1080" w:hanging="360"/>
      </w:pPr>
      <w:rPr>
        <w:rFonts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5E0C4B28"/>
    <w:multiLevelType w:val="hybridMultilevel"/>
    <w:tmpl w:val="F190A2A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615C600A"/>
    <w:multiLevelType w:val="multilevel"/>
    <w:tmpl w:val="2F7AD782"/>
    <w:lvl w:ilvl="0">
      <w:start w:val="1"/>
      <w:numFmt w:val="bullet"/>
      <w:lvlText w:val=""/>
      <w:lvlJc w:val="left"/>
      <w:pPr>
        <w:ind w:left="360" w:hanging="360"/>
      </w:pPr>
      <w:rPr>
        <w:rFonts w:ascii="Symbol" w:hAnsi="Symbol" w:hint="default"/>
        <w:color w:val="7030A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Zero"/>
      <w:lvlText w:val="%1.%2.%3.%4."/>
      <w:lvlJc w:val="left"/>
      <w:pPr>
        <w:ind w:left="1728" w:hanging="648"/>
      </w:pPr>
    </w:lvl>
    <w:lvl w:ilvl="4">
      <w:start w:val="1"/>
      <w:numFmt w:val="lowerLetter"/>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632CE4"/>
    <w:multiLevelType w:val="hybridMultilevel"/>
    <w:tmpl w:val="DED08272"/>
    <w:lvl w:ilvl="0" w:tplc="04050001">
      <w:start w:val="1"/>
      <w:numFmt w:val="bullet"/>
      <w:lvlText w:val=""/>
      <w:lvlJc w:val="left"/>
      <w:pPr>
        <w:ind w:left="476" w:hanging="360"/>
      </w:pPr>
      <w:rPr>
        <w:rFonts w:ascii="Symbol" w:hAnsi="Symbol" w:hint="default"/>
      </w:rPr>
    </w:lvl>
    <w:lvl w:ilvl="1" w:tplc="04050003" w:tentative="1">
      <w:start w:val="1"/>
      <w:numFmt w:val="bullet"/>
      <w:lvlText w:val="o"/>
      <w:lvlJc w:val="left"/>
      <w:pPr>
        <w:ind w:left="1196" w:hanging="360"/>
      </w:pPr>
      <w:rPr>
        <w:rFonts w:ascii="Courier New" w:hAnsi="Courier New" w:cs="Courier New" w:hint="default"/>
      </w:rPr>
    </w:lvl>
    <w:lvl w:ilvl="2" w:tplc="04050005" w:tentative="1">
      <w:start w:val="1"/>
      <w:numFmt w:val="bullet"/>
      <w:lvlText w:val=""/>
      <w:lvlJc w:val="left"/>
      <w:pPr>
        <w:ind w:left="1916" w:hanging="360"/>
      </w:pPr>
      <w:rPr>
        <w:rFonts w:ascii="Wingdings" w:hAnsi="Wingdings" w:hint="default"/>
      </w:rPr>
    </w:lvl>
    <w:lvl w:ilvl="3" w:tplc="04050001" w:tentative="1">
      <w:start w:val="1"/>
      <w:numFmt w:val="bullet"/>
      <w:lvlText w:val=""/>
      <w:lvlJc w:val="left"/>
      <w:pPr>
        <w:ind w:left="2636" w:hanging="360"/>
      </w:pPr>
      <w:rPr>
        <w:rFonts w:ascii="Symbol" w:hAnsi="Symbol" w:hint="default"/>
      </w:rPr>
    </w:lvl>
    <w:lvl w:ilvl="4" w:tplc="04050003" w:tentative="1">
      <w:start w:val="1"/>
      <w:numFmt w:val="bullet"/>
      <w:lvlText w:val="o"/>
      <w:lvlJc w:val="left"/>
      <w:pPr>
        <w:ind w:left="3356" w:hanging="360"/>
      </w:pPr>
      <w:rPr>
        <w:rFonts w:ascii="Courier New" w:hAnsi="Courier New" w:cs="Courier New" w:hint="default"/>
      </w:rPr>
    </w:lvl>
    <w:lvl w:ilvl="5" w:tplc="04050005" w:tentative="1">
      <w:start w:val="1"/>
      <w:numFmt w:val="bullet"/>
      <w:lvlText w:val=""/>
      <w:lvlJc w:val="left"/>
      <w:pPr>
        <w:ind w:left="4076" w:hanging="360"/>
      </w:pPr>
      <w:rPr>
        <w:rFonts w:ascii="Wingdings" w:hAnsi="Wingdings" w:hint="default"/>
      </w:rPr>
    </w:lvl>
    <w:lvl w:ilvl="6" w:tplc="04050001" w:tentative="1">
      <w:start w:val="1"/>
      <w:numFmt w:val="bullet"/>
      <w:lvlText w:val=""/>
      <w:lvlJc w:val="left"/>
      <w:pPr>
        <w:ind w:left="4796" w:hanging="360"/>
      </w:pPr>
      <w:rPr>
        <w:rFonts w:ascii="Symbol" w:hAnsi="Symbol" w:hint="default"/>
      </w:rPr>
    </w:lvl>
    <w:lvl w:ilvl="7" w:tplc="04050003" w:tentative="1">
      <w:start w:val="1"/>
      <w:numFmt w:val="bullet"/>
      <w:lvlText w:val="o"/>
      <w:lvlJc w:val="left"/>
      <w:pPr>
        <w:ind w:left="5516" w:hanging="360"/>
      </w:pPr>
      <w:rPr>
        <w:rFonts w:ascii="Courier New" w:hAnsi="Courier New" w:cs="Courier New" w:hint="default"/>
      </w:rPr>
    </w:lvl>
    <w:lvl w:ilvl="8" w:tplc="04050005" w:tentative="1">
      <w:start w:val="1"/>
      <w:numFmt w:val="bullet"/>
      <w:lvlText w:val=""/>
      <w:lvlJc w:val="left"/>
      <w:pPr>
        <w:ind w:left="6236" w:hanging="360"/>
      </w:pPr>
      <w:rPr>
        <w:rFonts w:ascii="Wingdings" w:hAnsi="Wingdings" w:hint="default"/>
      </w:rPr>
    </w:lvl>
  </w:abstractNum>
  <w:abstractNum w:abstractNumId="26" w15:restartNumberingAfterBreak="0">
    <w:nsid w:val="679810CE"/>
    <w:multiLevelType w:val="hybridMultilevel"/>
    <w:tmpl w:val="54D874D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6BA032C5"/>
    <w:multiLevelType w:val="multilevel"/>
    <w:tmpl w:val="E7A2DDC6"/>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Zero"/>
      <w:lvlText w:val="%1.%2.%3.%4."/>
      <w:lvlJc w:val="left"/>
      <w:pPr>
        <w:ind w:left="1728" w:hanging="648"/>
      </w:pPr>
    </w:lvl>
    <w:lvl w:ilvl="4">
      <w:start w:val="1"/>
      <w:numFmt w:val="lowerLetter"/>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B484451"/>
    <w:multiLevelType w:val="multilevel"/>
    <w:tmpl w:val="0405001F"/>
    <w:lvl w:ilvl="0">
      <w:start w:val="4"/>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Zero"/>
      <w:lvlText w:val="%1.%2.%3.%4."/>
      <w:lvlJc w:val="left"/>
      <w:pPr>
        <w:ind w:left="1728" w:hanging="648"/>
      </w:pPr>
    </w:lvl>
    <w:lvl w:ilvl="4">
      <w:start w:val="1"/>
      <w:numFmt w:val="lowerLetter"/>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C510EA2"/>
    <w:multiLevelType w:val="hybridMultilevel"/>
    <w:tmpl w:val="FF006F76"/>
    <w:lvl w:ilvl="0" w:tplc="D34A6810">
      <w:start w:val="1"/>
      <w:numFmt w:val="bullet"/>
      <w:lvlText w:val=""/>
      <w:lvlJc w:val="left"/>
      <w:pPr>
        <w:ind w:left="360" w:hanging="360"/>
      </w:pPr>
      <w:rPr>
        <w:rFonts w:ascii="Symbol" w:hAnsi="Symbol" w:hint="default"/>
        <w:color w:val="7030A0"/>
        <w:sz w:val="22"/>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3"/>
  </w:num>
  <w:num w:numId="2">
    <w:abstractNumId w:val="5"/>
  </w:num>
  <w:num w:numId="3">
    <w:abstractNumId w:val="29"/>
  </w:num>
  <w:num w:numId="4">
    <w:abstractNumId w:val="26"/>
  </w:num>
  <w:num w:numId="5">
    <w:abstractNumId w:val="15"/>
  </w:num>
  <w:num w:numId="6">
    <w:abstractNumId w:val="2"/>
  </w:num>
  <w:num w:numId="7">
    <w:abstractNumId w:val="6"/>
    <w:lvlOverride w:ilvl="0">
      <w:lvl w:ilvl="0">
        <w:start w:val="4"/>
        <w:numFmt w:val="upperLetter"/>
        <w:lvlText w:val="%1."/>
        <w:lvlJc w:val="left"/>
        <w:pPr>
          <w:ind w:left="360" w:hanging="360"/>
        </w:pPr>
        <w:rPr>
          <w:rFonts w:ascii="Arial Narrow" w:hAnsi="Arial Narrow" w:hint="default"/>
          <w:color w:val="E7E6E6" w:themeColor="background2"/>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Zero"/>
        <w:lvlRestart w:val="0"/>
        <w:lvlText w:val="%1.%2.%3.%4."/>
        <w:lvlJc w:val="left"/>
        <w:pPr>
          <w:ind w:left="1728" w:hanging="648"/>
        </w:pPr>
        <w:rPr>
          <w:rFonts w:hint="default"/>
        </w:rPr>
      </w:lvl>
    </w:lvlOverride>
    <w:lvlOverride w:ilvl="4">
      <w:lvl w:ilvl="4">
        <w:start w:val="1"/>
        <mc:AlternateContent>
          <mc:Choice Requires="w14">
            <w:numFmt w:val="custom" w:format="001, 002, 003, ..."/>
          </mc:Choice>
          <mc:Fallback>
            <w:numFmt w:val="decimal"/>
          </mc:Fallback>
        </mc:AlternateContent>
        <w:lvlText w:val="%1.%2.%3.01 - %5"/>
        <w:lvlJc w:val="left"/>
        <w:pPr>
          <w:tabs>
            <w:tab w:val="num" w:pos="1304"/>
          </w:tabs>
          <w:ind w:left="1304" w:firstLine="0"/>
        </w:pPr>
        <w:rPr>
          <w:rFonts w:ascii="Arial Narrow" w:hAnsi="Arial Narrow" w:hint="default"/>
          <w:b/>
          <w:sz w:val="22"/>
        </w:rPr>
      </w:lvl>
    </w:lvlOverride>
    <w:lvlOverride w:ilvl="5">
      <w:lvl w:ilvl="5">
        <w:start w:val="1"/>
        <w:numFmt w:val="lowerLetter"/>
        <w:lvlText w:val="%1.%2.%3.%4.%5.%6."/>
        <w:lvlJc w:val="left"/>
        <w:pPr>
          <w:ind w:left="2268" w:hanging="468"/>
        </w:pPr>
        <w:rPr>
          <w:rFonts w:hint="default"/>
          <w:b/>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17"/>
  </w:num>
  <w:num w:numId="9">
    <w:abstractNumId w:val="4"/>
  </w:num>
  <w:num w:numId="10">
    <w:abstractNumId w:val="0"/>
  </w:num>
  <w:num w:numId="11">
    <w:abstractNumId w:val="22"/>
  </w:num>
  <w:num w:numId="12">
    <w:abstractNumId w:val="21"/>
  </w:num>
  <w:num w:numId="13">
    <w:abstractNumId w:val="20"/>
  </w:num>
  <w:num w:numId="14">
    <w:abstractNumId w:val="3"/>
  </w:num>
  <w:num w:numId="15">
    <w:abstractNumId w:val="7"/>
  </w:num>
  <w:num w:numId="16">
    <w:abstractNumId w:val="10"/>
  </w:num>
  <w:num w:numId="17">
    <w:abstractNumId w:val="14"/>
  </w:num>
  <w:num w:numId="18">
    <w:abstractNumId w:val="12"/>
  </w:num>
  <w:num w:numId="19">
    <w:abstractNumId w:val="28"/>
  </w:num>
  <w:num w:numId="20">
    <w:abstractNumId w:val="16"/>
  </w:num>
  <w:num w:numId="21">
    <w:abstractNumId w:val="1"/>
  </w:num>
  <w:num w:numId="22">
    <w:abstractNumId w:val="11"/>
  </w:num>
  <w:num w:numId="23">
    <w:abstractNumId w:val="8"/>
  </w:num>
  <w:num w:numId="24">
    <w:abstractNumId w:val="27"/>
  </w:num>
  <w:num w:numId="25">
    <w:abstractNumId w:val="24"/>
  </w:num>
  <w:num w:numId="26">
    <w:abstractNumId w:val="23"/>
  </w:num>
  <w:num w:numId="27">
    <w:abstractNumId w:val="18"/>
  </w:num>
  <w:num w:numId="28">
    <w:abstractNumId w:val="19"/>
  </w:num>
  <w:num w:numId="29">
    <w:abstractNumId w:val="25"/>
  </w:num>
  <w:num w:numId="30">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documentProtection w:edit="readOnly" w:formatting="1" w:enforcement="0"/>
  <w:defaultTabStop w:val="73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765"/>
    <w:rsid w:val="000013FA"/>
    <w:rsid w:val="00004094"/>
    <w:rsid w:val="000068B0"/>
    <w:rsid w:val="000115BD"/>
    <w:rsid w:val="00015B90"/>
    <w:rsid w:val="000205C2"/>
    <w:rsid w:val="000220EB"/>
    <w:rsid w:val="00023FA4"/>
    <w:rsid w:val="000329EB"/>
    <w:rsid w:val="00033C0E"/>
    <w:rsid w:val="00036F84"/>
    <w:rsid w:val="000471F0"/>
    <w:rsid w:val="00061A72"/>
    <w:rsid w:val="00067B17"/>
    <w:rsid w:val="00067B7B"/>
    <w:rsid w:val="0007015B"/>
    <w:rsid w:val="00071EDC"/>
    <w:rsid w:val="00072117"/>
    <w:rsid w:val="00072E68"/>
    <w:rsid w:val="00081F1C"/>
    <w:rsid w:val="00082D11"/>
    <w:rsid w:val="00083B41"/>
    <w:rsid w:val="00086AED"/>
    <w:rsid w:val="00091119"/>
    <w:rsid w:val="00092BCA"/>
    <w:rsid w:val="0009327F"/>
    <w:rsid w:val="000A0F03"/>
    <w:rsid w:val="000A2170"/>
    <w:rsid w:val="000A7978"/>
    <w:rsid w:val="000B5D66"/>
    <w:rsid w:val="000B6679"/>
    <w:rsid w:val="000C41BA"/>
    <w:rsid w:val="000C5065"/>
    <w:rsid w:val="000D517E"/>
    <w:rsid w:val="000D7556"/>
    <w:rsid w:val="000E1D28"/>
    <w:rsid w:val="000E1FDD"/>
    <w:rsid w:val="000E205D"/>
    <w:rsid w:val="000E27E7"/>
    <w:rsid w:val="000E6956"/>
    <w:rsid w:val="000E7619"/>
    <w:rsid w:val="000E7FBD"/>
    <w:rsid w:val="000F6660"/>
    <w:rsid w:val="0010441D"/>
    <w:rsid w:val="00111C41"/>
    <w:rsid w:val="00116E88"/>
    <w:rsid w:val="001205DD"/>
    <w:rsid w:val="00121C29"/>
    <w:rsid w:val="001314D3"/>
    <w:rsid w:val="00131D41"/>
    <w:rsid w:val="00134A50"/>
    <w:rsid w:val="00136427"/>
    <w:rsid w:val="00142313"/>
    <w:rsid w:val="001429FB"/>
    <w:rsid w:val="001534D1"/>
    <w:rsid w:val="00160260"/>
    <w:rsid w:val="00167050"/>
    <w:rsid w:val="00170376"/>
    <w:rsid w:val="001824F2"/>
    <w:rsid w:val="0018548B"/>
    <w:rsid w:val="00187829"/>
    <w:rsid w:val="00191AE8"/>
    <w:rsid w:val="0019425E"/>
    <w:rsid w:val="001A64A6"/>
    <w:rsid w:val="001A6D03"/>
    <w:rsid w:val="001A7B63"/>
    <w:rsid w:val="001B1AF2"/>
    <w:rsid w:val="001B3553"/>
    <w:rsid w:val="001B632E"/>
    <w:rsid w:val="001C37BA"/>
    <w:rsid w:val="001C3AE2"/>
    <w:rsid w:val="001C4980"/>
    <w:rsid w:val="001D13FC"/>
    <w:rsid w:val="001D4789"/>
    <w:rsid w:val="001D48CF"/>
    <w:rsid w:val="001D4AD9"/>
    <w:rsid w:val="001E1960"/>
    <w:rsid w:val="001E5E38"/>
    <w:rsid w:val="001E74FA"/>
    <w:rsid w:val="001E7590"/>
    <w:rsid w:val="001F0F07"/>
    <w:rsid w:val="001F1F22"/>
    <w:rsid w:val="001F1FC9"/>
    <w:rsid w:val="002130AD"/>
    <w:rsid w:val="002143B1"/>
    <w:rsid w:val="00216E5D"/>
    <w:rsid w:val="002206B1"/>
    <w:rsid w:val="00223ABD"/>
    <w:rsid w:val="00230396"/>
    <w:rsid w:val="00230DEB"/>
    <w:rsid w:val="00231394"/>
    <w:rsid w:val="002348E6"/>
    <w:rsid w:val="002400E3"/>
    <w:rsid w:val="0024552E"/>
    <w:rsid w:val="0025223D"/>
    <w:rsid w:val="002602C0"/>
    <w:rsid w:val="0026140C"/>
    <w:rsid w:val="00267C32"/>
    <w:rsid w:val="002752F9"/>
    <w:rsid w:val="00281152"/>
    <w:rsid w:val="00284135"/>
    <w:rsid w:val="00284563"/>
    <w:rsid w:val="002875A6"/>
    <w:rsid w:val="00287AA9"/>
    <w:rsid w:val="002906F9"/>
    <w:rsid w:val="00290DED"/>
    <w:rsid w:val="0029463F"/>
    <w:rsid w:val="002A18AC"/>
    <w:rsid w:val="002A2150"/>
    <w:rsid w:val="002A37AB"/>
    <w:rsid w:val="002A3BAC"/>
    <w:rsid w:val="002A5A43"/>
    <w:rsid w:val="002B1AA3"/>
    <w:rsid w:val="002B3197"/>
    <w:rsid w:val="002C0A6F"/>
    <w:rsid w:val="002C7E0F"/>
    <w:rsid w:val="002D2B15"/>
    <w:rsid w:val="002D3403"/>
    <w:rsid w:val="002E19D5"/>
    <w:rsid w:val="002E68A3"/>
    <w:rsid w:val="002E6979"/>
    <w:rsid w:val="002E7203"/>
    <w:rsid w:val="002F4841"/>
    <w:rsid w:val="002F6E2E"/>
    <w:rsid w:val="00303597"/>
    <w:rsid w:val="00306E27"/>
    <w:rsid w:val="00306F42"/>
    <w:rsid w:val="00312C23"/>
    <w:rsid w:val="00316702"/>
    <w:rsid w:val="00320994"/>
    <w:rsid w:val="003216E2"/>
    <w:rsid w:val="0032238C"/>
    <w:rsid w:val="003253DB"/>
    <w:rsid w:val="003256AD"/>
    <w:rsid w:val="00325C39"/>
    <w:rsid w:val="0032724B"/>
    <w:rsid w:val="00327DE1"/>
    <w:rsid w:val="0033042E"/>
    <w:rsid w:val="00331D38"/>
    <w:rsid w:val="00331E02"/>
    <w:rsid w:val="0033642E"/>
    <w:rsid w:val="003505AF"/>
    <w:rsid w:val="0035714F"/>
    <w:rsid w:val="00362014"/>
    <w:rsid w:val="00364EF6"/>
    <w:rsid w:val="00371DD1"/>
    <w:rsid w:val="00376D0C"/>
    <w:rsid w:val="0038312D"/>
    <w:rsid w:val="00397316"/>
    <w:rsid w:val="00397E7A"/>
    <w:rsid w:val="003A129B"/>
    <w:rsid w:val="003A56EC"/>
    <w:rsid w:val="003A7F0D"/>
    <w:rsid w:val="003B45AE"/>
    <w:rsid w:val="003B5156"/>
    <w:rsid w:val="003B607C"/>
    <w:rsid w:val="003B67B2"/>
    <w:rsid w:val="003D2B5E"/>
    <w:rsid w:val="003D4203"/>
    <w:rsid w:val="003D5CF9"/>
    <w:rsid w:val="003E3DFA"/>
    <w:rsid w:val="003F07F0"/>
    <w:rsid w:val="003F0C02"/>
    <w:rsid w:val="003F429E"/>
    <w:rsid w:val="003F5156"/>
    <w:rsid w:val="003F5784"/>
    <w:rsid w:val="003F7F21"/>
    <w:rsid w:val="0040063B"/>
    <w:rsid w:val="00401D62"/>
    <w:rsid w:val="00402FF0"/>
    <w:rsid w:val="00403B87"/>
    <w:rsid w:val="00407574"/>
    <w:rsid w:val="00410A04"/>
    <w:rsid w:val="00413C52"/>
    <w:rsid w:val="00416A44"/>
    <w:rsid w:val="0042269D"/>
    <w:rsid w:val="0042454D"/>
    <w:rsid w:val="00426F86"/>
    <w:rsid w:val="004311B8"/>
    <w:rsid w:val="004367B0"/>
    <w:rsid w:val="00436FAA"/>
    <w:rsid w:val="00442ADE"/>
    <w:rsid w:val="004451A9"/>
    <w:rsid w:val="00452C54"/>
    <w:rsid w:val="00452ECB"/>
    <w:rsid w:val="00460B95"/>
    <w:rsid w:val="00460B9F"/>
    <w:rsid w:val="004617AE"/>
    <w:rsid w:val="00464F01"/>
    <w:rsid w:val="00475261"/>
    <w:rsid w:val="0047651F"/>
    <w:rsid w:val="00482696"/>
    <w:rsid w:val="00490126"/>
    <w:rsid w:val="00491A3E"/>
    <w:rsid w:val="004A17E0"/>
    <w:rsid w:val="004A4770"/>
    <w:rsid w:val="004B6103"/>
    <w:rsid w:val="004C0528"/>
    <w:rsid w:val="004C20BF"/>
    <w:rsid w:val="004C3BBE"/>
    <w:rsid w:val="004C71DA"/>
    <w:rsid w:val="004D1605"/>
    <w:rsid w:val="004E4BE2"/>
    <w:rsid w:val="004E6893"/>
    <w:rsid w:val="004F0487"/>
    <w:rsid w:val="004F5655"/>
    <w:rsid w:val="004F75AB"/>
    <w:rsid w:val="00502E0C"/>
    <w:rsid w:val="00504E98"/>
    <w:rsid w:val="00510B51"/>
    <w:rsid w:val="00515563"/>
    <w:rsid w:val="005159A6"/>
    <w:rsid w:val="00516A14"/>
    <w:rsid w:val="00517DE7"/>
    <w:rsid w:val="00531264"/>
    <w:rsid w:val="005321FB"/>
    <w:rsid w:val="00543186"/>
    <w:rsid w:val="00547431"/>
    <w:rsid w:val="00547611"/>
    <w:rsid w:val="00551DFA"/>
    <w:rsid w:val="00553EC2"/>
    <w:rsid w:val="00557C60"/>
    <w:rsid w:val="00561561"/>
    <w:rsid w:val="005710AA"/>
    <w:rsid w:val="005738D4"/>
    <w:rsid w:val="00577F9E"/>
    <w:rsid w:val="00597D80"/>
    <w:rsid w:val="005A113B"/>
    <w:rsid w:val="005A118A"/>
    <w:rsid w:val="005A5CB8"/>
    <w:rsid w:val="005C2427"/>
    <w:rsid w:val="005D3D10"/>
    <w:rsid w:val="005D54DA"/>
    <w:rsid w:val="005E33FC"/>
    <w:rsid w:val="005E4D08"/>
    <w:rsid w:val="005F00EE"/>
    <w:rsid w:val="005F390D"/>
    <w:rsid w:val="005F5689"/>
    <w:rsid w:val="005F7385"/>
    <w:rsid w:val="006017C7"/>
    <w:rsid w:val="00604090"/>
    <w:rsid w:val="00604316"/>
    <w:rsid w:val="006051A1"/>
    <w:rsid w:val="0061065A"/>
    <w:rsid w:val="0062231D"/>
    <w:rsid w:val="006237FE"/>
    <w:rsid w:val="00624D23"/>
    <w:rsid w:val="00631183"/>
    <w:rsid w:val="0063206A"/>
    <w:rsid w:val="0064387B"/>
    <w:rsid w:val="00644BDB"/>
    <w:rsid w:val="00645E20"/>
    <w:rsid w:val="0065241E"/>
    <w:rsid w:val="00652D05"/>
    <w:rsid w:val="00662FC8"/>
    <w:rsid w:val="0066372C"/>
    <w:rsid w:val="00664E53"/>
    <w:rsid w:val="006666DD"/>
    <w:rsid w:val="00667D76"/>
    <w:rsid w:val="006735B7"/>
    <w:rsid w:val="00681FAF"/>
    <w:rsid w:val="00690333"/>
    <w:rsid w:val="00690C76"/>
    <w:rsid w:val="006931D5"/>
    <w:rsid w:val="00693851"/>
    <w:rsid w:val="0069517B"/>
    <w:rsid w:val="00695A03"/>
    <w:rsid w:val="006A009E"/>
    <w:rsid w:val="006A37F9"/>
    <w:rsid w:val="006A5EA9"/>
    <w:rsid w:val="006B007A"/>
    <w:rsid w:val="006B0651"/>
    <w:rsid w:val="006B4E24"/>
    <w:rsid w:val="006C0391"/>
    <w:rsid w:val="006C1109"/>
    <w:rsid w:val="006C2407"/>
    <w:rsid w:val="006C52DD"/>
    <w:rsid w:val="006C6812"/>
    <w:rsid w:val="006C7BD3"/>
    <w:rsid w:val="006D1717"/>
    <w:rsid w:val="006D2B18"/>
    <w:rsid w:val="006D545A"/>
    <w:rsid w:val="006D6636"/>
    <w:rsid w:val="006D7EA8"/>
    <w:rsid w:val="006E1792"/>
    <w:rsid w:val="006F09C2"/>
    <w:rsid w:val="006F3005"/>
    <w:rsid w:val="006F3210"/>
    <w:rsid w:val="006F4C87"/>
    <w:rsid w:val="006F5A22"/>
    <w:rsid w:val="00702A23"/>
    <w:rsid w:val="00714BD1"/>
    <w:rsid w:val="007160BB"/>
    <w:rsid w:val="00726A36"/>
    <w:rsid w:val="00727498"/>
    <w:rsid w:val="0072757E"/>
    <w:rsid w:val="00733060"/>
    <w:rsid w:val="00733CDD"/>
    <w:rsid w:val="007348C0"/>
    <w:rsid w:val="0073708C"/>
    <w:rsid w:val="00737107"/>
    <w:rsid w:val="00745CD9"/>
    <w:rsid w:val="007465E0"/>
    <w:rsid w:val="00764460"/>
    <w:rsid w:val="0076497C"/>
    <w:rsid w:val="007659F3"/>
    <w:rsid w:val="00772BE6"/>
    <w:rsid w:val="00775060"/>
    <w:rsid w:val="007810CA"/>
    <w:rsid w:val="0078155F"/>
    <w:rsid w:val="00793665"/>
    <w:rsid w:val="00794454"/>
    <w:rsid w:val="0079651B"/>
    <w:rsid w:val="00797E8D"/>
    <w:rsid w:val="007B5CAA"/>
    <w:rsid w:val="007B6FB8"/>
    <w:rsid w:val="007B7673"/>
    <w:rsid w:val="007B7F63"/>
    <w:rsid w:val="007C102D"/>
    <w:rsid w:val="007C541E"/>
    <w:rsid w:val="007C7D92"/>
    <w:rsid w:val="007D2765"/>
    <w:rsid w:val="007D4473"/>
    <w:rsid w:val="007E54E8"/>
    <w:rsid w:val="007E731C"/>
    <w:rsid w:val="007E76B1"/>
    <w:rsid w:val="007F22E9"/>
    <w:rsid w:val="00803DBE"/>
    <w:rsid w:val="00810E8C"/>
    <w:rsid w:val="00811DA4"/>
    <w:rsid w:val="008151E3"/>
    <w:rsid w:val="00823E4F"/>
    <w:rsid w:val="00826111"/>
    <w:rsid w:val="008326A0"/>
    <w:rsid w:val="00841F76"/>
    <w:rsid w:val="0084387F"/>
    <w:rsid w:val="00853A78"/>
    <w:rsid w:val="00853BA2"/>
    <w:rsid w:val="008601C2"/>
    <w:rsid w:val="0086559E"/>
    <w:rsid w:val="008656ED"/>
    <w:rsid w:val="00865876"/>
    <w:rsid w:val="0086656D"/>
    <w:rsid w:val="00867FB5"/>
    <w:rsid w:val="008821C2"/>
    <w:rsid w:val="00884140"/>
    <w:rsid w:val="00887BA7"/>
    <w:rsid w:val="0089765B"/>
    <w:rsid w:val="008A16CF"/>
    <w:rsid w:val="008A31F8"/>
    <w:rsid w:val="008A5F0F"/>
    <w:rsid w:val="008B2117"/>
    <w:rsid w:val="008B4451"/>
    <w:rsid w:val="008B5C41"/>
    <w:rsid w:val="008B63C7"/>
    <w:rsid w:val="008B6730"/>
    <w:rsid w:val="008B7ABE"/>
    <w:rsid w:val="008C1420"/>
    <w:rsid w:val="008C4D8A"/>
    <w:rsid w:val="008D55FA"/>
    <w:rsid w:val="008E077E"/>
    <w:rsid w:val="008E19D6"/>
    <w:rsid w:val="008E2C2B"/>
    <w:rsid w:val="008E6EE3"/>
    <w:rsid w:val="008F1A37"/>
    <w:rsid w:val="008F5C8D"/>
    <w:rsid w:val="008F60D1"/>
    <w:rsid w:val="008F6184"/>
    <w:rsid w:val="00905DA0"/>
    <w:rsid w:val="00906511"/>
    <w:rsid w:val="00911979"/>
    <w:rsid w:val="00922C7D"/>
    <w:rsid w:val="0092783E"/>
    <w:rsid w:val="009346E8"/>
    <w:rsid w:val="00940B65"/>
    <w:rsid w:val="009418E3"/>
    <w:rsid w:val="009441AB"/>
    <w:rsid w:val="00945B1A"/>
    <w:rsid w:val="009476DD"/>
    <w:rsid w:val="00947B75"/>
    <w:rsid w:val="00950A10"/>
    <w:rsid w:val="00951FD3"/>
    <w:rsid w:val="00954479"/>
    <w:rsid w:val="0095488C"/>
    <w:rsid w:val="0095675F"/>
    <w:rsid w:val="009662D0"/>
    <w:rsid w:val="009730DC"/>
    <w:rsid w:val="009747E5"/>
    <w:rsid w:val="00974FA9"/>
    <w:rsid w:val="00975A33"/>
    <w:rsid w:val="00983185"/>
    <w:rsid w:val="00986B9D"/>
    <w:rsid w:val="00990DA1"/>
    <w:rsid w:val="0099132F"/>
    <w:rsid w:val="009922B9"/>
    <w:rsid w:val="009A10D8"/>
    <w:rsid w:val="009A2595"/>
    <w:rsid w:val="009A2E93"/>
    <w:rsid w:val="009A31C5"/>
    <w:rsid w:val="009A3E2F"/>
    <w:rsid w:val="009A5DDC"/>
    <w:rsid w:val="009C10B7"/>
    <w:rsid w:val="009C194A"/>
    <w:rsid w:val="009C1F9A"/>
    <w:rsid w:val="009C40F4"/>
    <w:rsid w:val="009C486E"/>
    <w:rsid w:val="009D1873"/>
    <w:rsid w:val="009D2AFC"/>
    <w:rsid w:val="009D45C7"/>
    <w:rsid w:val="009D6ECC"/>
    <w:rsid w:val="009E6D67"/>
    <w:rsid w:val="009F00BD"/>
    <w:rsid w:val="009F07C3"/>
    <w:rsid w:val="00A02D2E"/>
    <w:rsid w:val="00A02E54"/>
    <w:rsid w:val="00A02EA8"/>
    <w:rsid w:val="00A035CD"/>
    <w:rsid w:val="00A04238"/>
    <w:rsid w:val="00A0461C"/>
    <w:rsid w:val="00A07866"/>
    <w:rsid w:val="00A20197"/>
    <w:rsid w:val="00A305C1"/>
    <w:rsid w:val="00A37FBC"/>
    <w:rsid w:val="00A404EF"/>
    <w:rsid w:val="00A42AF1"/>
    <w:rsid w:val="00A4442B"/>
    <w:rsid w:val="00A50FED"/>
    <w:rsid w:val="00A547BF"/>
    <w:rsid w:val="00A63893"/>
    <w:rsid w:val="00A656CA"/>
    <w:rsid w:val="00A71CA2"/>
    <w:rsid w:val="00A7319F"/>
    <w:rsid w:val="00A7541F"/>
    <w:rsid w:val="00A766D7"/>
    <w:rsid w:val="00A771D1"/>
    <w:rsid w:val="00A81FE4"/>
    <w:rsid w:val="00A84244"/>
    <w:rsid w:val="00A84651"/>
    <w:rsid w:val="00A85A7D"/>
    <w:rsid w:val="00A87B19"/>
    <w:rsid w:val="00A97981"/>
    <w:rsid w:val="00AA76D5"/>
    <w:rsid w:val="00AB21B2"/>
    <w:rsid w:val="00AB5A36"/>
    <w:rsid w:val="00AB6AD7"/>
    <w:rsid w:val="00AC2247"/>
    <w:rsid w:val="00AC3861"/>
    <w:rsid w:val="00AC4D18"/>
    <w:rsid w:val="00AC7ABB"/>
    <w:rsid w:val="00AE04F8"/>
    <w:rsid w:val="00AE315E"/>
    <w:rsid w:val="00AF0815"/>
    <w:rsid w:val="00AF0C4D"/>
    <w:rsid w:val="00AF12D8"/>
    <w:rsid w:val="00AF3343"/>
    <w:rsid w:val="00AF3DDE"/>
    <w:rsid w:val="00AF4DC0"/>
    <w:rsid w:val="00AF51D7"/>
    <w:rsid w:val="00B00A58"/>
    <w:rsid w:val="00B03758"/>
    <w:rsid w:val="00B05B58"/>
    <w:rsid w:val="00B07943"/>
    <w:rsid w:val="00B12BE5"/>
    <w:rsid w:val="00B12C0E"/>
    <w:rsid w:val="00B13C85"/>
    <w:rsid w:val="00B15C2B"/>
    <w:rsid w:val="00B22923"/>
    <w:rsid w:val="00B2479F"/>
    <w:rsid w:val="00B309A7"/>
    <w:rsid w:val="00B32832"/>
    <w:rsid w:val="00B33F77"/>
    <w:rsid w:val="00B4106C"/>
    <w:rsid w:val="00B42485"/>
    <w:rsid w:val="00B436FC"/>
    <w:rsid w:val="00B45E94"/>
    <w:rsid w:val="00B56B4D"/>
    <w:rsid w:val="00B576C1"/>
    <w:rsid w:val="00B604C7"/>
    <w:rsid w:val="00B60818"/>
    <w:rsid w:val="00B70662"/>
    <w:rsid w:val="00B7126C"/>
    <w:rsid w:val="00B74409"/>
    <w:rsid w:val="00B80C92"/>
    <w:rsid w:val="00B82894"/>
    <w:rsid w:val="00B83839"/>
    <w:rsid w:val="00B838FA"/>
    <w:rsid w:val="00B84D84"/>
    <w:rsid w:val="00B87D89"/>
    <w:rsid w:val="00B87FA0"/>
    <w:rsid w:val="00B91C43"/>
    <w:rsid w:val="00B91EC8"/>
    <w:rsid w:val="00B95F95"/>
    <w:rsid w:val="00BA5354"/>
    <w:rsid w:val="00BA6295"/>
    <w:rsid w:val="00BB5AED"/>
    <w:rsid w:val="00BB6B56"/>
    <w:rsid w:val="00BC5C3C"/>
    <w:rsid w:val="00BD1E0B"/>
    <w:rsid w:val="00BD33B7"/>
    <w:rsid w:val="00BD4A20"/>
    <w:rsid w:val="00BD5F61"/>
    <w:rsid w:val="00BE20D8"/>
    <w:rsid w:val="00BE79E8"/>
    <w:rsid w:val="00BF14E3"/>
    <w:rsid w:val="00BF37DD"/>
    <w:rsid w:val="00BF3E19"/>
    <w:rsid w:val="00C03972"/>
    <w:rsid w:val="00C06C33"/>
    <w:rsid w:val="00C10318"/>
    <w:rsid w:val="00C1042D"/>
    <w:rsid w:val="00C11794"/>
    <w:rsid w:val="00C11CFC"/>
    <w:rsid w:val="00C22550"/>
    <w:rsid w:val="00C37CEE"/>
    <w:rsid w:val="00C419A5"/>
    <w:rsid w:val="00C42E9E"/>
    <w:rsid w:val="00C45822"/>
    <w:rsid w:val="00C50402"/>
    <w:rsid w:val="00C62899"/>
    <w:rsid w:val="00C645F7"/>
    <w:rsid w:val="00C6746A"/>
    <w:rsid w:val="00C6752B"/>
    <w:rsid w:val="00C719C6"/>
    <w:rsid w:val="00C75AE3"/>
    <w:rsid w:val="00C7644E"/>
    <w:rsid w:val="00C80BF6"/>
    <w:rsid w:val="00C82ACD"/>
    <w:rsid w:val="00C8438D"/>
    <w:rsid w:val="00C8480F"/>
    <w:rsid w:val="00CA0B8E"/>
    <w:rsid w:val="00CA16DC"/>
    <w:rsid w:val="00CA70CD"/>
    <w:rsid w:val="00CB6C54"/>
    <w:rsid w:val="00CC07F6"/>
    <w:rsid w:val="00CC1D87"/>
    <w:rsid w:val="00CC42DE"/>
    <w:rsid w:val="00CC4F65"/>
    <w:rsid w:val="00CD2145"/>
    <w:rsid w:val="00CD29B1"/>
    <w:rsid w:val="00CD3873"/>
    <w:rsid w:val="00CD46FA"/>
    <w:rsid w:val="00CD4E8E"/>
    <w:rsid w:val="00CD5516"/>
    <w:rsid w:val="00CE0C98"/>
    <w:rsid w:val="00CE372E"/>
    <w:rsid w:val="00CE4308"/>
    <w:rsid w:val="00CF0092"/>
    <w:rsid w:val="00CF0FBF"/>
    <w:rsid w:val="00CF230F"/>
    <w:rsid w:val="00D024B2"/>
    <w:rsid w:val="00D13873"/>
    <w:rsid w:val="00D140A0"/>
    <w:rsid w:val="00D16FDA"/>
    <w:rsid w:val="00D17148"/>
    <w:rsid w:val="00D25A20"/>
    <w:rsid w:val="00D264F4"/>
    <w:rsid w:val="00D276A0"/>
    <w:rsid w:val="00D30864"/>
    <w:rsid w:val="00D3195E"/>
    <w:rsid w:val="00D321F9"/>
    <w:rsid w:val="00D32DF2"/>
    <w:rsid w:val="00D357DC"/>
    <w:rsid w:val="00D3648D"/>
    <w:rsid w:val="00D36C8F"/>
    <w:rsid w:val="00D373A7"/>
    <w:rsid w:val="00D4025E"/>
    <w:rsid w:val="00D41BA8"/>
    <w:rsid w:val="00D44463"/>
    <w:rsid w:val="00D44D4D"/>
    <w:rsid w:val="00D542B0"/>
    <w:rsid w:val="00D54CAA"/>
    <w:rsid w:val="00D55C5C"/>
    <w:rsid w:val="00D61A04"/>
    <w:rsid w:val="00D77BD4"/>
    <w:rsid w:val="00D87818"/>
    <w:rsid w:val="00D900EC"/>
    <w:rsid w:val="00D92E4D"/>
    <w:rsid w:val="00D93400"/>
    <w:rsid w:val="00D95330"/>
    <w:rsid w:val="00DA01DA"/>
    <w:rsid w:val="00DA0A35"/>
    <w:rsid w:val="00DA3C86"/>
    <w:rsid w:val="00DA59A4"/>
    <w:rsid w:val="00DB4291"/>
    <w:rsid w:val="00DC042A"/>
    <w:rsid w:val="00DC2EE0"/>
    <w:rsid w:val="00DC6E12"/>
    <w:rsid w:val="00DD21B9"/>
    <w:rsid w:val="00DD42F2"/>
    <w:rsid w:val="00DD6A7F"/>
    <w:rsid w:val="00DE3ACD"/>
    <w:rsid w:val="00DE7F19"/>
    <w:rsid w:val="00DF0443"/>
    <w:rsid w:val="00DF3DF2"/>
    <w:rsid w:val="00DF657E"/>
    <w:rsid w:val="00E00AED"/>
    <w:rsid w:val="00E019AF"/>
    <w:rsid w:val="00E03C21"/>
    <w:rsid w:val="00E04304"/>
    <w:rsid w:val="00E12344"/>
    <w:rsid w:val="00E2060D"/>
    <w:rsid w:val="00E21F7C"/>
    <w:rsid w:val="00E30E99"/>
    <w:rsid w:val="00E348DA"/>
    <w:rsid w:val="00E36961"/>
    <w:rsid w:val="00E369F5"/>
    <w:rsid w:val="00E371D4"/>
    <w:rsid w:val="00E45E68"/>
    <w:rsid w:val="00E45E79"/>
    <w:rsid w:val="00E46563"/>
    <w:rsid w:val="00E53D45"/>
    <w:rsid w:val="00E53F37"/>
    <w:rsid w:val="00E543ED"/>
    <w:rsid w:val="00E75BD0"/>
    <w:rsid w:val="00E77E6E"/>
    <w:rsid w:val="00E86C49"/>
    <w:rsid w:val="00E9140E"/>
    <w:rsid w:val="00E91DE1"/>
    <w:rsid w:val="00EA00C2"/>
    <w:rsid w:val="00EA2773"/>
    <w:rsid w:val="00EA369F"/>
    <w:rsid w:val="00EA65B2"/>
    <w:rsid w:val="00EB37B3"/>
    <w:rsid w:val="00EC03E0"/>
    <w:rsid w:val="00EC507F"/>
    <w:rsid w:val="00EC51B9"/>
    <w:rsid w:val="00EC537F"/>
    <w:rsid w:val="00EC7016"/>
    <w:rsid w:val="00EC7B80"/>
    <w:rsid w:val="00EE0709"/>
    <w:rsid w:val="00EE121F"/>
    <w:rsid w:val="00EE50CA"/>
    <w:rsid w:val="00EF50D1"/>
    <w:rsid w:val="00EF6C45"/>
    <w:rsid w:val="00F13440"/>
    <w:rsid w:val="00F14F45"/>
    <w:rsid w:val="00F165E2"/>
    <w:rsid w:val="00F17BC7"/>
    <w:rsid w:val="00F17C46"/>
    <w:rsid w:val="00F24494"/>
    <w:rsid w:val="00F24F05"/>
    <w:rsid w:val="00F30CAD"/>
    <w:rsid w:val="00F33075"/>
    <w:rsid w:val="00F3309B"/>
    <w:rsid w:val="00F45DC4"/>
    <w:rsid w:val="00F473EB"/>
    <w:rsid w:val="00F53497"/>
    <w:rsid w:val="00F57C89"/>
    <w:rsid w:val="00F60C33"/>
    <w:rsid w:val="00F60FD4"/>
    <w:rsid w:val="00F62C5C"/>
    <w:rsid w:val="00F63905"/>
    <w:rsid w:val="00F65532"/>
    <w:rsid w:val="00F7329C"/>
    <w:rsid w:val="00F73588"/>
    <w:rsid w:val="00F85691"/>
    <w:rsid w:val="00F92DE3"/>
    <w:rsid w:val="00F955EB"/>
    <w:rsid w:val="00FA19EB"/>
    <w:rsid w:val="00FB1F90"/>
    <w:rsid w:val="00FB3A21"/>
    <w:rsid w:val="00FB62F4"/>
    <w:rsid w:val="00FB63D7"/>
    <w:rsid w:val="00FC1BE1"/>
    <w:rsid w:val="00FC35CD"/>
    <w:rsid w:val="00FD079B"/>
    <w:rsid w:val="00FD1336"/>
    <w:rsid w:val="00FD15DE"/>
    <w:rsid w:val="00FD7719"/>
    <w:rsid w:val="00FE0B82"/>
    <w:rsid w:val="00FE17E4"/>
    <w:rsid w:val="00FE1EDC"/>
    <w:rsid w:val="00FF3660"/>
    <w:rsid w:val="00FF60ED"/>
    <w:rsid w:val="00FF6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8AF0E"/>
  <w15:chartTrackingRefBased/>
  <w15:docId w15:val="{24AD020A-6E7D-4270-A03A-6DDA70D4E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D276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7D2765"/>
    <w:pPr>
      <w:keepNext/>
      <w:spacing w:before="240" w:after="20"/>
      <w:ind w:left="851" w:hanging="851"/>
      <w:outlineLvl w:val="0"/>
    </w:pPr>
    <w:rPr>
      <w:rFonts w:ascii="Arial" w:hAnsi="Arial" w:cs="Arial"/>
      <w:b/>
      <w:bCs/>
      <w:caps/>
      <w:kern w:val="32"/>
      <w:sz w:val="20"/>
      <w:szCs w:val="20"/>
      <w:u w:val="single"/>
    </w:rPr>
  </w:style>
  <w:style w:type="paragraph" w:styleId="Nadpis2">
    <w:name w:val="heading 2"/>
    <w:basedOn w:val="Normln"/>
    <w:next w:val="Normln"/>
    <w:link w:val="Nadpis2Char"/>
    <w:qFormat/>
    <w:rsid w:val="007D2765"/>
    <w:pPr>
      <w:spacing w:before="60" w:after="20"/>
      <w:ind w:left="851" w:hanging="851"/>
      <w:jc w:val="both"/>
      <w:outlineLvl w:val="1"/>
    </w:pPr>
    <w:rPr>
      <w:rFonts w:ascii="Arial" w:hAnsi="Arial" w:cs="Arial"/>
      <w:b/>
      <w:bCs/>
      <w:iCs/>
      <w:sz w:val="20"/>
      <w:szCs w:val="20"/>
    </w:rPr>
  </w:style>
  <w:style w:type="paragraph" w:styleId="Nadpis3">
    <w:name w:val="heading 3"/>
    <w:basedOn w:val="Normln"/>
    <w:next w:val="Normln"/>
    <w:link w:val="Nadpis3Char"/>
    <w:qFormat/>
    <w:rsid w:val="007D2765"/>
    <w:pPr>
      <w:keepNext/>
      <w:spacing w:before="60" w:after="20"/>
      <w:ind w:left="851" w:hanging="851"/>
      <w:jc w:val="both"/>
      <w:outlineLvl w:val="2"/>
    </w:pPr>
    <w:rPr>
      <w:rFonts w:ascii="Arial" w:hAnsi="Arial" w:cs="Arial"/>
      <w:bCs/>
      <w:sz w:val="20"/>
      <w:szCs w:val="20"/>
    </w:rPr>
  </w:style>
  <w:style w:type="paragraph" w:styleId="Nadpis4">
    <w:name w:val="heading 4"/>
    <w:basedOn w:val="Normln"/>
    <w:next w:val="Normln"/>
    <w:link w:val="Nadpis4Char"/>
    <w:qFormat/>
    <w:rsid w:val="007D2765"/>
    <w:pPr>
      <w:spacing w:after="20"/>
      <w:ind w:left="1135" w:hanging="284"/>
      <w:jc w:val="both"/>
      <w:outlineLvl w:val="3"/>
    </w:pPr>
    <w:rPr>
      <w:rFonts w:ascii="Arial" w:hAnsi="Arial" w:cs="Arial"/>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D2765"/>
    <w:rPr>
      <w:rFonts w:ascii="Arial" w:eastAsia="Times New Roman" w:hAnsi="Arial" w:cs="Arial"/>
      <w:b/>
      <w:bCs/>
      <w:caps/>
      <w:kern w:val="32"/>
      <w:sz w:val="20"/>
      <w:szCs w:val="20"/>
      <w:u w:val="single"/>
      <w:lang w:eastAsia="cs-CZ"/>
    </w:rPr>
  </w:style>
  <w:style w:type="character" w:customStyle="1" w:styleId="Nadpis2Char">
    <w:name w:val="Nadpis 2 Char"/>
    <w:basedOn w:val="Standardnpsmoodstavce"/>
    <w:link w:val="Nadpis2"/>
    <w:rsid w:val="007D2765"/>
    <w:rPr>
      <w:rFonts w:ascii="Arial" w:eastAsia="Times New Roman" w:hAnsi="Arial" w:cs="Arial"/>
      <w:b/>
      <w:bCs/>
      <w:iCs/>
      <w:sz w:val="20"/>
      <w:szCs w:val="20"/>
      <w:lang w:eastAsia="cs-CZ"/>
    </w:rPr>
  </w:style>
  <w:style w:type="character" w:customStyle="1" w:styleId="Nadpis3Char">
    <w:name w:val="Nadpis 3 Char"/>
    <w:basedOn w:val="Standardnpsmoodstavce"/>
    <w:link w:val="Nadpis3"/>
    <w:rsid w:val="007D2765"/>
    <w:rPr>
      <w:rFonts w:ascii="Arial" w:eastAsia="Times New Roman" w:hAnsi="Arial" w:cs="Arial"/>
      <w:bCs/>
      <w:sz w:val="20"/>
      <w:szCs w:val="20"/>
      <w:lang w:eastAsia="cs-CZ"/>
    </w:rPr>
  </w:style>
  <w:style w:type="character" w:customStyle="1" w:styleId="Nadpis4Char">
    <w:name w:val="Nadpis 4 Char"/>
    <w:basedOn w:val="Standardnpsmoodstavce"/>
    <w:link w:val="Nadpis4"/>
    <w:rsid w:val="007D2765"/>
    <w:rPr>
      <w:rFonts w:ascii="Arial" w:eastAsia="Times New Roman" w:hAnsi="Arial" w:cs="Arial"/>
      <w:bCs/>
      <w:sz w:val="20"/>
      <w:szCs w:val="20"/>
      <w:lang w:eastAsia="cs-CZ"/>
    </w:rPr>
  </w:style>
  <w:style w:type="paragraph" w:customStyle="1" w:styleId="text">
    <w:name w:val="text"/>
    <w:basedOn w:val="Normln"/>
    <w:link w:val="textChar"/>
    <w:rsid w:val="007D2765"/>
    <w:pPr>
      <w:widowControl w:val="0"/>
      <w:tabs>
        <w:tab w:val="left" w:pos="708"/>
      </w:tabs>
      <w:autoSpaceDE w:val="0"/>
      <w:autoSpaceDN w:val="0"/>
      <w:adjustRightInd w:val="0"/>
      <w:spacing w:before="60"/>
      <w:jc w:val="both"/>
    </w:pPr>
    <w:rPr>
      <w:rFonts w:ascii="Arial" w:hAnsi="Arial" w:cs="Arial"/>
      <w:color w:val="000000"/>
      <w:sz w:val="20"/>
      <w:szCs w:val="20"/>
    </w:rPr>
  </w:style>
  <w:style w:type="paragraph" w:styleId="Textvysvtlivek">
    <w:name w:val="endnote text"/>
    <w:basedOn w:val="Normln"/>
    <w:link w:val="TextvysvtlivekChar"/>
    <w:rsid w:val="007D2765"/>
    <w:pPr>
      <w:spacing w:before="20" w:after="20"/>
      <w:ind w:left="284" w:hanging="284"/>
    </w:pPr>
    <w:rPr>
      <w:rFonts w:ascii="Arial" w:hAnsi="Arial" w:cs="Arial"/>
      <w:sz w:val="18"/>
      <w:szCs w:val="18"/>
    </w:rPr>
  </w:style>
  <w:style w:type="character" w:customStyle="1" w:styleId="TextvysvtlivekChar">
    <w:name w:val="Text vysvětlivek Char"/>
    <w:basedOn w:val="Standardnpsmoodstavce"/>
    <w:link w:val="Textvysvtlivek"/>
    <w:rsid w:val="007D2765"/>
    <w:rPr>
      <w:rFonts w:ascii="Arial" w:eastAsia="Times New Roman" w:hAnsi="Arial" w:cs="Arial"/>
      <w:sz w:val="18"/>
      <w:szCs w:val="18"/>
      <w:lang w:eastAsia="cs-CZ"/>
    </w:rPr>
  </w:style>
  <w:style w:type="character" w:styleId="Odkaznavysvtlivky">
    <w:name w:val="endnote reference"/>
    <w:rsid w:val="007D2765"/>
    <w:rPr>
      <w:vertAlign w:val="superscript"/>
    </w:rPr>
  </w:style>
  <w:style w:type="paragraph" w:customStyle="1" w:styleId="Textodsazen">
    <w:name w:val="Text odsazený"/>
    <w:basedOn w:val="text"/>
    <w:rsid w:val="007D2765"/>
    <w:pPr>
      <w:spacing w:before="20"/>
      <w:ind w:left="851"/>
    </w:pPr>
    <w:rPr>
      <w:rFonts w:cs="Times New Roman"/>
    </w:rPr>
  </w:style>
  <w:style w:type="paragraph" w:styleId="Titulek">
    <w:name w:val="caption"/>
    <w:basedOn w:val="Normln"/>
    <w:next w:val="Normln"/>
    <w:unhideWhenUsed/>
    <w:qFormat/>
    <w:rsid w:val="007D2765"/>
    <w:rPr>
      <w:b/>
      <w:bCs/>
      <w:sz w:val="20"/>
      <w:szCs w:val="20"/>
    </w:rPr>
  </w:style>
  <w:style w:type="character" w:customStyle="1" w:styleId="textChar">
    <w:name w:val="text Char"/>
    <w:link w:val="text"/>
    <w:rsid w:val="007D2765"/>
    <w:rPr>
      <w:rFonts w:ascii="Arial" w:eastAsia="Times New Roman" w:hAnsi="Arial" w:cs="Arial"/>
      <w:color w:val="000000"/>
      <w:sz w:val="20"/>
      <w:szCs w:val="20"/>
      <w:lang w:eastAsia="cs-CZ"/>
    </w:rPr>
  </w:style>
  <w:style w:type="paragraph" w:customStyle="1" w:styleId="Odrky">
    <w:name w:val="Odrážky"/>
    <w:basedOn w:val="Textodsazen"/>
    <w:rsid w:val="007D2765"/>
    <w:pPr>
      <w:numPr>
        <w:numId w:val="1"/>
      </w:numPr>
      <w:tabs>
        <w:tab w:val="clear" w:pos="720"/>
        <w:tab w:val="num" w:pos="360"/>
        <w:tab w:val="num" w:pos="1418"/>
      </w:tabs>
      <w:ind w:left="1418" w:hanging="284"/>
    </w:pPr>
  </w:style>
  <w:style w:type="paragraph" w:styleId="Zhlav">
    <w:name w:val="header"/>
    <w:basedOn w:val="Normln"/>
    <w:link w:val="ZhlavChar"/>
    <w:uiPriority w:val="99"/>
    <w:unhideWhenUsed/>
    <w:rsid w:val="007D2765"/>
    <w:pPr>
      <w:tabs>
        <w:tab w:val="center" w:pos="4536"/>
        <w:tab w:val="right" w:pos="9072"/>
      </w:tabs>
    </w:pPr>
  </w:style>
  <w:style w:type="character" w:customStyle="1" w:styleId="ZhlavChar">
    <w:name w:val="Záhlaví Char"/>
    <w:basedOn w:val="Standardnpsmoodstavce"/>
    <w:link w:val="Zhlav"/>
    <w:uiPriority w:val="99"/>
    <w:rsid w:val="007D276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7D2765"/>
    <w:pPr>
      <w:tabs>
        <w:tab w:val="center" w:pos="4536"/>
        <w:tab w:val="right" w:pos="9072"/>
      </w:tabs>
    </w:pPr>
  </w:style>
  <w:style w:type="character" w:customStyle="1" w:styleId="ZpatChar">
    <w:name w:val="Zápatí Char"/>
    <w:basedOn w:val="Standardnpsmoodstavce"/>
    <w:link w:val="Zpat"/>
    <w:uiPriority w:val="99"/>
    <w:rsid w:val="007D2765"/>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9A5DDC"/>
    <w:pPr>
      <w:ind w:left="720"/>
      <w:contextualSpacing/>
    </w:pPr>
  </w:style>
  <w:style w:type="character" w:styleId="Hypertextovodkaz">
    <w:name w:val="Hyperlink"/>
    <w:basedOn w:val="Standardnpsmoodstavce"/>
    <w:uiPriority w:val="99"/>
    <w:unhideWhenUsed/>
    <w:rsid w:val="00290DED"/>
    <w:rPr>
      <w:color w:val="0563C1" w:themeColor="hyperlink"/>
      <w:u w:val="single"/>
    </w:rPr>
  </w:style>
  <w:style w:type="table" w:styleId="Mkatabulky">
    <w:name w:val="Table Grid"/>
    <w:basedOn w:val="Normlntabulka"/>
    <w:uiPriority w:val="39"/>
    <w:rsid w:val="00290D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semiHidden/>
    <w:rsid w:val="005D3D10"/>
    <w:pPr>
      <w:tabs>
        <w:tab w:val="left" w:pos="1533"/>
      </w:tabs>
      <w:overflowPunct w:val="0"/>
      <w:autoSpaceDE w:val="0"/>
      <w:autoSpaceDN w:val="0"/>
      <w:adjustRightInd w:val="0"/>
      <w:ind w:left="708"/>
      <w:textAlignment w:val="baseline"/>
    </w:pPr>
    <w:rPr>
      <w:rFonts w:ascii="Arial" w:hAnsi="Arial"/>
      <w:sz w:val="20"/>
      <w:szCs w:val="20"/>
    </w:rPr>
  </w:style>
  <w:style w:type="character" w:customStyle="1" w:styleId="ZkladntextodsazenChar">
    <w:name w:val="Základní text odsazený Char"/>
    <w:basedOn w:val="Standardnpsmoodstavce"/>
    <w:link w:val="Zkladntextodsazen"/>
    <w:semiHidden/>
    <w:rsid w:val="005D3D10"/>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BB6B5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B6B56"/>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33642E"/>
    <w:rPr>
      <w:sz w:val="16"/>
      <w:szCs w:val="16"/>
    </w:rPr>
  </w:style>
  <w:style w:type="paragraph" w:styleId="Textkomente">
    <w:name w:val="annotation text"/>
    <w:basedOn w:val="Normln"/>
    <w:link w:val="TextkomenteChar"/>
    <w:uiPriority w:val="99"/>
    <w:semiHidden/>
    <w:unhideWhenUsed/>
    <w:rsid w:val="0033642E"/>
    <w:rPr>
      <w:sz w:val="20"/>
      <w:szCs w:val="20"/>
    </w:rPr>
  </w:style>
  <w:style w:type="character" w:customStyle="1" w:styleId="TextkomenteChar">
    <w:name w:val="Text komentáře Char"/>
    <w:basedOn w:val="Standardnpsmoodstavce"/>
    <w:link w:val="Textkomente"/>
    <w:uiPriority w:val="99"/>
    <w:semiHidden/>
    <w:rsid w:val="0033642E"/>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3642E"/>
    <w:rPr>
      <w:b/>
      <w:bCs/>
    </w:rPr>
  </w:style>
  <w:style w:type="character" w:customStyle="1" w:styleId="PedmtkomenteChar">
    <w:name w:val="Předmět komentáře Char"/>
    <w:basedOn w:val="TextkomenteChar"/>
    <w:link w:val="Pedmtkomente"/>
    <w:uiPriority w:val="99"/>
    <w:semiHidden/>
    <w:rsid w:val="0033642E"/>
    <w:rPr>
      <w:rFonts w:ascii="Times New Roman" w:eastAsia="Times New Roman" w:hAnsi="Times New Roman" w:cs="Times New Roman"/>
      <w:b/>
      <w:bCs/>
      <w:sz w:val="20"/>
      <w:szCs w:val="20"/>
      <w:lang w:eastAsia="cs-CZ"/>
    </w:rPr>
  </w:style>
  <w:style w:type="paragraph" w:styleId="Zkladntext">
    <w:name w:val="Body Text"/>
    <w:basedOn w:val="Normln"/>
    <w:link w:val="ZkladntextChar"/>
    <w:uiPriority w:val="99"/>
    <w:unhideWhenUsed/>
    <w:rsid w:val="003F07F0"/>
    <w:pPr>
      <w:spacing w:after="120"/>
    </w:pPr>
  </w:style>
  <w:style w:type="character" w:customStyle="1" w:styleId="ZkladntextChar">
    <w:name w:val="Základní text Char"/>
    <w:basedOn w:val="Standardnpsmoodstavce"/>
    <w:link w:val="Zkladntext"/>
    <w:uiPriority w:val="99"/>
    <w:rsid w:val="003F07F0"/>
    <w:rPr>
      <w:rFonts w:ascii="Times New Roman" w:eastAsia="Times New Roman" w:hAnsi="Times New Roman" w:cs="Times New Roman"/>
      <w:sz w:val="24"/>
      <w:szCs w:val="24"/>
      <w:lang w:eastAsia="cs-CZ"/>
    </w:rPr>
  </w:style>
  <w:style w:type="numbering" w:customStyle="1" w:styleId="Styl1">
    <w:name w:val="Styl1"/>
    <w:uiPriority w:val="99"/>
    <w:rsid w:val="000471F0"/>
    <w:pPr>
      <w:numPr>
        <w:numId w:val="6"/>
      </w:numPr>
    </w:pPr>
  </w:style>
  <w:style w:type="paragraph" w:styleId="Revize">
    <w:name w:val="Revision"/>
    <w:hidden/>
    <w:uiPriority w:val="99"/>
    <w:semiHidden/>
    <w:rsid w:val="00CD3873"/>
    <w:pPr>
      <w:spacing w:after="0" w:line="240" w:lineRule="auto"/>
    </w:pPr>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semiHidden/>
    <w:unhideWhenUsed/>
    <w:rsid w:val="00167050"/>
    <w:pPr>
      <w:spacing w:after="120" w:line="480" w:lineRule="auto"/>
    </w:pPr>
  </w:style>
  <w:style w:type="character" w:customStyle="1" w:styleId="Zkladntext2Char">
    <w:name w:val="Základní text 2 Char"/>
    <w:basedOn w:val="Standardnpsmoodstavce"/>
    <w:link w:val="Zkladntext2"/>
    <w:uiPriority w:val="99"/>
    <w:semiHidden/>
    <w:rsid w:val="00167050"/>
    <w:rPr>
      <w:rFonts w:ascii="Times New Roman" w:eastAsia="Times New Roman" w:hAnsi="Times New Roman" w:cs="Times New Roman"/>
      <w:sz w:val="24"/>
      <w:szCs w:val="24"/>
      <w:lang w:eastAsia="cs-CZ"/>
    </w:rPr>
  </w:style>
  <w:style w:type="paragraph" w:customStyle="1" w:styleId="StylodstavceLB01">
    <w:name w:val="Styl odstavce LB01"/>
    <w:basedOn w:val="Nadpis3"/>
    <w:link w:val="StylodstavceLB01Char"/>
    <w:qFormat/>
    <w:rsid w:val="00884140"/>
    <w:pPr>
      <w:ind w:left="0" w:firstLine="0"/>
    </w:pPr>
    <w:rPr>
      <w:rFonts w:ascii="Arial Narrow" w:hAnsi="Arial Narrow"/>
    </w:rPr>
  </w:style>
  <w:style w:type="character" w:customStyle="1" w:styleId="StylodstavceLB01Char">
    <w:name w:val="Styl odstavce LB01 Char"/>
    <w:basedOn w:val="Nadpis3Char"/>
    <w:link w:val="StylodstavceLB01"/>
    <w:rsid w:val="00884140"/>
    <w:rPr>
      <w:rFonts w:ascii="Arial Narrow" w:eastAsia="Times New Roman" w:hAnsi="Arial Narrow" w:cs="Arial"/>
      <w:bCs/>
      <w:sz w:val="20"/>
      <w:szCs w:val="20"/>
      <w:lang w:eastAsia="cs-CZ"/>
    </w:rPr>
  </w:style>
  <w:style w:type="numbering" w:customStyle="1" w:styleId="STYL01">
    <w:name w:val="STYL 01"/>
    <w:uiPriority w:val="99"/>
    <w:rsid w:val="000D517E"/>
    <w:pPr>
      <w:numPr>
        <w:numId w:val="8"/>
      </w:numPr>
    </w:pPr>
  </w:style>
  <w:style w:type="paragraph" w:customStyle="1" w:styleId="Default">
    <w:name w:val="Default"/>
    <w:rsid w:val="0089765B"/>
    <w:pPr>
      <w:autoSpaceDE w:val="0"/>
      <w:autoSpaceDN w:val="0"/>
      <w:adjustRightInd w:val="0"/>
      <w:spacing w:after="0" w:line="240" w:lineRule="auto"/>
    </w:pPr>
    <w:rPr>
      <w:rFonts w:ascii="Times New Roman" w:hAnsi="Times New Roman" w:cs="Times New Roman"/>
      <w:color w:val="000000"/>
      <w:sz w:val="24"/>
      <w:szCs w:val="24"/>
    </w:rPr>
  </w:style>
  <w:style w:type="character" w:styleId="Nevyeenzmnka">
    <w:name w:val="Unresolved Mention"/>
    <w:basedOn w:val="Standardnpsmoodstavce"/>
    <w:uiPriority w:val="99"/>
    <w:semiHidden/>
    <w:unhideWhenUsed/>
    <w:rsid w:val="002906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845885">
      <w:bodyDiv w:val="1"/>
      <w:marLeft w:val="0"/>
      <w:marRight w:val="0"/>
      <w:marTop w:val="0"/>
      <w:marBottom w:val="0"/>
      <w:divBdr>
        <w:top w:val="none" w:sz="0" w:space="0" w:color="auto"/>
        <w:left w:val="none" w:sz="0" w:space="0" w:color="auto"/>
        <w:bottom w:val="none" w:sz="0" w:space="0" w:color="auto"/>
        <w:right w:val="none" w:sz="0" w:space="0" w:color="auto"/>
      </w:divBdr>
    </w:div>
    <w:div w:id="277420043">
      <w:bodyDiv w:val="1"/>
      <w:marLeft w:val="0"/>
      <w:marRight w:val="0"/>
      <w:marTop w:val="0"/>
      <w:marBottom w:val="0"/>
      <w:divBdr>
        <w:top w:val="none" w:sz="0" w:space="0" w:color="auto"/>
        <w:left w:val="none" w:sz="0" w:space="0" w:color="auto"/>
        <w:bottom w:val="none" w:sz="0" w:space="0" w:color="auto"/>
        <w:right w:val="none" w:sz="0" w:space="0" w:color="auto"/>
      </w:divBdr>
    </w:div>
    <w:div w:id="705444702">
      <w:bodyDiv w:val="1"/>
      <w:marLeft w:val="0"/>
      <w:marRight w:val="0"/>
      <w:marTop w:val="0"/>
      <w:marBottom w:val="0"/>
      <w:divBdr>
        <w:top w:val="none" w:sz="0" w:space="0" w:color="auto"/>
        <w:left w:val="none" w:sz="0" w:space="0" w:color="auto"/>
        <w:bottom w:val="none" w:sz="0" w:space="0" w:color="auto"/>
        <w:right w:val="none" w:sz="0" w:space="0" w:color="auto"/>
      </w:divBdr>
    </w:div>
    <w:div w:id="1730029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budik.ludek@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mailto:budik.ludek@gmail.co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58ACF-4569-4425-82FD-5C86BE56E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12</Pages>
  <Words>4434</Words>
  <Characters>26162</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Projektová dokumentace stavby : Střešní terasa objektu Kostelní č.p.146/3, 682 01 Vyškov</vt:lpstr>
    </vt:vector>
  </TitlesOfParts>
  <Company/>
  <LinksUpToDate>false</LinksUpToDate>
  <CharactersWithSpaces>30535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Projektová dokumentace stavby : Střešní terasa objektu Kostelní č.p.146/3, 682 01 Vyškov</dc:title>
  <dc:subject/>
  <dc:creator>Budík Luděk</dc:creator>
  <cp:keywords/>
  <dc:description/>
  <cp:lastModifiedBy>Budik</cp:lastModifiedBy>
  <cp:revision>3</cp:revision>
  <cp:lastPrinted>2018-12-03T07:17:00Z</cp:lastPrinted>
  <dcterms:created xsi:type="dcterms:W3CDTF">2019-01-05T18:29:00Z</dcterms:created>
  <dcterms:modified xsi:type="dcterms:W3CDTF">2019-01-05T19:24:00Z</dcterms:modified>
</cp:coreProperties>
</file>