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67"/>
      </w:tblGrid>
      <w:tr w:rsidR="00650B92" w:rsidTr="007B2890">
        <w:trPr>
          <w:gridAfter w:val="1"/>
          <w:wAfter w:w="67" w:type="dxa"/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50B92" w:rsidRDefault="00650B92" w:rsidP="00106702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</w:tr>
      <w:tr w:rsidR="00650B92" w:rsidTr="007B2890">
        <w:trPr>
          <w:gridAfter w:val="1"/>
          <w:wAfter w:w="67" w:type="dxa"/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50B92" w:rsidRDefault="00650B92" w:rsidP="00106702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Výjazdový tablet   </w:t>
            </w:r>
          </w:p>
        </w:tc>
      </w:tr>
      <w:tr w:rsidR="00650B92" w:rsidTr="007B2890">
        <w:trPr>
          <w:gridAfter w:val="1"/>
          <w:wAfter w:w="67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</w:tr>
      <w:tr w:rsidR="00650B92" w:rsidRPr="00E63B12" w:rsidTr="007B289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742047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</w:t>
            </w:r>
            <w:r w:rsidR="00650B92"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 ks</w:t>
            </w:r>
          </w:p>
        </w:tc>
      </w:tr>
      <w:tr w:rsidR="00650B92" w:rsidRPr="00E63B12" w:rsidTr="007B2890">
        <w:trPr>
          <w:gridAfter w:val="1"/>
          <w:wAfter w:w="67" w:type="dxa"/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</w:tr>
      <w:tr w:rsidR="00650B92" w:rsidRPr="00E63B12" w:rsidTr="007B2890">
        <w:trPr>
          <w:gridAfter w:val="1"/>
          <w:wAfter w:w="67" w:type="dxa"/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color w:val="000000"/>
                <w:sz w:val="24"/>
                <w:szCs w:val="24"/>
              </w:rPr>
              <w:t>Displej - Veľkosť: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Veľkosť: 8"</w:t>
            </w:r>
          </w:p>
        </w:tc>
      </w:tr>
      <w:tr w:rsidR="00650B92" w:rsidRPr="00E63B12" w:rsidTr="007B2890">
        <w:trPr>
          <w:gridAfter w:val="1"/>
          <w:wAfter w:w="67" w:type="dxa"/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color w:val="000000"/>
                <w:sz w:val="24"/>
                <w:szCs w:val="24"/>
              </w:rPr>
              <w:t>Displej - Typ: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TFT</w:t>
            </w:r>
          </w:p>
        </w:tc>
      </w:tr>
      <w:tr w:rsidR="00650B92" w:rsidRPr="00E63B12" w:rsidTr="007B2890">
        <w:trPr>
          <w:gridAfter w:val="1"/>
          <w:wAfter w:w="67" w:type="dxa"/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Displej - Rozlíšenie: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min. 1920 x 1200 (</w:t>
            </w:r>
            <w:proofErr w:type="spellStart"/>
            <w:r w:rsidRPr="00E63B12">
              <w:rPr>
                <w:rFonts w:ascii="Arial Narrow" w:hAnsi="Arial Narrow"/>
                <w:bCs/>
                <w:sz w:val="24"/>
                <w:szCs w:val="24"/>
              </w:rPr>
              <w:t>Full</w:t>
            </w:r>
            <w:proofErr w:type="spellEnd"/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 HD+)</w:t>
            </w:r>
          </w:p>
        </w:tc>
      </w:tr>
      <w:tr w:rsidR="00650B92" w:rsidRPr="00E63B12" w:rsidTr="007B2890">
        <w:trPr>
          <w:gridAfter w:val="1"/>
          <w:wAfter w:w="67" w:type="dxa"/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color w:val="000000"/>
                <w:sz w:val="24"/>
                <w:szCs w:val="24"/>
              </w:rPr>
              <w:t>Displej - Dotykový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dotyková senzitivita pre prácu v rukaviciach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sz w:val="24"/>
                <w:szCs w:val="24"/>
              </w:rPr>
              <w:t>Operačný Systém</w:t>
            </w:r>
            <w:r w:rsidRPr="00E63B1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sz w:val="24"/>
                <w:szCs w:val="24"/>
              </w:rPr>
              <w:t>min. Android 14 alebo ekvivalent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sz w:val="24"/>
                <w:szCs w:val="24"/>
              </w:rPr>
              <w:t>Procesor – Počet jadier: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sz w:val="24"/>
                <w:szCs w:val="24"/>
              </w:rPr>
              <w:t>min. 8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sz w:val="24"/>
                <w:szCs w:val="24"/>
              </w:rPr>
              <w:t>Procesor – Frekvencia procesora (GHz):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sz w:val="24"/>
                <w:szCs w:val="24"/>
              </w:rPr>
              <w:t>max. 2,4 GHz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sz w:val="24"/>
                <w:szCs w:val="24"/>
              </w:rPr>
              <w:t>Pamäť (RAM) – Veľkosť 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min. 6 GB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sz w:val="24"/>
                <w:szCs w:val="24"/>
              </w:rPr>
              <w:t xml:space="preserve">Úložisko – Veľkosť: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min. 128 GB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eastAsia="Calibri" w:hAnsi="Arial Narrow"/>
                <w:sz w:val="24"/>
                <w:szCs w:val="24"/>
              </w:rPr>
              <w:t xml:space="preserve">Slot pamäťová karta: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E63B12">
              <w:rPr>
                <w:rFonts w:ascii="Arial Narrow" w:hAnsi="Arial Narrow"/>
                <w:bCs/>
                <w:sz w:val="24"/>
                <w:szCs w:val="24"/>
              </w:rPr>
              <w:t>microSD</w:t>
            </w:r>
            <w:proofErr w:type="spellEnd"/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Podporovaná pamäťová karta: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min. 512 GB 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E63B12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Fotoaparát – rozlíšenie zadného fotoaparátu: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min. 13 </w:t>
            </w:r>
            <w:proofErr w:type="spellStart"/>
            <w:r w:rsidRPr="00E63B12">
              <w:rPr>
                <w:rFonts w:ascii="Arial Narrow" w:hAnsi="Arial Narrow"/>
                <w:bCs/>
                <w:sz w:val="24"/>
                <w:szCs w:val="24"/>
              </w:rPr>
              <w:t>MPx</w:t>
            </w:r>
            <w:proofErr w:type="spellEnd"/>
          </w:p>
          <w:p w:rsidR="00650B92" w:rsidRPr="00E63B12" w:rsidRDefault="00650B92" w:rsidP="0010670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160" w:line="259" w:lineRule="auto"/>
              <w:ind w:left="0"/>
              <w:contextualSpacing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Počet objektívov zadnej kamery: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</w:t>
            </w: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Predná videokamera: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áno</w:t>
            </w: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Rozlíšenie predného fotoaparátu 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5MPx</w:t>
            </w: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Maximálne rozlíšenie videa: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min. 4K UHD (3840x2160)</w:t>
            </w: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Batéria - Kapacita: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min. 5050 </w:t>
            </w:r>
            <w:proofErr w:type="spellStart"/>
            <w:r w:rsidRPr="00E63B12">
              <w:rPr>
                <w:rFonts w:ascii="Arial Narrow" w:hAnsi="Arial Narrow"/>
                <w:bCs/>
                <w:sz w:val="24"/>
                <w:szCs w:val="24"/>
              </w:rPr>
              <w:t>mAh</w:t>
            </w:r>
            <w:proofErr w:type="spellEnd"/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Batéria -  Funkčnosť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vymeniteľná batéria a funkčnosť tabletu aj bez batérie</w:t>
            </w: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Pripojenie: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min. Wi-Fi, min. mobilná sieť 5G (dátová sieť), min. káblové pripojenie: USB-C,  3,5 mm stereo </w:t>
            </w:r>
            <w:proofErr w:type="spellStart"/>
            <w:r w:rsidRPr="00E63B12">
              <w:rPr>
                <w:rFonts w:ascii="Arial Narrow" w:hAnsi="Arial Narrow"/>
                <w:bCs/>
                <w:sz w:val="24"/>
                <w:szCs w:val="24"/>
              </w:rPr>
              <w:t>jack</w:t>
            </w:r>
            <w:proofErr w:type="spellEnd"/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 na pripojenie audio zariadenia (slúchadla), Bluetooth min. 5.3, možnosť pripojiť k PC.   </w:t>
            </w:r>
          </w:p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Konštrukcia – Odolnosť: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min. IP68 a MIL-STD-810H</w:t>
            </w: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Hmotnosť (g):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Max. 450g</w:t>
            </w: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lastRenderedPageBreak/>
              <w:t>Snímače: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min. G-senzor, Snímač priblíženia, Snímač okolitého svetla, Digitálny kompas, Gyroskopický senzor, Čítačka odtlačkov prstov, Čítačka tváre. </w:t>
            </w:r>
          </w:p>
        </w:tc>
      </w:tr>
      <w:tr w:rsidR="00650B92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  <w:tab w:val="left" w:pos="709"/>
                <w:tab w:val="left" w:pos="1418"/>
              </w:tabs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Záruka, servis: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Záruka min. 3 roky, oprava u zákazníka v mieste inštalácie v rámci celého Slovenska. Oprava najneskôr nasledujúci pracovný deň (NBD)</w:t>
            </w:r>
          </w:p>
        </w:tc>
      </w:tr>
      <w:tr w:rsidR="00742047" w:rsidRPr="00E63B12" w:rsidTr="007B2890">
        <w:trPr>
          <w:gridAfter w:val="1"/>
          <w:wAfter w:w="67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7" w:rsidRPr="00742047" w:rsidRDefault="00742047" w:rsidP="00742047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7" w:rsidRPr="00742047" w:rsidRDefault="00742047" w:rsidP="00742047">
            <w:pPr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</w:tr>
    </w:tbl>
    <w:p w:rsidR="00E4415D" w:rsidRDefault="00E4415D"/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453"/>
        <w:gridCol w:w="75"/>
      </w:tblGrid>
      <w:tr w:rsidR="00650B92" w:rsidRPr="00E63B12" w:rsidTr="007B2890">
        <w:trPr>
          <w:trHeight w:val="51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2 </w:t>
            </w:r>
            <w:r w:rsidRPr="00E63B1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Nabíjací držiak na tablet do auta kompatibilný s položkou č. 1 </w:t>
            </w:r>
          </w:p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0B92" w:rsidRPr="00E63B12" w:rsidTr="007B2890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</w:tr>
      <w:tr w:rsidR="00650B92" w:rsidRPr="00E63B12" w:rsidTr="007B2890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</w:tr>
      <w:tr w:rsidR="00650B92" w:rsidRPr="00E63B12" w:rsidTr="007B2890">
        <w:trPr>
          <w:gridAfter w:val="1"/>
          <w:wAfter w:w="75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742047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</w:t>
            </w:r>
            <w:r w:rsidR="00650B92"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 ks</w:t>
            </w:r>
          </w:p>
        </w:tc>
      </w:tr>
      <w:tr w:rsidR="00650B92" w:rsidRPr="00E63B12" w:rsidTr="007B2890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</w:tr>
      <w:tr w:rsidR="00650B92" w:rsidRPr="00E63B12" w:rsidTr="007B289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Prevedenie: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Verejný obstarávateľ umožňuje zostavenie z viacerých častí rovnakého výrobcu, ktoré dokopy tvoria jeden celok spĺňajúci </w:t>
            </w:r>
            <w:r w:rsidRPr="00E63B12">
              <w:rPr>
                <w:rFonts w:ascii="Arial Narrow" w:hAnsi="Arial Narrow"/>
                <w:bCs/>
                <w:sz w:val="24"/>
                <w:szCs w:val="24"/>
                <w:u w:val="single"/>
              </w:rPr>
              <w:t>požadovanú funkcionalitu a kompatibilitu s položkou č. 1</w:t>
            </w:r>
          </w:p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Položka č. 2 musí obsahovať:</w:t>
            </w:r>
          </w:p>
          <w:p w:rsidR="00650B9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Držiak s nabíjaním pomocou </w:t>
            </w:r>
            <w:proofErr w:type="spellStart"/>
            <w:r w:rsidRPr="00E63B12">
              <w:rPr>
                <w:rFonts w:ascii="Arial Narrow" w:hAnsi="Arial Narrow"/>
                <w:bCs/>
                <w:sz w:val="24"/>
                <w:szCs w:val="24"/>
              </w:rPr>
              <w:t>pogo</w:t>
            </w:r>
            <w:proofErr w:type="spellEnd"/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 konektora</w:t>
            </w:r>
          </w:p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Otáčanie na výšku alebo šírku</w:t>
            </w:r>
          </w:p>
          <w:p w:rsidR="00650B9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Jednoduché vkladanie a vyberanie tabletu z držiaka jednou rukou</w:t>
            </w:r>
          </w:p>
          <w:p w:rsidR="00AF2D01" w:rsidRDefault="00AF2D01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Uchytenie </w:t>
            </w:r>
            <w:r w:rsidR="00643E71">
              <w:rPr>
                <w:rFonts w:ascii="Arial Narrow" w:hAnsi="Arial Narrow"/>
                <w:bCs/>
                <w:sz w:val="24"/>
                <w:szCs w:val="24"/>
              </w:rPr>
              <w:t xml:space="preserve">držiaka </w:t>
            </w:r>
            <w:r w:rsidR="00FC20B2">
              <w:rPr>
                <w:rFonts w:ascii="Arial Narrow" w:hAnsi="Arial Narrow"/>
                <w:bCs/>
                <w:sz w:val="24"/>
                <w:szCs w:val="24"/>
              </w:rPr>
              <w:t>na čelné</w:t>
            </w:r>
            <w:r w:rsidR="00FC20B2" w:rsidRPr="00FC20B2">
              <w:rPr>
                <w:rFonts w:ascii="Arial Narrow" w:hAnsi="Arial Narrow"/>
                <w:bCs/>
                <w:sz w:val="24"/>
                <w:szCs w:val="24"/>
              </w:rPr>
              <w:t xml:space="preserve"> skl</w:t>
            </w:r>
            <w:r w:rsidR="00FC20B2">
              <w:rPr>
                <w:rFonts w:ascii="Arial Narrow" w:hAnsi="Arial Narrow"/>
                <w:bCs/>
                <w:sz w:val="24"/>
                <w:szCs w:val="24"/>
              </w:rPr>
              <w:t xml:space="preserve">o vozidla </w:t>
            </w:r>
            <w:proofErr w:type="spellStart"/>
            <w:r w:rsidR="00643E71">
              <w:rPr>
                <w:rFonts w:ascii="Arial Narrow" w:hAnsi="Arial Narrow"/>
                <w:bCs/>
                <w:sz w:val="24"/>
                <w:szCs w:val="24"/>
              </w:rPr>
              <w:t>prísavkou</w:t>
            </w:r>
            <w:proofErr w:type="spellEnd"/>
            <w:r w:rsidR="00643E71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FC20B2">
              <w:rPr>
                <w:rFonts w:ascii="Arial Narrow" w:hAnsi="Arial Narrow"/>
                <w:bCs/>
                <w:sz w:val="24"/>
                <w:szCs w:val="24"/>
              </w:rPr>
              <w:t>s</w:t>
            </w:r>
            <w:r w:rsidR="00FC20B2" w:rsidRPr="00FC20B2">
              <w:rPr>
                <w:rFonts w:ascii="Arial Narrow" w:hAnsi="Arial Narrow"/>
                <w:bCs/>
                <w:sz w:val="24"/>
                <w:szCs w:val="24"/>
              </w:rPr>
              <w:t xml:space="preserve"> mimoriadne silnou priľnavosť</w:t>
            </w:r>
            <w:r w:rsidR="00FC20B2">
              <w:rPr>
                <w:rFonts w:ascii="Arial Narrow" w:hAnsi="Arial Narrow"/>
                <w:bCs/>
                <w:sz w:val="24"/>
                <w:szCs w:val="24"/>
              </w:rPr>
              <w:t xml:space="preserve"> do náročných podmienok</w:t>
            </w:r>
          </w:p>
          <w:p w:rsidR="00AF2D01" w:rsidRPr="00E63B12" w:rsidRDefault="00AF2D01" w:rsidP="00AF2D01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Vstupný</w:t>
            </w:r>
            <w:r w:rsidRPr="00AF2D01">
              <w:rPr>
                <w:rFonts w:ascii="Arial Narrow" w:hAnsi="Arial Narrow"/>
                <w:bCs/>
                <w:sz w:val="24"/>
                <w:szCs w:val="24"/>
              </w:rPr>
              <w:t xml:space="preserve"> konektor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: </w:t>
            </w:r>
            <w:r w:rsidRPr="00AF2D01">
              <w:rPr>
                <w:rFonts w:ascii="Arial Narrow" w:hAnsi="Arial Narrow"/>
                <w:bCs/>
                <w:sz w:val="24"/>
                <w:szCs w:val="24"/>
              </w:rPr>
              <w:t>USB typu C</w:t>
            </w:r>
          </w:p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Zariadenie obsahuje ochranu proti prebíjaniu a prehriatiu. </w:t>
            </w:r>
          </w:p>
          <w:p w:rsidR="00650B92" w:rsidRPr="00E63B12" w:rsidRDefault="00650B92" w:rsidP="00106702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Obsahuje podporu PPS a PD3.0 </w:t>
            </w:r>
          </w:p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Celkový výkon max. 48 W</w:t>
            </w:r>
          </w:p>
          <w:p w:rsidR="00643E71" w:rsidRPr="00E63B12" w:rsidRDefault="00643E71" w:rsidP="00643E7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Materiál: vysokopevnostný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kompozit alebo kov</w:t>
            </w:r>
          </w:p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50B92" w:rsidRPr="00E63B12" w:rsidTr="007B289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Záruka, servis: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Záruka min. 3 roky, oprava u zákazníka v mieste inštalácie v rámci celého Slovenska. Oprava najneskôr nasledujúci pracovný deň (NBD)</w:t>
            </w:r>
          </w:p>
        </w:tc>
      </w:tr>
      <w:tr w:rsidR="00742047" w:rsidRPr="00E63B12" w:rsidTr="007B289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7" w:rsidRPr="00742047" w:rsidRDefault="00742047" w:rsidP="00742047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7" w:rsidRPr="00742047" w:rsidRDefault="00742047" w:rsidP="00742047">
            <w:pPr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</w:tr>
    </w:tbl>
    <w:p w:rsidR="00650B92" w:rsidRDefault="00650B92"/>
    <w:tbl>
      <w:tblPr>
        <w:tblW w:w="85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67"/>
      </w:tblGrid>
      <w:tr w:rsidR="00650B92" w:rsidRPr="00E63B12" w:rsidTr="007B2890">
        <w:trPr>
          <w:gridAfter w:val="1"/>
          <w:wAfter w:w="67" w:type="dxa"/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 </w:t>
            </w:r>
            <w:r w:rsidRPr="00E63B1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Napájací adaptér k nabíjaciemu </w:t>
            </w:r>
            <w:r w:rsidRPr="007F2361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káblu </w:t>
            </w:r>
            <w:r w:rsidR="007F2361" w:rsidRPr="007F2361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(ak </w:t>
            </w:r>
            <w:proofErr w:type="spellStart"/>
            <w:r w:rsidR="007F2361" w:rsidRPr="007F2361">
              <w:rPr>
                <w:rFonts w:ascii="Arial Narrow" w:hAnsi="Arial Narrow"/>
                <w:b/>
                <w:color w:val="000000"/>
                <w:sz w:val="24"/>
                <w:szCs w:val="24"/>
              </w:rPr>
              <w:t>nieje</w:t>
            </w:r>
            <w:proofErr w:type="spellEnd"/>
            <w:r w:rsidR="007F2361" w:rsidRPr="007F2361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súčasťou</w:t>
            </w:r>
            <w:bookmarkStart w:id="0" w:name="_GoBack"/>
            <w:bookmarkEnd w:id="0"/>
            <w:r w:rsidR="007F2361" w:rsidRPr="007F2361">
              <w:rPr>
                <w:rFonts w:ascii="Arial Narrow" w:hAnsi="Arial Narrow"/>
                <w:b/>
                <w:color w:val="000000"/>
                <w:sz w:val="24"/>
                <w:szCs w:val="24"/>
              </w:rPr>
              <w:t>)</w:t>
            </w:r>
            <w:r w:rsidRPr="00E63B12">
              <w:rPr>
                <w:rFonts w:ascii="Arial Narrow" w:hAnsi="Arial Narrow"/>
                <w:color w:val="000000"/>
                <w:sz w:val="24"/>
                <w:szCs w:val="24"/>
              </w:rPr>
              <w:t xml:space="preserve">   </w:t>
            </w:r>
          </w:p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</w:tr>
      <w:tr w:rsidR="00650B92" w:rsidRPr="00E63B12" w:rsidTr="007B289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742047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</w:t>
            </w:r>
            <w:r w:rsidR="00650B92"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 ks</w:t>
            </w:r>
          </w:p>
        </w:tc>
      </w:tr>
      <w:tr w:rsidR="00650B92" w:rsidRPr="00E63B12" w:rsidTr="007B2890">
        <w:trPr>
          <w:gridAfter w:val="1"/>
          <w:wAfter w:w="67" w:type="dxa"/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Prevedenie: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7F236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Nabíjací adaptér 220V s minimálnym výkonom 25W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Záruka, servis: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Záruka min. 3 roky, oprava u zákazníka v mieste inštalácie v rámci celého Slovenska. Oprava najneskôr nasledujúci pracovný deň (NBD)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650B92" w:rsidRDefault="00650B92"/>
    <w:tbl>
      <w:tblPr>
        <w:tblW w:w="85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67"/>
      </w:tblGrid>
      <w:tr w:rsidR="00650B92" w:rsidRPr="00E63B12" w:rsidTr="007B2890">
        <w:trPr>
          <w:gridAfter w:val="1"/>
          <w:wAfter w:w="67" w:type="dxa"/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4 </w:t>
            </w:r>
            <w:r w:rsidRPr="00E63B1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Pamäťová </w:t>
            </w:r>
            <w:proofErr w:type="spellStart"/>
            <w:r w:rsidRPr="00E63B12">
              <w:rPr>
                <w:rFonts w:ascii="Arial Narrow" w:hAnsi="Arial Narrow"/>
                <w:b/>
                <w:color w:val="000000"/>
                <w:sz w:val="24"/>
                <w:szCs w:val="24"/>
              </w:rPr>
              <w:t>microSD</w:t>
            </w:r>
            <w:proofErr w:type="spellEnd"/>
            <w:r w:rsidRPr="00E63B1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karta</w:t>
            </w:r>
            <w:r w:rsidRPr="00E63B12">
              <w:rPr>
                <w:rFonts w:ascii="Arial Narrow" w:hAnsi="Arial Narrow"/>
                <w:color w:val="000000"/>
                <w:sz w:val="24"/>
                <w:szCs w:val="24"/>
              </w:rPr>
              <w:t xml:space="preserve">    </w:t>
            </w:r>
          </w:p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</w:tr>
      <w:tr w:rsidR="00650B92" w:rsidRPr="00E63B12" w:rsidTr="007B289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742047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21</w:t>
            </w:r>
            <w:r w:rsidR="00650B92"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00 ks</w:t>
            </w:r>
          </w:p>
        </w:tc>
      </w:tr>
      <w:tr w:rsidR="00650B92" w:rsidRPr="00E63B12" w:rsidTr="007B2890">
        <w:trPr>
          <w:gridAfter w:val="1"/>
          <w:wAfter w:w="67" w:type="dxa"/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Kapacita disku a úložiska</w:t>
            </w:r>
            <w:r w:rsidRPr="00E63B1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min. 512 GB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Typ pamäťovej karty: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E63B12">
              <w:rPr>
                <w:rFonts w:ascii="Arial Narrow" w:hAnsi="Arial Narrow"/>
                <w:bCs/>
                <w:sz w:val="24"/>
                <w:szCs w:val="24"/>
              </w:rPr>
              <w:t>micro</w:t>
            </w:r>
            <w:proofErr w:type="spellEnd"/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 SDXC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Rýchlosť čítania: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min. 130 MB/s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Trieda rýchlosti: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min. 10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Kategória pamäťovej karty: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min. A2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 xml:space="preserve">Adaptér: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Súčasťou dodávky je adaptér na klasickú SD kartu.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Záruka, servis: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E63B12">
              <w:rPr>
                <w:rFonts w:ascii="Arial Narrow" w:hAnsi="Arial Narrow"/>
                <w:bCs/>
                <w:sz w:val="24"/>
                <w:szCs w:val="24"/>
              </w:rPr>
              <w:t>Záruka min. 3 roky, oprava u zákazníka v mieste inštalácie v rámci celého Slovenska. Oprava najneskôr nasledujúci pracovný deň (NBD)</w:t>
            </w:r>
          </w:p>
        </w:tc>
      </w:tr>
      <w:tr w:rsidR="00650B92" w:rsidRPr="00E63B12" w:rsidTr="007B2890">
        <w:trPr>
          <w:gridAfter w:val="1"/>
          <w:wAfter w:w="6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spacing w:line="276" w:lineRule="auto"/>
              <w:contextualSpacing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2" w:rsidRPr="00E63B12" w:rsidRDefault="00650B92" w:rsidP="00106702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650B92" w:rsidRDefault="00650B92"/>
    <w:p w:rsidR="00650B92" w:rsidRDefault="00650B92"/>
    <w:p w:rsidR="00650B92" w:rsidRPr="00E63B12" w:rsidRDefault="00650B92" w:rsidP="00650B9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E63B12">
        <w:rPr>
          <w:rFonts w:ascii="Arial Narrow" w:hAnsi="Arial Narrow" w:cs="Arial"/>
          <w:sz w:val="24"/>
          <w:szCs w:val="24"/>
          <w:u w:val="single"/>
        </w:rPr>
        <w:t>OSTATNÉ POŽIADAVKY NA PREDMET ZÁKAZKY</w:t>
      </w:r>
    </w:p>
    <w:p w:rsidR="00650B92" w:rsidRPr="00E63B12" w:rsidRDefault="00650B92" w:rsidP="00650B92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:rsidR="00650B92" w:rsidRPr="00E63B12" w:rsidRDefault="00650B92" w:rsidP="00650B92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="Arial Narrow" w:eastAsia="Calibri" w:hAnsi="Arial Narrow" w:cs="Calibri"/>
          <w:sz w:val="24"/>
          <w:szCs w:val="24"/>
        </w:rPr>
      </w:pPr>
      <w:r w:rsidRPr="00E63B12">
        <w:rPr>
          <w:rFonts w:ascii="Arial Narrow" w:eastAsia="Calibri" w:hAnsi="Arial Narrow" w:cs="Calibri"/>
          <w:sz w:val="24"/>
          <w:szCs w:val="24"/>
        </w:rPr>
        <w:t>Z hľadiska bezpečného využívania mobilných zariadení musia zariadenia spĺňať podmienku primeranej úrovne ochrany osobných údajov, v zmysle rozhodnutí Európskej komisie o primeranosti.</w:t>
      </w:r>
    </w:p>
    <w:p w:rsidR="00650B92" w:rsidRDefault="00650B92"/>
    <w:sectPr w:rsidR="00650B92" w:rsidSect="007B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0BF"/>
    <w:multiLevelType w:val="multilevel"/>
    <w:tmpl w:val="9AFC4B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92"/>
    <w:rsid w:val="00643E71"/>
    <w:rsid w:val="00650B92"/>
    <w:rsid w:val="00742047"/>
    <w:rsid w:val="007B2890"/>
    <w:rsid w:val="007F2361"/>
    <w:rsid w:val="00AF2D01"/>
    <w:rsid w:val="00E4415D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3061"/>
  <w15:chartTrackingRefBased/>
  <w15:docId w15:val="{31180EDC-0209-43B7-BB8F-9A3FDF80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B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Bullet Number,lp1,lp11,List Paragraph11,Bullet 1,Use Case List Paragraph,Medium List 2 - Accent 41,List Paragraph1,List Paragraph"/>
    <w:basedOn w:val="Normlny"/>
    <w:link w:val="OdsekzoznamuChar"/>
    <w:uiPriority w:val="34"/>
    <w:qFormat/>
    <w:rsid w:val="00650B92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Bullet Number Char,lp1 Char,lp11 Char,List Paragraph11 Char,Bullet 1 Char,Use Case List Paragraph Char,Medium List 2 - Accent 41 Char,List Paragraph1 Char"/>
    <w:link w:val="Odsekzoznamu"/>
    <w:uiPriority w:val="34"/>
    <w:qFormat/>
    <w:locked/>
    <w:rsid w:val="00650B92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650B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Eva Trokanová</cp:lastModifiedBy>
  <cp:revision>2</cp:revision>
  <dcterms:created xsi:type="dcterms:W3CDTF">2025-05-29T06:57:00Z</dcterms:created>
  <dcterms:modified xsi:type="dcterms:W3CDTF">2025-05-29T06:57:00Z</dcterms:modified>
</cp:coreProperties>
</file>